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16A1" w14:textId="77777777" w:rsidR="008970BC" w:rsidRPr="008970BC" w:rsidRDefault="008970BC" w:rsidP="008970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970BC">
        <w:rPr>
          <w:rFonts w:ascii="Times New Roman" w:eastAsia="Times New Roman" w:hAnsi="Times New Roman" w:cs="Times New Roman"/>
          <w:lang w:eastAsia="hr-HR"/>
        </w:rPr>
        <w:t>Na temelju članka 49. Statuta Grada Makarske (Glasnik Grada Makarske br. 8</w:t>
      </w:r>
      <w:r w:rsidRPr="008970BC">
        <w:rPr>
          <w:rFonts w:ascii="Times New Roman" w:eastAsia="Times New Roman" w:hAnsi="Times New Roman" w:cs="Times New Roman"/>
          <w:color w:val="000000"/>
          <w:lang w:eastAsia="hr-HR"/>
        </w:rPr>
        <w:t>/18, 14/18 i 9/20</w:t>
      </w:r>
      <w:r w:rsidRPr="008970BC">
        <w:rPr>
          <w:rFonts w:ascii="Times New Roman" w:eastAsia="Times New Roman" w:hAnsi="Times New Roman" w:cs="Times New Roman"/>
          <w:lang w:eastAsia="hr-HR"/>
        </w:rPr>
        <w:t>), članka 61. st. 7.. Zakona o proračunu (N.N. broj 144/21) i članka 4.  Odluke o izvršavanju Proračuna Grada Makarske za 2022. godinu (Glasnik Grada Makarske broj 23/21  Gradonačelnik Grada Makarske dana 29. srpnja  2022. godine donosi</w:t>
      </w:r>
    </w:p>
    <w:p w14:paraId="23CA0238" w14:textId="77777777" w:rsidR="008970BC" w:rsidRPr="008970BC" w:rsidRDefault="008970BC" w:rsidP="008970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7C3EF32" w14:textId="77777777" w:rsidR="008970BC" w:rsidRPr="008970BC" w:rsidRDefault="008970BC" w:rsidP="00897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8970BC">
        <w:rPr>
          <w:rFonts w:ascii="Times New Roman" w:eastAsia="Times New Roman" w:hAnsi="Times New Roman" w:cs="Times New Roman"/>
          <w:b/>
          <w:lang w:eastAsia="hr-HR"/>
        </w:rPr>
        <w:t xml:space="preserve">I. ODLUKU  </w:t>
      </w:r>
    </w:p>
    <w:p w14:paraId="52BC0444" w14:textId="77777777" w:rsidR="008970BC" w:rsidRPr="008970BC" w:rsidRDefault="008970BC" w:rsidP="00897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8970BC">
        <w:rPr>
          <w:rFonts w:ascii="Times New Roman" w:eastAsia="Times New Roman" w:hAnsi="Times New Roman" w:cs="Times New Roman"/>
          <w:b/>
          <w:lang w:eastAsia="hr-HR"/>
        </w:rPr>
        <w:t xml:space="preserve">O PRIJENOSU NEUTROŠENIH SREDSTAVA U PRETHODNOJ GODINI OD PRIHODA ZA POSEBNE NAMJENE </w:t>
      </w:r>
    </w:p>
    <w:p w14:paraId="11FC79E6" w14:textId="77777777" w:rsidR="008970BC" w:rsidRPr="008970BC" w:rsidRDefault="008970BC" w:rsidP="00897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1DDD3430" w14:textId="77777777" w:rsidR="008970BC" w:rsidRPr="008970BC" w:rsidRDefault="008970BC" w:rsidP="00897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970BC">
        <w:rPr>
          <w:rFonts w:ascii="Times New Roman" w:eastAsia="Times New Roman" w:hAnsi="Times New Roman" w:cs="Times New Roman"/>
          <w:lang w:eastAsia="hr-HR"/>
        </w:rPr>
        <w:t>Članak 1.</w:t>
      </w:r>
    </w:p>
    <w:p w14:paraId="4A27E1CA" w14:textId="77777777" w:rsidR="008970BC" w:rsidRPr="008970BC" w:rsidRDefault="008970BC" w:rsidP="008970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770DDFBE" w14:textId="0730E288" w:rsidR="008970BC" w:rsidRPr="008970BC" w:rsidRDefault="008970BC" w:rsidP="008970B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970BC">
        <w:rPr>
          <w:rFonts w:ascii="Times New Roman" w:eastAsia="Times New Roman" w:hAnsi="Times New Roman" w:cs="Times New Roman"/>
          <w:lang w:eastAsia="hr-HR"/>
        </w:rPr>
        <w:t xml:space="preserve">Prenose se  planirana, a neutrošena sredstva za posebne namjene ( komunalni doprinos i komunalna naknada) iz prethodne godine </w:t>
      </w:r>
      <w:r w:rsidR="00F50BDD">
        <w:rPr>
          <w:rFonts w:ascii="Times New Roman" w:eastAsia="Times New Roman" w:hAnsi="Times New Roman" w:cs="Times New Roman"/>
          <w:lang w:eastAsia="hr-HR"/>
        </w:rPr>
        <w:t>u</w:t>
      </w:r>
      <w:r w:rsidR="00790006">
        <w:rPr>
          <w:rFonts w:ascii="Times New Roman" w:eastAsia="Times New Roman" w:hAnsi="Times New Roman" w:cs="Times New Roman"/>
          <w:lang w:eastAsia="hr-HR"/>
        </w:rPr>
        <w:t xml:space="preserve"> </w:t>
      </w:r>
      <w:r w:rsidR="001145E4">
        <w:rPr>
          <w:rFonts w:ascii="Times New Roman" w:eastAsia="Times New Roman" w:hAnsi="Times New Roman" w:cs="Times New Roman"/>
          <w:lang w:eastAsia="hr-HR"/>
        </w:rPr>
        <w:t>važeći</w:t>
      </w:r>
      <w:r w:rsidR="00C25992">
        <w:rPr>
          <w:rFonts w:ascii="Times New Roman" w:eastAsia="Times New Roman" w:hAnsi="Times New Roman" w:cs="Times New Roman"/>
          <w:lang w:eastAsia="hr-HR"/>
        </w:rPr>
        <w:t xml:space="preserve"> Proračun za 2022.</w:t>
      </w:r>
      <w:r w:rsidR="001145E4">
        <w:rPr>
          <w:rFonts w:ascii="Times New Roman" w:eastAsia="Times New Roman" w:hAnsi="Times New Roman" w:cs="Times New Roman"/>
          <w:lang w:eastAsia="hr-HR"/>
        </w:rPr>
        <w:t xml:space="preserve"> tj.</w:t>
      </w:r>
      <w:r w:rsidR="00F50BDD">
        <w:rPr>
          <w:rFonts w:ascii="Times New Roman" w:eastAsia="Times New Roman" w:hAnsi="Times New Roman" w:cs="Times New Roman"/>
          <w:lang w:eastAsia="hr-HR"/>
        </w:rPr>
        <w:t xml:space="preserve"> I. Izmjene </w:t>
      </w:r>
      <w:r>
        <w:rPr>
          <w:rFonts w:ascii="Times New Roman" w:eastAsia="Times New Roman" w:hAnsi="Times New Roman" w:cs="Times New Roman"/>
          <w:lang w:eastAsia="hr-HR"/>
        </w:rPr>
        <w:t xml:space="preserve"> i dopun</w:t>
      </w:r>
      <w:r w:rsidR="00F50BDD">
        <w:rPr>
          <w:rFonts w:ascii="Times New Roman" w:eastAsia="Times New Roman" w:hAnsi="Times New Roman" w:cs="Times New Roman"/>
          <w:lang w:eastAsia="hr-HR"/>
        </w:rPr>
        <w:t>e</w:t>
      </w:r>
      <w:r>
        <w:rPr>
          <w:rFonts w:ascii="Times New Roman" w:eastAsia="Times New Roman" w:hAnsi="Times New Roman" w:cs="Times New Roman"/>
          <w:lang w:eastAsia="hr-HR"/>
        </w:rPr>
        <w:t xml:space="preserve"> Proračuna</w:t>
      </w:r>
      <w:r w:rsidRPr="008970BC">
        <w:rPr>
          <w:rFonts w:ascii="Times New Roman" w:eastAsia="Times New Roman" w:hAnsi="Times New Roman" w:cs="Times New Roman"/>
          <w:lang w:eastAsia="hr-HR"/>
        </w:rPr>
        <w:t xml:space="preserve"> Grada Makarske za 2022. godinu (Glasnik Grada Makarske br.</w:t>
      </w:r>
      <w:r>
        <w:rPr>
          <w:rFonts w:ascii="Times New Roman" w:eastAsia="Times New Roman" w:hAnsi="Times New Roman" w:cs="Times New Roman"/>
          <w:lang w:eastAsia="hr-HR"/>
        </w:rPr>
        <w:t>2/22)</w:t>
      </w:r>
    </w:p>
    <w:p w14:paraId="6A4D624C" w14:textId="77777777" w:rsidR="008970BC" w:rsidRPr="008970BC" w:rsidRDefault="008970BC" w:rsidP="008970B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5C0FB91" w14:textId="77777777" w:rsidR="008970BC" w:rsidRPr="008970BC" w:rsidRDefault="008970BC" w:rsidP="008970B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8970BC">
        <w:rPr>
          <w:rFonts w:ascii="Times New Roman" w:eastAsia="Times New Roman" w:hAnsi="Times New Roman" w:cs="Times New Roman"/>
          <w:b/>
          <w:bCs/>
          <w:lang w:eastAsia="hr-HR"/>
        </w:rPr>
        <w:t xml:space="preserve">Pozicije Proračuna 2021 godine Razdjela 010 Glave 01001 Upravnog odjela za razvoj Grada: </w:t>
      </w:r>
    </w:p>
    <w:p w14:paraId="477FAA1D" w14:textId="77777777" w:rsidR="008970BC" w:rsidRPr="008970BC" w:rsidRDefault="008970BC" w:rsidP="008970B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7ADFC78" w14:textId="77777777" w:rsidR="008970BC" w:rsidRPr="008970BC" w:rsidRDefault="008970BC" w:rsidP="008970B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bookmarkStart w:id="0" w:name="_Hlk112064091"/>
      <w:r w:rsidRPr="008970BC">
        <w:rPr>
          <w:rFonts w:ascii="Times New Roman" w:eastAsia="Times New Roman" w:hAnsi="Times New Roman" w:cs="Times New Roman"/>
          <w:b/>
          <w:bCs/>
          <w:lang w:eastAsia="hr-HR"/>
        </w:rPr>
        <w:t xml:space="preserve">-Program A13 1001 Izgradnja kapitalnih objekata </w:t>
      </w:r>
    </w:p>
    <w:bookmarkEnd w:id="0"/>
    <w:p w14:paraId="38BB4A95" w14:textId="77777777" w:rsidR="008970BC" w:rsidRPr="008970BC" w:rsidRDefault="008970BC" w:rsidP="008970B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970BC">
        <w:rPr>
          <w:rFonts w:ascii="Times New Roman" w:eastAsia="Times New Roman" w:hAnsi="Times New Roman" w:cs="Times New Roman"/>
          <w:b/>
          <w:bCs/>
          <w:lang w:eastAsia="hr-HR"/>
        </w:rPr>
        <w:t>Projekt K100011 Dječji vrtić Zelenka</w:t>
      </w:r>
    </w:p>
    <w:p w14:paraId="0428F872" w14:textId="77777777" w:rsidR="008970BC" w:rsidRPr="008970BC" w:rsidRDefault="008970BC" w:rsidP="008970B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970BC">
        <w:rPr>
          <w:rFonts w:ascii="Times New Roman" w:eastAsia="Times New Roman" w:hAnsi="Times New Roman" w:cs="Times New Roman"/>
          <w:lang w:eastAsia="hr-HR"/>
        </w:rPr>
        <w:t xml:space="preserve">Račun 421 Građevinski objekti , </w:t>
      </w:r>
      <w:r w:rsidRPr="008970BC">
        <w:rPr>
          <w:rFonts w:ascii="Times New Roman" w:eastAsia="Times New Roman" w:hAnsi="Times New Roman" w:cs="Times New Roman"/>
          <w:b/>
          <w:bCs/>
          <w:lang w:eastAsia="hr-HR"/>
        </w:rPr>
        <w:t>Izvor: 4.4. Prihod od komunalnog doprinosa</w:t>
      </w:r>
      <w:r w:rsidRPr="008970BC">
        <w:rPr>
          <w:rFonts w:ascii="Times New Roman" w:eastAsia="Times New Roman" w:hAnsi="Times New Roman" w:cs="Times New Roman"/>
          <w:lang w:eastAsia="hr-HR"/>
        </w:rPr>
        <w:t>, Funkcijska klasifikacija: 0911 Predškolsko obrazovanje</w:t>
      </w:r>
    </w:p>
    <w:p w14:paraId="32CFD760" w14:textId="77777777" w:rsidR="008970BC" w:rsidRPr="008970BC" w:rsidRDefault="008970BC" w:rsidP="008970B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970BC">
        <w:rPr>
          <w:rFonts w:ascii="Times New Roman" w:eastAsia="Times New Roman" w:hAnsi="Times New Roman" w:cs="Times New Roman"/>
          <w:lang w:eastAsia="hr-HR"/>
        </w:rPr>
        <w:t xml:space="preserve">Planirani iznos u 2021. godini iznosio je 8.000.000,00 kn te je realiziran u iznosu 6.762.443,85 kn. Razlika u iznosu </w:t>
      </w:r>
      <w:r w:rsidRPr="008970BC">
        <w:rPr>
          <w:rFonts w:ascii="Times New Roman" w:eastAsia="Times New Roman" w:hAnsi="Times New Roman" w:cs="Times New Roman"/>
          <w:b/>
          <w:bCs/>
          <w:lang w:eastAsia="hr-HR"/>
        </w:rPr>
        <w:t>1.237.556,15 kn</w:t>
      </w:r>
      <w:r w:rsidRPr="008970BC">
        <w:rPr>
          <w:rFonts w:ascii="Times New Roman" w:eastAsia="Times New Roman" w:hAnsi="Times New Roman" w:cs="Times New Roman"/>
          <w:lang w:eastAsia="hr-HR"/>
        </w:rPr>
        <w:t xml:space="preserve">  koja nije utrošena u cijelosti se prenosi  na korištenje u 2022. godinu.</w:t>
      </w:r>
    </w:p>
    <w:p w14:paraId="6A864CEC" w14:textId="77777777" w:rsidR="008970BC" w:rsidRPr="008970BC" w:rsidRDefault="008970BC" w:rsidP="008970B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D41EBC7" w14:textId="77777777" w:rsidR="008970BC" w:rsidRPr="008970BC" w:rsidRDefault="008970BC" w:rsidP="008970B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8970BC">
        <w:rPr>
          <w:rFonts w:ascii="Times New Roman" w:eastAsia="Times New Roman" w:hAnsi="Times New Roman" w:cs="Times New Roman"/>
          <w:lang w:eastAsia="hr-HR"/>
        </w:rPr>
        <w:t>-</w:t>
      </w:r>
      <w:r w:rsidRPr="008970BC">
        <w:rPr>
          <w:rFonts w:ascii="Times New Roman" w:eastAsia="Times New Roman" w:hAnsi="Times New Roman" w:cs="Times New Roman"/>
          <w:b/>
          <w:bCs/>
          <w:lang w:eastAsia="hr-HR"/>
        </w:rPr>
        <w:t xml:space="preserve">Program A13 1001 Izgradnja kapitalnih objekata </w:t>
      </w:r>
    </w:p>
    <w:p w14:paraId="24FEF64E" w14:textId="77777777" w:rsidR="008970BC" w:rsidRPr="008970BC" w:rsidRDefault="008970BC" w:rsidP="008970B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970BC">
        <w:rPr>
          <w:rFonts w:ascii="Times New Roman" w:eastAsia="Times New Roman" w:hAnsi="Times New Roman" w:cs="Times New Roman"/>
          <w:b/>
          <w:bCs/>
          <w:lang w:eastAsia="hr-HR"/>
        </w:rPr>
        <w:t>Projekt K100011 Dječji vrtić Zelenka</w:t>
      </w:r>
    </w:p>
    <w:p w14:paraId="643BCCF9" w14:textId="77777777" w:rsidR="008970BC" w:rsidRPr="008970BC" w:rsidRDefault="008970BC" w:rsidP="008970B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970BC">
        <w:rPr>
          <w:rFonts w:ascii="Times New Roman" w:eastAsia="Times New Roman" w:hAnsi="Times New Roman" w:cs="Times New Roman"/>
          <w:lang w:eastAsia="hr-HR"/>
        </w:rPr>
        <w:t>Račun 421 Građevinski objekti , Izvor: 4.4. Prihod od komunalne naknade, Funkcijska klasifikacija: 0911 Predškolsko obrazovanje</w:t>
      </w:r>
    </w:p>
    <w:p w14:paraId="653366F6" w14:textId="77777777" w:rsidR="008970BC" w:rsidRPr="008970BC" w:rsidRDefault="008970BC" w:rsidP="008970B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970BC">
        <w:rPr>
          <w:rFonts w:ascii="Times New Roman" w:eastAsia="Times New Roman" w:hAnsi="Times New Roman" w:cs="Times New Roman"/>
          <w:lang w:eastAsia="hr-HR"/>
        </w:rPr>
        <w:t>Planirani iznos u 2021 godini  iznosio je 2.000.000,00kn te nije izvršen u cijelosti.</w:t>
      </w:r>
    </w:p>
    <w:p w14:paraId="0001EAE6" w14:textId="77777777" w:rsidR="008970BC" w:rsidRPr="008970BC" w:rsidRDefault="008970BC" w:rsidP="008970B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970BC">
        <w:rPr>
          <w:rFonts w:ascii="Times New Roman" w:eastAsia="Times New Roman" w:hAnsi="Times New Roman" w:cs="Times New Roman"/>
          <w:lang w:eastAsia="hr-HR"/>
        </w:rPr>
        <w:t>Razlika u iznosu 2</w:t>
      </w:r>
      <w:r w:rsidRPr="008970BC">
        <w:rPr>
          <w:rFonts w:ascii="Times New Roman" w:eastAsia="Times New Roman" w:hAnsi="Times New Roman" w:cs="Times New Roman"/>
          <w:b/>
          <w:bCs/>
          <w:lang w:eastAsia="hr-HR"/>
        </w:rPr>
        <w:t>.000.000,00 kn</w:t>
      </w:r>
      <w:r w:rsidRPr="008970BC">
        <w:rPr>
          <w:rFonts w:ascii="Times New Roman" w:eastAsia="Times New Roman" w:hAnsi="Times New Roman" w:cs="Times New Roman"/>
          <w:lang w:eastAsia="hr-HR"/>
        </w:rPr>
        <w:t xml:space="preserve">  koja nije utrošena u cijelosti se prenosi  na korištenje u 2022. godinu.</w:t>
      </w:r>
    </w:p>
    <w:p w14:paraId="649D32DF" w14:textId="77777777" w:rsidR="008970BC" w:rsidRPr="008970BC" w:rsidRDefault="008970BC" w:rsidP="008970B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DB5937D" w14:textId="77777777" w:rsidR="008970BC" w:rsidRPr="008970BC" w:rsidRDefault="008970BC" w:rsidP="008970B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9E8217D" w14:textId="77777777" w:rsidR="008970BC" w:rsidRPr="008970BC" w:rsidRDefault="008970BC" w:rsidP="008970B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95994A6" w14:textId="77777777" w:rsidR="008970BC" w:rsidRPr="008970BC" w:rsidRDefault="008970BC" w:rsidP="008970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970BC">
        <w:rPr>
          <w:rFonts w:ascii="Times New Roman" w:eastAsia="Times New Roman" w:hAnsi="Times New Roman" w:cs="Times New Roman"/>
          <w:lang w:eastAsia="hr-HR"/>
        </w:rPr>
        <w:t>Članak 2</w:t>
      </w:r>
    </w:p>
    <w:p w14:paraId="1CA86EC9" w14:textId="77777777" w:rsidR="008970BC" w:rsidRPr="008970BC" w:rsidRDefault="008970BC" w:rsidP="008970B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4AEDDA1" w14:textId="77777777" w:rsidR="008970BC" w:rsidRPr="008970BC" w:rsidRDefault="008970BC" w:rsidP="008970B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970BC">
        <w:rPr>
          <w:rFonts w:ascii="Times New Roman" w:eastAsia="Times New Roman" w:hAnsi="Times New Roman" w:cs="Times New Roman"/>
          <w:lang w:eastAsia="hr-HR"/>
        </w:rPr>
        <w:t xml:space="preserve">Ukupno prethodni prijenos  iz članka 1. prenosi se na projekt koji je iz tih sredstava planiran u prethodnoj godini  i to  na sljedeće pozicije Proračuna 2022 godine Razdjela 010 Glave 01001 Upravnog odjela za razvoj Grada: </w:t>
      </w:r>
    </w:p>
    <w:p w14:paraId="43791D57" w14:textId="77777777" w:rsidR="008970BC" w:rsidRPr="008970BC" w:rsidRDefault="008970BC" w:rsidP="008970B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970BC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186760C2" w14:textId="77777777" w:rsidR="008970BC" w:rsidRPr="008970BC" w:rsidRDefault="008970BC" w:rsidP="008970B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8970BC">
        <w:rPr>
          <w:rFonts w:ascii="Times New Roman" w:eastAsia="Times New Roman" w:hAnsi="Times New Roman" w:cs="Times New Roman"/>
          <w:b/>
          <w:bCs/>
          <w:lang w:eastAsia="hr-HR"/>
        </w:rPr>
        <w:t xml:space="preserve">-Program A13 1001 Izgradnja kapitalnih objekata </w:t>
      </w:r>
    </w:p>
    <w:p w14:paraId="50F7B743" w14:textId="77777777" w:rsidR="008970BC" w:rsidRPr="008970BC" w:rsidRDefault="008970BC" w:rsidP="008970B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970BC">
        <w:rPr>
          <w:rFonts w:ascii="Times New Roman" w:eastAsia="Times New Roman" w:hAnsi="Times New Roman" w:cs="Times New Roman"/>
          <w:b/>
          <w:bCs/>
          <w:lang w:eastAsia="hr-HR"/>
        </w:rPr>
        <w:t>Projekt K100011 Dječji vrtić Zelenka</w:t>
      </w:r>
    </w:p>
    <w:p w14:paraId="4A3E5570" w14:textId="77777777" w:rsidR="008970BC" w:rsidRPr="008970BC" w:rsidRDefault="008970BC" w:rsidP="008970B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970BC">
        <w:rPr>
          <w:rFonts w:ascii="Times New Roman" w:eastAsia="Times New Roman" w:hAnsi="Times New Roman" w:cs="Times New Roman"/>
          <w:lang w:eastAsia="hr-HR"/>
        </w:rPr>
        <w:t xml:space="preserve">Račun 421 Građevinski objekti , </w:t>
      </w:r>
      <w:r w:rsidRPr="008970BC">
        <w:rPr>
          <w:rFonts w:ascii="Times New Roman" w:eastAsia="Times New Roman" w:hAnsi="Times New Roman" w:cs="Times New Roman"/>
          <w:b/>
          <w:bCs/>
          <w:lang w:eastAsia="hr-HR"/>
        </w:rPr>
        <w:t>Izvor: 4.4. Prihod od komunalnog doprinosa</w:t>
      </w:r>
      <w:r w:rsidRPr="008970BC">
        <w:rPr>
          <w:rFonts w:ascii="Times New Roman" w:eastAsia="Times New Roman" w:hAnsi="Times New Roman" w:cs="Times New Roman"/>
          <w:lang w:eastAsia="hr-HR"/>
        </w:rPr>
        <w:t>, Funkcijska klasifikacija: 0911 Predškolsko obrazovanje</w:t>
      </w:r>
    </w:p>
    <w:p w14:paraId="54608A32" w14:textId="77777777" w:rsidR="008970BC" w:rsidRPr="008970BC" w:rsidRDefault="008970BC" w:rsidP="008970B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970BC">
        <w:rPr>
          <w:rFonts w:ascii="Times New Roman" w:eastAsia="Times New Roman" w:hAnsi="Times New Roman" w:cs="Times New Roman"/>
          <w:lang w:eastAsia="hr-HR"/>
        </w:rPr>
        <w:t>Planirani iznos u 2022. godini iznosi 10.432.475,40 kn te se uvećava za 1.237.556,15 kn prenesenih, a neutrošenih sredstava prethodne godine</w:t>
      </w:r>
    </w:p>
    <w:p w14:paraId="16A27835" w14:textId="77777777" w:rsidR="008970BC" w:rsidRPr="008970BC" w:rsidRDefault="008970BC" w:rsidP="008970B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1EA4D23" w14:textId="77777777" w:rsidR="008970BC" w:rsidRPr="008970BC" w:rsidRDefault="008970BC" w:rsidP="008970B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8970BC">
        <w:rPr>
          <w:rFonts w:ascii="Times New Roman" w:eastAsia="Times New Roman" w:hAnsi="Times New Roman" w:cs="Times New Roman"/>
          <w:lang w:eastAsia="hr-HR"/>
        </w:rPr>
        <w:t>-</w:t>
      </w:r>
      <w:r w:rsidRPr="008970BC">
        <w:rPr>
          <w:rFonts w:ascii="Times New Roman" w:eastAsia="Times New Roman" w:hAnsi="Times New Roman" w:cs="Times New Roman"/>
          <w:b/>
          <w:bCs/>
          <w:lang w:eastAsia="hr-HR"/>
        </w:rPr>
        <w:t xml:space="preserve">Program A13 1001 Izgradnja kapitalnih objekata </w:t>
      </w:r>
    </w:p>
    <w:p w14:paraId="449E2748" w14:textId="77777777" w:rsidR="008970BC" w:rsidRPr="008970BC" w:rsidRDefault="008970BC" w:rsidP="008970B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970BC">
        <w:rPr>
          <w:rFonts w:ascii="Times New Roman" w:eastAsia="Times New Roman" w:hAnsi="Times New Roman" w:cs="Times New Roman"/>
          <w:b/>
          <w:bCs/>
          <w:lang w:eastAsia="hr-HR"/>
        </w:rPr>
        <w:t>Projekt K100011 Dječji vrtić Zelenka</w:t>
      </w:r>
    </w:p>
    <w:p w14:paraId="0255E0D5" w14:textId="77777777" w:rsidR="008970BC" w:rsidRPr="008970BC" w:rsidRDefault="008970BC" w:rsidP="008970B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970BC">
        <w:rPr>
          <w:rFonts w:ascii="Times New Roman" w:eastAsia="Times New Roman" w:hAnsi="Times New Roman" w:cs="Times New Roman"/>
          <w:lang w:eastAsia="hr-HR"/>
        </w:rPr>
        <w:t>Račun 421 Građevinski objekti , Izvor: 4.4. Prihod od komunalne naknade, Funkcijska klasifikacija: 0911 Predškolsko obrazovanje</w:t>
      </w:r>
    </w:p>
    <w:p w14:paraId="339EFF88" w14:textId="77777777" w:rsidR="008970BC" w:rsidRPr="008970BC" w:rsidRDefault="008970BC" w:rsidP="008970B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970BC">
        <w:rPr>
          <w:rFonts w:ascii="Times New Roman" w:eastAsia="Times New Roman" w:hAnsi="Times New Roman" w:cs="Times New Roman"/>
          <w:lang w:eastAsia="hr-HR"/>
        </w:rPr>
        <w:t>Planirani iznos u 2022. godini iznosi 0 kn te se uvećava za 2.000.000,00 kn prenesenih, a neutrošenih sredstava prethodne godine</w:t>
      </w:r>
    </w:p>
    <w:p w14:paraId="75BDC811" w14:textId="77777777" w:rsidR="008970BC" w:rsidRPr="008970BC" w:rsidRDefault="008970BC" w:rsidP="008970B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CB125D8" w14:textId="77777777" w:rsidR="008970BC" w:rsidRPr="008970BC" w:rsidRDefault="008970BC" w:rsidP="008970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03059814" w14:textId="77777777" w:rsidR="008970BC" w:rsidRPr="008970BC" w:rsidRDefault="008970BC" w:rsidP="008970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08A7EB1F" w14:textId="77777777" w:rsidR="008970BC" w:rsidRPr="008970BC" w:rsidRDefault="008970BC" w:rsidP="008970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2CF3AC0D" w14:textId="77777777" w:rsidR="008970BC" w:rsidRPr="008970BC" w:rsidRDefault="008970BC" w:rsidP="008970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1B1C4A81" w14:textId="77777777" w:rsidR="008970BC" w:rsidRPr="008970BC" w:rsidRDefault="008970BC" w:rsidP="008970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2762EEA6" w14:textId="77777777" w:rsidR="008970BC" w:rsidRPr="008970BC" w:rsidRDefault="008970BC" w:rsidP="008970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196A25D8" w14:textId="77777777" w:rsidR="008970BC" w:rsidRPr="008970BC" w:rsidRDefault="008970BC" w:rsidP="008970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970BC">
        <w:rPr>
          <w:rFonts w:ascii="Times New Roman" w:eastAsia="Times New Roman" w:hAnsi="Times New Roman" w:cs="Times New Roman"/>
          <w:lang w:eastAsia="hr-HR"/>
        </w:rPr>
        <w:t>Članak 3</w:t>
      </w:r>
    </w:p>
    <w:p w14:paraId="183A8EE6" w14:textId="77777777" w:rsidR="008970BC" w:rsidRPr="008970BC" w:rsidRDefault="008970BC" w:rsidP="008970B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8970BC">
        <w:rPr>
          <w:rFonts w:ascii="Times New Roman" w:eastAsia="Times New Roman" w:hAnsi="Times New Roman" w:cs="Times New Roman"/>
          <w:lang w:eastAsia="hr-HR"/>
        </w:rPr>
        <w:t xml:space="preserve">Nakon provedenih odredbi iz prethodnih članaka rekapitulacija Proračuna 2021, Proračuna 2022., te prijenosa sredstava za </w:t>
      </w:r>
      <w:r w:rsidRPr="008970BC">
        <w:rPr>
          <w:rFonts w:ascii="Times New Roman" w:eastAsia="Times New Roman" w:hAnsi="Times New Roman" w:cs="Times New Roman"/>
          <w:b/>
          <w:bCs/>
          <w:lang w:eastAsia="hr-HR"/>
        </w:rPr>
        <w:t xml:space="preserve">Program A13 1001 Izgradnja kapitalnih objekata, Projekt K100011 Dječji vrtić Zelenka </w:t>
      </w:r>
      <w:r w:rsidRPr="008970BC">
        <w:rPr>
          <w:rFonts w:ascii="Times New Roman" w:eastAsia="Times New Roman" w:hAnsi="Times New Roman" w:cs="Times New Roman"/>
          <w:lang w:eastAsia="hr-HR"/>
        </w:rPr>
        <w:t>je slijedeća:</w:t>
      </w:r>
    </w:p>
    <w:p w14:paraId="1988CAF6" w14:textId="77777777" w:rsidR="008970BC" w:rsidRPr="008970BC" w:rsidRDefault="008970BC" w:rsidP="008970B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2FDF0072" w14:textId="722135D3" w:rsidR="008970BC" w:rsidRPr="008970BC" w:rsidRDefault="008970BC" w:rsidP="008970B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970B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15A604C" wp14:editId="7A1426CB">
            <wp:extent cx="5753100" cy="1524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0D2AC" w14:textId="77777777" w:rsidR="008970BC" w:rsidRPr="008970BC" w:rsidRDefault="008970BC" w:rsidP="008970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1B3EC3A0" w14:textId="77777777" w:rsidR="008970BC" w:rsidRPr="008970BC" w:rsidRDefault="008970BC" w:rsidP="008970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51E3969F" w14:textId="77777777" w:rsidR="008970BC" w:rsidRPr="008970BC" w:rsidRDefault="008970BC" w:rsidP="008970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970BC">
        <w:rPr>
          <w:rFonts w:ascii="Times New Roman" w:eastAsia="Times New Roman" w:hAnsi="Times New Roman" w:cs="Times New Roman"/>
          <w:lang w:eastAsia="hr-HR"/>
        </w:rPr>
        <w:t>Članak 4.</w:t>
      </w:r>
    </w:p>
    <w:p w14:paraId="23162A84" w14:textId="77777777" w:rsidR="008970BC" w:rsidRPr="008970BC" w:rsidRDefault="008970BC" w:rsidP="008970B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469D688" w14:textId="77777777" w:rsidR="008970BC" w:rsidRPr="008970BC" w:rsidRDefault="008970BC" w:rsidP="008970BC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  <w:r w:rsidRPr="008970BC">
        <w:rPr>
          <w:rFonts w:ascii="Times New Roman" w:eastAsia="Times New Roman" w:hAnsi="Times New Roman" w:cs="Times New Roman"/>
          <w:lang w:eastAsia="hr-HR"/>
        </w:rPr>
        <w:t>Navedena preraspodjela provodi se na Zahtjev Upravnog odjela za razvoj Grada zbog sporije dinamike radova u prethodnoj godini zbog čega sredstva nisu pravodobno iskorištena u 2021. godini.</w:t>
      </w:r>
    </w:p>
    <w:p w14:paraId="0B57EB50" w14:textId="77777777" w:rsidR="008970BC" w:rsidRPr="008970BC" w:rsidRDefault="008970BC" w:rsidP="008970BC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46EB0F9D" w14:textId="77777777" w:rsidR="008970BC" w:rsidRPr="008970BC" w:rsidRDefault="008970BC" w:rsidP="008970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bookmarkStart w:id="1" w:name="_Hlk520899526"/>
      <w:r w:rsidRPr="008970BC">
        <w:rPr>
          <w:rFonts w:ascii="Times New Roman" w:eastAsia="Times New Roman" w:hAnsi="Times New Roman" w:cs="Times New Roman"/>
          <w:lang w:eastAsia="hr-HR"/>
        </w:rPr>
        <w:t xml:space="preserve">Članak </w:t>
      </w:r>
      <w:bookmarkEnd w:id="1"/>
      <w:r w:rsidRPr="008970BC">
        <w:rPr>
          <w:rFonts w:ascii="Times New Roman" w:eastAsia="Times New Roman" w:hAnsi="Times New Roman" w:cs="Times New Roman"/>
          <w:lang w:eastAsia="hr-HR"/>
        </w:rPr>
        <w:t>5.</w:t>
      </w:r>
    </w:p>
    <w:p w14:paraId="42C2D2AD" w14:textId="77777777" w:rsidR="008970BC" w:rsidRPr="008970BC" w:rsidRDefault="008970BC" w:rsidP="008970B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7190C1E" w14:textId="04EFB28C" w:rsidR="008970BC" w:rsidRPr="008970BC" w:rsidRDefault="008970BC" w:rsidP="008970B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970BC">
        <w:rPr>
          <w:rFonts w:ascii="Times New Roman" w:eastAsia="Times New Roman" w:hAnsi="Times New Roman" w:cs="Times New Roman"/>
          <w:lang w:eastAsia="hr-HR"/>
        </w:rPr>
        <w:t>O navedenoj Odluci izvijestit će se Gradsko vijeće, te će se uključiti u</w:t>
      </w:r>
      <w:r>
        <w:rPr>
          <w:rFonts w:ascii="Times New Roman" w:eastAsia="Times New Roman" w:hAnsi="Times New Roman" w:cs="Times New Roman"/>
          <w:lang w:eastAsia="hr-HR"/>
        </w:rPr>
        <w:t xml:space="preserve"> II.</w:t>
      </w:r>
      <w:r w:rsidRPr="008970BC">
        <w:rPr>
          <w:rFonts w:ascii="Times New Roman" w:eastAsia="Times New Roman" w:hAnsi="Times New Roman" w:cs="Times New Roman"/>
          <w:lang w:eastAsia="hr-HR"/>
        </w:rPr>
        <w:t xml:space="preserve"> izmjene i dopune Proračuna za 2022. godinu.</w:t>
      </w:r>
    </w:p>
    <w:p w14:paraId="26F2A980" w14:textId="77777777" w:rsidR="008970BC" w:rsidRPr="008970BC" w:rsidRDefault="008970BC" w:rsidP="008970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970BC">
        <w:rPr>
          <w:rFonts w:ascii="Times New Roman" w:eastAsia="Times New Roman" w:hAnsi="Times New Roman" w:cs="Times New Roman"/>
          <w:lang w:eastAsia="hr-HR"/>
        </w:rPr>
        <w:t>Članak 6.</w:t>
      </w:r>
    </w:p>
    <w:p w14:paraId="465D5BBB" w14:textId="77777777" w:rsidR="008970BC" w:rsidRPr="008970BC" w:rsidRDefault="008970BC" w:rsidP="008970B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694F2AC" w14:textId="77777777" w:rsidR="008970BC" w:rsidRPr="008970BC" w:rsidRDefault="008970BC" w:rsidP="008970B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970BC">
        <w:rPr>
          <w:rFonts w:ascii="Times New Roman" w:eastAsia="Times New Roman" w:hAnsi="Times New Roman" w:cs="Times New Roman"/>
          <w:lang w:eastAsia="hr-HR"/>
        </w:rPr>
        <w:t>Ova Odluka stupa na snagu danom donošenja.</w:t>
      </w:r>
    </w:p>
    <w:p w14:paraId="1B2E6CE1" w14:textId="77777777" w:rsidR="008970BC" w:rsidRPr="008970BC" w:rsidRDefault="008970BC" w:rsidP="008970B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970BC">
        <w:rPr>
          <w:rFonts w:ascii="Times New Roman" w:eastAsia="Times New Roman" w:hAnsi="Times New Roman" w:cs="Times New Roman"/>
          <w:lang w:eastAsia="hr-HR"/>
        </w:rPr>
        <w:tab/>
      </w:r>
    </w:p>
    <w:p w14:paraId="5F13B6A6" w14:textId="77777777" w:rsidR="008970BC" w:rsidRPr="008970BC" w:rsidRDefault="008970BC" w:rsidP="008970B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" w:name="_Hlk527463778"/>
      <w:r w:rsidRPr="008970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GRADONAČELNIK:             </w:t>
      </w:r>
    </w:p>
    <w:bookmarkEnd w:id="2"/>
    <w:p w14:paraId="1252E004" w14:textId="77777777" w:rsidR="008970BC" w:rsidRPr="008970BC" w:rsidRDefault="008970BC" w:rsidP="00897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970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400-01/22-01/279                                                              </w:t>
      </w:r>
    </w:p>
    <w:p w14:paraId="1068A78A" w14:textId="77777777" w:rsidR="008970BC" w:rsidRPr="008970BC" w:rsidRDefault="008970BC" w:rsidP="00897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970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2181-6-01-22-2                                                                                                                                                                   </w:t>
      </w:r>
    </w:p>
    <w:p w14:paraId="19F00172" w14:textId="77777777" w:rsidR="008970BC" w:rsidRPr="008970BC" w:rsidRDefault="008970BC" w:rsidP="008970B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970BC">
        <w:rPr>
          <w:rFonts w:ascii="Times New Roman" w:eastAsia="Times New Roman" w:hAnsi="Times New Roman" w:cs="Times New Roman"/>
          <w:sz w:val="24"/>
          <w:szCs w:val="24"/>
          <w:lang w:eastAsia="hr-HR"/>
        </w:rPr>
        <w:t>Dr.sc Zoran Paunović.</w:t>
      </w:r>
    </w:p>
    <w:p w14:paraId="2774419D" w14:textId="77777777" w:rsidR="008970BC" w:rsidRPr="008970BC" w:rsidRDefault="008970BC" w:rsidP="00897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970BC">
        <w:rPr>
          <w:rFonts w:ascii="Times New Roman" w:eastAsia="Times New Roman" w:hAnsi="Times New Roman" w:cs="Times New Roman"/>
          <w:sz w:val="24"/>
          <w:szCs w:val="24"/>
          <w:lang w:eastAsia="hr-HR"/>
        </w:rPr>
        <w:t>Makarska, 29. srpnja  2022.</w:t>
      </w:r>
    </w:p>
    <w:p w14:paraId="3205FDA7" w14:textId="77777777" w:rsidR="008970BC" w:rsidRPr="008970BC" w:rsidRDefault="008970BC" w:rsidP="00897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970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5847427" w14:textId="77777777" w:rsidR="00CE511A" w:rsidRDefault="00CE511A"/>
    <w:sectPr w:rsidR="00CE511A" w:rsidSect="00C67121">
      <w:headerReference w:type="default" r:id="rId7"/>
      <w:footerReference w:type="default" r:id="rId8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857DC" w14:textId="77777777" w:rsidR="00415A29" w:rsidRDefault="00415A29">
      <w:pPr>
        <w:spacing w:after="0" w:line="240" w:lineRule="auto"/>
      </w:pPr>
      <w:r>
        <w:separator/>
      </w:r>
    </w:p>
  </w:endnote>
  <w:endnote w:type="continuationSeparator" w:id="0">
    <w:p w14:paraId="4A5D5413" w14:textId="77777777" w:rsidR="00415A29" w:rsidRDefault="00415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405E" w14:textId="77777777" w:rsidR="0043652F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66612" w14:textId="77777777" w:rsidR="00415A29" w:rsidRDefault="00415A29">
      <w:pPr>
        <w:spacing w:after="0" w:line="240" w:lineRule="auto"/>
      </w:pPr>
      <w:r>
        <w:separator/>
      </w:r>
    </w:p>
  </w:footnote>
  <w:footnote w:type="continuationSeparator" w:id="0">
    <w:p w14:paraId="178369D3" w14:textId="77777777" w:rsidR="00415A29" w:rsidRDefault="00415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0AC70" w14:textId="77777777" w:rsidR="0043652F" w:rsidRDefault="0000000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BC"/>
    <w:rsid w:val="001145E4"/>
    <w:rsid w:val="00415A29"/>
    <w:rsid w:val="00790006"/>
    <w:rsid w:val="008970BC"/>
    <w:rsid w:val="00C25992"/>
    <w:rsid w:val="00CE511A"/>
    <w:rsid w:val="00E24C74"/>
    <w:rsid w:val="00F5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59D0"/>
  <w15:chartTrackingRefBased/>
  <w15:docId w15:val="{B68EA75D-ED48-4E6C-8DC1-70FE33FE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970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8970B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970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8970B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Kraljević Radalj</dc:creator>
  <cp:keywords/>
  <dc:description/>
  <cp:lastModifiedBy>Ivana Kraljević Radalj</cp:lastModifiedBy>
  <cp:revision>5</cp:revision>
  <dcterms:created xsi:type="dcterms:W3CDTF">2022-12-01T13:11:00Z</dcterms:created>
  <dcterms:modified xsi:type="dcterms:W3CDTF">2022-12-01T13:20:00Z</dcterms:modified>
</cp:coreProperties>
</file>