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AD1A" w14:textId="676B04CC" w:rsidR="000F7C81" w:rsidRPr="004A7E52" w:rsidRDefault="00314B18" w:rsidP="00D176EC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  <w:lang w:eastAsia="hr-HR"/>
        </w:rPr>
        <w:t xml:space="preserve">Na temelju članka </w:t>
      </w:r>
      <w:r w:rsidR="00C71EB7" w:rsidRPr="004A7E52">
        <w:rPr>
          <w:rFonts w:ascii="Times New Roman" w:hAnsi="Times New Roman"/>
          <w:sz w:val="24"/>
          <w:szCs w:val="24"/>
        </w:rPr>
        <w:t>104. st. 5.</w:t>
      </w:r>
      <w:r w:rsidR="00252747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  <w:lang w:eastAsia="hr-HR"/>
        </w:rPr>
        <w:t xml:space="preserve">Zakona o komunalnom gospodarstvu (Narodne novine, broj </w:t>
      </w:r>
      <w:hyperlink r:id="rId8" w:tgtFrame="_blank" w:history="1">
        <w:r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68/18</w:t>
        </w:r>
      </w:hyperlink>
      <w:r w:rsidRPr="004A7E52">
        <w:rPr>
          <w:rFonts w:ascii="Times New Roman" w:hAnsi="Times New Roman"/>
          <w:sz w:val="24"/>
          <w:szCs w:val="24"/>
        </w:rPr>
        <w:t xml:space="preserve">, </w:t>
      </w:r>
      <w:hyperlink r:id="rId9" w:tgtFrame="_blank" w:history="1">
        <w:r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110/18</w:t>
        </w:r>
      </w:hyperlink>
      <w:r w:rsidRPr="004A7E52">
        <w:rPr>
          <w:rFonts w:ascii="Times New Roman" w:hAnsi="Times New Roman"/>
          <w:sz w:val="24"/>
          <w:szCs w:val="24"/>
        </w:rPr>
        <w:t xml:space="preserve">, </w:t>
      </w:r>
      <w:hyperlink r:id="rId10" w:tgtFrame="_blank" w:history="1">
        <w:r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4A7E52">
        <w:rPr>
          <w:rFonts w:ascii="Times New Roman" w:hAnsi="Times New Roman"/>
          <w:sz w:val="24"/>
          <w:szCs w:val="24"/>
        </w:rPr>
        <w:t xml:space="preserve">), članka </w:t>
      </w:r>
      <w:r w:rsidR="000F7C81" w:rsidRPr="004A7E52">
        <w:rPr>
          <w:rFonts w:ascii="Times New Roman" w:hAnsi="Times New Roman"/>
          <w:sz w:val="24"/>
          <w:szCs w:val="24"/>
          <w:lang w:eastAsia="hr-HR"/>
        </w:rPr>
        <w:t xml:space="preserve">35. Zakona o lokalnoj i područnoj (regionalnoj) samoupravi (Narodne novine, broj </w:t>
      </w:r>
      <w:hyperlink r:id="rId11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33/01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2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60/01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3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129/05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4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109/07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5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125/08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6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7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="000F7C81" w:rsidRPr="004A7E52">
        <w:rPr>
          <w:rFonts w:ascii="Times New Roman" w:hAnsi="Times New Roman"/>
          <w:sz w:val="24"/>
          <w:szCs w:val="24"/>
        </w:rPr>
        <w:t>, </w:t>
      </w:r>
      <w:hyperlink r:id="rId18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150/11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19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144/12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20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19/13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21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137/15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22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123/17</w:t>
        </w:r>
      </w:hyperlink>
      <w:r w:rsidR="000F7C81" w:rsidRPr="004A7E52">
        <w:rPr>
          <w:rFonts w:ascii="Times New Roman" w:hAnsi="Times New Roman"/>
          <w:sz w:val="24"/>
          <w:szCs w:val="24"/>
        </w:rPr>
        <w:t>, </w:t>
      </w:r>
      <w:hyperlink r:id="rId23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98/19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, </w:t>
      </w:r>
      <w:hyperlink r:id="rId24" w:tgtFrame="_blank" w:history="1">
        <w:r w:rsidR="000F7C81" w:rsidRPr="004A7E5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144/20</w:t>
        </w:r>
      </w:hyperlink>
      <w:r w:rsidR="000F7C81" w:rsidRPr="004A7E52">
        <w:rPr>
          <w:rFonts w:ascii="Times New Roman" w:hAnsi="Times New Roman"/>
          <w:sz w:val="24"/>
          <w:szCs w:val="24"/>
        </w:rPr>
        <w:t xml:space="preserve">) i članka 40. Statuta Grada Makarske (Glasnik Grada Makarske broj 3/21) Gradsko vijeće Grada Makarske na___sjednici održanoj dana _____________ 2022.g., donosi  </w:t>
      </w:r>
    </w:p>
    <w:p w14:paraId="6AA93B42" w14:textId="77777777" w:rsidR="00F0575E" w:rsidRPr="004A7E52" w:rsidRDefault="00F0575E" w:rsidP="00F33AF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530D6646" w14:textId="77777777" w:rsidR="000F7C81" w:rsidRPr="004A7E52" w:rsidRDefault="00C71EB7" w:rsidP="00A9300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E52">
        <w:rPr>
          <w:rFonts w:ascii="Times New Roman" w:hAnsi="Times New Roman"/>
          <w:b/>
          <w:bCs/>
          <w:sz w:val="24"/>
          <w:szCs w:val="24"/>
        </w:rPr>
        <w:t>ODLUKU</w:t>
      </w:r>
    </w:p>
    <w:p w14:paraId="44195E13" w14:textId="77777777" w:rsidR="000F7C81" w:rsidRPr="004A7E52" w:rsidRDefault="000F7C81" w:rsidP="00A9300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E52">
        <w:rPr>
          <w:rFonts w:ascii="Times New Roman" w:hAnsi="Times New Roman"/>
          <w:b/>
          <w:bCs/>
          <w:sz w:val="24"/>
          <w:szCs w:val="24"/>
        </w:rPr>
        <w:t xml:space="preserve">o postavljanju oznaka, uređaja i urbane opreme na području </w:t>
      </w:r>
      <w:r w:rsidR="00C71EB7" w:rsidRPr="004A7E52">
        <w:rPr>
          <w:rFonts w:ascii="Times New Roman" w:hAnsi="Times New Roman"/>
          <w:b/>
          <w:bCs/>
          <w:sz w:val="24"/>
          <w:szCs w:val="24"/>
        </w:rPr>
        <w:t xml:space="preserve">kulturno povijesne cjeline </w:t>
      </w:r>
      <w:r w:rsidR="00366475" w:rsidRPr="004A7E52">
        <w:rPr>
          <w:rFonts w:ascii="Times New Roman" w:hAnsi="Times New Roman"/>
          <w:b/>
          <w:bCs/>
          <w:sz w:val="24"/>
          <w:szCs w:val="24"/>
        </w:rPr>
        <w:t>g</w:t>
      </w:r>
      <w:r w:rsidRPr="004A7E52">
        <w:rPr>
          <w:rFonts w:ascii="Times New Roman" w:hAnsi="Times New Roman"/>
          <w:b/>
          <w:bCs/>
          <w:sz w:val="24"/>
          <w:szCs w:val="24"/>
        </w:rPr>
        <w:t>rada Makarske</w:t>
      </w:r>
    </w:p>
    <w:p w14:paraId="09D0BE3C" w14:textId="77777777" w:rsidR="00F0575E" w:rsidRPr="004A7E52" w:rsidRDefault="00F0575E" w:rsidP="00A54574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14:paraId="1A9C4B8C" w14:textId="77777777" w:rsidR="000F7C81" w:rsidRPr="004A7E52" w:rsidRDefault="000F7C81" w:rsidP="00FD6809">
      <w:pPr>
        <w:pStyle w:val="Bezproreda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I. OPĆE ODREDBE</w:t>
      </w:r>
    </w:p>
    <w:p w14:paraId="790B0A7B" w14:textId="77777777" w:rsidR="000F7C81" w:rsidRPr="004A7E52" w:rsidRDefault="000F7C81" w:rsidP="00FD6809">
      <w:pPr>
        <w:pStyle w:val="Bezproreda"/>
        <w:rPr>
          <w:rFonts w:ascii="Times New Roman" w:hAnsi="Times New Roman"/>
          <w:sz w:val="24"/>
          <w:szCs w:val="24"/>
        </w:rPr>
      </w:pPr>
    </w:p>
    <w:p w14:paraId="379DFB9B" w14:textId="77777777" w:rsidR="000F7C81" w:rsidRPr="004A7E52" w:rsidRDefault="000F7C81" w:rsidP="0020657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1.</w:t>
      </w:r>
    </w:p>
    <w:p w14:paraId="42CA4AF1" w14:textId="497319C4" w:rsidR="000F7C81" w:rsidRPr="004A7E52" w:rsidRDefault="00F33AF1" w:rsidP="00F33A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Ov</w:t>
      </w:r>
      <w:r w:rsidR="000E6A89" w:rsidRPr="004A7E52">
        <w:rPr>
          <w:rFonts w:ascii="Times New Roman" w:hAnsi="Times New Roman"/>
          <w:sz w:val="24"/>
          <w:szCs w:val="24"/>
        </w:rPr>
        <w:t>om</w:t>
      </w:r>
      <w:r w:rsidR="00D56276" w:rsidRPr="004A7E52">
        <w:rPr>
          <w:rFonts w:ascii="Times New Roman" w:hAnsi="Times New Roman"/>
          <w:sz w:val="24"/>
          <w:szCs w:val="24"/>
        </w:rPr>
        <w:t xml:space="preserve"> </w:t>
      </w:r>
      <w:r w:rsidR="000E6A89" w:rsidRPr="004A7E52">
        <w:rPr>
          <w:rFonts w:ascii="Times New Roman" w:hAnsi="Times New Roman"/>
          <w:sz w:val="24"/>
          <w:szCs w:val="24"/>
        </w:rPr>
        <w:t>Odlukom</w:t>
      </w:r>
      <w:r w:rsidR="000F7C81" w:rsidRPr="004A7E52">
        <w:rPr>
          <w:rFonts w:ascii="Times New Roman" w:hAnsi="Times New Roman"/>
          <w:sz w:val="24"/>
          <w:szCs w:val="24"/>
        </w:rPr>
        <w:t xml:space="preserve"> određuju se:</w:t>
      </w:r>
    </w:p>
    <w:p w14:paraId="65A9CD06" w14:textId="4A1F93FF" w:rsidR="000F7C81" w:rsidRPr="004A7E52" w:rsidRDefault="000F7C81" w:rsidP="00460AB4">
      <w:pPr>
        <w:pStyle w:val="Bezproreda"/>
        <w:numPr>
          <w:ilvl w:val="0"/>
          <w:numId w:val="25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oznake, uređaji i urbana oprema koj</w:t>
      </w:r>
      <w:r w:rsidR="00144577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 xml:space="preserve"> se postavlja na javnim površinama</w:t>
      </w:r>
      <w:r w:rsidR="00144577" w:rsidRPr="004A7E52">
        <w:rPr>
          <w:rFonts w:ascii="Times New Roman" w:hAnsi="Times New Roman"/>
          <w:sz w:val="24"/>
          <w:szCs w:val="24"/>
        </w:rPr>
        <w:t xml:space="preserve"> ili</w:t>
      </w:r>
      <w:r w:rsidRPr="004A7E52">
        <w:rPr>
          <w:rFonts w:ascii="Times New Roman" w:hAnsi="Times New Roman"/>
          <w:sz w:val="24"/>
          <w:szCs w:val="24"/>
        </w:rPr>
        <w:t xml:space="preserve"> na drugim mjestima </w:t>
      </w:r>
      <w:r w:rsidR="00B262E2" w:rsidRPr="004A7E52">
        <w:rPr>
          <w:rFonts w:ascii="Times New Roman" w:hAnsi="Times New Roman"/>
          <w:sz w:val="24"/>
          <w:szCs w:val="24"/>
        </w:rPr>
        <w:t xml:space="preserve">koji su vidljivi s površina javne namjene </w:t>
      </w:r>
      <w:r w:rsidR="00D56276" w:rsidRPr="004A7E52">
        <w:rPr>
          <w:rFonts w:ascii="Times New Roman" w:hAnsi="Times New Roman"/>
          <w:sz w:val="24"/>
          <w:szCs w:val="24"/>
        </w:rPr>
        <w:t>te</w:t>
      </w:r>
      <w:r w:rsidRPr="004A7E52">
        <w:rPr>
          <w:rFonts w:ascii="Times New Roman" w:hAnsi="Times New Roman"/>
          <w:sz w:val="24"/>
          <w:szCs w:val="24"/>
        </w:rPr>
        <w:t xml:space="preserve"> utječu na komunalni red</w:t>
      </w:r>
      <w:r w:rsidR="00B262E2" w:rsidRPr="004A7E52">
        <w:rPr>
          <w:rFonts w:ascii="Times New Roman" w:hAnsi="Times New Roman"/>
          <w:sz w:val="24"/>
          <w:szCs w:val="24"/>
        </w:rPr>
        <w:t xml:space="preserve"> </w:t>
      </w:r>
      <w:r w:rsidR="000E6A89" w:rsidRPr="004A7E52">
        <w:rPr>
          <w:rFonts w:ascii="Times New Roman" w:hAnsi="Times New Roman"/>
          <w:sz w:val="24"/>
          <w:szCs w:val="24"/>
        </w:rPr>
        <w:t>unutar</w:t>
      </w:r>
      <w:r w:rsidRPr="004A7E52">
        <w:rPr>
          <w:rFonts w:ascii="Times New Roman" w:hAnsi="Times New Roman"/>
          <w:sz w:val="24"/>
          <w:szCs w:val="24"/>
        </w:rPr>
        <w:t xml:space="preserve"> područj</w:t>
      </w:r>
      <w:r w:rsidR="000E6A89" w:rsidRPr="004A7E52">
        <w:rPr>
          <w:rFonts w:ascii="Times New Roman" w:hAnsi="Times New Roman"/>
          <w:sz w:val="24"/>
          <w:szCs w:val="24"/>
        </w:rPr>
        <w:t xml:space="preserve">a </w:t>
      </w:r>
      <w:r w:rsidR="000E6A89" w:rsidRPr="004A7E52">
        <w:rPr>
          <w:rFonts w:ascii="Times New Roman" w:hAnsi="Times New Roman"/>
          <w:bCs/>
          <w:sz w:val="24"/>
          <w:szCs w:val="24"/>
        </w:rPr>
        <w:t>kulturno povijesne cjeline</w:t>
      </w:r>
      <w:r w:rsidR="00D56276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366475" w:rsidRPr="004A7E52">
        <w:rPr>
          <w:rFonts w:ascii="Times New Roman" w:hAnsi="Times New Roman"/>
          <w:sz w:val="24"/>
          <w:szCs w:val="24"/>
        </w:rPr>
        <w:t>g</w:t>
      </w:r>
      <w:r w:rsidRPr="004A7E52">
        <w:rPr>
          <w:rFonts w:ascii="Times New Roman" w:hAnsi="Times New Roman"/>
          <w:sz w:val="24"/>
          <w:szCs w:val="24"/>
        </w:rPr>
        <w:t xml:space="preserve">rada Makarke (u daljnjem tekstu: </w:t>
      </w:r>
      <w:r w:rsidR="000E6A89" w:rsidRPr="004A7E52">
        <w:rPr>
          <w:rFonts w:ascii="Times New Roman" w:hAnsi="Times New Roman"/>
          <w:sz w:val="24"/>
          <w:szCs w:val="24"/>
        </w:rPr>
        <w:t>stara gradska jezgra</w:t>
      </w:r>
      <w:r w:rsidRPr="004A7E52">
        <w:rPr>
          <w:rFonts w:ascii="Times New Roman" w:hAnsi="Times New Roman"/>
          <w:sz w:val="24"/>
          <w:szCs w:val="24"/>
        </w:rPr>
        <w:t>)</w:t>
      </w:r>
      <w:r w:rsidR="00F10C3B" w:rsidRPr="004A7E52">
        <w:rPr>
          <w:rFonts w:ascii="Times New Roman" w:hAnsi="Times New Roman"/>
          <w:sz w:val="24"/>
          <w:szCs w:val="24"/>
        </w:rPr>
        <w:t>;</w:t>
      </w:r>
    </w:p>
    <w:p w14:paraId="3E2B5857" w14:textId="7A0BE7C6" w:rsidR="000F7C81" w:rsidRPr="004A7E52" w:rsidRDefault="000F7C81" w:rsidP="00460AB4">
      <w:pPr>
        <w:pStyle w:val="Bezproreda"/>
        <w:numPr>
          <w:ilvl w:val="0"/>
          <w:numId w:val="25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zone na području </w:t>
      </w:r>
      <w:r w:rsidR="0000212B" w:rsidRPr="004A7E52">
        <w:rPr>
          <w:rFonts w:ascii="Times New Roman" w:hAnsi="Times New Roman"/>
          <w:sz w:val="24"/>
          <w:szCs w:val="24"/>
        </w:rPr>
        <w:t>stare gradske jezgre</w:t>
      </w:r>
      <w:r w:rsidR="00D56276" w:rsidRPr="004A7E52">
        <w:rPr>
          <w:rFonts w:ascii="Times New Roman" w:hAnsi="Times New Roman"/>
          <w:sz w:val="24"/>
          <w:szCs w:val="24"/>
        </w:rPr>
        <w:t>,</w:t>
      </w:r>
      <w:r w:rsidRPr="004A7E52">
        <w:rPr>
          <w:rFonts w:ascii="Times New Roman" w:hAnsi="Times New Roman"/>
          <w:sz w:val="24"/>
          <w:szCs w:val="24"/>
        </w:rPr>
        <w:t xml:space="preserve"> na kojima se na propisani način mogu postavljati pojedine vrste oznaka, uređaja i urbane opreme</w:t>
      </w:r>
      <w:r w:rsidR="00F10C3B" w:rsidRPr="004A7E52">
        <w:rPr>
          <w:rFonts w:ascii="Times New Roman" w:hAnsi="Times New Roman"/>
          <w:sz w:val="24"/>
          <w:szCs w:val="24"/>
        </w:rPr>
        <w:t>;</w:t>
      </w:r>
    </w:p>
    <w:p w14:paraId="1FE8D06F" w14:textId="3529D294" w:rsidR="000F7C81" w:rsidRPr="004A7E52" w:rsidRDefault="000F7C81" w:rsidP="00460AB4">
      <w:pPr>
        <w:pStyle w:val="Bezproreda"/>
        <w:numPr>
          <w:ilvl w:val="0"/>
          <w:numId w:val="25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način izdavanja odobrenja za postavljanje oznaka, uređaja i urbane opreme</w:t>
      </w:r>
      <w:r w:rsidR="00F10C3B" w:rsidRPr="004A7E52">
        <w:rPr>
          <w:rFonts w:ascii="Times New Roman" w:hAnsi="Times New Roman"/>
          <w:sz w:val="24"/>
          <w:szCs w:val="24"/>
        </w:rPr>
        <w:t>;</w:t>
      </w:r>
    </w:p>
    <w:p w14:paraId="334E8705" w14:textId="4B18F669" w:rsidR="00442ED0" w:rsidRPr="004A7E52" w:rsidRDefault="000F7C81" w:rsidP="00D56276">
      <w:pPr>
        <w:pStyle w:val="Bezproreda"/>
        <w:numPr>
          <w:ilvl w:val="0"/>
          <w:numId w:val="25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drugi postupci, načela i pojmovi u </w:t>
      </w:r>
      <w:r w:rsidR="0000212B" w:rsidRPr="004A7E52">
        <w:rPr>
          <w:rFonts w:ascii="Times New Roman" w:hAnsi="Times New Roman"/>
          <w:sz w:val="24"/>
          <w:szCs w:val="24"/>
        </w:rPr>
        <w:t>s</w:t>
      </w:r>
      <w:r w:rsidRPr="004A7E52">
        <w:rPr>
          <w:rFonts w:ascii="Times New Roman" w:hAnsi="Times New Roman"/>
          <w:sz w:val="24"/>
          <w:szCs w:val="24"/>
        </w:rPr>
        <w:t xml:space="preserve">vezi postavljanja oznaka, uređaja i urbane opreme na području </w:t>
      </w:r>
      <w:r w:rsidR="00FF04F4" w:rsidRPr="004A7E52">
        <w:rPr>
          <w:rFonts w:ascii="Times New Roman" w:hAnsi="Times New Roman"/>
          <w:sz w:val="24"/>
          <w:szCs w:val="24"/>
        </w:rPr>
        <w:t>stare gradske jezgre</w:t>
      </w:r>
      <w:r w:rsidR="00D56276" w:rsidRPr="004A7E52">
        <w:rPr>
          <w:rFonts w:ascii="Times New Roman" w:hAnsi="Times New Roman"/>
          <w:sz w:val="24"/>
          <w:szCs w:val="24"/>
        </w:rPr>
        <w:t>.</w:t>
      </w:r>
    </w:p>
    <w:p w14:paraId="669EA999" w14:textId="77777777" w:rsidR="000F7C81" w:rsidRPr="004A7E52" w:rsidRDefault="000F7C81" w:rsidP="00CA068F">
      <w:pPr>
        <w:jc w:val="both"/>
        <w:rPr>
          <w:rFonts w:ascii="Times New Roman" w:hAnsi="Times New Roman"/>
          <w:sz w:val="24"/>
          <w:szCs w:val="24"/>
        </w:rPr>
      </w:pPr>
    </w:p>
    <w:p w14:paraId="6FDD4A2A" w14:textId="77777777" w:rsidR="000F7C81" w:rsidRPr="004A7E52" w:rsidRDefault="000F7C81" w:rsidP="0020657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2.</w:t>
      </w:r>
    </w:p>
    <w:p w14:paraId="17732991" w14:textId="77777777" w:rsidR="000F7C81" w:rsidRPr="004A7E52" w:rsidRDefault="000F7C81" w:rsidP="00170CEF">
      <w:pPr>
        <w:pStyle w:val="BEZINDENTACIJE"/>
        <w:spacing w:line="240" w:lineRule="auto"/>
        <w:ind w:firstLine="708"/>
        <w:rPr>
          <w:rFonts w:eastAsia="TimesNewRoman"/>
          <w:color w:val="auto"/>
        </w:rPr>
      </w:pPr>
      <w:r w:rsidRPr="004A7E52">
        <w:rPr>
          <w:rFonts w:eastAsia="TimesNewRoman"/>
          <w:color w:val="auto"/>
        </w:rPr>
        <w:t>Pojedini pojmovi u smislu ov</w:t>
      </w:r>
      <w:r w:rsidR="00366475" w:rsidRPr="004A7E52">
        <w:rPr>
          <w:rFonts w:eastAsia="TimesNewRoman"/>
          <w:color w:val="auto"/>
        </w:rPr>
        <w:t>e Odluke</w:t>
      </w:r>
      <w:r w:rsidRPr="004A7E52">
        <w:rPr>
          <w:rFonts w:eastAsia="TimesNewRoman"/>
          <w:color w:val="auto"/>
        </w:rPr>
        <w:t xml:space="preserve"> imaju slijedeće značenje:</w:t>
      </w:r>
    </w:p>
    <w:p w14:paraId="380E6057" w14:textId="77777777" w:rsidR="000F7C81" w:rsidRPr="004A7E52" w:rsidRDefault="000F7C81" w:rsidP="00C95FF6">
      <w:pPr>
        <w:pStyle w:val="Bezproreda"/>
        <w:numPr>
          <w:ilvl w:val="0"/>
          <w:numId w:val="22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Javne površine su:</w:t>
      </w:r>
    </w:p>
    <w:p w14:paraId="1A92BA15" w14:textId="34729287" w:rsidR="000F7C81" w:rsidRPr="004A7E52" w:rsidRDefault="008D21F8" w:rsidP="00C95FF6">
      <w:pPr>
        <w:pStyle w:val="Bezproreda"/>
        <w:numPr>
          <w:ilvl w:val="0"/>
          <w:numId w:val="20"/>
        </w:numPr>
        <w:ind w:left="1134"/>
        <w:jc w:val="both"/>
        <w:rPr>
          <w:rFonts w:ascii="Times New Roman" w:eastAsia="TimesNew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javno</w:t>
      </w:r>
      <w:r w:rsidR="000F7C81" w:rsidRPr="004A7E52">
        <w:rPr>
          <w:rFonts w:ascii="Times New Roman" w:hAnsi="Times New Roman"/>
          <w:sz w:val="24"/>
          <w:szCs w:val="24"/>
        </w:rPr>
        <w:t>prometne površine</w:t>
      </w:r>
      <w:r w:rsidR="00366475" w:rsidRPr="004A7E52">
        <w:rPr>
          <w:rFonts w:ascii="Times New Roman" w:hAnsi="Times New Roman"/>
          <w:sz w:val="24"/>
          <w:szCs w:val="24"/>
        </w:rPr>
        <w:t>:</w:t>
      </w:r>
      <w:r w:rsidR="00C15C0D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eastAsia="TimesNewRoman" w:hAnsi="Times New Roman"/>
          <w:sz w:val="24"/>
          <w:szCs w:val="24"/>
        </w:rPr>
        <w:t xml:space="preserve">javne ceste, nerazvrstane ceste, trgovi, šetnice, </w:t>
      </w:r>
      <w:r w:rsidR="000F7C81" w:rsidRPr="004A7E52">
        <w:rPr>
          <w:rFonts w:ascii="Times New Roman" w:hAnsi="Times New Roman"/>
          <w:sz w:val="24"/>
          <w:szCs w:val="24"/>
        </w:rPr>
        <w:t xml:space="preserve">pješački prolazi, javna stubišta, pješačke zone, </w:t>
      </w:r>
      <w:r w:rsidR="000F7C81" w:rsidRPr="004A7E52">
        <w:rPr>
          <w:rFonts w:ascii="Times New Roman" w:eastAsia="TimesNewRoman" w:hAnsi="Times New Roman"/>
          <w:sz w:val="24"/>
          <w:szCs w:val="24"/>
        </w:rPr>
        <w:t xml:space="preserve">nogostupi, pločnici, mostovi, </w:t>
      </w:r>
      <w:r w:rsidR="000F7C81" w:rsidRPr="004A7E52">
        <w:rPr>
          <w:rFonts w:ascii="Times New Roman" w:hAnsi="Times New Roman"/>
          <w:sz w:val="24"/>
          <w:szCs w:val="24"/>
        </w:rPr>
        <w:t xml:space="preserve">javna </w:t>
      </w:r>
      <w:r w:rsidR="000F7C81" w:rsidRPr="004A7E52">
        <w:rPr>
          <w:rFonts w:ascii="Times New Roman" w:eastAsia="TimesNewRoman" w:hAnsi="Times New Roman"/>
          <w:sz w:val="24"/>
          <w:szCs w:val="24"/>
        </w:rPr>
        <w:t xml:space="preserve">parkirališta, </w:t>
      </w:r>
      <w:r w:rsidR="000F7C81" w:rsidRPr="004A7E52">
        <w:rPr>
          <w:rFonts w:ascii="Times New Roman" w:hAnsi="Times New Roman"/>
          <w:sz w:val="24"/>
          <w:szCs w:val="24"/>
        </w:rPr>
        <w:t xml:space="preserve">javne garaže, </w:t>
      </w:r>
      <w:r w:rsidR="000F7C81" w:rsidRPr="004A7E52">
        <w:rPr>
          <w:rFonts w:ascii="Times New Roman" w:eastAsia="TimesNewRoman" w:hAnsi="Times New Roman"/>
          <w:sz w:val="24"/>
          <w:szCs w:val="24"/>
        </w:rPr>
        <w:t>stajališta javnog gradskog prometa i slične površine;</w:t>
      </w:r>
    </w:p>
    <w:p w14:paraId="09F96E41" w14:textId="2A6C03E9" w:rsidR="001845C1" w:rsidRPr="004A7E52" w:rsidRDefault="000F7C81" w:rsidP="00D841F4">
      <w:pPr>
        <w:pStyle w:val="Bezproreda"/>
        <w:numPr>
          <w:ilvl w:val="0"/>
          <w:numId w:val="20"/>
        </w:numPr>
        <w:ind w:left="1134"/>
        <w:jc w:val="both"/>
        <w:rPr>
          <w:rFonts w:ascii="Times New Roman" w:eastAsia="TimesNew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vanjski dijelovi zgrade</w:t>
      </w:r>
      <w:r w:rsidR="00366475" w:rsidRPr="004A7E52">
        <w:rPr>
          <w:rFonts w:ascii="Times New Roman" w:hAnsi="Times New Roman"/>
          <w:sz w:val="24"/>
          <w:szCs w:val="24"/>
        </w:rPr>
        <w:t>:</w:t>
      </w:r>
      <w:r w:rsidR="00C15C0D" w:rsidRPr="004A7E52">
        <w:rPr>
          <w:rFonts w:ascii="Times New Roman" w:hAnsi="Times New Roman"/>
          <w:sz w:val="24"/>
          <w:szCs w:val="24"/>
        </w:rPr>
        <w:t xml:space="preserve"> </w:t>
      </w:r>
      <w:r w:rsidR="00D841F4" w:rsidRPr="004A7E52">
        <w:rPr>
          <w:rFonts w:ascii="Times New Roman" w:hAnsi="Times New Roman"/>
          <w:sz w:val="24"/>
          <w:szCs w:val="24"/>
        </w:rPr>
        <w:t xml:space="preserve">pročelja, </w:t>
      </w:r>
      <w:r w:rsidRPr="004A7E52">
        <w:rPr>
          <w:rFonts w:ascii="Times New Roman" w:hAnsi="Times New Roman"/>
          <w:sz w:val="24"/>
          <w:szCs w:val="24"/>
        </w:rPr>
        <w:t>balkoni, terase, ulazna vrata, krovni žljebovi, oluci</w:t>
      </w:r>
      <w:r w:rsidR="00D841F4" w:rsidRPr="004A7E52">
        <w:rPr>
          <w:rFonts w:ascii="Times New Roman" w:hAnsi="Times New Roman"/>
          <w:sz w:val="24"/>
          <w:szCs w:val="24"/>
        </w:rPr>
        <w:t xml:space="preserve">, istaci na pročeljima zgrada veći od </w:t>
      </w:r>
      <w:smartTag w:uri="urn:schemas-microsoft-com:office:smarttags" w:element="metricconverter">
        <w:smartTagPr>
          <w:attr w:name="ProductID" w:val="10 cm"/>
        </w:smartTagPr>
        <w:r w:rsidR="00D841F4" w:rsidRPr="004A7E52">
          <w:rPr>
            <w:rFonts w:ascii="Times New Roman" w:hAnsi="Times New Roman"/>
            <w:sz w:val="24"/>
            <w:szCs w:val="24"/>
          </w:rPr>
          <w:t>10 cm</w:t>
        </w:r>
      </w:smartTag>
      <w:r w:rsidR="00D841F4" w:rsidRPr="004A7E52">
        <w:rPr>
          <w:rFonts w:ascii="Times New Roman" w:hAnsi="Times New Roman"/>
          <w:sz w:val="24"/>
          <w:szCs w:val="24"/>
        </w:rPr>
        <w:t xml:space="preserve"> prema javnoj površini i </w:t>
      </w:r>
      <w:r w:rsidR="004435F6" w:rsidRPr="004A7E52">
        <w:rPr>
          <w:rFonts w:ascii="Times New Roman" w:hAnsi="Times New Roman"/>
          <w:sz w:val="24"/>
          <w:szCs w:val="24"/>
        </w:rPr>
        <w:t>sl.</w:t>
      </w:r>
      <w:r w:rsidR="00C95FF6" w:rsidRPr="004A7E52">
        <w:rPr>
          <w:rFonts w:ascii="Times New Roman" w:hAnsi="Times New Roman"/>
          <w:sz w:val="24"/>
          <w:szCs w:val="24"/>
        </w:rPr>
        <w:t xml:space="preserve">, </w:t>
      </w:r>
      <w:r w:rsidR="00D841F4" w:rsidRPr="004A7E52">
        <w:rPr>
          <w:rFonts w:ascii="Times New Roman" w:hAnsi="Times New Roman"/>
          <w:sz w:val="24"/>
          <w:szCs w:val="24"/>
        </w:rPr>
        <w:t>okućnice i dvorišta zgrada u dijelu koji je vidljiv površini javne namjene;</w:t>
      </w:r>
    </w:p>
    <w:p w14:paraId="4107770D" w14:textId="0CDEC456" w:rsidR="004435F6" w:rsidRPr="004A7E52" w:rsidRDefault="000F7C81" w:rsidP="00460AB4">
      <w:pPr>
        <w:pStyle w:val="Bezproreda"/>
        <w:numPr>
          <w:ilvl w:val="0"/>
          <w:numId w:val="20"/>
        </w:numPr>
        <w:ind w:left="1134"/>
        <w:jc w:val="both"/>
        <w:rPr>
          <w:rFonts w:ascii="Times New Roman" w:eastAsia="TimesNew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javne zelene površine</w:t>
      </w:r>
      <w:r w:rsidR="00366475" w:rsidRPr="004A7E52">
        <w:rPr>
          <w:rFonts w:ascii="Times New Roman" w:hAnsi="Times New Roman"/>
          <w:sz w:val="24"/>
          <w:szCs w:val="24"/>
        </w:rPr>
        <w:t>:</w:t>
      </w:r>
      <w:r w:rsidR="00C15C0D" w:rsidRPr="004A7E52">
        <w:rPr>
          <w:rFonts w:ascii="Times New Roman" w:hAnsi="Times New Roman"/>
          <w:sz w:val="24"/>
          <w:szCs w:val="24"/>
        </w:rPr>
        <w:t xml:space="preserve"> </w:t>
      </w:r>
      <w:r w:rsidR="004435F6" w:rsidRPr="004A7E52">
        <w:rPr>
          <w:rFonts w:ascii="Times New Roman" w:eastAsia="TimesNewRoman" w:hAnsi="Times New Roman"/>
          <w:sz w:val="24"/>
          <w:szCs w:val="24"/>
        </w:rPr>
        <w:t xml:space="preserve">površine s vegetacijom (parkovi, park-šume, drvoredi, živice, dendrološki i cvjetni rasadnici, travnjaci, </w:t>
      </w:r>
      <w:r w:rsidR="004435F6" w:rsidRPr="004A7E52">
        <w:rPr>
          <w:rFonts w:ascii="Times New Roman" w:eastAsia="Times New Roman" w:hAnsi="Times New Roman"/>
          <w:sz w:val="24"/>
          <w:szCs w:val="24"/>
          <w:lang w:eastAsia="hr-HR"/>
        </w:rPr>
        <w:t>skupine ili pojedinačna stabla</w:t>
      </w:r>
      <w:r w:rsidR="004435F6" w:rsidRPr="004A7E52">
        <w:rPr>
          <w:rFonts w:ascii="Times New Roman" w:eastAsia="TimesNewRoman" w:hAnsi="Times New Roman"/>
          <w:sz w:val="24"/>
          <w:szCs w:val="24"/>
        </w:rPr>
        <w:t xml:space="preserve">, zemljišni pojas uz javnoprometne površine na kojima je zasađeno zelenilo, zeleni otoci, zelene površine uz cestu u naselju, zelene površine uz objekte javne namjene, te odmorišta i staze koji su sastavni dijelovi zelenih površina), kojih je korištenje namijenjeno svima i na kojima se osim biljnog materijala mogu nalaziti dječja igrališta </w:t>
      </w:r>
      <w:r w:rsidR="004435F6" w:rsidRPr="004A7E52">
        <w:rPr>
          <w:rFonts w:ascii="Times New Roman" w:eastAsia="Times New Roman" w:hAnsi="Times New Roman"/>
          <w:sz w:val="24"/>
          <w:szCs w:val="24"/>
          <w:lang w:eastAsia="hr-HR"/>
        </w:rPr>
        <w:t>s pripadajućom opremom</w:t>
      </w:r>
      <w:r w:rsidR="004435F6" w:rsidRPr="004A7E52">
        <w:rPr>
          <w:rFonts w:ascii="Times New Roman" w:eastAsia="TimesNewRoman" w:hAnsi="Times New Roman"/>
          <w:sz w:val="24"/>
          <w:szCs w:val="24"/>
        </w:rPr>
        <w:t>, rekreacijske površine, te ostali sadržaji.</w:t>
      </w:r>
    </w:p>
    <w:p w14:paraId="566EF37B" w14:textId="56695574" w:rsidR="000F7C81" w:rsidRPr="004A7E52" w:rsidRDefault="000F7C81" w:rsidP="00460AB4">
      <w:pPr>
        <w:pStyle w:val="Bezproreda"/>
        <w:numPr>
          <w:ilvl w:val="0"/>
          <w:numId w:val="20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obalni pojas-maritimni dio</w:t>
      </w:r>
      <w:r w:rsidR="00366475" w:rsidRPr="004A7E52">
        <w:rPr>
          <w:rFonts w:ascii="Times New Roman" w:hAnsi="Times New Roman"/>
          <w:sz w:val="24"/>
          <w:szCs w:val="24"/>
        </w:rPr>
        <w:t xml:space="preserve">: </w:t>
      </w:r>
      <w:r w:rsidRPr="004A7E52">
        <w:rPr>
          <w:rFonts w:ascii="Times New Roman" w:hAnsi="Times New Roman"/>
          <w:sz w:val="24"/>
          <w:szCs w:val="24"/>
        </w:rPr>
        <w:t>pojas od mora do vanjskih dijelova zgrada  uz maritimni dio, uzimajući u obzir krajobraz te aktivnost</w:t>
      </w:r>
      <w:r w:rsidR="00366475" w:rsidRPr="004A7E52">
        <w:rPr>
          <w:rFonts w:ascii="Times New Roman" w:hAnsi="Times New Roman"/>
          <w:sz w:val="24"/>
          <w:szCs w:val="24"/>
        </w:rPr>
        <w:t>i i korištenje obalnog područja</w:t>
      </w:r>
      <w:r w:rsidR="00F10C3B" w:rsidRPr="004A7E52">
        <w:rPr>
          <w:rFonts w:ascii="Times New Roman" w:hAnsi="Times New Roman"/>
          <w:sz w:val="24"/>
          <w:szCs w:val="24"/>
        </w:rPr>
        <w:t>;</w:t>
      </w:r>
    </w:p>
    <w:p w14:paraId="797F93A4" w14:textId="78818512" w:rsidR="0020657E" w:rsidRPr="004A7E52" w:rsidRDefault="00E61FF3" w:rsidP="00E61FF3">
      <w:pPr>
        <w:pStyle w:val="Odlomakpopisa"/>
        <w:ind w:left="1134" w:hanging="425"/>
        <w:jc w:val="both"/>
        <w:rPr>
          <w:sz w:val="24"/>
          <w:szCs w:val="24"/>
        </w:rPr>
      </w:pPr>
      <w:r w:rsidRPr="004A7E52">
        <w:rPr>
          <w:sz w:val="24"/>
          <w:szCs w:val="24"/>
        </w:rPr>
        <w:t xml:space="preserve">2.  </w:t>
      </w:r>
      <w:r w:rsidR="000F7C81" w:rsidRPr="004A7E52">
        <w:rPr>
          <w:sz w:val="24"/>
          <w:szCs w:val="24"/>
        </w:rPr>
        <w:t>oznake</w:t>
      </w:r>
      <w:r w:rsidR="00B262E2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 xml:space="preserve">su: reklame, </w:t>
      </w:r>
      <w:r w:rsidRPr="004A7E52">
        <w:rPr>
          <w:sz w:val="24"/>
          <w:szCs w:val="24"/>
        </w:rPr>
        <w:t xml:space="preserve">putokazi, </w:t>
      </w:r>
      <w:r w:rsidR="000F7C81" w:rsidRPr="004A7E52">
        <w:rPr>
          <w:sz w:val="24"/>
          <w:szCs w:val="24"/>
        </w:rPr>
        <w:t>natpisi, table</w:t>
      </w:r>
      <w:r w:rsidR="00C15C0D" w:rsidRPr="004A7E52">
        <w:rPr>
          <w:sz w:val="24"/>
          <w:szCs w:val="24"/>
        </w:rPr>
        <w:t xml:space="preserve"> i </w:t>
      </w:r>
      <w:r w:rsidR="000F7C81" w:rsidRPr="004A7E52">
        <w:rPr>
          <w:sz w:val="24"/>
          <w:szCs w:val="24"/>
        </w:rPr>
        <w:t>panoi, stalne</w:t>
      </w:r>
      <w:r w:rsidR="00C15C0D" w:rsidRPr="004A7E52">
        <w:rPr>
          <w:sz w:val="24"/>
          <w:szCs w:val="24"/>
        </w:rPr>
        <w:t xml:space="preserve"> </w:t>
      </w:r>
      <w:r w:rsidR="000B7FF7" w:rsidRPr="004A7E52">
        <w:rPr>
          <w:sz w:val="24"/>
          <w:szCs w:val="24"/>
        </w:rPr>
        <w:t>i</w:t>
      </w:r>
      <w:r w:rsidR="00C15C0D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povremene obavijesti svih</w:t>
      </w:r>
      <w:r w:rsidR="00C15C0D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vrsta</w:t>
      </w:r>
      <w:r w:rsidR="00C15C0D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i sl.</w:t>
      </w:r>
      <w:r w:rsidR="00F10C3B" w:rsidRPr="004A7E52">
        <w:rPr>
          <w:sz w:val="24"/>
          <w:szCs w:val="24"/>
        </w:rPr>
        <w:t>;</w:t>
      </w:r>
    </w:p>
    <w:p w14:paraId="2E4FF23D" w14:textId="392624A2" w:rsidR="000F7C81" w:rsidRPr="004A7E52" w:rsidRDefault="0020657E" w:rsidP="00460AB4">
      <w:pPr>
        <w:pStyle w:val="Bezproreda"/>
        <w:tabs>
          <w:tab w:val="left" w:pos="709"/>
        </w:tabs>
        <w:ind w:left="1134" w:hanging="426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4435F6" w:rsidRPr="004A7E52">
        <w:rPr>
          <w:rFonts w:ascii="Times New Roman" w:hAnsi="Times New Roman"/>
          <w:sz w:val="24"/>
          <w:szCs w:val="24"/>
        </w:rPr>
        <w:t>3.</w:t>
      </w:r>
      <w:r w:rsidR="00B262E2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uređaji su: nadstrešnice, tende, suncobrani, ograde, namještaj, oprema i ostali elementi ugostiteljskih i ostalih terasa na javnim površinama</w:t>
      </w:r>
      <w:r w:rsidR="00F33AF1" w:rsidRPr="004A7E52">
        <w:rPr>
          <w:rFonts w:ascii="Times New Roman" w:hAnsi="Times New Roman"/>
          <w:sz w:val="24"/>
          <w:szCs w:val="24"/>
        </w:rPr>
        <w:t xml:space="preserve">, </w:t>
      </w:r>
      <w:r w:rsidR="000F7C81" w:rsidRPr="004A7E52">
        <w:rPr>
          <w:rFonts w:ascii="Times New Roman" w:hAnsi="Times New Roman"/>
          <w:sz w:val="24"/>
          <w:szCs w:val="24"/>
        </w:rPr>
        <w:t xml:space="preserve">bankomati, stupovi i ploče za plakatiranje, orijentacijski planovi i sl., pokretne i nepokretne naprave </w:t>
      </w:r>
      <w:r w:rsidR="002246FE" w:rsidRPr="004A7E52">
        <w:rPr>
          <w:rFonts w:ascii="Times New Roman" w:hAnsi="Times New Roman"/>
          <w:sz w:val="24"/>
          <w:szCs w:val="24"/>
        </w:rPr>
        <w:t>kao</w:t>
      </w:r>
      <w:r w:rsidR="000F7C81" w:rsidRPr="004A7E52">
        <w:rPr>
          <w:rFonts w:ascii="Times New Roman" w:hAnsi="Times New Roman"/>
          <w:sz w:val="24"/>
          <w:szCs w:val="24"/>
        </w:rPr>
        <w:t xml:space="preserve"> prodajna mjesta, elementi osiguranja građevina i poslovnih prostora i sl.</w:t>
      </w:r>
      <w:r w:rsidR="00F10C3B" w:rsidRPr="004A7E52">
        <w:rPr>
          <w:rFonts w:ascii="Times New Roman" w:hAnsi="Times New Roman"/>
          <w:sz w:val="24"/>
          <w:szCs w:val="24"/>
        </w:rPr>
        <w:t>;</w:t>
      </w:r>
    </w:p>
    <w:p w14:paraId="5F19B404" w14:textId="77777777" w:rsidR="00C15C0D" w:rsidRPr="004A7E52" w:rsidRDefault="004435F6" w:rsidP="0000194E">
      <w:pPr>
        <w:pStyle w:val="Bezproreda"/>
        <w:tabs>
          <w:tab w:val="left" w:pos="851"/>
        </w:tabs>
        <w:ind w:left="993" w:hanging="283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4.</w:t>
      </w:r>
      <w:r w:rsidR="00C15C0D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urbana oprema je: javna, dekorativna, dopunska i ostala vanjska rasvjeta, posude i </w:t>
      </w:r>
      <w:r w:rsidR="00C15C0D" w:rsidRPr="004A7E52">
        <w:rPr>
          <w:rFonts w:ascii="Times New Roman" w:hAnsi="Times New Roman"/>
          <w:sz w:val="24"/>
          <w:szCs w:val="24"/>
        </w:rPr>
        <w:t xml:space="preserve"> </w:t>
      </w:r>
    </w:p>
    <w:p w14:paraId="4C0CEB25" w14:textId="1E3F73D5" w:rsidR="000F7C81" w:rsidRPr="004A7E52" w:rsidRDefault="00C15C0D" w:rsidP="0000194E">
      <w:pPr>
        <w:pStyle w:val="Bezproreda"/>
        <w:tabs>
          <w:tab w:val="left" w:pos="851"/>
        </w:tabs>
        <w:ind w:left="993" w:hanging="283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     </w:t>
      </w:r>
      <w:r w:rsidR="000F7C81" w:rsidRPr="004A7E52">
        <w:rPr>
          <w:rFonts w:ascii="Times New Roman" w:hAnsi="Times New Roman"/>
          <w:sz w:val="24"/>
          <w:szCs w:val="24"/>
        </w:rPr>
        <w:t xml:space="preserve">vaze sa zelenilom, priključni elementi i vanjski vodovi javnih i privatnih infrastruktura, klupe, pepeljare, posude za skupljanje otpada, poštanski sandučići, oglasne </w:t>
      </w:r>
      <w:r w:rsidR="0068474C" w:rsidRPr="004A7E52">
        <w:rPr>
          <w:rFonts w:ascii="Times New Roman" w:hAnsi="Times New Roman"/>
          <w:sz w:val="24"/>
          <w:szCs w:val="24"/>
        </w:rPr>
        <w:t>ploče</w:t>
      </w:r>
      <w:r w:rsidR="00D44A39" w:rsidRPr="004A7E52">
        <w:rPr>
          <w:rFonts w:ascii="Times New Roman" w:hAnsi="Times New Roman"/>
          <w:sz w:val="24"/>
          <w:szCs w:val="24"/>
        </w:rPr>
        <w:t>, stalci za jelovnik</w:t>
      </w:r>
      <w:r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 slično.</w:t>
      </w:r>
    </w:p>
    <w:p w14:paraId="42CC1448" w14:textId="77777777" w:rsidR="000F7C81" w:rsidRPr="004A7E52" w:rsidRDefault="000F7C81" w:rsidP="0020657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lastRenderedPageBreak/>
        <w:t>Članak 3.</w:t>
      </w:r>
    </w:p>
    <w:p w14:paraId="2A32EC1E" w14:textId="377D2EC1" w:rsidR="000F7C81" w:rsidRPr="004A7E52" w:rsidRDefault="0020657E" w:rsidP="0020657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4124C9" w:rsidRPr="004A7E52">
        <w:rPr>
          <w:rFonts w:ascii="Times New Roman" w:hAnsi="Times New Roman"/>
          <w:sz w:val="24"/>
          <w:szCs w:val="24"/>
        </w:rPr>
        <w:t>Oznake, uređaji i urbana oprema</w:t>
      </w:r>
      <w:r w:rsidR="00C85049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mo</w:t>
      </w:r>
      <w:r w:rsidRPr="004A7E52">
        <w:rPr>
          <w:rFonts w:ascii="Times New Roman" w:hAnsi="Times New Roman"/>
          <w:sz w:val="24"/>
          <w:szCs w:val="24"/>
        </w:rPr>
        <w:t>gu</w:t>
      </w:r>
      <w:r w:rsidR="000F7C81" w:rsidRPr="004A7E52">
        <w:rPr>
          <w:rFonts w:ascii="Times New Roman" w:hAnsi="Times New Roman"/>
          <w:sz w:val="24"/>
          <w:szCs w:val="24"/>
        </w:rPr>
        <w:t xml:space="preserve"> se postavljati samo na način da svojim položajem i smještajem ne zaklanja</w:t>
      </w:r>
      <w:r w:rsidRPr="004A7E52">
        <w:rPr>
          <w:rFonts w:ascii="Times New Roman" w:hAnsi="Times New Roman"/>
          <w:sz w:val="24"/>
          <w:szCs w:val="24"/>
        </w:rPr>
        <w:t>ju</w:t>
      </w:r>
      <w:r w:rsidR="000F7C81" w:rsidRPr="004A7E52">
        <w:rPr>
          <w:rFonts w:ascii="Times New Roman" w:hAnsi="Times New Roman"/>
          <w:sz w:val="24"/>
          <w:szCs w:val="24"/>
        </w:rPr>
        <w:t>, prekriva</w:t>
      </w:r>
      <w:r w:rsidRPr="004A7E52">
        <w:rPr>
          <w:rFonts w:ascii="Times New Roman" w:hAnsi="Times New Roman"/>
          <w:sz w:val="24"/>
          <w:szCs w:val="24"/>
        </w:rPr>
        <w:t>ju</w:t>
      </w:r>
      <w:r w:rsidR="000F7C81" w:rsidRPr="004A7E52">
        <w:rPr>
          <w:rFonts w:ascii="Times New Roman" w:hAnsi="Times New Roman"/>
          <w:sz w:val="24"/>
          <w:szCs w:val="24"/>
        </w:rPr>
        <w:t xml:space="preserve"> niti umanjuj</w:t>
      </w:r>
      <w:r w:rsidRPr="004A7E52">
        <w:rPr>
          <w:rFonts w:ascii="Times New Roman" w:hAnsi="Times New Roman"/>
          <w:sz w:val="24"/>
          <w:szCs w:val="24"/>
        </w:rPr>
        <w:t>u</w:t>
      </w:r>
      <w:r w:rsidR="000F7C81" w:rsidRPr="004A7E52">
        <w:rPr>
          <w:rFonts w:ascii="Times New Roman" w:hAnsi="Times New Roman"/>
          <w:sz w:val="24"/>
          <w:szCs w:val="24"/>
        </w:rPr>
        <w:t xml:space="preserve"> estetsku i povijesnu vrijednost te opći značaj urbanističko-arhitektonskih struktura, a da istovremeno što bolje udovolj</w:t>
      </w:r>
      <w:r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 svrsi i namjeni za koju se postavlja</w:t>
      </w:r>
      <w:r w:rsidRPr="004A7E52">
        <w:rPr>
          <w:rFonts w:ascii="Times New Roman" w:hAnsi="Times New Roman"/>
          <w:sz w:val="24"/>
          <w:szCs w:val="24"/>
        </w:rPr>
        <w:t>ju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</w:p>
    <w:p w14:paraId="7E990C31" w14:textId="2E88DCA2" w:rsidR="000F7C81" w:rsidRPr="004A7E52" w:rsidRDefault="0020657E" w:rsidP="0020657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Oznake, uređaji i urbana oprema mo</w:t>
      </w:r>
      <w:r w:rsidR="00C462BD" w:rsidRPr="004A7E52">
        <w:rPr>
          <w:rFonts w:ascii="Times New Roman" w:hAnsi="Times New Roman"/>
          <w:sz w:val="24"/>
          <w:szCs w:val="24"/>
        </w:rPr>
        <w:t>gu</w:t>
      </w:r>
      <w:r w:rsidR="000F7C81" w:rsidRPr="004A7E52">
        <w:rPr>
          <w:rFonts w:ascii="Times New Roman" w:hAnsi="Times New Roman"/>
          <w:sz w:val="24"/>
          <w:szCs w:val="24"/>
        </w:rPr>
        <w:t xml:space="preserve"> se postavljati na lokacijama</w:t>
      </w:r>
      <w:r w:rsidR="00C85049" w:rsidRPr="004A7E52">
        <w:rPr>
          <w:rFonts w:ascii="Times New Roman" w:hAnsi="Times New Roman"/>
          <w:sz w:val="24"/>
          <w:szCs w:val="24"/>
        </w:rPr>
        <w:t xml:space="preserve"> na kojima</w:t>
      </w:r>
      <w:r w:rsidR="000F7C81" w:rsidRPr="004A7E52">
        <w:rPr>
          <w:rFonts w:ascii="Times New Roman" w:hAnsi="Times New Roman"/>
          <w:sz w:val="24"/>
          <w:szCs w:val="24"/>
        </w:rPr>
        <w:t>:</w:t>
      </w:r>
    </w:p>
    <w:p w14:paraId="5075B713" w14:textId="4DFFF97A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svojom postavom ne omet</w:t>
      </w:r>
      <w:r w:rsidR="00C462BD" w:rsidRPr="004A7E52">
        <w:rPr>
          <w:rFonts w:ascii="Times New Roman" w:hAnsi="Times New Roman"/>
          <w:sz w:val="24"/>
          <w:szCs w:val="24"/>
        </w:rPr>
        <w:t>aju</w:t>
      </w:r>
      <w:r w:rsidRPr="004A7E52">
        <w:rPr>
          <w:rFonts w:ascii="Times New Roman" w:hAnsi="Times New Roman"/>
          <w:sz w:val="24"/>
          <w:szCs w:val="24"/>
        </w:rPr>
        <w:t xml:space="preserve"> odvijanje kolnog i pješačkog prometa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4EFD36BB" w14:textId="16F58946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sprječava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ili otežava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korištenje zgrada ili drugih građevina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6329942D" w14:textId="6C04E4C6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ugrožava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kulturno dobro i ne narušava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izgled ambijenta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4D265FEF" w14:textId="534BD7E1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ometa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održavanje komunalne i druge infrastrukture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543B28A4" w14:textId="32FCCE60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</w:t>
      </w:r>
      <w:r w:rsidR="003564B6" w:rsidRPr="004A7E52">
        <w:rPr>
          <w:rFonts w:ascii="Times New Roman" w:hAnsi="Times New Roman"/>
          <w:sz w:val="24"/>
          <w:szCs w:val="24"/>
        </w:rPr>
        <w:t xml:space="preserve"> s</w:t>
      </w:r>
      <w:r w:rsidRPr="004A7E52">
        <w:rPr>
          <w:rFonts w:ascii="Times New Roman" w:hAnsi="Times New Roman"/>
          <w:sz w:val="24"/>
          <w:szCs w:val="24"/>
        </w:rPr>
        <w:t>manjuj</w:t>
      </w:r>
      <w:r w:rsidR="00C462BD" w:rsidRPr="004A7E52">
        <w:rPr>
          <w:rFonts w:ascii="Times New Roman" w:hAnsi="Times New Roman"/>
          <w:sz w:val="24"/>
          <w:szCs w:val="24"/>
        </w:rPr>
        <w:t>u</w:t>
      </w:r>
      <w:r w:rsidRPr="004A7E52">
        <w:rPr>
          <w:rFonts w:ascii="Times New Roman" w:hAnsi="Times New Roman"/>
          <w:sz w:val="24"/>
          <w:szCs w:val="24"/>
        </w:rPr>
        <w:t xml:space="preserve"> preglednost (</w:t>
      </w:r>
      <w:r w:rsidR="00AB7B49" w:rsidRPr="004A7E52">
        <w:rPr>
          <w:rFonts w:ascii="Times New Roman" w:hAnsi="Times New Roman"/>
          <w:sz w:val="24"/>
          <w:szCs w:val="24"/>
        </w:rPr>
        <w:t xml:space="preserve">ne </w:t>
      </w:r>
      <w:r w:rsidRPr="004A7E52">
        <w:rPr>
          <w:rFonts w:ascii="Times New Roman" w:hAnsi="Times New Roman"/>
          <w:sz w:val="24"/>
          <w:szCs w:val="24"/>
        </w:rPr>
        <w:t>zaklanja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vertikalnu i horizontalnu signalizaciju, </w:t>
      </w:r>
      <w:r w:rsidR="00AB7B49" w:rsidRPr="004A7E52">
        <w:rPr>
          <w:rFonts w:ascii="Times New Roman" w:hAnsi="Times New Roman"/>
          <w:sz w:val="24"/>
          <w:szCs w:val="24"/>
        </w:rPr>
        <w:t xml:space="preserve">ne </w:t>
      </w:r>
      <w:r w:rsidRPr="004A7E52">
        <w:rPr>
          <w:rFonts w:ascii="Times New Roman" w:hAnsi="Times New Roman"/>
          <w:sz w:val="24"/>
          <w:szCs w:val="24"/>
        </w:rPr>
        <w:t>smanjuj</w:t>
      </w:r>
      <w:r w:rsidR="00C462BD" w:rsidRPr="004A7E52">
        <w:rPr>
          <w:rFonts w:ascii="Times New Roman" w:hAnsi="Times New Roman"/>
          <w:sz w:val="24"/>
          <w:szCs w:val="24"/>
        </w:rPr>
        <w:t>u</w:t>
      </w:r>
      <w:r w:rsidRPr="004A7E52">
        <w:rPr>
          <w:rFonts w:ascii="Times New Roman" w:hAnsi="Times New Roman"/>
          <w:sz w:val="24"/>
          <w:szCs w:val="24"/>
        </w:rPr>
        <w:t xml:space="preserve">  trokut preglednosti i sl.)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7C930D17" w14:textId="5E54DEF8" w:rsidR="000F7C81" w:rsidRPr="004A7E52" w:rsidRDefault="00C462BD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smanjuju</w:t>
      </w:r>
      <w:r w:rsidR="000F7C81" w:rsidRPr="004A7E52">
        <w:rPr>
          <w:rFonts w:ascii="Times New Roman" w:hAnsi="Times New Roman"/>
          <w:sz w:val="24"/>
          <w:szCs w:val="24"/>
        </w:rPr>
        <w:t xml:space="preserve"> osvijetljenost (</w:t>
      </w:r>
      <w:r w:rsidR="00AB7B49" w:rsidRPr="004A7E52">
        <w:rPr>
          <w:rFonts w:ascii="Times New Roman" w:hAnsi="Times New Roman"/>
          <w:sz w:val="24"/>
          <w:szCs w:val="24"/>
        </w:rPr>
        <w:t xml:space="preserve">ne </w:t>
      </w:r>
      <w:r w:rsidR="000F7C81" w:rsidRPr="004A7E52">
        <w:rPr>
          <w:rFonts w:ascii="Times New Roman" w:hAnsi="Times New Roman"/>
          <w:sz w:val="24"/>
          <w:szCs w:val="24"/>
        </w:rPr>
        <w:t>zaklanja</w:t>
      </w:r>
      <w:r w:rsidRPr="004A7E52">
        <w:rPr>
          <w:rFonts w:ascii="Times New Roman" w:hAnsi="Times New Roman"/>
          <w:sz w:val="24"/>
          <w:szCs w:val="24"/>
        </w:rPr>
        <w:t>ju</w:t>
      </w:r>
      <w:r w:rsidR="000F7C81" w:rsidRPr="004A7E52">
        <w:rPr>
          <w:rFonts w:ascii="Times New Roman" w:hAnsi="Times New Roman"/>
          <w:sz w:val="24"/>
          <w:szCs w:val="24"/>
        </w:rPr>
        <w:t xml:space="preserve"> javnu rasvjetu)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306A32AD" w14:textId="4569CF92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utječ</w:t>
      </w:r>
      <w:r w:rsidR="00C462BD" w:rsidRPr="004A7E52">
        <w:rPr>
          <w:rFonts w:ascii="Times New Roman" w:hAnsi="Times New Roman"/>
          <w:sz w:val="24"/>
          <w:szCs w:val="24"/>
        </w:rPr>
        <w:t>u</w:t>
      </w:r>
      <w:r w:rsidRPr="004A7E52">
        <w:rPr>
          <w:rFonts w:ascii="Times New Roman" w:hAnsi="Times New Roman"/>
          <w:sz w:val="24"/>
          <w:szCs w:val="24"/>
        </w:rPr>
        <w:t xml:space="preserve"> negativno na oblikovanje i funkcioniranje okolnog prostora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7526F27B" w14:textId="2DFB1AA7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utječ</w:t>
      </w:r>
      <w:r w:rsidR="00C462BD" w:rsidRPr="004A7E52">
        <w:rPr>
          <w:rFonts w:ascii="Times New Roman" w:hAnsi="Times New Roman"/>
          <w:sz w:val="24"/>
          <w:szCs w:val="24"/>
        </w:rPr>
        <w:t>u</w:t>
      </w:r>
      <w:r w:rsidRPr="004A7E52">
        <w:rPr>
          <w:rFonts w:ascii="Times New Roman" w:hAnsi="Times New Roman"/>
          <w:sz w:val="24"/>
          <w:szCs w:val="24"/>
        </w:rPr>
        <w:t xml:space="preserve"> negativno na zelene površine</w:t>
      </w:r>
      <w:r w:rsidR="00FC64A9" w:rsidRPr="004A7E52">
        <w:rPr>
          <w:rFonts w:ascii="Times New Roman" w:hAnsi="Times New Roman"/>
          <w:sz w:val="24"/>
          <w:szCs w:val="24"/>
        </w:rPr>
        <w:t>;</w:t>
      </w:r>
    </w:p>
    <w:p w14:paraId="72315E81" w14:textId="77777777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predstavlja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dodatni izvor buke i onečišćenja i</w:t>
      </w:r>
    </w:p>
    <w:p w14:paraId="6B036496" w14:textId="77777777" w:rsidR="000F7C81" w:rsidRPr="004A7E52" w:rsidRDefault="000F7C81" w:rsidP="00C462BD">
      <w:pPr>
        <w:pStyle w:val="Bezproreda"/>
        <w:numPr>
          <w:ilvl w:val="0"/>
          <w:numId w:val="27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ne ugrožava</w:t>
      </w:r>
      <w:r w:rsidR="00C462BD" w:rsidRPr="004A7E52">
        <w:rPr>
          <w:rFonts w:ascii="Times New Roman" w:hAnsi="Times New Roman"/>
          <w:sz w:val="24"/>
          <w:szCs w:val="24"/>
        </w:rPr>
        <w:t>ju</w:t>
      </w:r>
      <w:r w:rsidRPr="004A7E52">
        <w:rPr>
          <w:rFonts w:ascii="Times New Roman" w:hAnsi="Times New Roman"/>
          <w:sz w:val="24"/>
          <w:szCs w:val="24"/>
        </w:rPr>
        <w:t xml:space="preserve"> zdravlje i sigurnost ljudi.</w:t>
      </w:r>
    </w:p>
    <w:p w14:paraId="7C36B3B8" w14:textId="77777777" w:rsidR="00864108" w:rsidRPr="004A7E52" w:rsidRDefault="00C462BD" w:rsidP="0086410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tab/>
      </w:r>
      <w:r w:rsidR="00FA038E" w:rsidRPr="004A7E52">
        <w:rPr>
          <w:rFonts w:ascii="Times New Roman" w:hAnsi="Times New Roman"/>
          <w:sz w:val="24"/>
          <w:szCs w:val="24"/>
        </w:rPr>
        <w:t xml:space="preserve">Vlasnici </w:t>
      </w:r>
      <w:r w:rsidR="000F7C81" w:rsidRPr="004A7E52">
        <w:rPr>
          <w:rFonts w:ascii="Times New Roman" w:hAnsi="Times New Roman"/>
          <w:sz w:val="24"/>
          <w:szCs w:val="24"/>
        </w:rPr>
        <w:t xml:space="preserve">oznaka, uređaja i urbane opreme, odnosno ovlaštene pravne ili fizičke osobe kojima je ista dana na upravljanje, korištenje, zakup i dr. moraju </w:t>
      </w:r>
      <w:r w:rsidRPr="004A7E52">
        <w:rPr>
          <w:rFonts w:ascii="Times New Roman" w:hAnsi="Times New Roman"/>
          <w:sz w:val="24"/>
          <w:szCs w:val="24"/>
        </w:rPr>
        <w:t>iste</w:t>
      </w:r>
      <w:r w:rsidR="000F7C81" w:rsidRPr="004A7E52">
        <w:rPr>
          <w:rFonts w:ascii="Times New Roman" w:hAnsi="Times New Roman"/>
          <w:sz w:val="24"/>
          <w:szCs w:val="24"/>
        </w:rPr>
        <w:t xml:space="preserve"> održavati u urednom i ispravnom stanju.</w:t>
      </w:r>
    </w:p>
    <w:p w14:paraId="57C05CF4" w14:textId="77777777" w:rsidR="007824A2" w:rsidRPr="004A7E52" w:rsidRDefault="007824A2" w:rsidP="0086410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14237F0" w14:textId="77777777" w:rsidR="00864108" w:rsidRPr="004A7E52" w:rsidRDefault="00864108" w:rsidP="0086410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II. </w:t>
      </w:r>
      <w:r w:rsidR="00EF772E" w:rsidRPr="004A7E52">
        <w:rPr>
          <w:rFonts w:ascii="Times New Roman" w:hAnsi="Times New Roman"/>
          <w:sz w:val="24"/>
          <w:szCs w:val="24"/>
        </w:rPr>
        <w:t>ZONE NA PODRUČJU STARE GRADSKE JEZGRE</w:t>
      </w:r>
    </w:p>
    <w:p w14:paraId="1468D5D8" w14:textId="77777777" w:rsidR="00864108" w:rsidRPr="004A7E52" w:rsidRDefault="00864108" w:rsidP="0086410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4E0896D" w14:textId="77777777" w:rsidR="00864108" w:rsidRPr="004A7E52" w:rsidRDefault="000F7C81" w:rsidP="00864108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4.</w:t>
      </w:r>
    </w:p>
    <w:p w14:paraId="0504D8CB" w14:textId="53BB0976" w:rsidR="004D0524" w:rsidRPr="004A7E52" w:rsidRDefault="00864108" w:rsidP="004D052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4D0524" w:rsidRPr="004A7E52">
        <w:rPr>
          <w:rFonts w:ascii="Times New Roman" w:hAnsi="Times New Roman"/>
          <w:sz w:val="24"/>
          <w:szCs w:val="24"/>
        </w:rPr>
        <w:t xml:space="preserve">Za potrebe ove Odluke, </w:t>
      </w:r>
      <w:r w:rsidR="00FA038E" w:rsidRPr="004A7E52">
        <w:rPr>
          <w:rFonts w:ascii="Times New Roman" w:hAnsi="Times New Roman"/>
          <w:sz w:val="24"/>
          <w:szCs w:val="24"/>
        </w:rPr>
        <w:t xml:space="preserve">a </w:t>
      </w:r>
      <w:r w:rsidR="004D0524" w:rsidRPr="004A7E52">
        <w:rPr>
          <w:rFonts w:ascii="Times New Roman" w:hAnsi="Times New Roman"/>
          <w:sz w:val="24"/>
          <w:szCs w:val="24"/>
        </w:rPr>
        <w:t xml:space="preserve">u skladu s konzervatorskim odrednicama, cjelokupno područje stare gradske jezgre dijeli se u </w:t>
      </w:r>
      <w:r w:rsidR="004D0524" w:rsidRPr="004A7E52">
        <w:rPr>
          <w:rFonts w:ascii="Times New Roman" w:hAnsi="Times New Roman"/>
          <w:bCs/>
          <w:sz w:val="24"/>
          <w:szCs w:val="24"/>
        </w:rPr>
        <w:t>dvije zone</w:t>
      </w:r>
      <w:r w:rsidR="00BA4302" w:rsidRPr="004A7E52">
        <w:rPr>
          <w:rFonts w:ascii="Times New Roman" w:hAnsi="Times New Roman"/>
          <w:bCs/>
          <w:sz w:val="24"/>
          <w:szCs w:val="24"/>
        </w:rPr>
        <w:t xml:space="preserve">, </w:t>
      </w:r>
      <w:r w:rsidR="004D0524" w:rsidRPr="004A7E52">
        <w:rPr>
          <w:rFonts w:ascii="Times New Roman" w:hAnsi="Times New Roman"/>
          <w:sz w:val="24"/>
          <w:szCs w:val="24"/>
        </w:rPr>
        <w:t xml:space="preserve">u kojima se određuju </w:t>
      </w:r>
      <w:r w:rsidR="004F6757" w:rsidRPr="004A7E52">
        <w:rPr>
          <w:rFonts w:ascii="Times New Roman" w:hAnsi="Times New Roman"/>
          <w:sz w:val="24"/>
          <w:szCs w:val="24"/>
        </w:rPr>
        <w:t xml:space="preserve">vrste te </w:t>
      </w:r>
      <w:r w:rsidR="00BB2C4B" w:rsidRPr="004A7E52">
        <w:rPr>
          <w:rFonts w:ascii="Times New Roman" w:hAnsi="Times New Roman"/>
          <w:sz w:val="24"/>
          <w:szCs w:val="24"/>
        </w:rPr>
        <w:t>način</w:t>
      </w:r>
      <w:r w:rsidR="004D0524" w:rsidRPr="004A7E52">
        <w:rPr>
          <w:rFonts w:ascii="Times New Roman" w:hAnsi="Times New Roman"/>
          <w:sz w:val="24"/>
          <w:szCs w:val="24"/>
        </w:rPr>
        <w:t xml:space="preserve"> i pravila postavljanja</w:t>
      </w:r>
      <w:r w:rsidR="00BA4302" w:rsidRPr="004A7E52">
        <w:rPr>
          <w:rFonts w:ascii="Times New Roman" w:hAnsi="Times New Roman"/>
          <w:sz w:val="24"/>
          <w:szCs w:val="24"/>
        </w:rPr>
        <w:t xml:space="preserve"> </w:t>
      </w:r>
      <w:r w:rsidR="004D0524" w:rsidRPr="004A7E52">
        <w:rPr>
          <w:rFonts w:ascii="Times New Roman" w:hAnsi="Times New Roman"/>
          <w:sz w:val="24"/>
          <w:szCs w:val="24"/>
        </w:rPr>
        <w:t>i oblikovanja oznaka, uređaja i urbane opreme</w:t>
      </w:r>
      <w:r w:rsidR="00BA4302" w:rsidRPr="004A7E52">
        <w:rPr>
          <w:rFonts w:ascii="Times New Roman" w:hAnsi="Times New Roman"/>
          <w:sz w:val="24"/>
          <w:szCs w:val="24"/>
        </w:rPr>
        <w:t xml:space="preserve"> i to</w:t>
      </w:r>
      <w:r w:rsidR="004D0524" w:rsidRPr="004A7E52">
        <w:rPr>
          <w:rFonts w:ascii="Times New Roman" w:hAnsi="Times New Roman"/>
          <w:sz w:val="24"/>
          <w:szCs w:val="24"/>
        </w:rPr>
        <w:t xml:space="preserve">: </w:t>
      </w:r>
    </w:p>
    <w:p w14:paraId="25FD8E15" w14:textId="77777777" w:rsidR="004D0524" w:rsidRPr="004A7E52" w:rsidRDefault="004D0524" w:rsidP="004D0524">
      <w:pPr>
        <w:pStyle w:val="Bezproreda"/>
        <w:numPr>
          <w:ilvl w:val="0"/>
          <w:numId w:val="36"/>
        </w:numPr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>ZONA A konzervatorske zaštite</w:t>
      </w:r>
      <w:r w:rsidR="004F6757" w:rsidRPr="004A7E52">
        <w:rPr>
          <w:rFonts w:ascii="Times New Roman" w:hAnsi="Times New Roman"/>
          <w:bCs/>
          <w:sz w:val="24"/>
          <w:szCs w:val="24"/>
        </w:rPr>
        <w:t>,</w:t>
      </w:r>
    </w:p>
    <w:p w14:paraId="0B408729" w14:textId="77777777" w:rsidR="004D0524" w:rsidRPr="004A7E52" w:rsidRDefault="004D0524" w:rsidP="004D0524">
      <w:pPr>
        <w:pStyle w:val="Bezproreda"/>
        <w:numPr>
          <w:ilvl w:val="0"/>
          <w:numId w:val="36"/>
        </w:numPr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ZONA B </w:t>
      </w:r>
      <w:r w:rsidRPr="004A7E52">
        <w:rPr>
          <w:rFonts w:ascii="Times New Roman" w:hAnsi="Times New Roman"/>
          <w:bCs/>
          <w:sz w:val="24"/>
          <w:szCs w:val="24"/>
        </w:rPr>
        <w:t>konzervatorske zaštite</w:t>
      </w:r>
      <w:r w:rsidR="004F6757" w:rsidRPr="004A7E52">
        <w:rPr>
          <w:rFonts w:ascii="Times New Roman" w:hAnsi="Times New Roman"/>
          <w:bCs/>
          <w:sz w:val="24"/>
          <w:szCs w:val="24"/>
        </w:rPr>
        <w:t>.</w:t>
      </w:r>
    </w:p>
    <w:p w14:paraId="5AC5D214" w14:textId="2620DEFE" w:rsidR="00513715" w:rsidRPr="004A7E52" w:rsidRDefault="004D0524" w:rsidP="004D0524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>Zona</w:t>
      </w:r>
      <w:r w:rsidR="00BA4302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Pr="004A7E52">
        <w:rPr>
          <w:rFonts w:ascii="Times New Roman" w:hAnsi="Times New Roman"/>
          <w:bCs/>
          <w:sz w:val="24"/>
          <w:szCs w:val="24"/>
        </w:rPr>
        <w:t>A</w:t>
      </w:r>
      <w:r w:rsidR="00BA4302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Pr="004A7E52">
        <w:rPr>
          <w:rFonts w:ascii="Times New Roman" w:hAnsi="Times New Roman"/>
          <w:bCs/>
          <w:sz w:val="24"/>
          <w:szCs w:val="24"/>
        </w:rPr>
        <w:t xml:space="preserve">obuhvaća najuži dio povijesne jezgre </w:t>
      </w:r>
      <w:r w:rsidR="00FA038E" w:rsidRPr="004A7E52">
        <w:rPr>
          <w:rFonts w:ascii="Times New Roman" w:hAnsi="Times New Roman"/>
          <w:bCs/>
          <w:sz w:val="24"/>
          <w:szCs w:val="24"/>
        </w:rPr>
        <w:t>g</w:t>
      </w:r>
      <w:r w:rsidRPr="004A7E52">
        <w:rPr>
          <w:rFonts w:ascii="Times New Roman" w:hAnsi="Times New Roman"/>
          <w:bCs/>
          <w:sz w:val="24"/>
          <w:szCs w:val="24"/>
        </w:rPr>
        <w:t>rada Makarske</w:t>
      </w:r>
      <w:r w:rsidR="001930B1" w:rsidRPr="004A7E52">
        <w:rPr>
          <w:rFonts w:ascii="Times New Roman" w:hAnsi="Times New Roman"/>
          <w:bCs/>
          <w:sz w:val="24"/>
          <w:szCs w:val="24"/>
        </w:rPr>
        <w:t>,</w:t>
      </w:r>
      <w:r w:rsidR="00513715" w:rsidRPr="004A7E52">
        <w:rPr>
          <w:rFonts w:ascii="Times New Roman" w:hAnsi="Times New Roman"/>
          <w:bCs/>
          <w:sz w:val="24"/>
          <w:szCs w:val="24"/>
        </w:rPr>
        <w:t xml:space="preserve"> koji je u grafičkom prikazu - PRILOG 1. označen crvenom bojom.</w:t>
      </w:r>
    </w:p>
    <w:p w14:paraId="7B1447A5" w14:textId="56178433" w:rsidR="00EC5B73" w:rsidRPr="004A7E52" w:rsidRDefault="00EC5B73" w:rsidP="00EC5B73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  <w:lang w:eastAsia="hr-HR"/>
        </w:rPr>
        <w:t>Z</w:t>
      </w:r>
      <w:r w:rsidRPr="004A7E52">
        <w:rPr>
          <w:rFonts w:ascii="Times New Roman" w:hAnsi="Times New Roman"/>
          <w:sz w:val="24"/>
          <w:szCs w:val="24"/>
        </w:rPr>
        <w:t xml:space="preserve">ona B obuhvaća šire područje </w:t>
      </w:r>
      <w:r w:rsidRPr="004A7E52">
        <w:rPr>
          <w:rFonts w:ascii="Times New Roman" w:hAnsi="Times New Roman"/>
          <w:bCs/>
          <w:sz w:val="24"/>
          <w:szCs w:val="24"/>
        </w:rPr>
        <w:t>povijesne jezgre grada Makarske</w:t>
      </w:r>
      <w:r w:rsidR="001930B1" w:rsidRPr="004A7E52">
        <w:rPr>
          <w:rFonts w:ascii="Times New Roman" w:hAnsi="Times New Roman"/>
          <w:bCs/>
          <w:sz w:val="24"/>
          <w:szCs w:val="24"/>
        </w:rPr>
        <w:t>,</w:t>
      </w:r>
      <w:r w:rsidRPr="004A7E52">
        <w:rPr>
          <w:rFonts w:ascii="Times New Roman" w:hAnsi="Times New Roman"/>
          <w:bCs/>
          <w:sz w:val="24"/>
          <w:szCs w:val="24"/>
        </w:rPr>
        <w:t xml:space="preserve"> koji je u grafičkom prikazu - PRILOG 1. označen plavom bojom.</w:t>
      </w:r>
    </w:p>
    <w:p w14:paraId="5F2E1037" w14:textId="77777777" w:rsidR="004D0524" w:rsidRPr="004A7E52" w:rsidRDefault="004D0524" w:rsidP="004D0524">
      <w:pPr>
        <w:pStyle w:val="Bezproreda"/>
        <w:jc w:val="both"/>
        <w:rPr>
          <w:rFonts w:ascii="Times New Roman" w:hAnsi="Times New Roman"/>
          <w:strike/>
          <w:sz w:val="24"/>
          <w:szCs w:val="24"/>
        </w:rPr>
      </w:pPr>
    </w:p>
    <w:p w14:paraId="0530EE44" w14:textId="77777777" w:rsidR="00864108" w:rsidRPr="004A7E52" w:rsidRDefault="00864108" w:rsidP="004124C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5.</w:t>
      </w:r>
    </w:p>
    <w:p w14:paraId="413169D7" w14:textId="3D35F7FB" w:rsidR="004D0524" w:rsidRPr="004A7E52" w:rsidRDefault="00864108" w:rsidP="004D052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4D0524" w:rsidRPr="004A7E52">
        <w:rPr>
          <w:rFonts w:ascii="Times New Roman" w:hAnsi="Times New Roman"/>
          <w:sz w:val="24"/>
          <w:szCs w:val="24"/>
        </w:rPr>
        <w:t xml:space="preserve">Sastavni dio ove Odluke je PRILOG 1. kojim su prikazane zona A i B konzervatorske zaštite, prema Rješenju Ministarstva kulture Republike Hrvatske, kojim se utvrđuje da je </w:t>
      </w:r>
      <w:r w:rsidR="00377FAA">
        <w:rPr>
          <w:rFonts w:ascii="Times New Roman" w:hAnsi="Times New Roman"/>
          <w:sz w:val="24"/>
          <w:szCs w:val="24"/>
        </w:rPr>
        <w:t>Kulturno-povijesna</w:t>
      </w:r>
      <w:r w:rsidR="004D0524" w:rsidRPr="004A7E52">
        <w:rPr>
          <w:rFonts w:ascii="Times New Roman" w:hAnsi="Times New Roman"/>
          <w:sz w:val="24"/>
          <w:szCs w:val="24"/>
        </w:rPr>
        <w:t xml:space="preserve"> cjelina grada Makarske</w:t>
      </w:r>
      <w:r w:rsidR="006459C7" w:rsidRPr="004A7E52">
        <w:rPr>
          <w:rFonts w:ascii="Times New Roman" w:hAnsi="Times New Roman"/>
          <w:sz w:val="24"/>
          <w:szCs w:val="24"/>
        </w:rPr>
        <w:t xml:space="preserve"> </w:t>
      </w:r>
      <w:r w:rsidR="004D0524" w:rsidRPr="004A7E52">
        <w:rPr>
          <w:rFonts w:ascii="Times New Roman" w:hAnsi="Times New Roman"/>
          <w:sz w:val="24"/>
          <w:szCs w:val="24"/>
        </w:rPr>
        <w:t>zaštićena kao spomenik kulture i upisana u Registar nepokretnih spomenika kulture Regionalnog zavoda za zaštitu spomenika kulture u Splitu, pod registarskim brojem RST-1052</w:t>
      </w:r>
      <w:r w:rsidR="00A24658">
        <w:rPr>
          <w:rFonts w:ascii="Times New Roman" w:hAnsi="Times New Roman"/>
          <w:sz w:val="24"/>
          <w:szCs w:val="24"/>
        </w:rPr>
        <w:t xml:space="preserve"> (u Registru kulturnih dobara Republike Hrvatske </w:t>
      </w:r>
      <w:r w:rsidR="00B347A9">
        <w:rPr>
          <w:rFonts w:ascii="Times New Roman" w:hAnsi="Times New Roman"/>
          <w:sz w:val="24"/>
          <w:szCs w:val="24"/>
        </w:rPr>
        <w:t xml:space="preserve">upisana </w:t>
      </w:r>
      <w:r w:rsidR="00A24658">
        <w:rPr>
          <w:rFonts w:ascii="Times New Roman" w:hAnsi="Times New Roman"/>
          <w:sz w:val="24"/>
          <w:szCs w:val="24"/>
        </w:rPr>
        <w:t>pod brojem Z-5140)</w:t>
      </w:r>
      <w:r w:rsidR="004D0524" w:rsidRPr="004A7E52">
        <w:rPr>
          <w:rFonts w:ascii="Times New Roman" w:hAnsi="Times New Roman"/>
          <w:sz w:val="24"/>
          <w:szCs w:val="24"/>
        </w:rPr>
        <w:t xml:space="preserve"> te ima svojstvo kulturnog dobra.</w:t>
      </w:r>
    </w:p>
    <w:p w14:paraId="6301B8FA" w14:textId="77777777" w:rsidR="007824A2" w:rsidRPr="004A7E52" w:rsidRDefault="007824A2" w:rsidP="007345E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B06D90A" w14:textId="77777777" w:rsidR="000F7C81" w:rsidRPr="004A7E52" w:rsidRDefault="000F7C81" w:rsidP="00A8097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II</w:t>
      </w:r>
      <w:r w:rsidR="00864108" w:rsidRPr="004A7E52">
        <w:rPr>
          <w:rFonts w:ascii="Times New Roman" w:hAnsi="Times New Roman"/>
          <w:sz w:val="24"/>
          <w:szCs w:val="24"/>
        </w:rPr>
        <w:t>I</w:t>
      </w:r>
      <w:r w:rsidRPr="004A7E52">
        <w:rPr>
          <w:rFonts w:ascii="Times New Roman" w:hAnsi="Times New Roman"/>
          <w:sz w:val="24"/>
          <w:szCs w:val="24"/>
        </w:rPr>
        <w:t>. IZGLED, NAČIN I UVJETI POSTAVLJANJA OZNAKA, UREĐAJA I URBANE OPREME</w:t>
      </w:r>
    </w:p>
    <w:p w14:paraId="20C11706" w14:textId="77777777" w:rsidR="008808A4" w:rsidRPr="004A7E52" w:rsidRDefault="008808A4" w:rsidP="008808A4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2A9CF21C" w14:textId="77777777" w:rsidR="000F7C81" w:rsidRPr="004A7E52" w:rsidRDefault="000F7C81" w:rsidP="00864108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864108" w:rsidRPr="004A7E52">
        <w:rPr>
          <w:rFonts w:ascii="Times New Roman" w:hAnsi="Times New Roman"/>
          <w:b/>
          <w:sz w:val="24"/>
          <w:szCs w:val="24"/>
        </w:rPr>
        <w:t>6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6200E719" w14:textId="4A8D4B09" w:rsidR="007345E1" w:rsidRDefault="002A4A61" w:rsidP="002A4A6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/>
          <w:bCs/>
          <w:sz w:val="24"/>
          <w:szCs w:val="24"/>
        </w:rPr>
        <w:tab/>
      </w:r>
      <w:r w:rsidR="007345E1" w:rsidRPr="004A7E52">
        <w:rPr>
          <w:rFonts w:ascii="Times New Roman" w:hAnsi="Times New Roman"/>
          <w:bCs/>
          <w:sz w:val="24"/>
          <w:szCs w:val="24"/>
        </w:rPr>
        <w:t>U</w:t>
      </w:r>
      <w:r w:rsidR="00BA1404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bCs/>
          <w:sz w:val="24"/>
          <w:szCs w:val="24"/>
        </w:rPr>
        <w:t>zoni A i B konzervatorske zaštite</w:t>
      </w:r>
      <w:r w:rsidR="000F7C81" w:rsidRPr="004A7E52">
        <w:rPr>
          <w:rFonts w:ascii="Times New Roman" w:hAnsi="Times New Roman"/>
          <w:sz w:val="24"/>
          <w:szCs w:val="24"/>
        </w:rPr>
        <w:t xml:space="preserve"> na građevinama i ostalim elementima prostora </w:t>
      </w:r>
      <w:r w:rsidR="007345E1" w:rsidRPr="004A7E52">
        <w:rPr>
          <w:rFonts w:ascii="Times New Roman" w:hAnsi="Times New Roman"/>
          <w:sz w:val="24"/>
          <w:szCs w:val="24"/>
        </w:rPr>
        <w:t>(pročeljima, dvorišnim prostorima,</w:t>
      </w:r>
      <w:r w:rsidR="00BA1404" w:rsidRPr="004A7E52">
        <w:rPr>
          <w:rFonts w:ascii="Times New Roman" w:hAnsi="Times New Roman"/>
          <w:sz w:val="24"/>
          <w:szCs w:val="24"/>
        </w:rPr>
        <w:t xml:space="preserve"> okućnicama, </w:t>
      </w:r>
      <w:r w:rsidR="007345E1" w:rsidRPr="004A7E52">
        <w:rPr>
          <w:rFonts w:ascii="Times New Roman" w:hAnsi="Times New Roman"/>
          <w:sz w:val="24"/>
          <w:szCs w:val="24"/>
        </w:rPr>
        <w:t xml:space="preserve">javnim površinama i dr.) </w:t>
      </w:r>
      <w:r w:rsidR="000F7C81" w:rsidRPr="004A7E52">
        <w:rPr>
          <w:rFonts w:ascii="Times New Roman" w:hAnsi="Times New Roman"/>
          <w:bCs/>
          <w:sz w:val="24"/>
          <w:szCs w:val="24"/>
        </w:rPr>
        <w:t>dozvoljeno je postavljanje oznaka, uređaja i urbane opreme</w:t>
      </w:r>
      <w:r w:rsidR="00F0575E" w:rsidRPr="004A7E52">
        <w:rPr>
          <w:rFonts w:ascii="Times New Roman" w:hAnsi="Times New Roman"/>
          <w:bCs/>
          <w:sz w:val="24"/>
          <w:szCs w:val="24"/>
        </w:rPr>
        <w:t>,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7345E1" w:rsidRPr="004A7E52">
        <w:rPr>
          <w:rFonts w:ascii="Times New Roman" w:hAnsi="Times New Roman"/>
          <w:bCs/>
          <w:sz w:val="24"/>
          <w:szCs w:val="24"/>
        </w:rPr>
        <w:t>pod uvjet</w:t>
      </w:r>
      <w:r w:rsidR="00977381" w:rsidRPr="004A7E52">
        <w:rPr>
          <w:rFonts w:ascii="Times New Roman" w:hAnsi="Times New Roman"/>
          <w:bCs/>
          <w:sz w:val="24"/>
          <w:szCs w:val="24"/>
        </w:rPr>
        <w:t>i</w:t>
      </w:r>
      <w:r w:rsidR="007345E1" w:rsidRPr="004A7E52">
        <w:rPr>
          <w:rFonts w:ascii="Times New Roman" w:hAnsi="Times New Roman"/>
          <w:bCs/>
          <w:sz w:val="24"/>
          <w:szCs w:val="24"/>
        </w:rPr>
        <w:t>ma i na način propisan ovom Odlukom.</w:t>
      </w:r>
    </w:p>
    <w:p w14:paraId="2984764E" w14:textId="77777777" w:rsidR="00F14574" w:rsidRPr="004A7E52" w:rsidRDefault="00F14574" w:rsidP="002A4A6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60B69BFC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O</w:t>
      </w:r>
      <w:r w:rsidR="000F7C81" w:rsidRPr="004A7E52">
        <w:rPr>
          <w:rFonts w:ascii="Times New Roman" w:hAnsi="Times New Roman"/>
          <w:i/>
          <w:sz w:val="24"/>
          <w:szCs w:val="24"/>
          <w:u w:val="single"/>
        </w:rPr>
        <w:t>znaka spomenika kulture</w:t>
      </w:r>
    </w:p>
    <w:p w14:paraId="68F0F1B7" w14:textId="77777777" w:rsidR="007345E1" w:rsidRPr="004A7E52" w:rsidRDefault="007345E1" w:rsidP="007345E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7.</w:t>
      </w:r>
    </w:p>
    <w:p w14:paraId="0C3B1FCE" w14:textId="5E7877ED" w:rsidR="007345E1" w:rsidRPr="004A7E52" w:rsidRDefault="007345E1" w:rsidP="007345E1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3C4CE8" w:rsidRPr="004A7E52">
        <w:rPr>
          <w:rFonts w:ascii="Times New Roman" w:hAnsi="Times New Roman"/>
          <w:sz w:val="24"/>
          <w:szCs w:val="24"/>
        </w:rPr>
        <w:t>O</w:t>
      </w:r>
      <w:r w:rsidRPr="004A7E52">
        <w:rPr>
          <w:rFonts w:ascii="Times New Roman" w:hAnsi="Times New Roman"/>
          <w:sz w:val="24"/>
          <w:szCs w:val="24"/>
        </w:rPr>
        <w:t>znak</w:t>
      </w:r>
      <w:r w:rsidR="003C4CE8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 xml:space="preserve"> spomenika kulture </w:t>
      </w:r>
      <w:r w:rsidR="000F7C81" w:rsidRPr="004A7E52">
        <w:rPr>
          <w:rFonts w:ascii="Times New Roman" w:hAnsi="Times New Roman"/>
          <w:sz w:val="24"/>
          <w:szCs w:val="24"/>
        </w:rPr>
        <w:t>koj</w:t>
      </w:r>
      <w:r w:rsidR="003C4CE8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 xml:space="preserve"> se postavlja na građevin</w:t>
      </w:r>
      <w:r w:rsidR="003C4CE8" w:rsidRPr="004A7E52">
        <w:rPr>
          <w:rFonts w:ascii="Times New Roman" w:hAnsi="Times New Roman"/>
          <w:sz w:val="24"/>
          <w:szCs w:val="24"/>
        </w:rPr>
        <w:t>i</w:t>
      </w:r>
      <w:r w:rsidR="000F7C81" w:rsidRPr="004A7E52">
        <w:rPr>
          <w:rFonts w:ascii="Times New Roman" w:hAnsi="Times New Roman"/>
          <w:sz w:val="24"/>
          <w:szCs w:val="24"/>
        </w:rPr>
        <w:t xml:space="preserve"> ili prostorn</w:t>
      </w:r>
      <w:r w:rsidR="003C4CE8" w:rsidRPr="004A7E52">
        <w:rPr>
          <w:rFonts w:ascii="Times New Roman" w:hAnsi="Times New Roman"/>
          <w:sz w:val="24"/>
          <w:szCs w:val="24"/>
        </w:rPr>
        <w:t>om</w:t>
      </w:r>
      <w:r w:rsidR="000F7C81" w:rsidRPr="004A7E52">
        <w:rPr>
          <w:rFonts w:ascii="Times New Roman" w:hAnsi="Times New Roman"/>
          <w:sz w:val="24"/>
          <w:szCs w:val="24"/>
        </w:rPr>
        <w:t xml:space="preserve"> element</w:t>
      </w:r>
      <w:r w:rsidR="003C4CE8" w:rsidRPr="004A7E52">
        <w:rPr>
          <w:rFonts w:ascii="Times New Roman" w:hAnsi="Times New Roman"/>
          <w:sz w:val="24"/>
          <w:szCs w:val="24"/>
        </w:rPr>
        <w:t>u</w:t>
      </w:r>
      <w:r w:rsidR="00A8428B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prema mogućnostima pojedinačnog slučaja, </w:t>
      </w:r>
      <w:r w:rsidR="00D15F8D" w:rsidRPr="004A7E52">
        <w:rPr>
          <w:rFonts w:ascii="Times New Roman" w:hAnsi="Times New Roman"/>
          <w:sz w:val="24"/>
          <w:szCs w:val="24"/>
        </w:rPr>
        <w:t xml:space="preserve">određuje se dizajnerskim </w:t>
      </w:r>
      <w:r w:rsidR="00562212" w:rsidRPr="004A7E52">
        <w:rPr>
          <w:rFonts w:ascii="Times New Roman" w:hAnsi="Times New Roman"/>
          <w:sz w:val="24"/>
          <w:szCs w:val="24"/>
        </w:rPr>
        <w:t>rješenjem</w:t>
      </w:r>
      <w:r w:rsidR="006459C7" w:rsidRPr="004A7E52">
        <w:rPr>
          <w:rFonts w:ascii="Times New Roman" w:hAnsi="Times New Roman"/>
          <w:sz w:val="24"/>
          <w:szCs w:val="24"/>
        </w:rPr>
        <w:t>,</w:t>
      </w:r>
      <w:r w:rsidR="00562212" w:rsidRPr="004A7E52">
        <w:rPr>
          <w:rFonts w:ascii="Times New Roman" w:hAnsi="Times New Roman"/>
          <w:sz w:val="24"/>
          <w:szCs w:val="24"/>
        </w:rPr>
        <w:t xml:space="preserve"> koje je rezultat </w:t>
      </w:r>
      <w:r w:rsidR="000026BE" w:rsidRPr="004A7E52">
        <w:rPr>
          <w:rFonts w:ascii="Times New Roman" w:hAnsi="Times New Roman"/>
          <w:sz w:val="24"/>
          <w:szCs w:val="24"/>
        </w:rPr>
        <w:lastRenderedPageBreak/>
        <w:t>javnog natječaj</w:t>
      </w:r>
      <w:r w:rsidR="00BE1626" w:rsidRPr="004A7E52">
        <w:rPr>
          <w:rFonts w:ascii="Times New Roman" w:hAnsi="Times New Roman"/>
          <w:sz w:val="24"/>
          <w:szCs w:val="24"/>
        </w:rPr>
        <w:t>a</w:t>
      </w:r>
      <w:r w:rsidR="000026BE" w:rsidRPr="004A7E52">
        <w:rPr>
          <w:rFonts w:ascii="Times New Roman" w:hAnsi="Times New Roman"/>
          <w:sz w:val="24"/>
          <w:szCs w:val="24"/>
        </w:rPr>
        <w:t xml:space="preserve"> za dizajn vizualnog identiteta stare gradske jezgre (u daljnjem tekstu: dizajnersko rješenje)</w:t>
      </w:r>
      <w:r w:rsidR="004C0452" w:rsidRPr="004A7E52">
        <w:rPr>
          <w:rFonts w:ascii="Times New Roman" w:hAnsi="Times New Roman"/>
          <w:sz w:val="24"/>
          <w:szCs w:val="24"/>
        </w:rPr>
        <w:t xml:space="preserve">, </w:t>
      </w:r>
      <w:r w:rsidR="00D15F8D" w:rsidRPr="004A7E52">
        <w:rPr>
          <w:rFonts w:ascii="Times New Roman" w:hAnsi="Times New Roman"/>
          <w:sz w:val="24"/>
          <w:szCs w:val="24"/>
        </w:rPr>
        <w:t xml:space="preserve">kojim se definira </w:t>
      </w:r>
      <w:r w:rsidR="003C4CE8" w:rsidRPr="004A7E52">
        <w:rPr>
          <w:rFonts w:ascii="Times New Roman" w:hAnsi="Times New Roman"/>
          <w:sz w:val="24"/>
          <w:szCs w:val="24"/>
        </w:rPr>
        <w:t xml:space="preserve">izgled, </w:t>
      </w:r>
      <w:r w:rsidR="006459C7" w:rsidRPr="004A7E52">
        <w:rPr>
          <w:rFonts w:ascii="Times New Roman" w:hAnsi="Times New Roman"/>
          <w:sz w:val="24"/>
          <w:szCs w:val="24"/>
        </w:rPr>
        <w:t xml:space="preserve">boja, </w:t>
      </w:r>
      <w:r w:rsidR="000F7C81" w:rsidRPr="004A7E52">
        <w:rPr>
          <w:rFonts w:ascii="Times New Roman" w:hAnsi="Times New Roman"/>
          <w:sz w:val="24"/>
          <w:szCs w:val="24"/>
        </w:rPr>
        <w:t>veličin</w:t>
      </w:r>
      <w:r w:rsidR="00D15F8D" w:rsidRPr="004A7E52">
        <w:rPr>
          <w:rFonts w:ascii="Times New Roman" w:hAnsi="Times New Roman"/>
          <w:sz w:val="24"/>
          <w:szCs w:val="24"/>
        </w:rPr>
        <w:t>a</w:t>
      </w:r>
      <w:r w:rsidR="00562212" w:rsidRPr="004A7E52">
        <w:rPr>
          <w:rFonts w:ascii="Times New Roman" w:hAnsi="Times New Roman"/>
          <w:sz w:val="24"/>
          <w:szCs w:val="24"/>
        </w:rPr>
        <w:t xml:space="preserve"> i materijal za izradu</w:t>
      </w:r>
      <w:r w:rsidR="000F7C81" w:rsidRPr="004A7E52">
        <w:rPr>
          <w:rFonts w:ascii="Times New Roman" w:hAnsi="Times New Roman"/>
          <w:sz w:val="24"/>
          <w:szCs w:val="24"/>
        </w:rPr>
        <w:t>,</w:t>
      </w:r>
      <w:r w:rsidR="00BE1626" w:rsidRPr="004A7E52">
        <w:rPr>
          <w:rFonts w:ascii="Times New Roman" w:hAnsi="Times New Roman"/>
          <w:sz w:val="24"/>
          <w:szCs w:val="24"/>
        </w:rPr>
        <w:t xml:space="preserve"> </w:t>
      </w:r>
      <w:r w:rsidR="00562212" w:rsidRPr="004A7E52">
        <w:rPr>
          <w:rFonts w:ascii="Times New Roman" w:hAnsi="Times New Roman"/>
          <w:sz w:val="24"/>
          <w:szCs w:val="24"/>
        </w:rPr>
        <w:t xml:space="preserve">a </w:t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uz prethodno odobrenje Konzervatorskog odjela. </w:t>
      </w:r>
    </w:p>
    <w:p w14:paraId="533FDD1A" w14:textId="4E9D98B6" w:rsidR="007345E1" w:rsidRPr="004A7E52" w:rsidRDefault="007345E1" w:rsidP="007345E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</w:r>
      <w:r w:rsidR="000F7C81" w:rsidRPr="004A7E52">
        <w:rPr>
          <w:rFonts w:ascii="Times New Roman" w:hAnsi="Times New Roman"/>
          <w:iCs/>
          <w:sz w:val="24"/>
          <w:szCs w:val="24"/>
        </w:rPr>
        <w:t>Table se n</w:t>
      </w:r>
      <w:r w:rsidR="000F7C81" w:rsidRPr="004A7E52">
        <w:rPr>
          <w:rFonts w:ascii="Times New Roman" w:hAnsi="Times New Roman"/>
          <w:bCs/>
          <w:sz w:val="24"/>
          <w:szCs w:val="24"/>
        </w:rPr>
        <w:t>e</w:t>
      </w:r>
      <w:r w:rsidR="002A4A61" w:rsidRPr="004A7E52">
        <w:rPr>
          <w:rFonts w:ascii="Times New Roman" w:hAnsi="Times New Roman"/>
          <w:bCs/>
          <w:sz w:val="24"/>
          <w:szCs w:val="24"/>
        </w:rPr>
        <w:t xml:space="preserve"> smiju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postavljati na kamenim pragovima ulaznih vrata, niti u druge stilske elemente pročelja, već se postavljaju u fugu</w:t>
      </w:r>
      <w:r w:rsidR="006459C7" w:rsidRPr="004A7E52">
        <w:rPr>
          <w:rFonts w:ascii="Times New Roman" w:hAnsi="Times New Roman"/>
          <w:bCs/>
          <w:sz w:val="24"/>
          <w:szCs w:val="24"/>
        </w:rPr>
        <w:t>,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bez bušenja klesanca.</w:t>
      </w:r>
    </w:p>
    <w:p w14:paraId="54122249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6BA1D50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O</w:t>
      </w:r>
      <w:r w:rsidR="000F7C81" w:rsidRPr="004A7E52">
        <w:rPr>
          <w:rFonts w:ascii="Times New Roman" w:hAnsi="Times New Roman"/>
          <w:i/>
          <w:sz w:val="24"/>
          <w:szCs w:val="24"/>
          <w:u w:val="single"/>
        </w:rPr>
        <w:t xml:space="preserve">znaka ulice i kućnog broja </w:t>
      </w:r>
    </w:p>
    <w:p w14:paraId="3D037B40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499C2363" w14:textId="77777777" w:rsidR="007345E1" w:rsidRPr="004A7E52" w:rsidRDefault="007345E1" w:rsidP="007345E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8.</w:t>
      </w:r>
    </w:p>
    <w:p w14:paraId="28CAA763" w14:textId="4A5EDA5E" w:rsidR="00AF5D8C" w:rsidRPr="004A7E52" w:rsidRDefault="007345E1" w:rsidP="007345E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6459C7" w:rsidRPr="004A7E52">
        <w:rPr>
          <w:rFonts w:ascii="Times New Roman" w:hAnsi="Times New Roman"/>
          <w:sz w:val="24"/>
          <w:szCs w:val="24"/>
        </w:rPr>
        <w:t>O</w:t>
      </w:r>
      <w:r w:rsidR="00A8428B" w:rsidRPr="004A7E52">
        <w:rPr>
          <w:rFonts w:ascii="Times New Roman" w:hAnsi="Times New Roman"/>
          <w:sz w:val="24"/>
          <w:szCs w:val="24"/>
        </w:rPr>
        <w:t>znak</w:t>
      </w:r>
      <w:r w:rsidR="006459C7" w:rsidRPr="004A7E52">
        <w:rPr>
          <w:rFonts w:ascii="Times New Roman" w:hAnsi="Times New Roman"/>
          <w:sz w:val="24"/>
          <w:szCs w:val="24"/>
        </w:rPr>
        <w:t xml:space="preserve">a </w:t>
      </w:r>
      <w:r w:rsidRPr="004A7E52">
        <w:rPr>
          <w:rFonts w:ascii="Times New Roman" w:hAnsi="Times New Roman"/>
          <w:sz w:val="24"/>
          <w:szCs w:val="24"/>
        </w:rPr>
        <w:t xml:space="preserve"> ulice i kućnog broja</w:t>
      </w:r>
      <w:r w:rsidR="006459C7" w:rsidRPr="004A7E52">
        <w:rPr>
          <w:rFonts w:ascii="Times New Roman" w:hAnsi="Times New Roman"/>
          <w:sz w:val="24"/>
          <w:szCs w:val="24"/>
        </w:rPr>
        <w:t xml:space="preserve"> </w:t>
      </w:r>
      <w:r w:rsidR="00A8428B" w:rsidRPr="004A7E52">
        <w:rPr>
          <w:rFonts w:ascii="Times New Roman" w:hAnsi="Times New Roman"/>
          <w:sz w:val="24"/>
          <w:szCs w:val="24"/>
        </w:rPr>
        <w:t xml:space="preserve">određuje se </w:t>
      </w:r>
      <w:r w:rsidR="00AF5D8C" w:rsidRPr="004A7E52">
        <w:rPr>
          <w:rFonts w:ascii="Times New Roman" w:hAnsi="Times New Roman"/>
          <w:sz w:val="24"/>
          <w:szCs w:val="24"/>
        </w:rPr>
        <w:t>sukladno posebnom propisu.</w:t>
      </w:r>
    </w:p>
    <w:p w14:paraId="3D5DED1F" w14:textId="77777777" w:rsidR="00A9359E" w:rsidRPr="004A7E52" w:rsidRDefault="00A8428B" w:rsidP="007345E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Oznaka ulice i kućnog broja</w:t>
      </w:r>
      <w:r w:rsidR="000F7C81" w:rsidRPr="004A7E52">
        <w:rPr>
          <w:rFonts w:ascii="Times New Roman" w:hAnsi="Times New Roman"/>
          <w:sz w:val="24"/>
          <w:szCs w:val="24"/>
        </w:rPr>
        <w:t xml:space="preserve"> ne smije </w:t>
      </w:r>
      <w:r w:rsidRPr="004A7E52">
        <w:rPr>
          <w:rFonts w:ascii="Times New Roman" w:hAnsi="Times New Roman"/>
          <w:sz w:val="24"/>
          <w:szCs w:val="24"/>
        </w:rPr>
        <w:t xml:space="preserve">se </w:t>
      </w:r>
      <w:r w:rsidR="000F7C81" w:rsidRPr="004A7E52">
        <w:rPr>
          <w:rFonts w:ascii="Times New Roman" w:hAnsi="Times New Roman"/>
          <w:sz w:val="24"/>
          <w:szCs w:val="24"/>
        </w:rPr>
        <w:t xml:space="preserve">postavljati na </w:t>
      </w:r>
      <w:r w:rsidR="00A9359E" w:rsidRPr="004A7E52">
        <w:rPr>
          <w:rFonts w:ascii="Times New Roman" w:hAnsi="Times New Roman"/>
          <w:sz w:val="24"/>
          <w:szCs w:val="24"/>
        </w:rPr>
        <w:t>stilske elemente na pročelju, već se montira u fugu, bez bušenja klesanca.</w:t>
      </w:r>
    </w:p>
    <w:p w14:paraId="575E9CF8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3B8C6B6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O</w:t>
      </w:r>
      <w:r w:rsidR="000F7C81" w:rsidRPr="004A7E52">
        <w:rPr>
          <w:rFonts w:ascii="Times New Roman" w:hAnsi="Times New Roman"/>
          <w:i/>
          <w:sz w:val="24"/>
          <w:szCs w:val="24"/>
          <w:u w:val="single"/>
        </w:rPr>
        <w:t xml:space="preserve">znaka ustanove ili organizacije javnog karaktera </w:t>
      </w:r>
    </w:p>
    <w:p w14:paraId="42AC0E2E" w14:textId="77777777" w:rsidR="007345E1" w:rsidRPr="004A7E52" w:rsidRDefault="007345E1" w:rsidP="007345E1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5DA8E149" w14:textId="77777777" w:rsidR="007345E1" w:rsidRPr="004A7E52" w:rsidRDefault="007345E1" w:rsidP="007345E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9.</w:t>
      </w:r>
    </w:p>
    <w:p w14:paraId="32D7A0E9" w14:textId="22F72A68" w:rsidR="00EF0E93" w:rsidRPr="004A7E52" w:rsidRDefault="007345E1" w:rsidP="00EF0E93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Dimenzija ploče - oznake ustanove ili organizacije javnog karaktera</w:t>
      </w:r>
      <w:r w:rsidR="00EF0E93" w:rsidRPr="004A7E52">
        <w:rPr>
          <w:rFonts w:ascii="Times New Roman" w:hAnsi="Times New Roman"/>
          <w:sz w:val="24"/>
          <w:szCs w:val="24"/>
        </w:rPr>
        <w:t xml:space="preserve">, kao i postavljanje iste </w:t>
      </w:r>
      <w:r w:rsidR="000C3A39" w:rsidRPr="004A7E52">
        <w:rPr>
          <w:rFonts w:ascii="Times New Roman" w:hAnsi="Times New Roman"/>
          <w:sz w:val="24"/>
          <w:szCs w:val="24"/>
        </w:rPr>
        <w:t>određen</w:t>
      </w:r>
      <w:r w:rsidR="00EF0E93" w:rsidRPr="004A7E52">
        <w:rPr>
          <w:rFonts w:ascii="Times New Roman" w:hAnsi="Times New Roman"/>
          <w:sz w:val="24"/>
          <w:szCs w:val="24"/>
        </w:rPr>
        <w:t>o</w:t>
      </w:r>
      <w:r w:rsidR="006459C7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 xml:space="preserve">je </w:t>
      </w:r>
      <w:r w:rsidR="000C3A39" w:rsidRPr="004A7E52">
        <w:rPr>
          <w:rFonts w:ascii="Times New Roman" w:hAnsi="Times New Roman"/>
          <w:sz w:val="24"/>
          <w:szCs w:val="24"/>
        </w:rPr>
        <w:t xml:space="preserve">posebnim </w:t>
      </w:r>
      <w:r w:rsidR="000F7C81" w:rsidRPr="004A7E52">
        <w:rPr>
          <w:rFonts w:ascii="Times New Roman" w:hAnsi="Times New Roman"/>
          <w:sz w:val="24"/>
          <w:szCs w:val="24"/>
        </w:rPr>
        <w:t>propisima</w:t>
      </w:r>
      <w:r w:rsidR="00EF0E93" w:rsidRPr="004A7E52">
        <w:rPr>
          <w:rFonts w:ascii="Times New Roman" w:hAnsi="Times New Roman"/>
          <w:sz w:val="24"/>
          <w:szCs w:val="24"/>
        </w:rPr>
        <w:t xml:space="preserve">, </w:t>
      </w:r>
      <w:r w:rsidR="00EF0E93" w:rsidRPr="004A7E52">
        <w:rPr>
          <w:rFonts w:ascii="Times New Roman" w:hAnsi="Times New Roman"/>
          <w:iCs/>
          <w:sz w:val="24"/>
          <w:szCs w:val="24"/>
        </w:rPr>
        <w:t xml:space="preserve">a </w:t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postavlja </w:t>
      </w:r>
      <w:r w:rsidR="002C1D37" w:rsidRPr="004A7E52">
        <w:rPr>
          <w:rFonts w:ascii="Times New Roman" w:hAnsi="Times New Roman"/>
          <w:iCs/>
          <w:sz w:val="24"/>
          <w:szCs w:val="24"/>
        </w:rPr>
        <w:t xml:space="preserve">se </w:t>
      </w:r>
      <w:r w:rsidR="000F7C81" w:rsidRPr="004A7E52">
        <w:rPr>
          <w:rFonts w:ascii="Times New Roman" w:hAnsi="Times New Roman"/>
          <w:iCs/>
          <w:sz w:val="24"/>
          <w:szCs w:val="24"/>
        </w:rPr>
        <w:t>na pročelj</w:t>
      </w:r>
      <w:r w:rsidR="00EF0E93" w:rsidRPr="004A7E52">
        <w:rPr>
          <w:rFonts w:ascii="Times New Roman" w:hAnsi="Times New Roman"/>
          <w:iCs/>
          <w:sz w:val="24"/>
          <w:szCs w:val="24"/>
        </w:rPr>
        <w:t>e,</w:t>
      </w:r>
      <w:r w:rsidR="006459C7" w:rsidRPr="004A7E52">
        <w:rPr>
          <w:rFonts w:ascii="Times New Roman" w:hAnsi="Times New Roman"/>
          <w:iCs/>
          <w:sz w:val="24"/>
          <w:szCs w:val="24"/>
        </w:rPr>
        <w:t xml:space="preserve"> </w:t>
      </w:r>
      <w:r w:rsidR="00EF0E93" w:rsidRPr="004A7E52">
        <w:rPr>
          <w:rFonts w:ascii="Times New Roman" w:hAnsi="Times New Roman"/>
          <w:iCs/>
          <w:sz w:val="24"/>
          <w:szCs w:val="24"/>
        </w:rPr>
        <w:t>u fugu, bez bušenja klesanca,</w:t>
      </w:r>
      <w:r w:rsidR="00AB5ECB" w:rsidRPr="004A7E52">
        <w:rPr>
          <w:rFonts w:ascii="Times New Roman" w:hAnsi="Times New Roman"/>
          <w:iCs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iCs/>
          <w:sz w:val="24"/>
          <w:szCs w:val="24"/>
        </w:rPr>
        <w:t>na način da ne pokriva kamenu plastiku otvora, pragove niti druge stilske elemente pročelja</w:t>
      </w:r>
      <w:r w:rsidR="00EF0E93" w:rsidRPr="004A7E52">
        <w:rPr>
          <w:rFonts w:ascii="Times New Roman" w:hAnsi="Times New Roman"/>
          <w:iCs/>
          <w:sz w:val="24"/>
          <w:szCs w:val="24"/>
        </w:rPr>
        <w:t>.</w:t>
      </w:r>
    </w:p>
    <w:p w14:paraId="1544D9FF" w14:textId="77777777" w:rsidR="00094462" w:rsidRPr="004A7E52" w:rsidRDefault="00094462" w:rsidP="007345E1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0D6BCCD4" w14:textId="0D883BA0" w:rsidR="00094462" w:rsidRPr="004A7E52" w:rsidRDefault="00094462" w:rsidP="007345E1">
      <w:pPr>
        <w:pStyle w:val="Bezproreda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iCs/>
          <w:sz w:val="24"/>
          <w:szCs w:val="24"/>
          <w:u w:val="single"/>
        </w:rPr>
        <w:t>Oznaka u svezi s namjenom – putokaz</w:t>
      </w:r>
    </w:p>
    <w:p w14:paraId="7B9D9589" w14:textId="77777777" w:rsidR="00094462" w:rsidRPr="004A7E52" w:rsidRDefault="00094462" w:rsidP="007345E1">
      <w:pPr>
        <w:pStyle w:val="Bezproreda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77EB5A2" w14:textId="77777777" w:rsidR="00094462" w:rsidRPr="004A7E52" w:rsidRDefault="00094462" w:rsidP="00094462">
      <w:pPr>
        <w:pStyle w:val="Bezproreda"/>
        <w:jc w:val="center"/>
        <w:rPr>
          <w:rFonts w:ascii="Times New Roman" w:hAnsi="Times New Roman"/>
          <w:b/>
          <w:iCs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10.</w:t>
      </w:r>
    </w:p>
    <w:p w14:paraId="5DFDD615" w14:textId="49F3846A" w:rsidR="00CF4E14" w:rsidRPr="004A7E52" w:rsidRDefault="00094462" w:rsidP="0009446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  <w:t>O</w:t>
      </w:r>
      <w:r w:rsidR="000F7C81" w:rsidRPr="004A7E52">
        <w:rPr>
          <w:rFonts w:ascii="Times New Roman" w:hAnsi="Times New Roman"/>
          <w:sz w:val="24"/>
          <w:szCs w:val="24"/>
        </w:rPr>
        <w:t>znak</w:t>
      </w:r>
      <w:r w:rsidR="00A44B75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 u svezi s namjenom – putokazi</w:t>
      </w:r>
      <w:r w:rsidRPr="004A7E52">
        <w:rPr>
          <w:rFonts w:ascii="Times New Roman" w:hAnsi="Times New Roman"/>
          <w:sz w:val="24"/>
          <w:szCs w:val="24"/>
        </w:rPr>
        <w:t xml:space="preserve">, </w:t>
      </w:r>
      <w:r w:rsidR="000F7C81" w:rsidRPr="004A7E52">
        <w:rPr>
          <w:rFonts w:ascii="Times New Roman" w:hAnsi="Times New Roman"/>
          <w:sz w:val="24"/>
          <w:szCs w:val="24"/>
        </w:rPr>
        <w:t xml:space="preserve">koji ne spadaju u </w:t>
      </w:r>
      <w:r w:rsidR="00F53145" w:rsidRPr="004A7E52">
        <w:rPr>
          <w:rFonts w:ascii="Times New Roman" w:hAnsi="Times New Roman"/>
          <w:sz w:val="24"/>
          <w:szCs w:val="24"/>
        </w:rPr>
        <w:t xml:space="preserve">cestovnu </w:t>
      </w:r>
      <w:r w:rsidR="000F7C81" w:rsidRPr="004A7E52">
        <w:rPr>
          <w:rFonts w:ascii="Times New Roman" w:hAnsi="Times New Roman"/>
          <w:sz w:val="24"/>
          <w:szCs w:val="24"/>
        </w:rPr>
        <w:t xml:space="preserve">signalizaciju, </w:t>
      </w:r>
      <w:r w:rsidR="00CE0B71" w:rsidRPr="004A7E52">
        <w:rPr>
          <w:rFonts w:ascii="Times New Roman" w:hAnsi="Times New Roman"/>
          <w:sz w:val="24"/>
          <w:szCs w:val="24"/>
        </w:rPr>
        <w:t>već služe</w:t>
      </w:r>
      <w:r w:rsidR="00A44B75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za usmjeravanje prema građevinama povijesnog, kulturnog, </w:t>
      </w:r>
      <w:r w:rsidR="00A44B75" w:rsidRPr="004A7E52">
        <w:rPr>
          <w:rFonts w:ascii="Times New Roman" w:hAnsi="Times New Roman"/>
          <w:sz w:val="24"/>
          <w:szCs w:val="24"/>
        </w:rPr>
        <w:t xml:space="preserve">zdravstvenog </w:t>
      </w:r>
      <w:r w:rsidR="000F7C81" w:rsidRPr="004A7E52">
        <w:rPr>
          <w:rFonts w:ascii="Times New Roman" w:hAnsi="Times New Roman"/>
          <w:sz w:val="24"/>
          <w:szCs w:val="24"/>
        </w:rPr>
        <w:t xml:space="preserve">i </w:t>
      </w:r>
      <w:r w:rsidR="00A44B75" w:rsidRPr="004A7E52">
        <w:rPr>
          <w:rFonts w:ascii="Times New Roman" w:hAnsi="Times New Roman"/>
          <w:sz w:val="24"/>
          <w:szCs w:val="24"/>
        </w:rPr>
        <w:t>drugog javnog</w:t>
      </w:r>
      <w:r w:rsidR="000F7C81" w:rsidRPr="004A7E52">
        <w:rPr>
          <w:rFonts w:ascii="Times New Roman" w:hAnsi="Times New Roman"/>
          <w:sz w:val="24"/>
          <w:szCs w:val="24"/>
        </w:rPr>
        <w:t xml:space="preserve"> značaja, te prema komercijalnim sadržajima, može se postavljati u setovima, na početku ili kraju ulice, ili drugim za to pogodnim lokacijama, na pročeljima ili na javnim površinama</w:t>
      </w:r>
      <w:r w:rsidR="00CF4E14" w:rsidRPr="004A7E52">
        <w:rPr>
          <w:rFonts w:ascii="Times New Roman" w:hAnsi="Times New Roman"/>
          <w:sz w:val="24"/>
          <w:szCs w:val="24"/>
        </w:rPr>
        <w:t>. Ako ih ima više postavljaju se u vertikalnom nizu i horizontalnim redovima</w:t>
      </w:r>
      <w:r w:rsidR="00CF4E14" w:rsidRPr="004A7E52">
        <w:rPr>
          <w:rFonts w:ascii="Times New Roman" w:hAnsi="Times New Roman"/>
          <w:i/>
          <w:sz w:val="24"/>
          <w:szCs w:val="24"/>
        </w:rPr>
        <w:t>.</w:t>
      </w:r>
    </w:p>
    <w:p w14:paraId="5649F4E6" w14:textId="70593940" w:rsidR="00094462" w:rsidRPr="004A7E52" w:rsidRDefault="00CF4E14" w:rsidP="00094462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Nije dozvoljeno postavljanje oznaka </w:t>
      </w:r>
      <w:r w:rsidR="00094462" w:rsidRPr="004A7E52">
        <w:rPr>
          <w:rFonts w:ascii="Times New Roman" w:hAnsi="Times New Roman"/>
          <w:iCs/>
          <w:sz w:val="24"/>
          <w:szCs w:val="24"/>
        </w:rPr>
        <w:t xml:space="preserve">iz </w:t>
      </w:r>
      <w:r w:rsidRPr="004A7E52">
        <w:rPr>
          <w:rFonts w:ascii="Times New Roman" w:hAnsi="Times New Roman"/>
          <w:iCs/>
          <w:sz w:val="24"/>
          <w:szCs w:val="24"/>
        </w:rPr>
        <w:t xml:space="preserve">prethodnog </w:t>
      </w:r>
      <w:r w:rsidR="00094462" w:rsidRPr="004A7E52">
        <w:rPr>
          <w:rFonts w:ascii="Times New Roman" w:hAnsi="Times New Roman"/>
          <w:iCs/>
          <w:sz w:val="24"/>
          <w:szCs w:val="24"/>
        </w:rPr>
        <w:t xml:space="preserve">stavka </w:t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na pojedinačno registrirana kulturna dobra. </w:t>
      </w:r>
    </w:p>
    <w:p w14:paraId="6E4502BB" w14:textId="77777777" w:rsidR="00397E17" w:rsidRPr="004A7E52" w:rsidRDefault="00094462" w:rsidP="00397E17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</w:r>
      <w:r w:rsidR="00CE0B71" w:rsidRPr="004A7E52">
        <w:rPr>
          <w:rFonts w:ascii="Times New Roman" w:hAnsi="Times New Roman"/>
          <w:iCs/>
          <w:sz w:val="24"/>
          <w:szCs w:val="24"/>
        </w:rPr>
        <w:t>Izgled o</w:t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znake </w:t>
      </w:r>
      <w:r w:rsidRPr="004A7E52">
        <w:rPr>
          <w:rFonts w:ascii="Times New Roman" w:hAnsi="Times New Roman"/>
          <w:iCs/>
          <w:sz w:val="24"/>
          <w:szCs w:val="24"/>
        </w:rPr>
        <w:t xml:space="preserve">iz stavka 1. </w:t>
      </w:r>
      <w:r w:rsidR="000A5051" w:rsidRPr="004A7E52">
        <w:rPr>
          <w:rFonts w:ascii="Times New Roman" w:hAnsi="Times New Roman"/>
          <w:iCs/>
          <w:sz w:val="24"/>
          <w:szCs w:val="24"/>
        </w:rPr>
        <w:t xml:space="preserve">ovog članka </w:t>
      </w:r>
      <w:r w:rsidR="00CE0B71" w:rsidRPr="004A7E52">
        <w:rPr>
          <w:rFonts w:ascii="Times New Roman" w:hAnsi="Times New Roman"/>
          <w:sz w:val="24"/>
          <w:szCs w:val="24"/>
        </w:rPr>
        <w:t>određuje se dizajnerskim rješenjem</w:t>
      </w:r>
      <w:r w:rsidRPr="004A7E52">
        <w:rPr>
          <w:rFonts w:ascii="Times New Roman" w:hAnsi="Times New Roman"/>
          <w:iCs/>
          <w:sz w:val="24"/>
          <w:szCs w:val="24"/>
        </w:rPr>
        <w:t>. P</w:t>
      </w:r>
      <w:r w:rsidR="000F7C81" w:rsidRPr="004A7E52">
        <w:rPr>
          <w:rFonts w:ascii="Times New Roman" w:hAnsi="Times New Roman"/>
          <w:iCs/>
          <w:sz w:val="24"/>
          <w:szCs w:val="24"/>
        </w:rPr>
        <w:t>referira se postavljanje na zasebnu konstrukciju, moguće i samostojeću, uz uvjet da se omogući zamjena natpisa kada dođe do promjene namjene ili sadržaja.</w:t>
      </w:r>
    </w:p>
    <w:p w14:paraId="6886B558" w14:textId="7F67B288" w:rsidR="00AE25C4" w:rsidRPr="004A7E52" w:rsidRDefault="00AE25C4" w:rsidP="00397E17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  <w:t>Lokacije za postavljanje o</w:t>
      </w:r>
      <w:r w:rsidRPr="004A7E52">
        <w:rPr>
          <w:rFonts w:ascii="Times New Roman" w:hAnsi="Times New Roman"/>
          <w:sz w:val="24"/>
          <w:szCs w:val="24"/>
        </w:rPr>
        <w:t xml:space="preserve">znaka </w:t>
      </w:r>
      <w:r w:rsidRPr="004A7E52">
        <w:rPr>
          <w:rFonts w:ascii="Times New Roman" w:hAnsi="Times New Roman"/>
          <w:iCs/>
          <w:sz w:val="24"/>
          <w:szCs w:val="24"/>
        </w:rPr>
        <w:t xml:space="preserve">iz stavka 1. </w:t>
      </w:r>
      <w:r w:rsidR="00003F41" w:rsidRPr="004A7E52">
        <w:rPr>
          <w:rFonts w:ascii="Times New Roman" w:hAnsi="Times New Roman"/>
          <w:iCs/>
          <w:sz w:val="24"/>
          <w:szCs w:val="24"/>
        </w:rPr>
        <w:t xml:space="preserve">ovog članka </w:t>
      </w:r>
      <w:r w:rsidRPr="004A7E52">
        <w:rPr>
          <w:rFonts w:ascii="Times New Roman" w:hAnsi="Times New Roman"/>
          <w:iCs/>
          <w:sz w:val="24"/>
          <w:szCs w:val="24"/>
        </w:rPr>
        <w:t>određuje nadležni upravni odjel Grada Makarske</w:t>
      </w:r>
      <w:r w:rsidR="00CF4E14" w:rsidRPr="004A7E52">
        <w:rPr>
          <w:rFonts w:ascii="Times New Roman" w:hAnsi="Times New Roman"/>
          <w:iCs/>
          <w:sz w:val="24"/>
          <w:szCs w:val="24"/>
        </w:rPr>
        <w:t xml:space="preserve"> </w:t>
      </w:r>
      <w:r w:rsidR="00003F41" w:rsidRPr="004A7E52">
        <w:rPr>
          <w:rFonts w:ascii="Times New Roman" w:hAnsi="Times New Roman"/>
          <w:iCs/>
          <w:sz w:val="24"/>
          <w:szCs w:val="24"/>
        </w:rPr>
        <w:t xml:space="preserve">(u daljnjem tekstu: </w:t>
      </w:r>
      <w:r w:rsidR="00CF4E14" w:rsidRPr="004A7E52">
        <w:rPr>
          <w:rFonts w:ascii="Times New Roman" w:hAnsi="Times New Roman"/>
          <w:iCs/>
          <w:sz w:val="24"/>
          <w:szCs w:val="24"/>
        </w:rPr>
        <w:t>upravni odjel</w:t>
      </w:r>
      <w:r w:rsidR="00003F41" w:rsidRPr="004A7E52">
        <w:rPr>
          <w:rFonts w:ascii="Times New Roman" w:hAnsi="Times New Roman"/>
          <w:iCs/>
          <w:sz w:val="24"/>
          <w:szCs w:val="24"/>
        </w:rPr>
        <w:t>)</w:t>
      </w:r>
      <w:r w:rsidR="007275D1" w:rsidRPr="004A7E52">
        <w:rPr>
          <w:rFonts w:ascii="Times New Roman" w:hAnsi="Times New Roman"/>
          <w:iCs/>
          <w:sz w:val="24"/>
          <w:szCs w:val="24"/>
        </w:rPr>
        <w:t>.</w:t>
      </w:r>
    </w:p>
    <w:p w14:paraId="12E7E316" w14:textId="4B1E7FC3" w:rsidR="00AE25C4" w:rsidRPr="004A7E52" w:rsidRDefault="00AE25C4" w:rsidP="00397E17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  <w:t>Zabranjuje se postavljanje o</w:t>
      </w:r>
      <w:r w:rsidRPr="004A7E52">
        <w:rPr>
          <w:rFonts w:ascii="Times New Roman" w:hAnsi="Times New Roman"/>
          <w:sz w:val="24"/>
          <w:szCs w:val="24"/>
        </w:rPr>
        <w:t xml:space="preserve">znaka u svezi s namjenom – putokaza bez odobrenja </w:t>
      </w:r>
      <w:r w:rsidR="00CF4E14" w:rsidRPr="004A7E52">
        <w:rPr>
          <w:rFonts w:ascii="Times New Roman" w:hAnsi="Times New Roman"/>
          <w:sz w:val="24"/>
          <w:szCs w:val="24"/>
        </w:rPr>
        <w:t>upravnog</w:t>
      </w:r>
      <w:r w:rsidR="0024767D" w:rsidRPr="004A7E52">
        <w:rPr>
          <w:rFonts w:ascii="Times New Roman" w:hAnsi="Times New Roman"/>
          <w:sz w:val="24"/>
          <w:szCs w:val="24"/>
        </w:rPr>
        <w:t xml:space="preserve"> </w:t>
      </w:r>
      <w:r w:rsidR="000659D9" w:rsidRPr="004A7E52">
        <w:rPr>
          <w:rFonts w:ascii="Times New Roman" w:hAnsi="Times New Roman"/>
          <w:sz w:val="24"/>
          <w:szCs w:val="24"/>
        </w:rPr>
        <w:t>odjela</w:t>
      </w:r>
      <w:r w:rsidR="007275D1" w:rsidRPr="004A7E52">
        <w:rPr>
          <w:rFonts w:ascii="Times New Roman" w:hAnsi="Times New Roman"/>
          <w:sz w:val="24"/>
          <w:szCs w:val="24"/>
        </w:rPr>
        <w:t>.</w:t>
      </w:r>
    </w:p>
    <w:p w14:paraId="7FA40B47" w14:textId="77777777" w:rsidR="00CF4E14" w:rsidRPr="004A7E52" w:rsidRDefault="00CF4E14" w:rsidP="00397E17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3B1CA0FA" w14:textId="77777777" w:rsidR="00397E17" w:rsidRPr="004A7E52" w:rsidRDefault="00397E17" w:rsidP="00397E17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Natpisi u svezi s namjenom</w:t>
      </w:r>
      <w:r w:rsidR="00AE25C4" w:rsidRPr="004A7E52">
        <w:rPr>
          <w:rFonts w:ascii="Times New Roman" w:hAnsi="Times New Roman"/>
          <w:i/>
          <w:sz w:val="24"/>
          <w:szCs w:val="24"/>
          <w:u w:val="single"/>
        </w:rPr>
        <w:t xml:space="preserve"> (reklame)</w:t>
      </w:r>
    </w:p>
    <w:p w14:paraId="54586B57" w14:textId="77777777" w:rsidR="00AE25C4" w:rsidRPr="004A7E52" w:rsidRDefault="00AE25C4" w:rsidP="00397E17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5F1ABE3F" w14:textId="77777777" w:rsidR="00397E17" w:rsidRPr="004A7E52" w:rsidRDefault="00397E17" w:rsidP="00397E17">
      <w:pPr>
        <w:pStyle w:val="Bezproreda"/>
        <w:jc w:val="center"/>
        <w:rPr>
          <w:rFonts w:ascii="Times New Roman" w:hAnsi="Times New Roman"/>
          <w:b/>
          <w:iCs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11.</w:t>
      </w:r>
    </w:p>
    <w:p w14:paraId="4DF060B8" w14:textId="5FD4E35F" w:rsidR="00854CBF" w:rsidRPr="004A7E52" w:rsidRDefault="00397E17" w:rsidP="00397E17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b/>
          <w:iCs/>
          <w:sz w:val="24"/>
          <w:szCs w:val="24"/>
        </w:rPr>
        <w:tab/>
      </w:r>
      <w:r w:rsidRPr="004A7E52">
        <w:rPr>
          <w:rFonts w:ascii="Times New Roman" w:hAnsi="Times New Roman"/>
          <w:iCs/>
          <w:sz w:val="24"/>
          <w:szCs w:val="24"/>
        </w:rPr>
        <w:t>N</w:t>
      </w:r>
      <w:r w:rsidR="000F7C81" w:rsidRPr="004A7E52">
        <w:rPr>
          <w:rFonts w:ascii="Times New Roman" w:hAnsi="Times New Roman"/>
          <w:sz w:val="24"/>
          <w:szCs w:val="24"/>
        </w:rPr>
        <w:t>atpisi u svezi s namjenom</w:t>
      </w:r>
      <w:r w:rsidR="005719F9" w:rsidRPr="004A7E52">
        <w:rPr>
          <w:rFonts w:ascii="Times New Roman" w:hAnsi="Times New Roman"/>
          <w:sz w:val="24"/>
          <w:szCs w:val="24"/>
        </w:rPr>
        <w:t xml:space="preserve"> </w:t>
      </w:r>
      <w:r w:rsidR="00F80C48" w:rsidRPr="004A7E52">
        <w:rPr>
          <w:rFonts w:ascii="Times New Roman" w:hAnsi="Times New Roman"/>
          <w:sz w:val="24"/>
          <w:szCs w:val="24"/>
        </w:rPr>
        <w:t xml:space="preserve">- </w:t>
      </w:r>
      <w:r w:rsidR="00AE25C4" w:rsidRPr="004A7E52">
        <w:rPr>
          <w:rFonts w:ascii="Times New Roman" w:hAnsi="Times New Roman"/>
          <w:sz w:val="24"/>
          <w:szCs w:val="24"/>
        </w:rPr>
        <w:t>reklame</w:t>
      </w:r>
      <w:r w:rsidR="005719F9" w:rsidRPr="004A7E52">
        <w:rPr>
          <w:rFonts w:ascii="Times New Roman" w:hAnsi="Times New Roman"/>
          <w:sz w:val="24"/>
          <w:szCs w:val="24"/>
        </w:rPr>
        <w:t xml:space="preserve"> su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oznake ili natpisi s </w:t>
      </w:r>
      <w:r w:rsidR="00116726" w:rsidRPr="004A7E52">
        <w:rPr>
          <w:rFonts w:ascii="Times New Roman" w:hAnsi="Times New Roman"/>
          <w:bCs/>
          <w:sz w:val="24"/>
          <w:szCs w:val="24"/>
        </w:rPr>
        <w:t>nazivom obrta ili firme</w:t>
      </w:r>
      <w:r w:rsidR="005719F9" w:rsidRPr="004A7E52">
        <w:rPr>
          <w:rFonts w:ascii="Times New Roman" w:hAnsi="Times New Roman"/>
          <w:bCs/>
          <w:sz w:val="24"/>
          <w:szCs w:val="24"/>
        </w:rPr>
        <w:t xml:space="preserve"> te</w:t>
      </w:r>
      <w:r w:rsidR="00116726" w:rsidRPr="004A7E52">
        <w:rPr>
          <w:rFonts w:ascii="Times New Roman" w:hAnsi="Times New Roman"/>
          <w:bCs/>
          <w:sz w:val="24"/>
          <w:szCs w:val="24"/>
        </w:rPr>
        <w:t xml:space="preserve"> nazivom poslovnog prostora,</w:t>
      </w:r>
      <w:r w:rsidR="005719F9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bCs/>
          <w:sz w:val="24"/>
          <w:szCs w:val="24"/>
        </w:rPr>
        <w:t>koji se postavljaju na vanjskim dijelovima građevine</w:t>
      </w:r>
      <w:r w:rsidR="005719F9" w:rsidRPr="004A7E52">
        <w:rPr>
          <w:rFonts w:ascii="Times New Roman" w:hAnsi="Times New Roman"/>
          <w:bCs/>
          <w:sz w:val="24"/>
          <w:szCs w:val="24"/>
        </w:rPr>
        <w:t xml:space="preserve">, </w:t>
      </w:r>
      <w:r w:rsidRPr="004A7E52">
        <w:rPr>
          <w:rFonts w:ascii="Times New Roman" w:hAnsi="Times New Roman"/>
          <w:sz w:val="24"/>
          <w:szCs w:val="24"/>
        </w:rPr>
        <w:t>na pročeljima zgrada</w:t>
      </w:r>
      <w:r w:rsidR="005719F9" w:rsidRPr="004A7E52">
        <w:rPr>
          <w:rFonts w:ascii="Times New Roman" w:hAnsi="Times New Roman"/>
          <w:sz w:val="24"/>
          <w:szCs w:val="24"/>
        </w:rPr>
        <w:t>,</w:t>
      </w:r>
      <w:r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okrenutim na javnu površinu, u svrhu oglašavanja, reklamiranja i pružanja informacija o </w:t>
      </w:r>
      <w:r w:rsidR="00116726" w:rsidRPr="004A7E52">
        <w:rPr>
          <w:rFonts w:ascii="Times New Roman" w:hAnsi="Times New Roman"/>
          <w:sz w:val="24"/>
          <w:szCs w:val="24"/>
        </w:rPr>
        <w:t>poslovnim</w:t>
      </w:r>
      <w:r w:rsidR="000F7C81" w:rsidRPr="004A7E52">
        <w:rPr>
          <w:rFonts w:ascii="Times New Roman" w:hAnsi="Times New Roman"/>
          <w:sz w:val="24"/>
          <w:szCs w:val="24"/>
        </w:rPr>
        <w:t xml:space="preserve"> subjektima u tim građevinama,</w:t>
      </w:r>
      <w:r w:rsidR="005719F9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 pravilu se ističu neposredno iznad ulaznih vrata i</w:t>
      </w:r>
      <w:r w:rsidR="005250BA" w:rsidRPr="004A7E52">
        <w:rPr>
          <w:rFonts w:ascii="Times New Roman" w:hAnsi="Times New Roman"/>
          <w:sz w:val="24"/>
          <w:szCs w:val="24"/>
        </w:rPr>
        <w:t>/ili</w:t>
      </w:r>
      <w:r w:rsidR="000F7C81" w:rsidRPr="004A7E52">
        <w:rPr>
          <w:rFonts w:ascii="Times New Roman" w:hAnsi="Times New Roman"/>
          <w:sz w:val="24"/>
          <w:szCs w:val="24"/>
        </w:rPr>
        <w:t xml:space="preserve"> izloga, maksimaln</w:t>
      </w:r>
      <w:r w:rsidR="000C5C45" w:rsidRPr="004A7E52">
        <w:rPr>
          <w:rFonts w:ascii="Times New Roman" w:hAnsi="Times New Roman"/>
          <w:sz w:val="24"/>
          <w:szCs w:val="24"/>
        </w:rPr>
        <w:t xml:space="preserve">e visine </w:t>
      </w:r>
      <w:r w:rsidR="000F7C81" w:rsidRPr="004A7E52">
        <w:rPr>
          <w:rFonts w:ascii="Times New Roman" w:hAnsi="Times New Roman"/>
          <w:sz w:val="24"/>
          <w:szCs w:val="24"/>
        </w:rPr>
        <w:t xml:space="preserve">do </w:t>
      </w:r>
      <w:r w:rsidR="000C5C45" w:rsidRPr="004A7E52">
        <w:rPr>
          <w:rFonts w:ascii="Times New Roman" w:hAnsi="Times New Roman"/>
          <w:sz w:val="24"/>
          <w:szCs w:val="24"/>
        </w:rPr>
        <w:t>50 cm</w:t>
      </w:r>
      <w:r w:rsidR="005719F9" w:rsidRPr="004A7E52">
        <w:rPr>
          <w:rFonts w:ascii="Times New Roman" w:hAnsi="Times New Roman"/>
          <w:sz w:val="24"/>
          <w:szCs w:val="24"/>
        </w:rPr>
        <w:t>,</w:t>
      </w:r>
      <w:r w:rsidR="001135F7" w:rsidRPr="004A7E52">
        <w:rPr>
          <w:rFonts w:ascii="Times New Roman" w:hAnsi="Times New Roman"/>
          <w:sz w:val="24"/>
          <w:szCs w:val="24"/>
        </w:rPr>
        <w:t xml:space="preserve"> </w:t>
      </w:r>
      <w:r w:rsidR="005719F9" w:rsidRPr="004A7E52">
        <w:rPr>
          <w:rFonts w:ascii="Times New Roman" w:hAnsi="Times New Roman"/>
          <w:sz w:val="24"/>
          <w:szCs w:val="24"/>
        </w:rPr>
        <w:t>u d</w:t>
      </w:r>
      <w:r w:rsidR="00560428" w:rsidRPr="004A7E52">
        <w:rPr>
          <w:rFonts w:ascii="Times New Roman" w:hAnsi="Times New Roman"/>
          <w:sz w:val="24"/>
          <w:szCs w:val="24"/>
        </w:rPr>
        <w:t>užin</w:t>
      </w:r>
      <w:r w:rsidR="005719F9" w:rsidRPr="004A7E52">
        <w:rPr>
          <w:rFonts w:ascii="Times New Roman" w:hAnsi="Times New Roman"/>
          <w:sz w:val="24"/>
          <w:szCs w:val="24"/>
        </w:rPr>
        <w:t>i</w:t>
      </w:r>
      <w:r w:rsidR="00560428" w:rsidRPr="004A7E52">
        <w:rPr>
          <w:rFonts w:ascii="Times New Roman" w:hAnsi="Times New Roman"/>
          <w:sz w:val="24"/>
          <w:szCs w:val="24"/>
        </w:rPr>
        <w:t xml:space="preserve"> vrata ili izloga</w:t>
      </w:r>
      <w:r w:rsidR="000C5C45" w:rsidRPr="004A7E52">
        <w:rPr>
          <w:rFonts w:ascii="Times New Roman" w:hAnsi="Times New Roman"/>
          <w:sz w:val="24"/>
          <w:szCs w:val="24"/>
        </w:rPr>
        <w:t xml:space="preserve"> </w:t>
      </w:r>
      <w:r w:rsidR="001135F7" w:rsidRPr="004A7E52">
        <w:rPr>
          <w:rFonts w:ascii="Times New Roman" w:hAnsi="Times New Roman"/>
          <w:sz w:val="24"/>
          <w:szCs w:val="24"/>
        </w:rPr>
        <w:t xml:space="preserve">ili </w:t>
      </w:r>
      <w:r w:rsidR="005719F9" w:rsidRPr="004A7E52">
        <w:rPr>
          <w:rFonts w:ascii="Times New Roman" w:hAnsi="Times New Roman"/>
          <w:sz w:val="24"/>
          <w:szCs w:val="24"/>
        </w:rPr>
        <w:t xml:space="preserve">se ističu </w:t>
      </w:r>
      <w:r w:rsidR="001135F7" w:rsidRPr="004A7E52">
        <w:rPr>
          <w:rFonts w:ascii="Times New Roman" w:hAnsi="Times New Roman"/>
          <w:iCs/>
          <w:sz w:val="24"/>
          <w:szCs w:val="24"/>
        </w:rPr>
        <w:t>kao logo na okapnici tend</w:t>
      </w:r>
      <w:r w:rsidR="005719F9" w:rsidRPr="004A7E52">
        <w:rPr>
          <w:rFonts w:ascii="Times New Roman" w:hAnsi="Times New Roman"/>
          <w:iCs/>
          <w:sz w:val="24"/>
          <w:szCs w:val="24"/>
        </w:rPr>
        <w:t>e</w:t>
      </w:r>
      <w:r w:rsidR="001135F7" w:rsidRPr="004A7E52">
        <w:rPr>
          <w:rFonts w:ascii="Times New Roman" w:hAnsi="Times New Roman"/>
          <w:iCs/>
          <w:sz w:val="24"/>
          <w:szCs w:val="24"/>
        </w:rPr>
        <w:t xml:space="preserve">, ukoliko se iste postavlja. </w:t>
      </w:r>
    </w:p>
    <w:p w14:paraId="20016855" w14:textId="77BAAB9E" w:rsidR="00397E17" w:rsidRPr="004A7E52" w:rsidRDefault="00222E1E" w:rsidP="00854CBF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Izgled table </w:t>
      </w:r>
      <w:r w:rsidR="00F80C48" w:rsidRPr="004A7E52">
        <w:rPr>
          <w:rFonts w:ascii="Times New Roman" w:hAnsi="Times New Roman"/>
          <w:sz w:val="24"/>
          <w:szCs w:val="24"/>
        </w:rPr>
        <w:t xml:space="preserve">s natpisom iz prethodnog stavka </w:t>
      </w:r>
      <w:r w:rsidRPr="004A7E52">
        <w:rPr>
          <w:rFonts w:ascii="Times New Roman" w:hAnsi="Times New Roman"/>
          <w:sz w:val="24"/>
          <w:szCs w:val="24"/>
        </w:rPr>
        <w:t>definira se dizajnersk</w:t>
      </w:r>
      <w:r w:rsidR="002938A4" w:rsidRPr="004A7E52">
        <w:rPr>
          <w:rFonts w:ascii="Times New Roman" w:hAnsi="Times New Roman"/>
          <w:sz w:val="24"/>
          <w:szCs w:val="24"/>
        </w:rPr>
        <w:t>i</w:t>
      </w:r>
      <w:r w:rsidRPr="004A7E52">
        <w:rPr>
          <w:rFonts w:ascii="Times New Roman" w:hAnsi="Times New Roman"/>
          <w:sz w:val="24"/>
          <w:szCs w:val="24"/>
        </w:rPr>
        <w:t>m rješenjem.</w:t>
      </w:r>
    </w:p>
    <w:p w14:paraId="710C3880" w14:textId="496D0207" w:rsidR="00397E17" w:rsidRPr="004A7E52" w:rsidRDefault="007F22C9" w:rsidP="00222E1E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Ukoliko </w:t>
      </w:r>
      <w:r w:rsidR="00D13535" w:rsidRPr="004A7E52">
        <w:rPr>
          <w:rFonts w:ascii="Times New Roman" w:hAnsi="Times New Roman"/>
          <w:sz w:val="24"/>
          <w:szCs w:val="24"/>
        </w:rPr>
        <w:t>je potrebno istak</w:t>
      </w:r>
      <w:r w:rsidR="002A4A61" w:rsidRPr="004A7E52">
        <w:rPr>
          <w:rFonts w:ascii="Times New Roman" w:hAnsi="Times New Roman"/>
          <w:sz w:val="24"/>
          <w:szCs w:val="24"/>
        </w:rPr>
        <w:t>n</w:t>
      </w:r>
      <w:r w:rsidR="00D13535" w:rsidRPr="004A7E52">
        <w:rPr>
          <w:rFonts w:ascii="Times New Roman" w:hAnsi="Times New Roman"/>
          <w:sz w:val="24"/>
          <w:szCs w:val="24"/>
        </w:rPr>
        <w:t xml:space="preserve">uti </w:t>
      </w:r>
      <w:r w:rsidRPr="004A7E52">
        <w:rPr>
          <w:rFonts w:ascii="Times New Roman" w:hAnsi="Times New Roman"/>
          <w:sz w:val="24"/>
          <w:szCs w:val="24"/>
        </w:rPr>
        <w:t>više djelatnosti</w:t>
      </w:r>
      <w:r w:rsidR="007D2CE4" w:rsidRPr="004A7E52">
        <w:rPr>
          <w:rFonts w:ascii="Times New Roman" w:hAnsi="Times New Roman"/>
          <w:sz w:val="24"/>
          <w:szCs w:val="24"/>
        </w:rPr>
        <w:t>,</w:t>
      </w:r>
      <w:r w:rsidR="00D57277" w:rsidRPr="004A7E52">
        <w:rPr>
          <w:rFonts w:ascii="Times New Roman" w:hAnsi="Times New Roman"/>
          <w:sz w:val="24"/>
          <w:szCs w:val="24"/>
        </w:rPr>
        <w:t xml:space="preserve"> </w:t>
      </w:r>
      <w:r w:rsidR="00D13535" w:rsidRPr="004A7E52">
        <w:rPr>
          <w:rFonts w:ascii="Times New Roman" w:hAnsi="Times New Roman"/>
          <w:sz w:val="24"/>
          <w:szCs w:val="24"/>
        </w:rPr>
        <w:t>m</w:t>
      </w:r>
      <w:r w:rsidR="000F7C81" w:rsidRPr="004A7E52">
        <w:rPr>
          <w:rFonts w:ascii="Times New Roman" w:hAnsi="Times New Roman"/>
          <w:sz w:val="24"/>
          <w:szCs w:val="24"/>
        </w:rPr>
        <w:t xml:space="preserve">oguće </w:t>
      </w:r>
      <w:r w:rsidRPr="004A7E52">
        <w:rPr>
          <w:rFonts w:ascii="Times New Roman" w:hAnsi="Times New Roman"/>
          <w:sz w:val="24"/>
          <w:szCs w:val="24"/>
        </w:rPr>
        <w:t>je postavljanje</w:t>
      </w:r>
      <w:r w:rsidR="00D13535" w:rsidRPr="004A7E52">
        <w:rPr>
          <w:rFonts w:ascii="Times New Roman" w:hAnsi="Times New Roman"/>
          <w:sz w:val="24"/>
          <w:szCs w:val="24"/>
        </w:rPr>
        <w:t xml:space="preserve"> natpisa</w:t>
      </w:r>
      <w:r w:rsidR="000F7C81" w:rsidRPr="004A7E52">
        <w:rPr>
          <w:rFonts w:ascii="Times New Roman" w:hAnsi="Times New Roman"/>
          <w:sz w:val="24"/>
          <w:szCs w:val="24"/>
        </w:rPr>
        <w:t xml:space="preserve"> u dva reda</w:t>
      </w:r>
      <w:r w:rsidR="00F80C48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okomit</w:t>
      </w:r>
      <w:r w:rsidR="00D13535"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 xml:space="preserve"> na pročelje zgrade. </w:t>
      </w:r>
    </w:p>
    <w:p w14:paraId="7CE08C78" w14:textId="3707C9B7" w:rsidR="00397E17" w:rsidRPr="004A7E52" w:rsidRDefault="00397E17" w:rsidP="00397E1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Dozvoljeno je postavljanje i pojedinačnih slova ili u četvrtast</w:t>
      </w:r>
      <w:r w:rsidR="009820B1" w:rsidRPr="004A7E52">
        <w:rPr>
          <w:rFonts w:ascii="Times New Roman" w:hAnsi="Times New Roman"/>
          <w:sz w:val="24"/>
          <w:szCs w:val="24"/>
        </w:rPr>
        <w:t>om okviru</w:t>
      </w:r>
      <w:r w:rsidR="000F7C81" w:rsidRPr="004A7E52">
        <w:rPr>
          <w:rFonts w:ascii="Times New Roman" w:hAnsi="Times New Roman"/>
          <w:sz w:val="24"/>
          <w:szCs w:val="24"/>
        </w:rPr>
        <w:t xml:space="preserve">, maksimalne visine slova </w:t>
      </w:r>
      <w:r w:rsidR="00222E1E" w:rsidRPr="004A7E52">
        <w:rPr>
          <w:rFonts w:ascii="Times New Roman" w:hAnsi="Times New Roman"/>
          <w:sz w:val="24"/>
          <w:szCs w:val="24"/>
        </w:rPr>
        <w:t xml:space="preserve">do </w:t>
      </w:r>
      <w:r w:rsidR="000F7C81" w:rsidRPr="004A7E52">
        <w:rPr>
          <w:rFonts w:ascii="Times New Roman" w:hAnsi="Times New Roman"/>
          <w:sz w:val="24"/>
          <w:szCs w:val="24"/>
        </w:rPr>
        <w:t xml:space="preserve">25 cm. </w:t>
      </w:r>
    </w:p>
    <w:p w14:paraId="4D79CF1B" w14:textId="77777777" w:rsidR="00AE25C4" w:rsidRPr="004A7E52" w:rsidRDefault="00397E17" w:rsidP="00397E1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lastRenderedPageBreak/>
        <w:tab/>
      </w:r>
      <w:r w:rsidR="000F7C81" w:rsidRPr="004A7E52">
        <w:rPr>
          <w:rFonts w:ascii="Times New Roman" w:hAnsi="Times New Roman"/>
          <w:sz w:val="24"/>
          <w:szCs w:val="24"/>
        </w:rPr>
        <w:t>Natpisi moraju biti čitljivi, tehnički i estetski oblikovani, uredni, jezično ispravni i ne smiju osvjetljenjem ili zvučnim signalima ometati druge korisnike zgrade. Dozvoljeni su materijali</w:t>
      </w:r>
      <w:r w:rsidR="00F05B2D" w:rsidRPr="004A7E52">
        <w:rPr>
          <w:rFonts w:ascii="Times New Roman" w:hAnsi="Times New Roman"/>
          <w:sz w:val="24"/>
          <w:szCs w:val="24"/>
        </w:rPr>
        <w:t xml:space="preserve">: </w:t>
      </w:r>
      <w:r w:rsidR="000F7C81" w:rsidRPr="004A7E52">
        <w:rPr>
          <w:rFonts w:ascii="Times New Roman" w:hAnsi="Times New Roman"/>
          <w:sz w:val="24"/>
          <w:szCs w:val="24"/>
        </w:rPr>
        <w:t>drvo, staklo</w:t>
      </w:r>
      <w:r w:rsidR="00F05B2D" w:rsidRPr="004A7E52">
        <w:rPr>
          <w:rFonts w:ascii="Times New Roman" w:hAnsi="Times New Roman"/>
          <w:sz w:val="24"/>
          <w:szCs w:val="24"/>
        </w:rPr>
        <w:t>, nehrđajući metali, platno</w:t>
      </w:r>
      <w:r w:rsidR="002A4A61" w:rsidRPr="004A7E52">
        <w:rPr>
          <w:rFonts w:ascii="Times New Roman" w:hAnsi="Times New Roman"/>
          <w:sz w:val="24"/>
          <w:szCs w:val="24"/>
        </w:rPr>
        <w:t xml:space="preserve">, pleksiglas (prozirni, </w:t>
      </w:r>
      <w:r w:rsidR="000F7C81" w:rsidRPr="004A7E52">
        <w:rPr>
          <w:rFonts w:ascii="Times New Roman" w:hAnsi="Times New Roman"/>
          <w:sz w:val="24"/>
          <w:szCs w:val="24"/>
        </w:rPr>
        <w:t xml:space="preserve">ne u boji). </w:t>
      </w:r>
    </w:p>
    <w:p w14:paraId="241F7C9A" w14:textId="03B0973A" w:rsidR="000F7C81" w:rsidRPr="004A7E52" w:rsidRDefault="00AE25C4" w:rsidP="00397E1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Dozvoljeno je </w:t>
      </w:r>
      <w:r w:rsidR="00572005" w:rsidRPr="004A7E52">
        <w:rPr>
          <w:rFonts w:ascii="Times New Roman" w:hAnsi="Times New Roman"/>
          <w:sz w:val="24"/>
          <w:szCs w:val="24"/>
        </w:rPr>
        <w:t xml:space="preserve">postavljanje samo jedne table </w:t>
      </w:r>
      <w:r w:rsidR="00C97609" w:rsidRPr="004A7E52">
        <w:rPr>
          <w:rFonts w:ascii="Times New Roman" w:hAnsi="Times New Roman"/>
          <w:sz w:val="24"/>
          <w:szCs w:val="24"/>
        </w:rPr>
        <w:t>po poslovnom subjektu.</w:t>
      </w:r>
    </w:p>
    <w:p w14:paraId="688F29E4" w14:textId="77777777" w:rsidR="002938A4" w:rsidRPr="004A7E52" w:rsidRDefault="002938A4" w:rsidP="00397E17">
      <w:pPr>
        <w:pStyle w:val="Bezproreda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88B49A4" w14:textId="77777777" w:rsidR="00397E17" w:rsidRPr="004A7E52" w:rsidRDefault="00397E17" w:rsidP="00397E17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Vitrine</w:t>
      </w:r>
    </w:p>
    <w:p w14:paraId="42951316" w14:textId="77777777" w:rsidR="00405CED" w:rsidRPr="004A7E52" w:rsidRDefault="00405CED" w:rsidP="00397E17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6C0A0C28" w14:textId="77777777" w:rsidR="00405CED" w:rsidRPr="004A7E52" w:rsidRDefault="00405CED" w:rsidP="00405CE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12.</w:t>
      </w:r>
    </w:p>
    <w:p w14:paraId="58813A37" w14:textId="3FF4117C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ab/>
      </w:r>
      <w:r w:rsidR="000F7C81" w:rsidRPr="004A7E52">
        <w:rPr>
          <w:rFonts w:ascii="Times New Roman" w:hAnsi="Times New Roman"/>
          <w:bCs/>
          <w:sz w:val="24"/>
          <w:szCs w:val="24"/>
        </w:rPr>
        <w:t>Vitrine</w:t>
      </w:r>
      <w:r w:rsidR="00AB5ECB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 izloženim</w:t>
      </w:r>
      <w:r w:rsidR="00AB5ECB" w:rsidRPr="004A7E52">
        <w:rPr>
          <w:rFonts w:ascii="Times New Roman" w:hAnsi="Times New Roman"/>
          <w:sz w:val="24"/>
          <w:szCs w:val="24"/>
        </w:rPr>
        <w:t xml:space="preserve"> </w:t>
      </w:r>
      <w:r w:rsidR="006C66C5" w:rsidRPr="004A7E52">
        <w:rPr>
          <w:rFonts w:ascii="Times New Roman" w:hAnsi="Times New Roman"/>
          <w:sz w:val="24"/>
          <w:szCs w:val="24"/>
        </w:rPr>
        <w:t>proizvodima maksimalne</w:t>
      </w:r>
      <w:r w:rsidR="000F7C81" w:rsidRPr="004A7E52">
        <w:rPr>
          <w:rFonts w:ascii="Times New Roman" w:hAnsi="Times New Roman"/>
          <w:sz w:val="24"/>
          <w:szCs w:val="24"/>
        </w:rPr>
        <w:t xml:space="preserve"> površine 1,0 m</w:t>
      </w:r>
      <w:r w:rsidR="006C66C5" w:rsidRPr="004A7E52">
        <w:rPr>
          <w:rFonts w:ascii="Times New Roman" w:hAnsi="Times New Roman"/>
          <w:sz w:val="24"/>
          <w:szCs w:val="24"/>
        </w:rPr>
        <w:t>²</w:t>
      </w:r>
      <w:r w:rsidR="001817E6" w:rsidRPr="004A7E52">
        <w:rPr>
          <w:rFonts w:ascii="Times New Roman" w:hAnsi="Times New Roman"/>
          <w:sz w:val="24"/>
          <w:szCs w:val="24"/>
        </w:rPr>
        <w:t xml:space="preserve"> i</w:t>
      </w:r>
      <w:r w:rsidR="000F7C81" w:rsidRPr="004A7E52">
        <w:rPr>
          <w:rFonts w:ascii="Times New Roman" w:hAnsi="Times New Roman"/>
          <w:sz w:val="24"/>
          <w:szCs w:val="24"/>
        </w:rPr>
        <w:t xml:space="preserve"> dubine </w:t>
      </w:r>
      <w:r w:rsidR="006C66C5" w:rsidRPr="004A7E52">
        <w:rPr>
          <w:rFonts w:ascii="Times New Roman" w:hAnsi="Times New Roman"/>
          <w:sz w:val="24"/>
          <w:szCs w:val="24"/>
        </w:rPr>
        <w:t>20 cm</w:t>
      </w:r>
      <w:r w:rsidR="000F7C81" w:rsidRPr="004A7E52">
        <w:rPr>
          <w:rFonts w:ascii="Times New Roman" w:hAnsi="Times New Roman"/>
          <w:sz w:val="24"/>
          <w:szCs w:val="24"/>
        </w:rPr>
        <w:t xml:space="preserve"> mogu se izložiti isključivo kada je trgovina otvorena, na način da se postavljaju </w:t>
      </w:r>
      <w:r w:rsidR="006C66C5" w:rsidRPr="004A7E52">
        <w:rPr>
          <w:rFonts w:ascii="Times New Roman" w:hAnsi="Times New Roman"/>
          <w:sz w:val="24"/>
          <w:szCs w:val="24"/>
        </w:rPr>
        <w:t>vješa</w:t>
      </w:r>
      <w:r w:rsidR="003B172F" w:rsidRPr="004A7E52">
        <w:rPr>
          <w:rFonts w:ascii="Times New Roman" w:hAnsi="Times New Roman"/>
          <w:sz w:val="24"/>
          <w:szCs w:val="24"/>
        </w:rPr>
        <w:t>njem</w:t>
      </w:r>
      <w:r w:rsidR="006C66C5" w:rsidRPr="004A7E52">
        <w:rPr>
          <w:rFonts w:ascii="Times New Roman" w:hAnsi="Times New Roman"/>
          <w:sz w:val="24"/>
          <w:szCs w:val="24"/>
        </w:rPr>
        <w:t xml:space="preserve"> na ot</w:t>
      </w:r>
      <w:r w:rsidR="000F7C81" w:rsidRPr="004A7E52">
        <w:rPr>
          <w:rFonts w:ascii="Times New Roman" w:hAnsi="Times New Roman"/>
          <w:sz w:val="24"/>
          <w:szCs w:val="24"/>
        </w:rPr>
        <w:t xml:space="preserve">vorene vratnice poslovnog prostora. </w:t>
      </w:r>
    </w:p>
    <w:p w14:paraId="70A3282B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Po završetku radnog vremena vitrine se unose u poslovni prostor.</w:t>
      </w:r>
      <w:r w:rsidR="00DB4BE1" w:rsidRPr="004A7E52">
        <w:rPr>
          <w:rFonts w:ascii="Times New Roman" w:hAnsi="Times New Roman"/>
          <w:sz w:val="24"/>
          <w:szCs w:val="24"/>
        </w:rPr>
        <w:t xml:space="preserve"> Vitrine se ne</w:t>
      </w:r>
      <w:r w:rsidR="000F7C81" w:rsidRPr="004A7E52">
        <w:rPr>
          <w:rFonts w:ascii="Times New Roman" w:hAnsi="Times New Roman"/>
          <w:sz w:val="24"/>
          <w:szCs w:val="24"/>
        </w:rPr>
        <w:t xml:space="preserve"> smiju vješati na pročelja zgrada.</w:t>
      </w:r>
    </w:p>
    <w:p w14:paraId="3E48F1CE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F71532A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Elementi osiguranja građevine</w:t>
      </w:r>
    </w:p>
    <w:p w14:paraId="0990383F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7CCA6F06" w14:textId="77777777" w:rsidR="00405CED" w:rsidRPr="004A7E52" w:rsidRDefault="00405CED" w:rsidP="00405CE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13.</w:t>
      </w:r>
    </w:p>
    <w:p w14:paraId="7D122479" w14:textId="3D0E6306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ab/>
      </w:r>
      <w:r w:rsidRPr="004A7E52">
        <w:rPr>
          <w:rFonts w:ascii="Times New Roman" w:hAnsi="Times New Roman"/>
          <w:sz w:val="24"/>
          <w:szCs w:val="24"/>
        </w:rPr>
        <w:t>Elementi osiguranja građevine</w:t>
      </w:r>
      <w:r w:rsidR="002E7DC7" w:rsidRPr="004A7E52">
        <w:rPr>
          <w:rFonts w:ascii="Times New Roman" w:hAnsi="Times New Roman"/>
          <w:sz w:val="24"/>
          <w:szCs w:val="24"/>
        </w:rPr>
        <w:t xml:space="preserve">: </w:t>
      </w:r>
      <w:r w:rsidR="000F7C81" w:rsidRPr="004A7E52">
        <w:rPr>
          <w:rFonts w:ascii="Times New Roman" w:hAnsi="Times New Roman"/>
          <w:sz w:val="24"/>
          <w:szCs w:val="24"/>
        </w:rPr>
        <w:t>sigurnosne rešetke, kapci</w:t>
      </w:r>
      <w:r w:rsidR="00101A3A" w:rsidRPr="004A7E52">
        <w:rPr>
          <w:rFonts w:ascii="Times New Roman" w:hAnsi="Times New Roman"/>
          <w:sz w:val="24"/>
          <w:szCs w:val="24"/>
        </w:rPr>
        <w:t xml:space="preserve">, </w:t>
      </w:r>
      <w:r w:rsidR="000F7C81" w:rsidRPr="004A7E52">
        <w:rPr>
          <w:rFonts w:ascii="Times New Roman" w:hAnsi="Times New Roman"/>
          <w:sz w:val="24"/>
          <w:szCs w:val="24"/>
        </w:rPr>
        <w:t>alarm, vatrodojave,</w:t>
      </w:r>
      <w:r w:rsidR="006C66C5" w:rsidRPr="004A7E52">
        <w:rPr>
          <w:rFonts w:ascii="Times New Roman" w:hAnsi="Times New Roman"/>
          <w:sz w:val="24"/>
          <w:szCs w:val="24"/>
        </w:rPr>
        <w:t xml:space="preserve"> video nadzora i sl.</w:t>
      </w:r>
      <w:r w:rsidR="00AB5ECB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postavljaju se pojedinačno</w:t>
      </w:r>
      <w:r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uz </w:t>
      </w:r>
      <w:r w:rsidR="00DF4841" w:rsidRPr="004A7E52">
        <w:rPr>
          <w:rFonts w:ascii="Times New Roman" w:hAnsi="Times New Roman"/>
          <w:sz w:val="24"/>
          <w:szCs w:val="24"/>
        </w:rPr>
        <w:t xml:space="preserve">suglasnost </w:t>
      </w:r>
      <w:r w:rsidR="000F7C81" w:rsidRPr="004A7E52">
        <w:rPr>
          <w:rFonts w:ascii="Times New Roman" w:hAnsi="Times New Roman"/>
          <w:sz w:val="24"/>
          <w:szCs w:val="24"/>
        </w:rPr>
        <w:t xml:space="preserve">Konzervatorskog odjela. </w:t>
      </w:r>
    </w:p>
    <w:p w14:paraId="3C0E3A5B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8E18D67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Tende</w:t>
      </w:r>
    </w:p>
    <w:p w14:paraId="4FFA61D0" w14:textId="77777777" w:rsidR="00405CED" w:rsidRPr="004A7E52" w:rsidRDefault="00405CED" w:rsidP="00405CE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14.</w:t>
      </w:r>
    </w:p>
    <w:p w14:paraId="538747A5" w14:textId="649C9F9F" w:rsidR="00405CED" w:rsidRPr="004A7E52" w:rsidRDefault="00405CED" w:rsidP="00405CED">
      <w:pPr>
        <w:pStyle w:val="Bezproreda"/>
        <w:jc w:val="both"/>
        <w:rPr>
          <w:rFonts w:ascii="Times New Roman" w:hAnsi="Times New Roman"/>
          <w:strike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M</w:t>
      </w:r>
      <w:r w:rsidR="000F7C81" w:rsidRPr="004A7E52">
        <w:rPr>
          <w:rFonts w:ascii="Times New Roman" w:hAnsi="Times New Roman"/>
          <w:sz w:val="24"/>
          <w:szCs w:val="24"/>
        </w:rPr>
        <w:t>oguće je postavljanje jednostrešne tende uz pročelja</w:t>
      </w:r>
      <w:r w:rsidR="002E7DC7" w:rsidRPr="004A7E52">
        <w:rPr>
          <w:rFonts w:ascii="Times New Roman" w:hAnsi="Times New Roman"/>
          <w:sz w:val="24"/>
          <w:szCs w:val="24"/>
        </w:rPr>
        <w:t xml:space="preserve"> te </w:t>
      </w:r>
      <w:r w:rsidR="000F7C81" w:rsidRPr="004A7E52">
        <w:rPr>
          <w:rFonts w:ascii="Times New Roman" w:hAnsi="Times New Roman"/>
          <w:sz w:val="24"/>
          <w:szCs w:val="24"/>
        </w:rPr>
        <w:t xml:space="preserve">dvostrešne slobodnostojeće tende </w:t>
      </w:r>
      <w:r w:rsidR="00F56079" w:rsidRPr="004A7E52">
        <w:rPr>
          <w:rFonts w:ascii="Times New Roman" w:hAnsi="Times New Roman"/>
          <w:sz w:val="24"/>
          <w:szCs w:val="24"/>
        </w:rPr>
        <w:t>na terasama ugostiteljskih objekata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</w:p>
    <w:p w14:paraId="07D4720A" w14:textId="67A47FA9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Sve tende trebaju biti jednobojn</w:t>
      </w:r>
      <w:r w:rsidR="002D10D2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>,</w:t>
      </w:r>
      <w:r w:rsidR="002E7DC7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bez isticanja natpisa sponzora i reklama, osim natpisa </w:t>
      </w:r>
      <w:r w:rsidR="0016613C" w:rsidRPr="004A7E52">
        <w:rPr>
          <w:rFonts w:ascii="Times New Roman" w:hAnsi="Times New Roman"/>
          <w:sz w:val="24"/>
          <w:szCs w:val="24"/>
        </w:rPr>
        <w:t>poslovnog subjekta</w:t>
      </w:r>
      <w:r w:rsidR="000F7C81" w:rsidRPr="004A7E52">
        <w:rPr>
          <w:rFonts w:ascii="Times New Roman" w:hAnsi="Times New Roman"/>
          <w:sz w:val="24"/>
          <w:szCs w:val="24"/>
        </w:rPr>
        <w:t>, koji se mo</w:t>
      </w:r>
      <w:r w:rsidR="004451D3" w:rsidRPr="004A7E52">
        <w:rPr>
          <w:rFonts w:ascii="Times New Roman" w:hAnsi="Times New Roman"/>
          <w:sz w:val="24"/>
          <w:szCs w:val="24"/>
        </w:rPr>
        <w:t>že</w:t>
      </w:r>
      <w:r w:rsidR="000F7C81" w:rsidRPr="004A7E52">
        <w:rPr>
          <w:rFonts w:ascii="Times New Roman" w:hAnsi="Times New Roman"/>
          <w:sz w:val="24"/>
          <w:szCs w:val="24"/>
        </w:rPr>
        <w:t xml:space="preserve"> isticati samo na donjem dijelu tend</w:t>
      </w:r>
      <w:r w:rsidR="00B67916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 - zavjesicama</w:t>
      </w:r>
      <w:r w:rsidR="00B67916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koje su visine </w:t>
      </w:r>
      <w:r w:rsidR="004451D3" w:rsidRPr="004A7E52">
        <w:rPr>
          <w:rFonts w:ascii="Times New Roman" w:hAnsi="Times New Roman"/>
          <w:sz w:val="24"/>
          <w:szCs w:val="24"/>
        </w:rPr>
        <w:t xml:space="preserve">do </w:t>
      </w:r>
      <w:r w:rsidR="000F7C81" w:rsidRPr="004A7E52">
        <w:rPr>
          <w:rFonts w:ascii="Times New Roman" w:hAnsi="Times New Roman"/>
          <w:sz w:val="24"/>
          <w:szCs w:val="24"/>
        </w:rPr>
        <w:t xml:space="preserve">maksimalno 20 cm. </w:t>
      </w:r>
      <w:r w:rsidR="00D15F8D" w:rsidRPr="004A7E52">
        <w:rPr>
          <w:rFonts w:ascii="Times New Roman" w:hAnsi="Times New Roman"/>
          <w:sz w:val="24"/>
          <w:szCs w:val="24"/>
        </w:rPr>
        <w:t xml:space="preserve">Boja tendi određuje se </w:t>
      </w:r>
      <w:r w:rsidR="00B67916" w:rsidRPr="004A7E52">
        <w:rPr>
          <w:rFonts w:ascii="Times New Roman" w:hAnsi="Times New Roman"/>
          <w:sz w:val="24"/>
          <w:szCs w:val="24"/>
        </w:rPr>
        <w:t>dizajnerskim rješenjem</w:t>
      </w:r>
      <w:r w:rsidR="00D15F8D" w:rsidRPr="004A7E52">
        <w:rPr>
          <w:rFonts w:ascii="Times New Roman" w:hAnsi="Times New Roman"/>
          <w:sz w:val="24"/>
          <w:szCs w:val="24"/>
        </w:rPr>
        <w:t>.</w:t>
      </w:r>
    </w:p>
    <w:p w14:paraId="1974EDCF" w14:textId="4762E88A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Oblikovanje tendi na pojedinačno registriranim kulturnim dobrima rješava se uz </w:t>
      </w:r>
      <w:r w:rsidR="00B67916" w:rsidRPr="004A7E52">
        <w:rPr>
          <w:rFonts w:ascii="Times New Roman" w:hAnsi="Times New Roman"/>
          <w:bCs/>
          <w:sz w:val="24"/>
          <w:szCs w:val="24"/>
        </w:rPr>
        <w:t>suglasnost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nadležnog Konzervatorskog odjela</w:t>
      </w:r>
      <w:r w:rsidR="00AB329C" w:rsidRPr="004A7E52">
        <w:rPr>
          <w:rFonts w:ascii="Times New Roman" w:hAnsi="Times New Roman"/>
          <w:bCs/>
          <w:sz w:val="24"/>
          <w:szCs w:val="24"/>
        </w:rPr>
        <w:t>,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uz prethodno dostavljen prijedlog rješenja.</w:t>
      </w:r>
    </w:p>
    <w:p w14:paraId="35D3D9C5" w14:textId="77777777" w:rsidR="00756A52" w:rsidRPr="004A7E52" w:rsidRDefault="00756A52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B561D8E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Suncobrani</w:t>
      </w:r>
    </w:p>
    <w:p w14:paraId="51B892E6" w14:textId="77777777" w:rsidR="00376532" w:rsidRPr="004A7E52" w:rsidRDefault="00376532" w:rsidP="00405CED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30E851E1" w14:textId="77777777" w:rsidR="00405CED" w:rsidRPr="004A7E52" w:rsidRDefault="00405CED" w:rsidP="00405CE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15.</w:t>
      </w:r>
    </w:p>
    <w:p w14:paraId="5B99F3C9" w14:textId="2CC25BA0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Suncobrani</w:t>
      </w:r>
      <w:r w:rsidR="0086277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moraju biti platneni, jednobojni, bez isticanja natpisa sponzora i reklama, osim </w:t>
      </w:r>
      <w:r w:rsidR="004451D3" w:rsidRPr="004A7E52">
        <w:rPr>
          <w:rFonts w:ascii="Times New Roman" w:hAnsi="Times New Roman"/>
          <w:sz w:val="24"/>
          <w:szCs w:val="24"/>
        </w:rPr>
        <w:t xml:space="preserve">natpisa </w:t>
      </w:r>
      <w:r w:rsidR="00713265" w:rsidRPr="004A7E52">
        <w:rPr>
          <w:rFonts w:ascii="Times New Roman" w:hAnsi="Times New Roman"/>
          <w:sz w:val="24"/>
          <w:szCs w:val="24"/>
        </w:rPr>
        <w:t>poslovnog subjekta,</w:t>
      </w:r>
      <w:r w:rsidR="002E7DC7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koji se izuzetno mo</w:t>
      </w:r>
      <w:r w:rsidR="004451D3" w:rsidRPr="004A7E52">
        <w:rPr>
          <w:rFonts w:ascii="Times New Roman" w:hAnsi="Times New Roman"/>
          <w:sz w:val="24"/>
          <w:szCs w:val="24"/>
        </w:rPr>
        <w:t>že</w:t>
      </w:r>
      <w:r w:rsidR="000F7C81" w:rsidRPr="004A7E52">
        <w:rPr>
          <w:rFonts w:ascii="Times New Roman" w:hAnsi="Times New Roman"/>
          <w:sz w:val="24"/>
          <w:szCs w:val="24"/>
        </w:rPr>
        <w:t xml:space="preserve"> isticati samo na donjem dijelu suncobrana </w:t>
      </w:r>
      <w:r w:rsidR="00730CCB" w:rsidRPr="004A7E52">
        <w:rPr>
          <w:rFonts w:ascii="Times New Roman" w:hAnsi="Times New Roman"/>
          <w:sz w:val="24"/>
          <w:szCs w:val="24"/>
        </w:rPr>
        <w:t>–</w:t>
      </w:r>
      <w:r w:rsidR="000F7C81" w:rsidRPr="004A7E52">
        <w:rPr>
          <w:rFonts w:ascii="Times New Roman" w:hAnsi="Times New Roman"/>
          <w:sz w:val="24"/>
          <w:szCs w:val="24"/>
        </w:rPr>
        <w:t xml:space="preserve"> zavjesicama</w:t>
      </w:r>
      <w:r w:rsidR="00730CCB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koje su visine </w:t>
      </w:r>
      <w:r w:rsidR="004451D3" w:rsidRPr="004A7E52">
        <w:rPr>
          <w:rFonts w:ascii="Times New Roman" w:hAnsi="Times New Roman"/>
          <w:sz w:val="24"/>
          <w:szCs w:val="24"/>
        </w:rPr>
        <w:t xml:space="preserve">do </w:t>
      </w:r>
      <w:r w:rsidR="000F7C81" w:rsidRPr="004A7E52">
        <w:rPr>
          <w:rFonts w:ascii="Times New Roman" w:hAnsi="Times New Roman"/>
          <w:sz w:val="24"/>
          <w:szCs w:val="24"/>
        </w:rPr>
        <w:t xml:space="preserve">maksimalno 20 cm. </w:t>
      </w:r>
    </w:p>
    <w:p w14:paraId="3C2A5810" w14:textId="77777777" w:rsidR="00312243" w:rsidRPr="004A7E52" w:rsidRDefault="00405CED" w:rsidP="0031224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713265" w:rsidRPr="004A7E52">
        <w:rPr>
          <w:rFonts w:ascii="Times New Roman" w:hAnsi="Times New Roman"/>
          <w:sz w:val="24"/>
          <w:szCs w:val="24"/>
        </w:rPr>
        <w:t xml:space="preserve">Boja suncobrana </w:t>
      </w:r>
      <w:r w:rsidR="00312243" w:rsidRPr="004A7E52">
        <w:rPr>
          <w:rFonts w:ascii="Times New Roman" w:hAnsi="Times New Roman"/>
          <w:sz w:val="24"/>
          <w:szCs w:val="24"/>
        </w:rPr>
        <w:t>određuje se dizajnerskim rješenjem.</w:t>
      </w:r>
    </w:p>
    <w:p w14:paraId="3F8122D2" w14:textId="1A77F59D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Suncobrani</w:t>
      </w:r>
      <w:r w:rsidR="00312243" w:rsidRPr="004A7E52">
        <w:rPr>
          <w:rFonts w:ascii="Times New Roman" w:hAnsi="Times New Roman"/>
          <w:sz w:val="24"/>
          <w:szCs w:val="24"/>
        </w:rPr>
        <w:t xml:space="preserve"> moraju imati pomični, stabilni</w:t>
      </w:r>
      <w:r w:rsidR="000F7C81" w:rsidRPr="004A7E52">
        <w:rPr>
          <w:rFonts w:ascii="Times New Roman" w:hAnsi="Times New Roman"/>
          <w:sz w:val="24"/>
          <w:szCs w:val="24"/>
        </w:rPr>
        <w:t xml:space="preserve"> oslonac na tlu, primjerene veličine te takvi da ih se može lako prenositi, sklopiti i rasklopiti. </w:t>
      </w:r>
    </w:p>
    <w:p w14:paraId="5821B74B" w14:textId="7E1ABE0C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Tlocrtna površina suncobrana</w:t>
      </w:r>
      <w:r w:rsidR="002E7DC7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ne smije prelaziti površinu koja se daje na korištenje. </w:t>
      </w:r>
    </w:p>
    <w:p w14:paraId="20818C65" w14:textId="77777777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Suncobrani ne smiju ometati pješački i kolni promet. </w:t>
      </w:r>
    </w:p>
    <w:p w14:paraId="24F3B17F" w14:textId="18F868EF" w:rsidR="00405CED" w:rsidRPr="004A7E52" w:rsidRDefault="00405CED" w:rsidP="00405CE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Nakon prestanka korištenja vanjskog prostora ili zatvaranja poslovnog prostora dulje od </w:t>
      </w:r>
      <w:r w:rsidR="00252747" w:rsidRPr="004A7E52">
        <w:rPr>
          <w:rFonts w:ascii="Times New Roman" w:hAnsi="Times New Roman"/>
          <w:sz w:val="24"/>
          <w:szCs w:val="24"/>
        </w:rPr>
        <w:t>3</w:t>
      </w:r>
      <w:r w:rsidR="000F7C81" w:rsidRPr="004A7E52">
        <w:rPr>
          <w:rFonts w:ascii="Times New Roman" w:hAnsi="Times New Roman"/>
          <w:sz w:val="24"/>
          <w:szCs w:val="24"/>
        </w:rPr>
        <w:t xml:space="preserve">0 dana, suncobrane je potrebno ukloniti s javne površine. </w:t>
      </w:r>
    </w:p>
    <w:p w14:paraId="2850769F" w14:textId="3A337D9D" w:rsidR="00CD2E44" w:rsidRPr="004A7E52" w:rsidRDefault="00405CED" w:rsidP="00CD2E4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bCs/>
          <w:sz w:val="24"/>
          <w:szCs w:val="24"/>
        </w:rPr>
        <w:t>Suncobran se postavlja u posto</w:t>
      </w:r>
      <w:r w:rsidR="00312243" w:rsidRPr="004A7E52">
        <w:rPr>
          <w:rFonts w:ascii="Times New Roman" w:hAnsi="Times New Roman"/>
          <w:bCs/>
          <w:sz w:val="24"/>
          <w:szCs w:val="24"/>
        </w:rPr>
        <w:t>lje, bez intervencije u kameno p</w:t>
      </w:r>
      <w:r w:rsidR="000F7C81" w:rsidRPr="004A7E52">
        <w:rPr>
          <w:rFonts w:ascii="Times New Roman" w:hAnsi="Times New Roman"/>
          <w:bCs/>
          <w:sz w:val="24"/>
          <w:szCs w:val="24"/>
        </w:rPr>
        <w:t>oplo</w:t>
      </w:r>
      <w:r w:rsidR="004451D3" w:rsidRPr="004A7E52">
        <w:rPr>
          <w:rFonts w:ascii="Times New Roman" w:hAnsi="Times New Roman"/>
          <w:bCs/>
          <w:sz w:val="24"/>
          <w:szCs w:val="24"/>
        </w:rPr>
        <w:t>č</w:t>
      </w:r>
      <w:r w:rsidR="00312243" w:rsidRPr="004A7E52">
        <w:rPr>
          <w:rFonts w:ascii="Times New Roman" w:hAnsi="Times New Roman"/>
          <w:bCs/>
          <w:sz w:val="24"/>
          <w:szCs w:val="24"/>
        </w:rPr>
        <w:t>e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nje javne površine. </w:t>
      </w:r>
    </w:p>
    <w:p w14:paraId="1DCAE73D" w14:textId="77777777" w:rsidR="007824A2" w:rsidRPr="004A7E52" w:rsidRDefault="007824A2" w:rsidP="00CD2E44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6ADEDB7F" w14:textId="77777777" w:rsidR="00CD2E44" w:rsidRPr="004A7E52" w:rsidRDefault="00CD2E44" w:rsidP="00CD2E44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 xml:space="preserve">Ugostiteljske </w:t>
      </w:r>
      <w:r w:rsidR="000F7C81" w:rsidRPr="004A7E52">
        <w:rPr>
          <w:rFonts w:ascii="Times New Roman" w:hAnsi="Times New Roman"/>
          <w:i/>
          <w:sz w:val="24"/>
          <w:szCs w:val="24"/>
          <w:u w:val="single"/>
        </w:rPr>
        <w:t xml:space="preserve">terase – štekati </w:t>
      </w:r>
    </w:p>
    <w:p w14:paraId="0297862F" w14:textId="77777777" w:rsidR="00CD2E44" w:rsidRPr="004A7E52" w:rsidRDefault="00CD2E44" w:rsidP="00CD2E44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0A03740C" w14:textId="77777777" w:rsidR="00CD2E44" w:rsidRPr="004A7E52" w:rsidRDefault="00CD2E44" w:rsidP="00CD2E44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16.</w:t>
      </w:r>
    </w:p>
    <w:p w14:paraId="0B5D54A5" w14:textId="7ADE63B3" w:rsidR="00CD2E44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Ugostiteljske terase – štekati </w:t>
      </w:r>
      <w:r w:rsidR="000F7C81" w:rsidRPr="004A7E52">
        <w:rPr>
          <w:rFonts w:ascii="Times New Roman" w:hAnsi="Times New Roman"/>
          <w:sz w:val="24"/>
          <w:szCs w:val="24"/>
        </w:rPr>
        <w:t>mogu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postaviti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ispred, bočno</w:t>
      </w:r>
      <w:r w:rsidR="0086277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ili</w:t>
      </w:r>
      <w:r w:rsidR="0086277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zaleđu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ugostiteljskog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objekta, 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pravilu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dužini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ugostiteljskog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objekta.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Dužina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ugostiteljske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terase </w:t>
      </w:r>
      <w:r w:rsidR="00CA0906" w:rsidRPr="004A7E52">
        <w:rPr>
          <w:rFonts w:ascii="Times New Roman" w:hAnsi="Times New Roman"/>
          <w:sz w:val="24"/>
          <w:szCs w:val="24"/>
        </w:rPr>
        <w:t>–</w:t>
      </w:r>
      <w:r w:rsidR="000F7C81" w:rsidRPr="004A7E52">
        <w:rPr>
          <w:rFonts w:ascii="Times New Roman" w:hAnsi="Times New Roman"/>
          <w:sz w:val="24"/>
          <w:szCs w:val="24"/>
        </w:rPr>
        <w:t xml:space="preserve"> štekata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može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biti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veća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od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dužine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ugostiteljskog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objekta, ali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020EDA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granicama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zgrade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kojoj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nalazi</w:t>
      </w:r>
      <w:r w:rsidR="00CA090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ugostiteljski</w:t>
      </w:r>
      <w:r w:rsidR="0086277E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>bjekt</w:t>
      </w:r>
      <w:r w:rsidR="0086277E" w:rsidRPr="004A7E52">
        <w:rPr>
          <w:rFonts w:ascii="Times New Roman" w:hAnsi="Times New Roman"/>
          <w:sz w:val="24"/>
          <w:szCs w:val="24"/>
        </w:rPr>
        <w:t>.</w:t>
      </w:r>
    </w:p>
    <w:p w14:paraId="3578AAB9" w14:textId="076C2759" w:rsidR="0086277E" w:rsidRDefault="0086277E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B2E3987" w14:textId="77777777" w:rsidR="00040EAC" w:rsidRPr="004A7E52" w:rsidRDefault="00040EAC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684F2EB" w14:textId="77777777" w:rsidR="00CD2E44" w:rsidRPr="004A7E52" w:rsidRDefault="00CD2E44" w:rsidP="00CD2E44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lastRenderedPageBreak/>
        <w:t>Članak 17.</w:t>
      </w:r>
    </w:p>
    <w:p w14:paraId="0567E4F6" w14:textId="7E82A0D6" w:rsidR="00CD2E44" w:rsidRPr="004A7E52" w:rsidRDefault="00CD2E44" w:rsidP="00CD2E4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Ugostiteljske terase </w:t>
      </w:r>
      <w:r w:rsidR="00FD2F89" w:rsidRPr="004A7E52">
        <w:rPr>
          <w:rFonts w:ascii="Times New Roman" w:hAnsi="Times New Roman"/>
          <w:sz w:val="24"/>
          <w:szCs w:val="24"/>
        </w:rPr>
        <w:t xml:space="preserve">– štekati </w:t>
      </w:r>
      <w:r w:rsidR="00A1128F" w:rsidRPr="004A7E52">
        <w:rPr>
          <w:rFonts w:ascii="Times New Roman" w:hAnsi="Times New Roman"/>
          <w:sz w:val="24"/>
          <w:szCs w:val="24"/>
        </w:rPr>
        <w:t xml:space="preserve">mogu se </w:t>
      </w:r>
      <w:r w:rsidR="000F7C81" w:rsidRPr="004A7E52">
        <w:rPr>
          <w:rFonts w:ascii="Times New Roman" w:hAnsi="Times New Roman"/>
          <w:sz w:val="24"/>
          <w:szCs w:val="24"/>
        </w:rPr>
        <w:t>postavlja</w:t>
      </w:r>
      <w:r w:rsidR="00A1128F" w:rsidRPr="004A7E52">
        <w:rPr>
          <w:rFonts w:ascii="Times New Roman" w:hAnsi="Times New Roman"/>
          <w:sz w:val="24"/>
          <w:szCs w:val="24"/>
        </w:rPr>
        <w:t>ti</w:t>
      </w:r>
      <w:r w:rsidR="00CB0EBA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nakon ishođenja  rješenja o </w:t>
      </w:r>
      <w:r w:rsidR="0067183E" w:rsidRPr="004A7E52">
        <w:rPr>
          <w:rFonts w:ascii="Times New Roman" w:hAnsi="Times New Roman"/>
          <w:sz w:val="24"/>
          <w:szCs w:val="24"/>
        </w:rPr>
        <w:t xml:space="preserve">odobrenju </w:t>
      </w:r>
      <w:r w:rsidR="000F7C81" w:rsidRPr="004A7E52">
        <w:rPr>
          <w:rFonts w:ascii="Times New Roman" w:hAnsi="Times New Roman"/>
          <w:sz w:val="24"/>
          <w:szCs w:val="24"/>
        </w:rPr>
        <w:t>korištenj</w:t>
      </w:r>
      <w:r w:rsidR="0067183E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 xml:space="preserve"> javne površine</w:t>
      </w:r>
      <w:r w:rsidR="00351F70" w:rsidRPr="004A7E52">
        <w:rPr>
          <w:rFonts w:ascii="Times New Roman" w:hAnsi="Times New Roman"/>
          <w:sz w:val="24"/>
          <w:szCs w:val="24"/>
        </w:rPr>
        <w:t xml:space="preserve"> upravnog odjela</w:t>
      </w:r>
      <w:r w:rsidR="00B4606B" w:rsidRPr="004A7E52">
        <w:rPr>
          <w:rFonts w:ascii="Times New Roman" w:hAnsi="Times New Roman"/>
          <w:sz w:val="24"/>
          <w:szCs w:val="24"/>
        </w:rPr>
        <w:t>,</w:t>
      </w:r>
      <w:r w:rsidR="00CB0EBA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bCs/>
          <w:sz w:val="24"/>
          <w:szCs w:val="24"/>
        </w:rPr>
        <w:t>sukladno</w:t>
      </w:r>
      <w:r w:rsidR="00C11023" w:rsidRPr="004A7E52">
        <w:rPr>
          <w:rFonts w:ascii="Times New Roman" w:hAnsi="Times New Roman"/>
          <w:bCs/>
          <w:sz w:val="24"/>
          <w:szCs w:val="24"/>
        </w:rPr>
        <w:t xml:space="preserve"> P</w:t>
      </w:r>
      <w:r w:rsidR="000F7C81" w:rsidRPr="004A7E52">
        <w:rPr>
          <w:rFonts w:ascii="Times New Roman" w:hAnsi="Times New Roman"/>
          <w:bCs/>
          <w:sz w:val="24"/>
          <w:szCs w:val="24"/>
        </w:rPr>
        <w:t>lanu korištenja javnih površina Grada Makarske.</w:t>
      </w:r>
    </w:p>
    <w:p w14:paraId="6488CEBE" w14:textId="7EAE9556" w:rsidR="00FD2F89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Ugostiteljska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terasa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može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sastojati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od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dva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više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dijelova</w:t>
      </w:r>
      <w:r w:rsidR="00C11023" w:rsidRPr="004A7E52">
        <w:rPr>
          <w:rFonts w:ascii="Times New Roman" w:hAnsi="Times New Roman"/>
          <w:sz w:val="24"/>
          <w:szCs w:val="24"/>
        </w:rPr>
        <w:t xml:space="preserve">, </w:t>
      </w:r>
      <w:r w:rsidR="000F7C81" w:rsidRPr="004A7E52">
        <w:rPr>
          <w:rFonts w:ascii="Times New Roman" w:hAnsi="Times New Roman"/>
          <w:sz w:val="24"/>
          <w:szCs w:val="24"/>
        </w:rPr>
        <w:t>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pravilu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postavlja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tako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bude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odvojena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od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zgrade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kojoj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ugostiteljski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9D3CFE"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>bjekt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nalazi</w:t>
      </w:r>
      <w:r w:rsidR="009D3CFE" w:rsidRPr="004A7E52">
        <w:rPr>
          <w:rFonts w:ascii="Times New Roman" w:hAnsi="Times New Roman"/>
          <w:sz w:val="24"/>
          <w:szCs w:val="24"/>
        </w:rPr>
        <w:t xml:space="preserve">. </w:t>
      </w:r>
      <w:r w:rsidR="000F7C81" w:rsidRPr="004A7E52">
        <w:rPr>
          <w:rFonts w:ascii="Times New Roman" w:hAnsi="Times New Roman"/>
          <w:sz w:val="24"/>
          <w:szCs w:val="24"/>
        </w:rPr>
        <w:t>Kada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postavlja</w:t>
      </w:r>
      <w:r w:rsidR="009D3CF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uz</w:t>
      </w:r>
      <w:r w:rsidR="0061723B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građevinsku</w:t>
      </w:r>
      <w:r w:rsidR="0061723B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liniju</w:t>
      </w:r>
      <w:r w:rsidR="0061723B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zgrade</w:t>
      </w:r>
      <w:r w:rsidR="0061723B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ne</w:t>
      </w:r>
      <w:r w:rsidR="00C11023" w:rsidRPr="004A7E52">
        <w:rPr>
          <w:rFonts w:ascii="Times New Roman" w:hAnsi="Times New Roman"/>
          <w:sz w:val="24"/>
          <w:szCs w:val="24"/>
        </w:rPr>
        <w:t xml:space="preserve"> smije </w:t>
      </w:r>
      <w:r w:rsidR="000F7C81" w:rsidRPr="004A7E52">
        <w:rPr>
          <w:rFonts w:ascii="Times New Roman" w:hAnsi="Times New Roman"/>
          <w:sz w:val="24"/>
          <w:szCs w:val="24"/>
        </w:rPr>
        <w:t>ometati</w:t>
      </w:r>
      <w:r w:rsidR="00351F70" w:rsidRPr="004A7E52">
        <w:rPr>
          <w:rFonts w:ascii="Times New Roman" w:hAnsi="Times New Roman"/>
          <w:sz w:val="24"/>
          <w:szCs w:val="24"/>
        </w:rPr>
        <w:t xml:space="preserve"> g</w:t>
      </w:r>
      <w:r w:rsidR="000F7C81" w:rsidRPr="004A7E52">
        <w:rPr>
          <w:rFonts w:ascii="Times New Roman" w:hAnsi="Times New Roman"/>
          <w:sz w:val="24"/>
          <w:szCs w:val="24"/>
        </w:rPr>
        <w:t>lavne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pješačke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tokove</w:t>
      </w:r>
      <w:r w:rsidR="00351F70" w:rsidRPr="004A7E52">
        <w:rPr>
          <w:rFonts w:ascii="Times New Roman" w:hAnsi="Times New Roman"/>
          <w:sz w:val="24"/>
          <w:szCs w:val="24"/>
        </w:rPr>
        <w:t xml:space="preserve">  </w:t>
      </w:r>
      <w:r w:rsidR="000F7C81" w:rsidRPr="004A7E52">
        <w:rPr>
          <w:rFonts w:ascii="Times New Roman" w:hAnsi="Times New Roman"/>
          <w:sz w:val="24"/>
          <w:szCs w:val="24"/>
        </w:rPr>
        <w:t>i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narušavati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arhitektonske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urbanističke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karakteristike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vrijednosti</w:t>
      </w:r>
      <w:r w:rsidR="00351F7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zgrade.</w:t>
      </w:r>
    </w:p>
    <w:p w14:paraId="0AA3FAB5" w14:textId="2B8561EB" w:rsidR="00AA61B4" w:rsidRPr="004A7E52" w:rsidRDefault="00AA61B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Zabranjuje se postavljanje ugostiteljske terase – štekata bez odobrenja upravnog odjela.</w:t>
      </w:r>
    </w:p>
    <w:p w14:paraId="6F70476E" w14:textId="77777777" w:rsidR="00FD2F89" w:rsidRPr="004A7E52" w:rsidRDefault="00FD2F89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1714331" w14:textId="77777777" w:rsidR="00CD2E44" w:rsidRPr="004A7E52" w:rsidRDefault="00CD2E44" w:rsidP="00CD2E44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18.</w:t>
      </w:r>
    </w:p>
    <w:p w14:paraId="312B8EEF" w14:textId="7A735EC4" w:rsidR="00FD2F89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Zabranjeno je bušenje kamenih </w:t>
      </w:r>
      <w:r w:rsidR="004C5130" w:rsidRPr="004A7E52">
        <w:rPr>
          <w:rFonts w:ascii="Times New Roman" w:hAnsi="Times New Roman"/>
          <w:sz w:val="24"/>
          <w:szCs w:val="24"/>
        </w:rPr>
        <w:t>opločenja</w:t>
      </w:r>
      <w:r w:rsidR="000F7C81" w:rsidRPr="004A7E52">
        <w:rPr>
          <w:rFonts w:ascii="Times New Roman" w:hAnsi="Times New Roman"/>
          <w:sz w:val="24"/>
          <w:szCs w:val="24"/>
        </w:rPr>
        <w:t xml:space="preserve"> na javnoj površini na kojoj se postavlja terasa</w:t>
      </w:r>
      <w:r w:rsidR="00F91ABF" w:rsidRPr="004A7E52">
        <w:rPr>
          <w:rFonts w:ascii="Times New Roman" w:hAnsi="Times New Roman"/>
          <w:sz w:val="24"/>
          <w:szCs w:val="24"/>
        </w:rPr>
        <w:t xml:space="preserve"> </w:t>
      </w:r>
      <w:r w:rsidR="00C11023" w:rsidRPr="004A7E52">
        <w:rPr>
          <w:rFonts w:ascii="Times New Roman" w:hAnsi="Times New Roman"/>
          <w:sz w:val="24"/>
          <w:szCs w:val="24"/>
        </w:rPr>
        <w:t>te</w:t>
      </w:r>
      <w:r w:rsidR="000F7C81" w:rsidRPr="004A7E52">
        <w:rPr>
          <w:rFonts w:ascii="Times New Roman" w:hAnsi="Times New Roman"/>
          <w:sz w:val="24"/>
          <w:szCs w:val="24"/>
        </w:rPr>
        <w:t xml:space="preserve"> bilo kakvo pričvršćivanje tendi, suncobrana i drugih dijelova opreme terase</w:t>
      </w:r>
      <w:r w:rsidR="00F91ABF" w:rsidRPr="004A7E52">
        <w:rPr>
          <w:rFonts w:ascii="Times New Roman" w:hAnsi="Times New Roman"/>
          <w:sz w:val="24"/>
          <w:szCs w:val="24"/>
        </w:rPr>
        <w:t xml:space="preserve"> </w:t>
      </w:r>
      <w:r w:rsidR="00F56BEE" w:rsidRPr="004A7E52">
        <w:rPr>
          <w:rFonts w:ascii="Times New Roman" w:hAnsi="Times New Roman"/>
          <w:sz w:val="24"/>
          <w:szCs w:val="24"/>
        </w:rPr>
        <w:t>na pročelja zgrada registriranih kao pojedinačno kulturno dobro</w:t>
      </w:r>
      <w:r w:rsidR="000F7C81" w:rsidRPr="004A7E52">
        <w:rPr>
          <w:rFonts w:ascii="Times New Roman" w:hAnsi="Times New Roman"/>
          <w:sz w:val="24"/>
          <w:szCs w:val="24"/>
        </w:rPr>
        <w:t>.</w:t>
      </w:r>
    </w:p>
    <w:p w14:paraId="6F174262" w14:textId="7F47CB2C" w:rsidR="00CD2E44" w:rsidRPr="004A7E52" w:rsidRDefault="00FD2F89" w:rsidP="00CD2E4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Iznimno se kod postavljanja dvostrešne slobodnostojeće tende </w:t>
      </w:r>
      <w:r w:rsidR="00CF2FDA" w:rsidRPr="004A7E52">
        <w:rPr>
          <w:rFonts w:ascii="Times New Roman" w:hAnsi="Times New Roman"/>
          <w:sz w:val="24"/>
          <w:szCs w:val="24"/>
        </w:rPr>
        <w:t xml:space="preserve">na terase </w:t>
      </w:r>
      <w:r w:rsidRPr="004A7E52">
        <w:rPr>
          <w:rFonts w:ascii="Times New Roman" w:hAnsi="Times New Roman"/>
          <w:sz w:val="24"/>
          <w:szCs w:val="24"/>
        </w:rPr>
        <w:t>ugostiteljsk</w:t>
      </w:r>
      <w:r w:rsidR="00CF2FDA" w:rsidRPr="004A7E52">
        <w:rPr>
          <w:rFonts w:ascii="Times New Roman" w:hAnsi="Times New Roman"/>
          <w:sz w:val="24"/>
          <w:szCs w:val="24"/>
        </w:rPr>
        <w:t>ih</w:t>
      </w:r>
      <w:r w:rsidRPr="004A7E52">
        <w:rPr>
          <w:rFonts w:ascii="Times New Roman" w:hAnsi="Times New Roman"/>
          <w:sz w:val="24"/>
          <w:szCs w:val="24"/>
        </w:rPr>
        <w:t xml:space="preserve"> objek</w:t>
      </w:r>
      <w:r w:rsidR="00CF2FDA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>t</w:t>
      </w:r>
      <w:r w:rsidR="00CF2FDA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 xml:space="preserve"> dozvoljava bušenje kamenih opločenja na javnoj površini, uz</w:t>
      </w:r>
      <w:r w:rsidR="00CF2FDA" w:rsidRPr="004A7E52">
        <w:rPr>
          <w:rFonts w:ascii="Times New Roman" w:hAnsi="Times New Roman"/>
          <w:sz w:val="24"/>
          <w:szCs w:val="24"/>
        </w:rPr>
        <w:t xml:space="preserve"> prethodno odobrenje </w:t>
      </w:r>
      <w:r w:rsidR="004B1C0E" w:rsidRPr="004A7E52">
        <w:rPr>
          <w:rFonts w:ascii="Times New Roman" w:hAnsi="Times New Roman"/>
          <w:sz w:val="24"/>
          <w:szCs w:val="24"/>
        </w:rPr>
        <w:t>upravnog</w:t>
      </w:r>
      <w:r w:rsidR="0024767D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 xml:space="preserve">odjela, </w:t>
      </w:r>
      <w:r w:rsidR="001C0EDC" w:rsidRPr="004A7E52">
        <w:rPr>
          <w:rFonts w:ascii="Times New Roman" w:hAnsi="Times New Roman"/>
          <w:sz w:val="24"/>
          <w:szCs w:val="24"/>
        </w:rPr>
        <w:t xml:space="preserve">ovisno o svakom </w:t>
      </w:r>
      <w:r w:rsidRPr="004A7E52">
        <w:rPr>
          <w:rFonts w:ascii="Times New Roman" w:hAnsi="Times New Roman"/>
          <w:sz w:val="24"/>
          <w:szCs w:val="24"/>
        </w:rPr>
        <w:t>pojedinačno</w:t>
      </w:r>
      <w:r w:rsidR="001C0EDC" w:rsidRPr="004A7E52">
        <w:rPr>
          <w:rFonts w:ascii="Times New Roman" w:hAnsi="Times New Roman"/>
          <w:sz w:val="24"/>
          <w:szCs w:val="24"/>
        </w:rPr>
        <w:t>m</w:t>
      </w:r>
      <w:r w:rsidRPr="004A7E52">
        <w:rPr>
          <w:rFonts w:ascii="Times New Roman" w:hAnsi="Times New Roman"/>
          <w:sz w:val="24"/>
          <w:szCs w:val="24"/>
        </w:rPr>
        <w:t xml:space="preserve"> slučaj</w:t>
      </w:r>
      <w:r w:rsidR="001C0EDC" w:rsidRPr="004A7E52">
        <w:rPr>
          <w:rFonts w:ascii="Times New Roman" w:hAnsi="Times New Roman"/>
          <w:sz w:val="24"/>
          <w:szCs w:val="24"/>
        </w:rPr>
        <w:t>u</w:t>
      </w:r>
      <w:r w:rsidRPr="004A7E52">
        <w:rPr>
          <w:rFonts w:ascii="Times New Roman" w:hAnsi="Times New Roman"/>
          <w:sz w:val="24"/>
          <w:szCs w:val="24"/>
        </w:rPr>
        <w:t>.</w:t>
      </w:r>
    </w:p>
    <w:p w14:paraId="6A5AA874" w14:textId="77777777" w:rsidR="00CD2E44" w:rsidRPr="004A7E52" w:rsidRDefault="00CD2E44" w:rsidP="00CD2E4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</w:p>
    <w:p w14:paraId="32FD57E9" w14:textId="77777777" w:rsidR="00CD2E44" w:rsidRPr="004A7E52" w:rsidRDefault="00CD2E44" w:rsidP="00CD2E44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19.</w:t>
      </w:r>
    </w:p>
    <w:p w14:paraId="3C226375" w14:textId="77777777" w:rsidR="00CD2E44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Ugostiteljske terase mogu biti samo</w:t>
      </w:r>
      <w:r w:rsidR="00D23C6F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otvorenog tipa.</w:t>
      </w:r>
    </w:p>
    <w:p w14:paraId="0E4E42DE" w14:textId="0894BC96" w:rsidR="00CD2E44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77A86" w:rsidRPr="004A7E52">
        <w:rPr>
          <w:rFonts w:ascii="Times New Roman" w:hAnsi="Times New Roman"/>
          <w:sz w:val="24"/>
          <w:szCs w:val="24"/>
        </w:rPr>
        <w:t>U</w:t>
      </w:r>
      <w:r w:rsidR="000F7C81" w:rsidRPr="004A7E52">
        <w:rPr>
          <w:rFonts w:ascii="Times New Roman" w:hAnsi="Times New Roman"/>
          <w:sz w:val="24"/>
          <w:szCs w:val="24"/>
        </w:rPr>
        <w:t>gostiteljske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terase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postavljaju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bez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ograda, ostakljivanja, ili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na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bilo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koji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način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pretvaranja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zatvorene</w:t>
      </w:r>
      <w:r w:rsidR="00AE2BCE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prostore.</w:t>
      </w:r>
    </w:p>
    <w:p w14:paraId="6B67FD70" w14:textId="6666C90F" w:rsidR="00C11023" w:rsidRPr="004A7E52" w:rsidRDefault="00CD2E44" w:rsidP="00CD2E4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Na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ugostiteljskoj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terasi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može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postaviti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grijače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tijelo, pod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uvjetom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da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se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postavom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ne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ugrožava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sigurnost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korištenja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terase. Terase se </w:t>
      </w:r>
      <w:r w:rsidR="00077A86" w:rsidRPr="004A7E52">
        <w:rPr>
          <w:rFonts w:ascii="Times New Roman" w:hAnsi="Times New Roman"/>
          <w:sz w:val="24"/>
          <w:szCs w:val="24"/>
        </w:rPr>
        <w:t xml:space="preserve">mogu </w:t>
      </w:r>
      <w:r w:rsidR="000F7C81" w:rsidRPr="004A7E52">
        <w:rPr>
          <w:rFonts w:ascii="Times New Roman" w:hAnsi="Times New Roman"/>
          <w:sz w:val="24"/>
          <w:szCs w:val="24"/>
        </w:rPr>
        <w:t>ograđi</w:t>
      </w:r>
      <w:r w:rsidR="00FD2F89" w:rsidRPr="004A7E52">
        <w:rPr>
          <w:rFonts w:ascii="Times New Roman" w:hAnsi="Times New Roman"/>
          <w:sz w:val="24"/>
          <w:szCs w:val="24"/>
        </w:rPr>
        <w:t>vati samo s posudama za biljke</w:t>
      </w:r>
      <w:r w:rsidR="00077A86" w:rsidRPr="004A7E52">
        <w:rPr>
          <w:rFonts w:ascii="Times New Roman" w:hAnsi="Times New Roman"/>
          <w:sz w:val="24"/>
          <w:szCs w:val="24"/>
        </w:rPr>
        <w:t xml:space="preserve"> - </w:t>
      </w:r>
      <w:r w:rsidR="00FD2F89" w:rsidRPr="004A7E52">
        <w:rPr>
          <w:rFonts w:ascii="Times New Roman" w:hAnsi="Times New Roman"/>
          <w:sz w:val="24"/>
          <w:szCs w:val="24"/>
        </w:rPr>
        <w:t>pitarima,</w:t>
      </w:r>
      <w:r w:rsidR="000F7C81" w:rsidRPr="004A7E52">
        <w:rPr>
          <w:rFonts w:ascii="Times New Roman" w:hAnsi="Times New Roman"/>
          <w:sz w:val="24"/>
          <w:szCs w:val="24"/>
        </w:rPr>
        <w:t xml:space="preserve"> postavljenim isključivo unutar odobrene javne površine koja se daje na korištenje. </w:t>
      </w:r>
    </w:p>
    <w:p w14:paraId="0F7293C6" w14:textId="7E59925A" w:rsidR="000F7C81" w:rsidRPr="004A7E52" w:rsidRDefault="000F7C81" w:rsidP="00C11023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Prilikom postavljanja terasa </w:t>
      </w:r>
      <w:r w:rsidR="00045363" w:rsidRPr="004A7E52">
        <w:rPr>
          <w:rFonts w:ascii="Times New Roman" w:hAnsi="Times New Roman"/>
          <w:sz w:val="24"/>
          <w:szCs w:val="24"/>
        </w:rPr>
        <w:t>potrebno je</w:t>
      </w:r>
      <w:r w:rsidRPr="004A7E52">
        <w:rPr>
          <w:rFonts w:ascii="Times New Roman" w:hAnsi="Times New Roman"/>
          <w:sz w:val="24"/>
          <w:szCs w:val="24"/>
        </w:rPr>
        <w:t>:</w:t>
      </w:r>
    </w:p>
    <w:p w14:paraId="399BBD91" w14:textId="77777777" w:rsidR="000F7C81" w:rsidRPr="004A7E52" w:rsidRDefault="000F7C81" w:rsidP="00C11023">
      <w:pPr>
        <w:pStyle w:val="Bezproreda"/>
        <w:numPr>
          <w:ilvl w:val="0"/>
          <w:numId w:val="30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da se osiguraju glavni pješački koridori,</w:t>
      </w:r>
    </w:p>
    <w:p w14:paraId="26C424B7" w14:textId="6F0C3B69" w:rsidR="000F7C81" w:rsidRPr="004A7E52" w:rsidRDefault="000F7C81" w:rsidP="00C11023">
      <w:pPr>
        <w:pStyle w:val="Bezproreda"/>
        <w:numPr>
          <w:ilvl w:val="0"/>
          <w:numId w:val="30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da ostane slobodna pješačka komunikacija min</w:t>
      </w:r>
      <w:r w:rsidR="00C11023" w:rsidRPr="004A7E52">
        <w:rPr>
          <w:rFonts w:ascii="Times New Roman" w:hAnsi="Times New Roman"/>
          <w:sz w:val="24"/>
          <w:szCs w:val="24"/>
        </w:rPr>
        <w:t>imalne</w:t>
      </w:r>
      <w:r w:rsidRPr="004A7E52">
        <w:rPr>
          <w:rFonts w:ascii="Times New Roman" w:hAnsi="Times New Roman"/>
          <w:sz w:val="24"/>
          <w:szCs w:val="24"/>
        </w:rPr>
        <w:t xml:space="preserve"> širine 1,5 m u</w:t>
      </w:r>
      <w:r w:rsidR="00C11023" w:rsidRPr="004A7E52">
        <w:rPr>
          <w:rFonts w:ascii="Times New Roman" w:hAnsi="Times New Roman"/>
          <w:sz w:val="24"/>
          <w:szCs w:val="24"/>
        </w:rPr>
        <w:t xml:space="preserve"> sporednim ulicama, odnosno min</w:t>
      </w:r>
      <w:r w:rsidR="00947688" w:rsidRPr="004A7E52">
        <w:rPr>
          <w:rFonts w:ascii="Times New Roman" w:hAnsi="Times New Roman"/>
          <w:sz w:val="24"/>
          <w:szCs w:val="24"/>
        </w:rPr>
        <w:t>i</w:t>
      </w:r>
      <w:r w:rsidR="00C11023" w:rsidRPr="004A7E52">
        <w:rPr>
          <w:rFonts w:ascii="Times New Roman" w:hAnsi="Times New Roman"/>
          <w:sz w:val="24"/>
          <w:szCs w:val="24"/>
        </w:rPr>
        <w:t>m</w:t>
      </w:r>
      <w:r w:rsidR="00947688" w:rsidRPr="004A7E52">
        <w:rPr>
          <w:rFonts w:ascii="Times New Roman" w:hAnsi="Times New Roman"/>
          <w:sz w:val="24"/>
          <w:szCs w:val="24"/>
        </w:rPr>
        <w:t>a</w:t>
      </w:r>
      <w:r w:rsidR="00C11023" w:rsidRPr="004A7E52">
        <w:rPr>
          <w:rFonts w:ascii="Times New Roman" w:hAnsi="Times New Roman"/>
          <w:sz w:val="24"/>
          <w:szCs w:val="24"/>
        </w:rPr>
        <w:t>lno</w:t>
      </w:r>
      <w:r w:rsidR="00077A86" w:rsidRPr="004A7E52">
        <w:rPr>
          <w:rFonts w:ascii="Times New Roman" w:hAnsi="Times New Roman"/>
          <w:sz w:val="24"/>
          <w:szCs w:val="24"/>
        </w:rPr>
        <w:t xml:space="preserve"> </w:t>
      </w:r>
      <w:r w:rsidR="00FE3B12" w:rsidRPr="004A7E52">
        <w:rPr>
          <w:rFonts w:ascii="Times New Roman" w:hAnsi="Times New Roman"/>
          <w:sz w:val="24"/>
          <w:szCs w:val="24"/>
        </w:rPr>
        <w:t>2</w:t>
      </w:r>
      <w:r w:rsidRPr="004A7E52">
        <w:rPr>
          <w:rFonts w:ascii="Times New Roman" w:hAnsi="Times New Roman"/>
          <w:sz w:val="24"/>
          <w:szCs w:val="24"/>
        </w:rPr>
        <w:t>,00 m na rivi,</w:t>
      </w:r>
    </w:p>
    <w:p w14:paraId="4DC14D6E" w14:textId="34F36F8F" w:rsidR="000F7C81" w:rsidRPr="004A7E52" w:rsidRDefault="000F7C81" w:rsidP="00C11023">
      <w:pPr>
        <w:pStyle w:val="Bezproreda"/>
        <w:numPr>
          <w:ilvl w:val="0"/>
          <w:numId w:val="30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da ne ometa ulaz u drugi poslovni ili stambeni prostor</w:t>
      </w:r>
      <w:r w:rsidR="00077A86" w:rsidRPr="004A7E52">
        <w:rPr>
          <w:rFonts w:ascii="Times New Roman" w:hAnsi="Times New Roman"/>
          <w:sz w:val="24"/>
          <w:szCs w:val="24"/>
        </w:rPr>
        <w:t xml:space="preserve"> te</w:t>
      </w:r>
      <w:r w:rsidRPr="004A7E52">
        <w:rPr>
          <w:rFonts w:ascii="Times New Roman" w:hAnsi="Times New Roman"/>
          <w:sz w:val="24"/>
          <w:szCs w:val="24"/>
        </w:rPr>
        <w:t xml:space="preserve"> da ne zaklanja izlog drugog poslovnog prostora,</w:t>
      </w:r>
    </w:p>
    <w:p w14:paraId="0BC463B5" w14:textId="77777777" w:rsidR="000F7C81" w:rsidRPr="004A7E52" w:rsidRDefault="000F7C81" w:rsidP="00C11023">
      <w:pPr>
        <w:pStyle w:val="Bezproreda"/>
        <w:numPr>
          <w:ilvl w:val="0"/>
          <w:numId w:val="30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da se ne zaklanja pogled na poznate gradske vizure,</w:t>
      </w:r>
    </w:p>
    <w:p w14:paraId="0831DC11" w14:textId="77777777" w:rsidR="00CD2E44" w:rsidRPr="004A7E52" w:rsidRDefault="000F7C81" w:rsidP="00CD2E44">
      <w:pPr>
        <w:pStyle w:val="Bezproreda"/>
        <w:numPr>
          <w:ilvl w:val="0"/>
          <w:numId w:val="30"/>
        </w:numPr>
        <w:ind w:left="1276" w:hanging="283"/>
        <w:jc w:val="both"/>
        <w:rPr>
          <w:rFonts w:ascii="Times New Roman" w:hAnsi="Times New Roman"/>
          <w:i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da razmještaj svih pokretnih naprava na javnim površinama mora biti takav da se osiguraju zahtjevi za minimalnom širinom evakuacijskog puta od 1,2 m</w:t>
      </w:r>
      <w:r w:rsidR="00C11023" w:rsidRPr="004A7E52">
        <w:rPr>
          <w:rFonts w:ascii="Times New Roman" w:hAnsi="Times New Roman"/>
          <w:sz w:val="24"/>
          <w:szCs w:val="24"/>
        </w:rPr>
        <w:t>.</w:t>
      </w:r>
    </w:p>
    <w:p w14:paraId="15B5562E" w14:textId="26E84F77" w:rsidR="00CD2E44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8B7D715" w14:textId="77777777" w:rsidR="00CD2E44" w:rsidRPr="004A7E52" w:rsidRDefault="00CD2E44" w:rsidP="00CD2E44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20.</w:t>
      </w:r>
    </w:p>
    <w:p w14:paraId="11E06444" w14:textId="77777777" w:rsidR="00332135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Namještaj na ugostiteljskim terasama (stolovi i stolice) mora biti decentan, jednostavnih konstrukcija, oblika i boja, </w:t>
      </w:r>
      <w:r w:rsidR="00F91ABF" w:rsidRPr="004A7E52">
        <w:rPr>
          <w:rFonts w:ascii="Times New Roman" w:hAnsi="Times New Roman"/>
          <w:sz w:val="24"/>
          <w:szCs w:val="24"/>
        </w:rPr>
        <w:t xml:space="preserve">izrađen </w:t>
      </w:r>
      <w:r w:rsidR="000F7C81" w:rsidRPr="004A7E52">
        <w:rPr>
          <w:rFonts w:ascii="Times New Roman" w:hAnsi="Times New Roman"/>
          <w:sz w:val="24"/>
          <w:szCs w:val="24"/>
        </w:rPr>
        <w:t>od drv</w:t>
      </w:r>
      <w:r w:rsidR="00D00183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>, željez</w:t>
      </w:r>
      <w:r w:rsidR="00D00183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>, platn</w:t>
      </w:r>
      <w:r w:rsidR="00D00183" w:rsidRPr="004A7E52">
        <w:rPr>
          <w:rFonts w:ascii="Times New Roman" w:hAnsi="Times New Roman"/>
          <w:sz w:val="24"/>
          <w:szCs w:val="24"/>
        </w:rPr>
        <w:t>a, tehnološke plastike i sl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</w:p>
    <w:p w14:paraId="6FC33F8E" w14:textId="5BB7537B" w:rsidR="00CD2E44" w:rsidRPr="004A7E52" w:rsidRDefault="00506DCC" w:rsidP="0033213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U staroj gradskoj jezgri</w:t>
      </w:r>
      <w:r w:rsidR="00F91ABF" w:rsidRPr="004A7E52">
        <w:rPr>
          <w:rFonts w:ascii="Times New Roman" w:hAnsi="Times New Roman"/>
          <w:sz w:val="24"/>
          <w:szCs w:val="24"/>
        </w:rPr>
        <w:t xml:space="preserve"> </w:t>
      </w:r>
      <w:r w:rsidR="00A772A8" w:rsidRPr="004A7E52">
        <w:rPr>
          <w:rFonts w:ascii="Times New Roman" w:hAnsi="Times New Roman"/>
          <w:sz w:val="24"/>
          <w:szCs w:val="24"/>
        </w:rPr>
        <w:t>nije dozvoljeno postavlja</w:t>
      </w:r>
      <w:r w:rsidR="002B5E04" w:rsidRPr="004A7E52">
        <w:rPr>
          <w:rFonts w:ascii="Times New Roman" w:hAnsi="Times New Roman"/>
          <w:sz w:val="24"/>
          <w:szCs w:val="24"/>
        </w:rPr>
        <w:t>nje</w:t>
      </w:r>
      <w:r w:rsidR="00A772A8" w:rsidRPr="004A7E52">
        <w:rPr>
          <w:rFonts w:ascii="Times New Roman" w:hAnsi="Times New Roman"/>
          <w:sz w:val="24"/>
          <w:szCs w:val="24"/>
        </w:rPr>
        <w:t xml:space="preserve"> </w:t>
      </w:r>
      <w:r w:rsidR="002B5E04" w:rsidRPr="004A7E52">
        <w:rPr>
          <w:rFonts w:ascii="Times New Roman" w:hAnsi="Times New Roman"/>
          <w:sz w:val="24"/>
          <w:szCs w:val="24"/>
        </w:rPr>
        <w:t xml:space="preserve">drvenih masivnih klupa i </w:t>
      </w:r>
      <w:r w:rsidR="00A772A8" w:rsidRPr="004A7E52">
        <w:rPr>
          <w:rFonts w:ascii="Times New Roman" w:hAnsi="Times New Roman"/>
          <w:sz w:val="24"/>
          <w:szCs w:val="24"/>
        </w:rPr>
        <w:t>lounge setov</w:t>
      </w:r>
      <w:r w:rsidR="000159F7" w:rsidRPr="004A7E52">
        <w:rPr>
          <w:rFonts w:ascii="Times New Roman" w:hAnsi="Times New Roman"/>
          <w:sz w:val="24"/>
          <w:szCs w:val="24"/>
        </w:rPr>
        <w:t>a</w:t>
      </w:r>
      <w:r w:rsidR="00332135" w:rsidRPr="004A7E52">
        <w:rPr>
          <w:rFonts w:ascii="Times New Roman" w:hAnsi="Times New Roman"/>
          <w:sz w:val="24"/>
          <w:szCs w:val="24"/>
        </w:rPr>
        <w:t>. Lounge setovi se</w:t>
      </w:r>
      <w:r w:rsidR="00A772A8" w:rsidRPr="004A7E52">
        <w:rPr>
          <w:rFonts w:ascii="Times New Roman" w:hAnsi="Times New Roman"/>
          <w:sz w:val="24"/>
          <w:szCs w:val="24"/>
        </w:rPr>
        <w:t xml:space="preserve"> iznimno </w:t>
      </w:r>
      <w:r w:rsidR="002B5E04" w:rsidRPr="004A7E52">
        <w:rPr>
          <w:rFonts w:ascii="Times New Roman" w:hAnsi="Times New Roman"/>
          <w:sz w:val="24"/>
          <w:szCs w:val="24"/>
        </w:rPr>
        <w:t xml:space="preserve">mogu postavljati </w:t>
      </w:r>
      <w:r w:rsidR="00A772A8" w:rsidRPr="004A7E52">
        <w:rPr>
          <w:rFonts w:ascii="Times New Roman" w:hAnsi="Times New Roman"/>
          <w:sz w:val="24"/>
          <w:szCs w:val="24"/>
        </w:rPr>
        <w:t>na hotelskoj terasi</w:t>
      </w:r>
      <w:r w:rsidR="00F91ABF" w:rsidRPr="004A7E52">
        <w:rPr>
          <w:rFonts w:ascii="Times New Roman" w:hAnsi="Times New Roman"/>
          <w:sz w:val="24"/>
          <w:szCs w:val="24"/>
        </w:rPr>
        <w:t xml:space="preserve">. </w:t>
      </w:r>
      <w:r w:rsidR="000F7C81" w:rsidRPr="004A7E52">
        <w:rPr>
          <w:rFonts w:ascii="Times New Roman" w:hAnsi="Times New Roman"/>
          <w:sz w:val="24"/>
          <w:szCs w:val="24"/>
        </w:rPr>
        <w:t xml:space="preserve">Na ugostiteljskim terasama ne dozvoljava se postavljanje ljuljački. </w:t>
      </w:r>
    </w:p>
    <w:p w14:paraId="306A1F40" w14:textId="5710B051" w:rsidR="002E46F0" w:rsidRPr="004A7E52" w:rsidRDefault="00CD2E44" w:rsidP="00CD2E4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Nakon prestanka korištenja ili zatvaranja poslovnog prostora dulje od </w:t>
      </w:r>
      <w:r w:rsidR="00D86779" w:rsidRPr="004A7E52">
        <w:rPr>
          <w:rFonts w:ascii="Times New Roman" w:hAnsi="Times New Roman"/>
          <w:sz w:val="24"/>
          <w:szCs w:val="24"/>
        </w:rPr>
        <w:t>30</w:t>
      </w:r>
      <w:r w:rsidR="000F7C81" w:rsidRPr="004A7E52">
        <w:rPr>
          <w:rFonts w:ascii="Times New Roman" w:hAnsi="Times New Roman"/>
          <w:sz w:val="24"/>
          <w:szCs w:val="24"/>
        </w:rPr>
        <w:t xml:space="preserve"> dana, namještaj</w:t>
      </w:r>
      <w:r w:rsidR="00FE3B12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uređaji i ostali elementi ugostiteljskih terasa moraju </w:t>
      </w:r>
      <w:r w:rsidR="00AA3605" w:rsidRPr="004A7E52">
        <w:rPr>
          <w:rFonts w:ascii="Times New Roman" w:hAnsi="Times New Roman"/>
          <w:sz w:val="24"/>
          <w:szCs w:val="24"/>
        </w:rPr>
        <w:t xml:space="preserve">se </w:t>
      </w:r>
      <w:r w:rsidR="000F7C81" w:rsidRPr="004A7E52">
        <w:rPr>
          <w:rFonts w:ascii="Times New Roman" w:hAnsi="Times New Roman"/>
          <w:sz w:val="24"/>
          <w:szCs w:val="24"/>
        </w:rPr>
        <w:t xml:space="preserve">ukloniti s javne površine. </w:t>
      </w:r>
    </w:p>
    <w:p w14:paraId="6145F0CA" w14:textId="7058127A" w:rsidR="0097107F" w:rsidRPr="004A7E52" w:rsidRDefault="00327062" w:rsidP="00CD2E44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Prezentacija menija, odnosno jelovnika </w:t>
      </w:r>
      <w:r w:rsidR="007A6EBC" w:rsidRPr="004A7E52">
        <w:rPr>
          <w:rFonts w:ascii="Times New Roman" w:hAnsi="Times New Roman"/>
          <w:iCs/>
          <w:sz w:val="24"/>
          <w:szCs w:val="24"/>
        </w:rPr>
        <w:t>dozvoljena je isključivo putem</w:t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 samostojećeg, pomičnog stalka ili štafelaja </w:t>
      </w:r>
      <w:r w:rsidR="0097107F" w:rsidRPr="004A7E52">
        <w:rPr>
          <w:rFonts w:ascii="Times New Roman" w:hAnsi="Times New Roman"/>
          <w:iCs/>
          <w:sz w:val="24"/>
          <w:szCs w:val="24"/>
        </w:rPr>
        <w:t xml:space="preserve">decentnog izgleda, koji se postavlja isključivo unutar odobrene javne površine. </w:t>
      </w:r>
    </w:p>
    <w:p w14:paraId="4324742F" w14:textId="548B2B70" w:rsidR="002E46F0" w:rsidRPr="004A7E52" w:rsidRDefault="00327062" w:rsidP="00CD2E44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Ne dozvoljava se postavljanje štekata na drvenim podlogama ili podlogama od drugog materijala, koji pokriva kameno </w:t>
      </w:r>
      <w:r w:rsidR="007A1F17" w:rsidRPr="004A7E52">
        <w:rPr>
          <w:rFonts w:ascii="Times New Roman" w:hAnsi="Times New Roman"/>
          <w:iCs/>
          <w:sz w:val="24"/>
          <w:szCs w:val="24"/>
        </w:rPr>
        <w:t>o</w:t>
      </w:r>
      <w:r w:rsidR="000F7C81" w:rsidRPr="004A7E52">
        <w:rPr>
          <w:rFonts w:ascii="Times New Roman" w:hAnsi="Times New Roman"/>
          <w:iCs/>
          <w:sz w:val="24"/>
          <w:szCs w:val="24"/>
        </w:rPr>
        <w:t>ploč</w:t>
      </w:r>
      <w:r w:rsidR="007A1F17" w:rsidRPr="004A7E52">
        <w:rPr>
          <w:rFonts w:ascii="Times New Roman" w:hAnsi="Times New Roman"/>
          <w:iCs/>
          <w:sz w:val="24"/>
          <w:szCs w:val="24"/>
        </w:rPr>
        <w:t>e</w:t>
      </w:r>
      <w:r w:rsidR="000F7C81" w:rsidRPr="004A7E52">
        <w:rPr>
          <w:rFonts w:ascii="Times New Roman" w:hAnsi="Times New Roman"/>
          <w:iCs/>
          <w:sz w:val="24"/>
          <w:szCs w:val="24"/>
        </w:rPr>
        <w:t>nje</w:t>
      </w:r>
      <w:r w:rsidR="009C54FA" w:rsidRPr="004A7E52">
        <w:rPr>
          <w:rFonts w:ascii="Times New Roman" w:hAnsi="Times New Roman"/>
          <w:iCs/>
          <w:sz w:val="24"/>
          <w:szCs w:val="24"/>
        </w:rPr>
        <w:t xml:space="preserve"> </w:t>
      </w:r>
      <w:r w:rsidR="002E46F0" w:rsidRPr="004A7E52">
        <w:rPr>
          <w:rFonts w:ascii="Times New Roman" w:hAnsi="Times New Roman"/>
          <w:iCs/>
          <w:sz w:val="24"/>
          <w:szCs w:val="24"/>
        </w:rPr>
        <w:t>javnoprometne površine (</w:t>
      </w:r>
      <w:r w:rsidR="000F7C81" w:rsidRPr="004A7E52">
        <w:rPr>
          <w:rFonts w:ascii="Times New Roman" w:hAnsi="Times New Roman"/>
          <w:iCs/>
          <w:sz w:val="24"/>
          <w:szCs w:val="24"/>
        </w:rPr>
        <w:t>trga</w:t>
      </w:r>
      <w:r w:rsidR="002E46F0" w:rsidRPr="004A7E52">
        <w:rPr>
          <w:rFonts w:ascii="Times New Roman" w:hAnsi="Times New Roman"/>
          <w:iCs/>
          <w:sz w:val="24"/>
          <w:szCs w:val="24"/>
        </w:rPr>
        <w:t>, šetnice, ulice i dr.)</w:t>
      </w:r>
      <w:r w:rsidR="000F7C81" w:rsidRPr="004A7E52">
        <w:rPr>
          <w:rFonts w:ascii="Times New Roman" w:hAnsi="Times New Roman"/>
          <w:iCs/>
          <w:sz w:val="24"/>
          <w:szCs w:val="24"/>
        </w:rPr>
        <w:t>.</w:t>
      </w:r>
    </w:p>
    <w:p w14:paraId="42EB0E9A" w14:textId="77777777" w:rsidR="007824A2" w:rsidRPr="004A7E52" w:rsidRDefault="007824A2" w:rsidP="00327062">
      <w:pPr>
        <w:pStyle w:val="Bezproreda"/>
        <w:jc w:val="both"/>
        <w:rPr>
          <w:rFonts w:ascii="Times New Roman" w:hAnsi="Times New Roman"/>
          <w:iCs/>
          <w:strike/>
          <w:sz w:val="24"/>
          <w:szCs w:val="24"/>
        </w:rPr>
      </w:pPr>
    </w:p>
    <w:p w14:paraId="130344FE" w14:textId="77777777" w:rsidR="00327062" w:rsidRPr="004A7E52" w:rsidRDefault="00327062" w:rsidP="00327062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 xml:space="preserve">Pomične rashladne vitrine - </w:t>
      </w:r>
      <w:r w:rsidR="000F7C81" w:rsidRPr="004A7E52">
        <w:rPr>
          <w:rFonts w:ascii="Times New Roman" w:hAnsi="Times New Roman"/>
          <w:i/>
          <w:sz w:val="24"/>
          <w:szCs w:val="24"/>
          <w:u w:val="single"/>
        </w:rPr>
        <w:t xml:space="preserve">ormarići </w:t>
      </w:r>
    </w:p>
    <w:p w14:paraId="7F7A81C9" w14:textId="77777777" w:rsidR="00327062" w:rsidRPr="004A7E52" w:rsidRDefault="00327062" w:rsidP="0032706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19D20118" w14:textId="77777777" w:rsidR="00327062" w:rsidRPr="004A7E52" w:rsidRDefault="00327062" w:rsidP="0032706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21.</w:t>
      </w:r>
    </w:p>
    <w:p w14:paraId="2880BFF9" w14:textId="7991FE35" w:rsidR="00327062" w:rsidRPr="004A7E52" w:rsidRDefault="00327062" w:rsidP="00327062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Pomične rashladne vitrine - ormarići </w:t>
      </w:r>
      <w:r w:rsidR="00B4606B" w:rsidRPr="004A7E52">
        <w:rPr>
          <w:rFonts w:ascii="Times New Roman" w:hAnsi="Times New Roman"/>
          <w:bCs/>
          <w:sz w:val="24"/>
          <w:szCs w:val="24"/>
        </w:rPr>
        <w:t>načelno</w:t>
      </w:r>
      <w:r w:rsidR="00A3134B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B4606B" w:rsidRPr="004A7E52">
        <w:rPr>
          <w:rFonts w:ascii="Times New Roman" w:hAnsi="Times New Roman"/>
          <w:bCs/>
          <w:sz w:val="24"/>
          <w:szCs w:val="24"/>
        </w:rPr>
        <w:t xml:space="preserve">nisu prihvatljive za staru </w:t>
      </w:r>
      <w:r w:rsidR="00A12DFD" w:rsidRPr="004A7E52">
        <w:rPr>
          <w:rFonts w:ascii="Times New Roman" w:hAnsi="Times New Roman"/>
          <w:bCs/>
          <w:sz w:val="24"/>
          <w:szCs w:val="24"/>
        </w:rPr>
        <w:t xml:space="preserve">gradsku </w:t>
      </w:r>
      <w:r w:rsidR="00B4606B" w:rsidRPr="004A7E52">
        <w:rPr>
          <w:rFonts w:ascii="Times New Roman" w:hAnsi="Times New Roman"/>
          <w:bCs/>
          <w:sz w:val="24"/>
          <w:szCs w:val="24"/>
        </w:rPr>
        <w:t>jezgru.</w:t>
      </w:r>
    </w:p>
    <w:p w14:paraId="6E518D85" w14:textId="205F4706" w:rsidR="00327062" w:rsidRPr="004A7E52" w:rsidRDefault="00327062" w:rsidP="00327062">
      <w:pPr>
        <w:pStyle w:val="Bezproreda"/>
        <w:jc w:val="both"/>
        <w:rPr>
          <w:rFonts w:ascii="Times New Roman" w:hAnsi="Times New Roman"/>
          <w:strike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lastRenderedPageBreak/>
        <w:tab/>
      </w:r>
      <w:r w:rsidR="0016754F" w:rsidRPr="004A7E52">
        <w:rPr>
          <w:rFonts w:ascii="Times New Roman" w:hAnsi="Times New Roman"/>
          <w:sz w:val="24"/>
          <w:szCs w:val="24"/>
        </w:rPr>
        <w:t>Iznimno se mogu postavljati</w:t>
      </w:r>
      <w:r w:rsidR="00797134" w:rsidRPr="004A7E52">
        <w:rPr>
          <w:rFonts w:ascii="Times New Roman" w:hAnsi="Times New Roman"/>
          <w:sz w:val="24"/>
          <w:szCs w:val="24"/>
        </w:rPr>
        <w:t xml:space="preserve"> </w:t>
      </w:r>
      <w:r w:rsidR="00C45841" w:rsidRPr="004A7E52">
        <w:rPr>
          <w:rFonts w:ascii="Times New Roman" w:hAnsi="Times New Roman"/>
          <w:sz w:val="24"/>
          <w:szCs w:val="24"/>
        </w:rPr>
        <w:t xml:space="preserve">uz odobrenje </w:t>
      </w:r>
      <w:r w:rsidR="00DB7680" w:rsidRPr="004A7E52">
        <w:rPr>
          <w:rFonts w:ascii="Times New Roman" w:hAnsi="Times New Roman"/>
          <w:sz w:val="24"/>
          <w:szCs w:val="24"/>
        </w:rPr>
        <w:t>upravnog</w:t>
      </w:r>
      <w:r w:rsidR="0024767D" w:rsidRPr="004A7E52">
        <w:rPr>
          <w:rFonts w:ascii="Times New Roman" w:hAnsi="Times New Roman"/>
          <w:sz w:val="24"/>
          <w:szCs w:val="24"/>
        </w:rPr>
        <w:t xml:space="preserve"> </w:t>
      </w:r>
      <w:r w:rsidR="00C45841" w:rsidRPr="004A7E52">
        <w:rPr>
          <w:rFonts w:ascii="Times New Roman" w:hAnsi="Times New Roman"/>
          <w:sz w:val="24"/>
          <w:szCs w:val="24"/>
        </w:rPr>
        <w:t xml:space="preserve">odjela, </w:t>
      </w:r>
      <w:r w:rsidR="0016754F" w:rsidRPr="004A7E52">
        <w:rPr>
          <w:rFonts w:ascii="Times New Roman" w:hAnsi="Times New Roman"/>
          <w:sz w:val="24"/>
          <w:szCs w:val="24"/>
        </w:rPr>
        <w:t xml:space="preserve">isključivo u sklopu odobrene </w:t>
      </w:r>
      <w:r w:rsidR="00797134" w:rsidRPr="004A7E52">
        <w:rPr>
          <w:rFonts w:ascii="Times New Roman" w:hAnsi="Times New Roman"/>
          <w:sz w:val="24"/>
          <w:szCs w:val="24"/>
        </w:rPr>
        <w:t xml:space="preserve">javne </w:t>
      </w:r>
      <w:r w:rsidR="0016754F" w:rsidRPr="004A7E52">
        <w:rPr>
          <w:rFonts w:ascii="Times New Roman" w:hAnsi="Times New Roman"/>
          <w:sz w:val="24"/>
          <w:szCs w:val="24"/>
        </w:rPr>
        <w:t>površine koja se daje na korištenje</w:t>
      </w:r>
      <w:r w:rsidR="00A3134B" w:rsidRPr="004A7E52">
        <w:rPr>
          <w:rFonts w:ascii="Times New Roman" w:hAnsi="Times New Roman"/>
          <w:sz w:val="24"/>
          <w:szCs w:val="24"/>
        </w:rPr>
        <w:t>.</w:t>
      </w:r>
    </w:p>
    <w:p w14:paraId="49AF0DE5" w14:textId="63F99DBC" w:rsidR="000159F7" w:rsidRPr="004A7E52" w:rsidRDefault="00797134" w:rsidP="00327062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807D37" w:rsidRPr="004A7E52">
        <w:rPr>
          <w:rFonts w:ascii="Times New Roman" w:hAnsi="Times New Roman"/>
          <w:sz w:val="24"/>
          <w:szCs w:val="24"/>
        </w:rPr>
        <w:t>Postavljanje škrinj</w:t>
      </w:r>
      <w:r w:rsidRPr="004A7E52">
        <w:rPr>
          <w:rFonts w:ascii="Times New Roman" w:hAnsi="Times New Roman"/>
          <w:sz w:val="24"/>
          <w:szCs w:val="24"/>
        </w:rPr>
        <w:t>e</w:t>
      </w:r>
      <w:r w:rsidR="00807D37" w:rsidRPr="004A7E52">
        <w:rPr>
          <w:rFonts w:ascii="Times New Roman" w:hAnsi="Times New Roman"/>
          <w:sz w:val="24"/>
          <w:szCs w:val="24"/>
        </w:rPr>
        <w:t xml:space="preserve"> za </w:t>
      </w:r>
      <w:r w:rsidR="000F7C81" w:rsidRPr="004A7E52">
        <w:rPr>
          <w:rFonts w:ascii="Times New Roman" w:hAnsi="Times New Roman"/>
          <w:iCs/>
          <w:sz w:val="24"/>
          <w:szCs w:val="24"/>
        </w:rPr>
        <w:t>sladoled i druga prodaja sa pokretnih štandova</w:t>
      </w:r>
      <w:r w:rsidRPr="004A7E52">
        <w:rPr>
          <w:rFonts w:ascii="Times New Roman" w:hAnsi="Times New Roman"/>
          <w:iCs/>
          <w:sz w:val="24"/>
          <w:szCs w:val="24"/>
        </w:rPr>
        <w:t xml:space="preserve"> može se iznimno dozvoliti uz odobrenje </w:t>
      </w:r>
      <w:r w:rsidR="00DB7680" w:rsidRPr="004A7E52">
        <w:rPr>
          <w:rFonts w:ascii="Times New Roman" w:hAnsi="Times New Roman"/>
          <w:sz w:val="24"/>
          <w:szCs w:val="24"/>
        </w:rPr>
        <w:t>upravnog</w:t>
      </w:r>
      <w:r w:rsidR="0024767D" w:rsidRPr="004A7E52">
        <w:rPr>
          <w:rFonts w:ascii="Times New Roman" w:hAnsi="Times New Roman"/>
          <w:sz w:val="24"/>
          <w:szCs w:val="24"/>
        </w:rPr>
        <w:t xml:space="preserve"> </w:t>
      </w:r>
      <w:r w:rsidR="00C45841" w:rsidRPr="004A7E52">
        <w:rPr>
          <w:rFonts w:ascii="Times New Roman" w:hAnsi="Times New Roman"/>
          <w:sz w:val="24"/>
          <w:szCs w:val="24"/>
        </w:rPr>
        <w:t>odjela.</w:t>
      </w:r>
    </w:p>
    <w:p w14:paraId="5BB4D74B" w14:textId="77777777" w:rsidR="00327062" w:rsidRPr="004A7E52" w:rsidRDefault="00327062" w:rsidP="00327062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43B42E90" w14:textId="77777777" w:rsidR="00327062" w:rsidRPr="004A7E52" w:rsidRDefault="00327062" w:rsidP="00327062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Posude za biljke - pitari</w:t>
      </w:r>
    </w:p>
    <w:p w14:paraId="726B2DBD" w14:textId="77777777" w:rsidR="00327062" w:rsidRPr="004A7E52" w:rsidRDefault="00327062" w:rsidP="00327062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14C6AD4A" w14:textId="77777777" w:rsidR="00327062" w:rsidRPr="004A7E52" w:rsidRDefault="00327062" w:rsidP="0032706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22.</w:t>
      </w:r>
    </w:p>
    <w:p w14:paraId="24F2ACA7" w14:textId="4ABE5959" w:rsidR="00043224" w:rsidRPr="004A7E52" w:rsidRDefault="00327062" w:rsidP="0032706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ab/>
      </w:r>
      <w:r w:rsidRPr="004A7E52">
        <w:rPr>
          <w:rFonts w:ascii="Times New Roman" w:hAnsi="Times New Roman"/>
          <w:sz w:val="24"/>
          <w:szCs w:val="24"/>
        </w:rPr>
        <w:t>P</w:t>
      </w:r>
      <w:r w:rsidR="000F7C81" w:rsidRPr="004A7E52">
        <w:rPr>
          <w:rFonts w:ascii="Times New Roman" w:hAnsi="Times New Roman"/>
          <w:sz w:val="24"/>
          <w:szCs w:val="24"/>
        </w:rPr>
        <w:t>osude za biljke</w:t>
      </w:r>
      <w:r w:rsidRPr="004A7E52">
        <w:rPr>
          <w:rFonts w:ascii="Times New Roman" w:hAnsi="Times New Roman"/>
          <w:sz w:val="24"/>
          <w:szCs w:val="24"/>
        </w:rPr>
        <w:t>-</w:t>
      </w:r>
      <w:r w:rsidR="000F7C81" w:rsidRPr="004A7E52">
        <w:rPr>
          <w:rFonts w:ascii="Times New Roman" w:hAnsi="Times New Roman"/>
          <w:sz w:val="24"/>
          <w:szCs w:val="24"/>
        </w:rPr>
        <w:t>pitari moraju biti primjerene veličine</w:t>
      </w:r>
      <w:r w:rsidR="00AB602B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boje i jednostavnog oblika</w:t>
      </w:r>
      <w:r w:rsidR="0004425E" w:rsidRPr="004A7E52">
        <w:rPr>
          <w:rFonts w:ascii="Times New Roman" w:hAnsi="Times New Roman"/>
          <w:sz w:val="24"/>
          <w:szCs w:val="24"/>
        </w:rPr>
        <w:t>,</w:t>
      </w:r>
      <w:r w:rsidR="00DB7680" w:rsidRPr="004A7E52">
        <w:rPr>
          <w:rFonts w:ascii="Times New Roman" w:hAnsi="Times New Roman"/>
          <w:sz w:val="24"/>
          <w:szCs w:val="24"/>
        </w:rPr>
        <w:t xml:space="preserve"> </w:t>
      </w:r>
      <w:r w:rsidR="000159F7" w:rsidRPr="004A7E52">
        <w:rPr>
          <w:rFonts w:ascii="Times New Roman" w:hAnsi="Times New Roman"/>
          <w:sz w:val="24"/>
          <w:szCs w:val="24"/>
        </w:rPr>
        <w:t>od prirodnih materijala (kamen, teracot</w:t>
      </w:r>
      <w:r w:rsidR="00DB7680" w:rsidRPr="004A7E52">
        <w:rPr>
          <w:rFonts w:ascii="Times New Roman" w:hAnsi="Times New Roman"/>
          <w:sz w:val="24"/>
          <w:szCs w:val="24"/>
        </w:rPr>
        <w:t>t</w:t>
      </w:r>
      <w:r w:rsidR="000159F7" w:rsidRPr="004A7E52">
        <w:rPr>
          <w:rFonts w:ascii="Times New Roman" w:hAnsi="Times New Roman"/>
          <w:sz w:val="24"/>
          <w:szCs w:val="24"/>
        </w:rPr>
        <w:t>a, beton, metal i sl.)</w:t>
      </w:r>
      <w:r w:rsidR="0004425E" w:rsidRPr="004A7E52">
        <w:rPr>
          <w:rFonts w:ascii="Times New Roman" w:hAnsi="Times New Roman"/>
          <w:sz w:val="24"/>
          <w:szCs w:val="24"/>
        </w:rPr>
        <w:t>. P</w:t>
      </w:r>
      <w:r w:rsidR="000F7C81" w:rsidRPr="004A7E52">
        <w:rPr>
          <w:rFonts w:ascii="Times New Roman" w:hAnsi="Times New Roman"/>
          <w:sz w:val="24"/>
          <w:szCs w:val="24"/>
        </w:rPr>
        <w:t xml:space="preserve">ostavljaju se isključivo unutar </w:t>
      </w:r>
      <w:r w:rsidR="00A12DFD" w:rsidRPr="004A7E52">
        <w:rPr>
          <w:rFonts w:ascii="Times New Roman" w:hAnsi="Times New Roman"/>
          <w:sz w:val="24"/>
          <w:szCs w:val="24"/>
        </w:rPr>
        <w:t xml:space="preserve">odobrene </w:t>
      </w:r>
      <w:r w:rsidR="000F7C81" w:rsidRPr="004A7E52">
        <w:rPr>
          <w:rFonts w:ascii="Times New Roman" w:hAnsi="Times New Roman"/>
          <w:sz w:val="24"/>
          <w:szCs w:val="24"/>
        </w:rPr>
        <w:t>javne površine</w:t>
      </w:r>
      <w:r w:rsidR="00697E92" w:rsidRPr="004A7E52">
        <w:rPr>
          <w:rFonts w:ascii="Times New Roman" w:hAnsi="Times New Roman"/>
          <w:sz w:val="24"/>
          <w:szCs w:val="24"/>
        </w:rPr>
        <w:t xml:space="preserve">, </w:t>
      </w:r>
      <w:r w:rsidR="000F7C81" w:rsidRPr="004A7E52">
        <w:rPr>
          <w:rFonts w:ascii="Times New Roman" w:hAnsi="Times New Roman"/>
          <w:sz w:val="24"/>
          <w:szCs w:val="24"/>
        </w:rPr>
        <w:t>kao ograda. Može se dozvoliti postavljanje najviše jedn</w:t>
      </w:r>
      <w:r w:rsidR="00043224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 posud</w:t>
      </w:r>
      <w:r w:rsidR="00043224" w:rsidRPr="004A7E52">
        <w:rPr>
          <w:rFonts w:ascii="Times New Roman" w:hAnsi="Times New Roman"/>
          <w:sz w:val="24"/>
          <w:szCs w:val="24"/>
        </w:rPr>
        <w:t>a</w:t>
      </w:r>
      <w:r w:rsidR="00FC13CA" w:rsidRPr="004A7E52">
        <w:rPr>
          <w:rFonts w:ascii="Times New Roman" w:hAnsi="Times New Roman"/>
          <w:sz w:val="24"/>
          <w:szCs w:val="24"/>
        </w:rPr>
        <w:t xml:space="preserve"> </w:t>
      </w:r>
      <w:r w:rsidR="00043224" w:rsidRPr="004A7E52">
        <w:rPr>
          <w:rFonts w:ascii="Times New Roman" w:hAnsi="Times New Roman"/>
          <w:sz w:val="24"/>
          <w:szCs w:val="24"/>
        </w:rPr>
        <w:t xml:space="preserve">za biljke </w:t>
      </w:r>
      <w:r w:rsidR="000F7C81" w:rsidRPr="004A7E52">
        <w:rPr>
          <w:rFonts w:ascii="Times New Roman" w:hAnsi="Times New Roman"/>
          <w:sz w:val="24"/>
          <w:szCs w:val="24"/>
        </w:rPr>
        <w:t xml:space="preserve">sa svake strane ulaza u poslovni prostor, ali samo ako to ne ometa </w:t>
      </w:r>
      <w:r w:rsidR="00DB7680" w:rsidRPr="004A7E52">
        <w:rPr>
          <w:rFonts w:ascii="Times New Roman" w:hAnsi="Times New Roman"/>
          <w:sz w:val="24"/>
          <w:szCs w:val="24"/>
        </w:rPr>
        <w:t xml:space="preserve">slobodan prolaz. </w:t>
      </w:r>
      <w:r w:rsidRPr="004A7E52">
        <w:rPr>
          <w:rFonts w:ascii="Times New Roman" w:hAnsi="Times New Roman"/>
          <w:sz w:val="24"/>
          <w:szCs w:val="24"/>
        </w:rPr>
        <w:t>B</w:t>
      </w:r>
      <w:r w:rsidR="000F7C81" w:rsidRPr="004A7E52">
        <w:rPr>
          <w:rFonts w:ascii="Times New Roman" w:hAnsi="Times New Roman"/>
          <w:sz w:val="24"/>
          <w:szCs w:val="24"/>
        </w:rPr>
        <w:t xml:space="preserve">iljke </w:t>
      </w:r>
      <w:r w:rsidR="00043224" w:rsidRPr="004A7E52">
        <w:rPr>
          <w:rFonts w:ascii="Times New Roman" w:hAnsi="Times New Roman"/>
          <w:sz w:val="24"/>
          <w:szCs w:val="24"/>
        </w:rPr>
        <w:t>se</w:t>
      </w:r>
      <w:r w:rsidRPr="004A7E52">
        <w:rPr>
          <w:rFonts w:ascii="Times New Roman" w:hAnsi="Times New Roman"/>
          <w:sz w:val="24"/>
          <w:szCs w:val="24"/>
        </w:rPr>
        <w:t xml:space="preserve"> moraju </w:t>
      </w:r>
      <w:r w:rsidR="000F7C81" w:rsidRPr="004A7E52">
        <w:rPr>
          <w:rFonts w:ascii="Times New Roman" w:hAnsi="Times New Roman"/>
          <w:sz w:val="24"/>
          <w:szCs w:val="24"/>
        </w:rPr>
        <w:t>održavati urednima</w:t>
      </w:r>
      <w:r w:rsidR="00AD0EBB" w:rsidRPr="004A7E52">
        <w:rPr>
          <w:rFonts w:ascii="Times New Roman" w:hAnsi="Times New Roman"/>
          <w:sz w:val="24"/>
          <w:szCs w:val="24"/>
        </w:rPr>
        <w:t xml:space="preserve">. </w:t>
      </w:r>
    </w:p>
    <w:p w14:paraId="0CD64210" w14:textId="6051BEF7" w:rsidR="00043224" w:rsidRPr="004A7E52" w:rsidRDefault="00043224" w:rsidP="0032706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AD0EBB" w:rsidRPr="004A7E52">
        <w:rPr>
          <w:rFonts w:ascii="Times New Roman" w:hAnsi="Times New Roman"/>
          <w:sz w:val="24"/>
          <w:szCs w:val="24"/>
        </w:rPr>
        <w:t>P</w:t>
      </w:r>
      <w:r w:rsidR="000F7C81" w:rsidRPr="004A7E52">
        <w:rPr>
          <w:rFonts w:ascii="Times New Roman" w:hAnsi="Times New Roman"/>
          <w:sz w:val="24"/>
          <w:szCs w:val="24"/>
        </w:rPr>
        <w:t>reporuča</w:t>
      </w:r>
      <w:r w:rsidR="00E62D1F" w:rsidRPr="004A7E52">
        <w:rPr>
          <w:rFonts w:ascii="Times New Roman" w:hAnsi="Times New Roman"/>
          <w:sz w:val="24"/>
          <w:szCs w:val="24"/>
        </w:rPr>
        <w:t>va</w:t>
      </w:r>
      <w:r w:rsidR="000F7C81" w:rsidRPr="004A7E52">
        <w:rPr>
          <w:rFonts w:ascii="Times New Roman" w:hAnsi="Times New Roman"/>
          <w:sz w:val="24"/>
          <w:szCs w:val="24"/>
        </w:rPr>
        <w:t xml:space="preserve"> se sadnja autohtonih i podneblju primjerenih biljaka</w:t>
      </w:r>
      <w:r w:rsidR="00AD0EBB" w:rsidRPr="004A7E52">
        <w:rPr>
          <w:rFonts w:ascii="Times New Roman" w:hAnsi="Times New Roman"/>
          <w:sz w:val="24"/>
          <w:szCs w:val="24"/>
        </w:rPr>
        <w:t>. Z</w:t>
      </w:r>
      <w:r w:rsidR="000F7C81" w:rsidRPr="004A7E52">
        <w:rPr>
          <w:rFonts w:ascii="Times New Roman" w:hAnsi="Times New Roman"/>
          <w:sz w:val="24"/>
          <w:szCs w:val="24"/>
        </w:rPr>
        <w:t xml:space="preserve">a veće posude </w:t>
      </w:r>
      <w:r w:rsidR="00AD0EBB" w:rsidRPr="004A7E52">
        <w:rPr>
          <w:rFonts w:ascii="Times New Roman" w:hAnsi="Times New Roman"/>
          <w:sz w:val="24"/>
          <w:szCs w:val="24"/>
        </w:rPr>
        <w:t>preporuča</w:t>
      </w:r>
      <w:r w:rsidR="00E62D1F" w:rsidRPr="004A7E52">
        <w:rPr>
          <w:rFonts w:ascii="Times New Roman" w:hAnsi="Times New Roman"/>
          <w:sz w:val="24"/>
          <w:szCs w:val="24"/>
        </w:rPr>
        <w:t>va</w:t>
      </w:r>
      <w:r w:rsidR="00AD0EBB" w:rsidRPr="004A7E52">
        <w:rPr>
          <w:rFonts w:ascii="Times New Roman" w:hAnsi="Times New Roman"/>
          <w:sz w:val="24"/>
          <w:szCs w:val="24"/>
        </w:rPr>
        <w:t xml:space="preserve"> se sadnja drvenaste kulture kao pit</w:t>
      </w:r>
      <w:r w:rsidR="000F7C81" w:rsidRPr="004A7E52">
        <w:rPr>
          <w:rFonts w:ascii="Times New Roman" w:hAnsi="Times New Roman"/>
          <w:sz w:val="24"/>
          <w:szCs w:val="24"/>
        </w:rPr>
        <w:t>ospor</w:t>
      </w:r>
      <w:r w:rsidR="00E02C5E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>, lovor</w:t>
      </w:r>
      <w:r w:rsidR="00AD0EBB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>,</w:t>
      </w:r>
      <w:r w:rsidR="00FC13CA" w:rsidRPr="004A7E52">
        <w:rPr>
          <w:rFonts w:ascii="Times New Roman" w:hAnsi="Times New Roman"/>
          <w:sz w:val="24"/>
          <w:szCs w:val="24"/>
        </w:rPr>
        <w:t xml:space="preserve"> </w:t>
      </w:r>
      <w:r w:rsidR="000159F7" w:rsidRPr="004A7E52">
        <w:rPr>
          <w:rFonts w:ascii="Times New Roman" w:hAnsi="Times New Roman"/>
          <w:sz w:val="24"/>
          <w:szCs w:val="24"/>
        </w:rPr>
        <w:t>osobito</w:t>
      </w:r>
      <w:r w:rsidR="006E6565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agrum</w:t>
      </w:r>
      <w:r w:rsidR="00AD0EBB" w:rsidRPr="004A7E52">
        <w:rPr>
          <w:rFonts w:ascii="Times New Roman" w:hAnsi="Times New Roman"/>
          <w:sz w:val="24"/>
          <w:szCs w:val="24"/>
        </w:rPr>
        <w:t>a,</w:t>
      </w:r>
      <w:r w:rsidR="000F7C81" w:rsidRPr="004A7E52">
        <w:rPr>
          <w:rFonts w:ascii="Times New Roman" w:hAnsi="Times New Roman"/>
          <w:sz w:val="24"/>
          <w:szCs w:val="24"/>
        </w:rPr>
        <w:t xml:space="preserve"> dok </w:t>
      </w:r>
      <w:r w:rsidR="00AD0EBB" w:rsidRPr="004A7E52">
        <w:rPr>
          <w:rFonts w:ascii="Times New Roman" w:hAnsi="Times New Roman"/>
          <w:sz w:val="24"/>
          <w:szCs w:val="24"/>
        </w:rPr>
        <w:t xml:space="preserve">se </w:t>
      </w:r>
      <w:r w:rsidR="000F7C81" w:rsidRPr="004A7E52">
        <w:rPr>
          <w:rFonts w:ascii="Times New Roman" w:hAnsi="Times New Roman"/>
          <w:sz w:val="24"/>
          <w:szCs w:val="24"/>
        </w:rPr>
        <w:t xml:space="preserve">za manje posude </w:t>
      </w:r>
      <w:r w:rsidR="00AD0EBB" w:rsidRPr="004A7E52">
        <w:rPr>
          <w:rFonts w:ascii="Times New Roman" w:hAnsi="Times New Roman"/>
          <w:sz w:val="24"/>
          <w:szCs w:val="24"/>
        </w:rPr>
        <w:t>preporuča</w:t>
      </w:r>
      <w:r w:rsidR="00E62D1F" w:rsidRPr="004A7E52">
        <w:rPr>
          <w:rFonts w:ascii="Times New Roman" w:hAnsi="Times New Roman"/>
          <w:sz w:val="24"/>
          <w:szCs w:val="24"/>
        </w:rPr>
        <w:t>va</w:t>
      </w:r>
      <w:r w:rsidR="00AD0EBB" w:rsidRPr="004A7E52">
        <w:rPr>
          <w:rFonts w:ascii="Times New Roman" w:hAnsi="Times New Roman"/>
          <w:sz w:val="24"/>
          <w:szCs w:val="24"/>
        </w:rPr>
        <w:t xml:space="preserve"> sadnja </w:t>
      </w:r>
      <w:r w:rsidR="000F7C81" w:rsidRPr="004A7E52">
        <w:rPr>
          <w:rFonts w:ascii="Times New Roman" w:hAnsi="Times New Roman"/>
          <w:sz w:val="24"/>
          <w:szCs w:val="24"/>
        </w:rPr>
        <w:t>lavand</w:t>
      </w:r>
      <w:r w:rsidR="00AD0EBB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>, pelargonij</w:t>
      </w:r>
      <w:r w:rsidR="00E62D1F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>, lantana, sporiš</w:t>
      </w:r>
      <w:r w:rsidR="00AD0EBB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>, kao i sezonsk</w:t>
      </w:r>
      <w:r w:rsidR="00AD0EBB" w:rsidRPr="004A7E52">
        <w:rPr>
          <w:rFonts w:ascii="Times New Roman" w:hAnsi="Times New Roman"/>
          <w:sz w:val="24"/>
          <w:szCs w:val="24"/>
        </w:rPr>
        <w:t>ih cvjetnica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</w:p>
    <w:p w14:paraId="12B1068E" w14:textId="77777777" w:rsidR="00043224" w:rsidRPr="004A7E52" w:rsidRDefault="00043224" w:rsidP="00327062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Nije dozvoljeno </w:t>
      </w:r>
      <w:r w:rsidR="00A12DFD" w:rsidRPr="004A7E52">
        <w:rPr>
          <w:rFonts w:ascii="Times New Roman" w:hAnsi="Times New Roman"/>
          <w:iCs/>
          <w:sz w:val="24"/>
          <w:szCs w:val="24"/>
        </w:rPr>
        <w:t>na javnim površinama</w:t>
      </w:r>
      <w:r w:rsidR="000F7C81" w:rsidRPr="004A7E52">
        <w:rPr>
          <w:rFonts w:ascii="Times New Roman" w:hAnsi="Times New Roman"/>
          <w:iCs/>
          <w:sz w:val="24"/>
          <w:szCs w:val="24"/>
        </w:rPr>
        <w:t xml:space="preserve"> imati umjetno cvijeće.</w:t>
      </w:r>
    </w:p>
    <w:p w14:paraId="2C55258B" w14:textId="756A8491" w:rsidR="00043224" w:rsidRPr="004A7E52" w:rsidRDefault="00043224" w:rsidP="0004322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iCs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Nakon prestanka korištenja ili zatvaranja poslovnog prostora posude za cvijeće i zelenilo mora</w:t>
      </w:r>
      <w:r w:rsidR="008D4364" w:rsidRPr="004A7E52">
        <w:rPr>
          <w:rFonts w:ascii="Times New Roman" w:hAnsi="Times New Roman"/>
          <w:sz w:val="24"/>
          <w:szCs w:val="24"/>
        </w:rPr>
        <w:t>ju</w:t>
      </w:r>
      <w:r w:rsidR="00FC13CA" w:rsidRPr="004A7E52">
        <w:rPr>
          <w:rFonts w:ascii="Times New Roman" w:hAnsi="Times New Roman"/>
          <w:sz w:val="24"/>
          <w:szCs w:val="24"/>
        </w:rPr>
        <w:t xml:space="preserve"> se održavati urednima, u protivnom se trebaju ukloniti.</w:t>
      </w:r>
    </w:p>
    <w:p w14:paraId="598E0290" w14:textId="5ED0624D" w:rsidR="005C2C32" w:rsidRPr="004A7E52" w:rsidRDefault="00043224" w:rsidP="00043224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AD0EBB" w:rsidRPr="004A7E52">
        <w:rPr>
          <w:rFonts w:ascii="Times New Roman" w:hAnsi="Times New Roman"/>
          <w:sz w:val="24"/>
          <w:szCs w:val="24"/>
        </w:rPr>
        <w:t>Zabranjeno je na javn</w:t>
      </w:r>
      <w:r w:rsidRPr="004A7E52">
        <w:rPr>
          <w:rFonts w:ascii="Times New Roman" w:hAnsi="Times New Roman"/>
          <w:sz w:val="24"/>
          <w:szCs w:val="24"/>
        </w:rPr>
        <w:t xml:space="preserve">im </w:t>
      </w:r>
      <w:r w:rsidR="00AD0EBB" w:rsidRPr="004A7E52">
        <w:rPr>
          <w:rFonts w:ascii="Times New Roman" w:hAnsi="Times New Roman"/>
          <w:sz w:val="24"/>
          <w:szCs w:val="24"/>
        </w:rPr>
        <w:t xml:space="preserve">površinama sadnja </w:t>
      </w:r>
      <w:r w:rsidR="001A1BDD" w:rsidRPr="004A7E52">
        <w:rPr>
          <w:rFonts w:ascii="Times New Roman" w:hAnsi="Times New Roman"/>
          <w:sz w:val="24"/>
          <w:szCs w:val="24"/>
        </w:rPr>
        <w:t>stabala i drugog bilja,</w:t>
      </w:r>
      <w:r w:rsidR="00A12DFD" w:rsidRPr="004A7E52">
        <w:rPr>
          <w:rFonts w:ascii="Times New Roman" w:hAnsi="Times New Roman"/>
          <w:sz w:val="24"/>
          <w:szCs w:val="24"/>
        </w:rPr>
        <w:t xml:space="preserve"> bez odobrenja Grada Makarske</w:t>
      </w:r>
      <w:r w:rsidR="006E6565" w:rsidRPr="004A7E52">
        <w:rPr>
          <w:rFonts w:ascii="Times New Roman" w:hAnsi="Times New Roman"/>
          <w:sz w:val="24"/>
          <w:szCs w:val="24"/>
        </w:rPr>
        <w:t xml:space="preserve"> (u daljnjem tekstu: Grad)</w:t>
      </w:r>
      <w:r w:rsidR="00AD0EBB" w:rsidRPr="004A7E52">
        <w:rPr>
          <w:rFonts w:ascii="Times New Roman" w:hAnsi="Times New Roman"/>
          <w:sz w:val="24"/>
          <w:szCs w:val="24"/>
        </w:rPr>
        <w:t>.</w:t>
      </w:r>
    </w:p>
    <w:p w14:paraId="38052993" w14:textId="77777777" w:rsidR="00E97EC7" w:rsidRPr="004A7E52" w:rsidRDefault="00E97EC7" w:rsidP="005C2C3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3918CF62" w14:textId="77777777" w:rsidR="000F7C81" w:rsidRPr="004A7E52" w:rsidRDefault="00AD0EBB" w:rsidP="005C2C3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043224" w:rsidRPr="004A7E52">
        <w:rPr>
          <w:rFonts w:ascii="Times New Roman" w:hAnsi="Times New Roman"/>
          <w:b/>
          <w:sz w:val="24"/>
          <w:szCs w:val="24"/>
        </w:rPr>
        <w:t>23.</w:t>
      </w:r>
    </w:p>
    <w:p w14:paraId="07D8BA6C" w14:textId="7928056D" w:rsidR="00F8155D" w:rsidRPr="004A7E52" w:rsidRDefault="000F7C81" w:rsidP="00AD47C5">
      <w:pPr>
        <w:pStyle w:val="Odlomakpopisa"/>
        <w:ind w:left="0" w:firstLine="709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>Na građevinama</w:t>
      </w:r>
      <w:r w:rsidR="00E33E28" w:rsidRPr="004A7E52">
        <w:rPr>
          <w:sz w:val="24"/>
          <w:szCs w:val="24"/>
          <w:lang w:val="hr-HR"/>
        </w:rPr>
        <w:t xml:space="preserve"> </w:t>
      </w:r>
      <w:r w:rsidRPr="004A7E52">
        <w:rPr>
          <w:sz w:val="24"/>
          <w:szCs w:val="24"/>
          <w:lang w:val="hr-HR"/>
        </w:rPr>
        <w:t xml:space="preserve">i ostalim elementima najviše spomeničke, estetske i urbane vrijednosti prema registru nepokretnih kulturnih dobara </w:t>
      </w:r>
      <w:r w:rsidR="003E7BCE" w:rsidRPr="004A7E52">
        <w:rPr>
          <w:sz w:val="24"/>
          <w:szCs w:val="24"/>
          <w:lang w:val="hr-HR"/>
        </w:rPr>
        <w:t>nije</w:t>
      </w:r>
      <w:r w:rsidR="00E33E28" w:rsidRPr="004A7E52">
        <w:rPr>
          <w:sz w:val="24"/>
          <w:szCs w:val="24"/>
          <w:lang w:val="hr-HR"/>
        </w:rPr>
        <w:t xml:space="preserve"> </w:t>
      </w:r>
      <w:r w:rsidRPr="004A7E52">
        <w:rPr>
          <w:sz w:val="24"/>
          <w:szCs w:val="24"/>
          <w:lang w:val="hr-HR"/>
        </w:rPr>
        <w:t>dozvoljeno postavljanje komunalne opreme i uređaja u općoj upotrebi (javna rasvjeta, javni satovi, poštanski sandučići i sl</w:t>
      </w:r>
      <w:r w:rsidR="007F6FC5" w:rsidRPr="004A7E52">
        <w:rPr>
          <w:sz w:val="24"/>
          <w:szCs w:val="24"/>
          <w:lang w:val="hr-HR"/>
        </w:rPr>
        <w:t>.</w:t>
      </w:r>
      <w:r w:rsidRPr="004A7E52">
        <w:rPr>
          <w:sz w:val="24"/>
          <w:szCs w:val="24"/>
          <w:lang w:val="hr-HR"/>
        </w:rPr>
        <w:t>)</w:t>
      </w:r>
      <w:r w:rsidR="00AD47C5" w:rsidRPr="004A7E52">
        <w:rPr>
          <w:sz w:val="24"/>
          <w:szCs w:val="24"/>
          <w:lang w:val="hr-HR"/>
        </w:rPr>
        <w:t>.</w:t>
      </w:r>
    </w:p>
    <w:p w14:paraId="20747037" w14:textId="77777777" w:rsidR="00DF4841" w:rsidRPr="004A7E52" w:rsidRDefault="00DF4841" w:rsidP="00F8155D">
      <w:pPr>
        <w:pStyle w:val="Odlomakpopisa"/>
        <w:ind w:left="0"/>
        <w:jc w:val="both"/>
        <w:rPr>
          <w:sz w:val="24"/>
          <w:szCs w:val="24"/>
          <w:u w:val="single"/>
          <w:lang w:val="hr-HR"/>
        </w:rPr>
      </w:pPr>
    </w:p>
    <w:p w14:paraId="14B7BC56" w14:textId="77777777" w:rsidR="00F8155D" w:rsidRPr="004A7E52" w:rsidRDefault="00F8155D" w:rsidP="00F8155D">
      <w:pPr>
        <w:pStyle w:val="Odlomakpopisa"/>
        <w:ind w:left="0"/>
        <w:jc w:val="both"/>
        <w:rPr>
          <w:i/>
          <w:iCs/>
          <w:sz w:val="24"/>
          <w:szCs w:val="24"/>
          <w:u w:val="single"/>
          <w:lang w:val="hr-HR"/>
        </w:rPr>
      </w:pPr>
      <w:r w:rsidRPr="004A7E52">
        <w:rPr>
          <w:i/>
          <w:iCs/>
          <w:sz w:val="24"/>
          <w:szCs w:val="24"/>
          <w:u w:val="single"/>
          <w:lang w:val="hr-HR"/>
        </w:rPr>
        <w:t>Javna dekorativna, dopunska i ostala vanjska rasvjeta</w:t>
      </w:r>
    </w:p>
    <w:p w14:paraId="67C0E6FD" w14:textId="77777777" w:rsidR="00F8155D" w:rsidRPr="004A7E52" w:rsidRDefault="00F8155D" w:rsidP="00F8155D">
      <w:pPr>
        <w:pStyle w:val="Odlomakpopisa"/>
        <w:ind w:left="0"/>
        <w:jc w:val="both"/>
        <w:rPr>
          <w:sz w:val="24"/>
          <w:szCs w:val="24"/>
          <w:lang w:val="hr-HR"/>
        </w:rPr>
      </w:pPr>
    </w:p>
    <w:p w14:paraId="6E6A5724" w14:textId="77777777" w:rsidR="00343755" w:rsidRPr="004A7E52" w:rsidRDefault="00343755" w:rsidP="005C2C32">
      <w:pPr>
        <w:pStyle w:val="Odlomakpopisa"/>
        <w:ind w:left="0"/>
        <w:jc w:val="center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24</w:t>
      </w:r>
      <w:r w:rsidRPr="004A7E52">
        <w:rPr>
          <w:b/>
          <w:sz w:val="24"/>
          <w:szCs w:val="24"/>
          <w:lang w:val="hr-HR"/>
        </w:rPr>
        <w:t>.</w:t>
      </w:r>
    </w:p>
    <w:p w14:paraId="009DFB1D" w14:textId="70BFCDC3" w:rsidR="000F7C81" w:rsidRPr="004A7E52" w:rsidRDefault="00343755" w:rsidP="005C2C32">
      <w:pPr>
        <w:pStyle w:val="Odlomakpopisa"/>
        <w:ind w:left="0" w:firstLine="709"/>
        <w:jc w:val="both"/>
        <w:rPr>
          <w:b/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>J</w:t>
      </w:r>
      <w:r w:rsidR="000F7C81" w:rsidRPr="004A7E52">
        <w:rPr>
          <w:sz w:val="24"/>
          <w:szCs w:val="24"/>
          <w:lang w:val="hr-HR"/>
        </w:rPr>
        <w:t xml:space="preserve">avna dekorativna, dopunska i ostala vanjska rasvjeta postavlja se uz </w:t>
      </w:r>
      <w:r w:rsidR="005102DC" w:rsidRPr="004A7E52">
        <w:rPr>
          <w:sz w:val="24"/>
          <w:szCs w:val="24"/>
          <w:lang w:val="hr-HR"/>
        </w:rPr>
        <w:t xml:space="preserve">odobrenje </w:t>
      </w:r>
      <w:r w:rsidR="00F81A1D" w:rsidRPr="004A7E52">
        <w:rPr>
          <w:sz w:val="24"/>
          <w:szCs w:val="24"/>
          <w:lang w:val="hr-HR"/>
        </w:rPr>
        <w:t>upravnog</w:t>
      </w:r>
      <w:r w:rsidR="0024767D" w:rsidRPr="004A7E52">
        <w:rPr>
          <w:sz w:val="24"/>
          <w:szCs w:val="24"/>
          <w:lang w:val="hr-HR"/>
        </w:rPr>
        <w:t xml:space="preserve"> </w:t>
      </w:r>
      <w:r w:rsidR="005102DC" w:rsidRPr="004A7E52">
        <w:rPr>
          <w:sz w:val="24"/>
          <w:szCs w:val="24"/>
          <w:lang w:val="hr-HR"/>
        </w:rPr>
        <w:t>odjela</w:t>
      </w:r>
      <w:r w:rsidR="000F7C81" w:rsidRPr="004A7E52">
        <w:rPr>
          <w:sz w:val="24"/>
          <w:szCs w:val="24"/>
          <w:lang w:val="hr-HR"/>
        </w:rPr>
        <w:t>, sukladno projektnoj dokumentaciji, uz prethodnu suglasnost nadležnog Konzervatorskog odjela.</w:t>
      </w:r>
    </w:p>
    <w:p w14:paraId="47B744E7" w14:textId="77777777" w:rsidR="00281253" w:rsidRPr="004A7E52" w:rsidRDefault="000F7C81" w:rsidP="005C2C32">
      <w:pPr>
        <w:pStyle w:val="Odlomakpopisa"/>
        <w:ind w:left="0" w:firstLine="709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 xml:space="preserve">U staroj gradskoj jezgri dozvoljena je samo topla led rasvjeta </w:t>
      </w:r>
      <w:r w:rsidR="006E6565" w:rsidRPr="004A7E52">
        <w:rPr>
          <w:sz w:val="24"/>
          <w:szCs w:val="24"/>
          <w:lang w:val="hr-HR"/>
        </w:rPr>
        <w:t>od 2</w:t>
      </w:r>
      <w:r w:rsidR="00487FAF" w:rsidRPr="004A7E52">
        <w:rPr>
          <w:sz w:val="24"/>
          <w:szCs w:val="24"/>
          <w:lang w:val="hr-HR"/>
        </w:rPr>
        <w:t xml:space="preserve">700 </w:t>
      </w:r>
      <w:r w:rsidR="005102DC" w:rsidRPr="004A7E52">
        <w:rPr>
          <w:sz w:val="24"/>
          <w:szCs w:val="24"/>
          <w:lang w:val="hr-HR"/>
        </w:rPr>
        <w:t>kv</w:t>
      </w:r>
      <w:r w:rsidR="006E6565" w:rsidRPr="004A7E52">
        <w:rPr>
          <w:sz w:val="24"/>
          <w:szCs w:val="24"/>
          <w:lang w:val="hr-HR"/>
        </w:rPr>
        <w:t xml:space="preserve"> </w:t>
      </w:r>
      <w:r w:rsidRPr="004A7E52">
        <w:rPr>
          <w:sz w:val="24"/>
          <w:szCs w:val="24"/>
          <w:lang w:val="hr-HR"/>
        </w:rPr>
        <w:t>do maksimalno 3000 kv</w:t>
      </w:r>
      <w:r w:rsidR="00343755" w:rsidRPr="004A7E52">
        <w:rPr>
          <w:sz w:val="24"/>
          <w:szCs w:val="24"/>
          <w:lang w:val="hr-HR"/>
        </w:rPr>
        <w:t>.</w:t>
      </w:r>
    </w:p>
    <w:p w14:paraId="5CDB22B1" w14:textId="531DAD72" w:rsidR="00281253" w:rsidRPr="004A7E52" w:rsidRDefault="00281253" w:rsidP="005C2C32">
      <w:pPr>
        <w:pStyle w:val="Odlomakpopisa"/>
        <w:ind w:left="0" w:firstLine="709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>U staroj gradskoj jezgri nije dozvoljeno postavljanje disko kugli i rasvjete u boji.</w:t>
      </w:r>
    </w:p>
    <w:p w14:paraId="221F65DB" w14:textId="77777777" w:rsidR="004E29F3" w:rsidRPr="004A7E52" w:rsidRDefault="004E29F3" w:rsidP="005C2C32">
      <w:pPr>
        <w:pStyle w:val="Odlomakpopisa"/>
        <w:ind w:left="0" w:firstLine="709"/>
        <w:jc w:val="both"/>
        <w:rPr>
          <w:sz w:val="24"/>
          <w:szCs w:val="24"/>
          <w:lang w:val="hr-HR"/>
        </w:rPr>
      </w:pPr>
    </w:p>
    <w:p w14:paraId="5F65E1A3" w14:textId="0945B81D" w:rsidR="00F8155D" w:rsidRPr="004A7E52" w:rsidRDefault="00F8155D" w:rsidP="00F81A1D">
      <w:pPr>
        <w:jc w:val="both"/>
        <w:rPr>
          <w:rFonts w:ascii="Times New Roman" w:eastAsia="TimesNew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i/>
          <w:sz w:val="24"/>
          <w:szCs w:val="24"/>
          <w:u w:val="single"/>
        </w:rPr>
        <w:t>Klima uređaji i a</w:t>
      </w:r>
      <w:r w:rsidRPr="004A7E52">
        <w:rPr>
          <w:rFonts w:ascii="Times New Roman" w:eastAsia="TimesNewRoman" w:hAnsi="Times New Roman"/>
          <w:i/>
          <w:sz w:val="24"/>
          <w:szCs w:val="24"/>
          <w:u w:val="single"/>
        </w:rPr>
        <w:t>ntene</w:t>
      </w:r>
    </w:p>
    <w:p w14:paraId="7DB43974" w14:textId="77777777" w:rsidR="00343755" w:rsidRPr="004A7E52" w:rsidRDefault="00343755" w:rsidP="005C2C32">
      <w:pPr>
        <w:pStyle w:val="Odlomakpopisa"/>
        <w:ind w:left="0"/>
        <w:jc w:val="center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25</w:t>
      </w:r>
      <w:r w:rsidRPr="004A7E52">
        <w:rPr>
          <w:b/>
          <w:sz w:val="24"/>
          <w:szCs w:val="24"/>
          <w:lang w:val="hr-HR"/>
        </w:rPr>
        <w:t>.</w:t>
      </w:r>
    </w:p>
    <w:p w14:paraId="060D0763" w14:textId="416A8E9E" w:rsidR="00343755" w:rsidRPr="004A7E52" w:rsidRDefault="00343755" w:rsidP="00EF0E8E">
      <w:pPr>
        <w:pStyle w:val="Odlomakpopisa"/>
        <w:tabs>
          <w:tab w:val="left" w:pos="709"/>
        </w:tabs>
        <w:ind w:left="0"/>
        <w:jc w:val="both"/>
        <w:rPr>
          <w:rFonts w:eastAsia="TimesNewRoman"/>
          <w:sz w:val="24"/>
          <w:szCs w:val="24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Klima uređaji, a</w:t>
      </w:r>
      <w:r w:rsidRPr="004A7E52">
        <w:rPr>
          <w:rFonts w:eastAsia="TimesNewRoman"/>
          <w:sz w:val="24"/>
          <w:szCs w:val="24"/>
        </w:rPr>
        <w:t>ntene</w:t>
      </w:r>
      <w:r w:rsidR="00687A40" w:rsidRPr="004A7E52">
        <w:rPr>
          <w:rFonts w:eastAsia="TimesNewRoman"/>
          <w:sz w:val="24"/>
          <w:szCs w:val="24"/>
        </w:rPr>
        <w:t xml:space="preserve"> </w:t>
      </w:r>
      <w:r w:rsidR="0078069A" w:rsidRPr="004A7E52">
        <w:rPr>
          <w:rFonts w:eastAsia="TimesNewRoman"/>
          <w:sz w:val="24"/>
          <w:szCs w:val="24"/>
        </w:rPr>
        <w:t xml:space="preserve">i </w:t>
      </w:r>
      <w:r w:rsidRPr="004A7E52">
        <w:rPr>
          <w:rFonts w:eastAsia="TimesNewRoman"/>
          <w:sz w:val="24"/>
          <w:szCs w:val="24"/>
        </w:rPr>
        <w:t>drugi</w:t>
      </w:r>
      <w:r w:rsidR="0078069A" w:rsidRPr="004A7E52">
        <w:rPr>
          <w:rFonts w:eastAsia="TimesNewRoman"/>
          <w:sz w:val="24"/>
          <w:szCs w:val="24"/>
        </w:rPr>
        <w:t xml:space="preserve"> </w:t>
      </w:r>
      <w:r w:rsidRPr="004A7E52">
        <w:rPr>
          <w:rFonts w:eastAsia="TimesNewRoman"/>
          <w:sz w:val="24"/>
          <w:szCs w:val="24"/>
        </w:rPr>
        <w:t>uređaji za prijem</w:t>
      </w:r>
      <w:r w:rsidR="0078069A" w:rsidRPr="004A7E52">
        <w:rPr>
          <w:rFonts w:eastAsia="TimesNewRoman"/>
          <w:sz w:val="24"/>
          <w:szCs w:val="24"/>
        </w:rPr>
        <w:t xml:space="preserve"> </w:t>
      </w:r>
      <w:r w:rsidRPr="004A7E52">
        <w:rPr>
          <w:rFonts w:eastAsia="TimesNewRoman"/>
          <w:sz w:val="24"/>
          <w:szCs w:val="24"/>
        </w:rPr>
        <w:t>zemaljskih</w:t>
      </w:r>
      <w:r w:rsidR="0078069A" w:rsidRPr="004A7E52">
        <w:rPr>
          <w:rFonts w:eastAsia="TimesNewRoman"/>
          <w:sz w:val="24"/>
          <w:szCs w:val="24"/>
        </w:rPr>
        <w:t xml:space="preserve"> i </w:t>
      </w:r>
      <w:r w:rsidRPr="004A7E52">
        <w:rPr>
          <w:rFonts w:eastAsia="TimesNewRoman"/>
          <w:sz w:val="24"/>
          <w:szCs w:val="24"/>
        </w:rPr>
        <w:t>satelitskih</w:t>
      </w:r>
      <w:r w:rsidR="0078069A" w:rsidRPr="004A7E52">
        <w:rPr>
          <w:rFonts w:eastAsia="TimesNewRoman"/>
          <w:sz w:val="24"/>
          <w:szCs w:val="24"/>
        </w:rPr>
        <w:t xml:space="preserve"> </w:t>
      </w:r>
      <w:r w:rsidR="006F7622" w:rsidRPr="004A7E52">
        <w:rPr>
          <w:rFonts w:eastAsia="TimesNewRoman"/>
          <w:sz w:val="24"/>
          <w:szCs w:val="24"/>
        </w:rPr>
        <w:t xml:space="preserve">signala </w:t>
      </w:r>
      <w:r w:rsidR="000F7C81" w:rsidRPr="004A7E52">
        <w:rPr>
          <w:sz w:val="24"/>
          <w:szCs w:val="24"/>
          <w:lang w:val="hr-HR"/>
        </w:rPr>
        <w:t>ne smiju se postavljati</w:t>
      </w:r>
      <w:r w:rsidR="00D673C6" w:rsidRPr="004A7E52">
        <w:rPr>
          <w:sz w:val="24"/>
          <w:szCs w:val="24"/>
          <w:lang w:val="hr-HR"/>
        </w:rPr>
        <w:t xml:space="preserve"> na ulična pročelja</w:t>
      </w:r>
      <w:r w:rsidR="00687A40" w:rsidRPr="004A7E52">
        <w:rPr>
          <w:sz w:val="24"/>
          <w:szCs w:val="24"/>
          <w:lang w:val="hr-HR"/>
        </w:rPr>
        <w:t xml:space="preserve">. </w:t>
      </w:r>
      <w:r w:rsidR="004941B6" w:rsidRPr="004A7E52">
        <w:rPr>
          <w:sz w:val="24"/>
          <w:szCs w:val="24"/>
          <w:lang w:val="hr-HR"/>
        </w:rPr>
        <w:t>Iznimno se dozvoljava postavljanje klima uređaja unutar otvora.</w:t>
      </w:r>
    </w:p>
    <w:p w14:paraId="3CE11856" w14:textId="6817ED92" w:rsidR="00343755" w:rsidRPr="004A7E52" w:rsidRDefault="00343755" w:rsidP="00EF0E8E">
      <w:pPr>
        <w:pStyle w:val="Odlomakpopisa"/>
        <w:tabs>
          <w:tab w:val="left" w:pos="709"/>
        </w:tabs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D673C6" w:rsidRPr="004A7E52">
        <w:rPr>
          <w:sz w:val="24"/>
          <w:szCs w:val="24"/>
          <w:lang w:val="hr-HR"/>
        </w:rPr>
        <w:t>Sv</w:t>
      </w:r>
      <w:r w:rsidR="005A355F" w:rsidRPr="004A7E52">
        <w:rPr>
          <w:sz w:val="24"/>
          <w:szCs w:val="24"/>
          <w:lang w:val="hr-HR"/>
        </w:rPr>
        <w:t>i</w:t>
      </w:r>
      <w:r w:rsidR="00D673C6" w:rsidRPr="004A7E52">
        <w:rPr>
          <w:sz w:val="24"/>
          <w:szCs w:val="24"/>
          <w:lang w:val="hr-HR"/>
        </w:rPr>
        <w:t xml:space="preserve"> do sad postavljen</w:t>
      </w:r>
      <w:r w:rsidR="005A355F" w:rsidRPr="004A7E52">
        <w:rPr>
          <w:sz w:val="24"/>
          <w:szCs w:val="24"/>
          <w:lang w:val="hr-HR"/>
        </w:rPr>
        <w:t xml:space="preserve">i uređaji </w:t>
      </w:r>
      <w:r w:rsidRPr="004A7E52">
        <w:rPr>
          <w:sz w:val="24"/>
          <w:szCs w:val="24"/>
          <w:lang w:val="hr-HR"/>
        </w:rPr>
        <w:t>iz prethodnog stavka</w:t>
      </w:r>
      <w:r w:rsidR="00B33E07" w:rsidRPr="004A7E52">
        <w:rPr>
          <w:sz w:val="24"/>
          <w:szCs w:val="24"/>
          <w:lang w:val="hr-HR"/>
        </w:rPr>
        <w:t xml:space="preserve"> </w:t>
      </w:r>
      <w:r w:rsidR="00D673C6" w:rsidRPr="004A7E52">
        <w:rPr>
          <w:sz w:val="24"/>
          <w:szCs w:val="24"/>
          <w:lang w:val="hr-HR"/>
        </w:rPr>
        <w:t>moraju s</w:t>
      </w:r>
      <w:r w:rsidR="000F7C81" w:rsidRPr="004A7E52">
        <w:rPr>
          <w:sz w:val="24"/>
          <w:szCs w:val="24"/>
          <w:lang w:val="hr-HR"/>
        </w:rPr>
        <w:t>e ukloniti s uličnih pročelja</w:t>
      </w:r>
      <w:r w:rsidR="00D673C6" w:rsidRPr="004A7E52">
        <w:rPr>
          <w:sz w:val="24"/>
          <w:szCs w:val="24"/>
          <w:lang w:val="hr-HR"/>
        </w:rPr>
        <w:t>.</w:t>
      </w:r>
    </w:p>
    <w:p w14:paraId="2A4188EA" w14:textId="67E57132" w:rsidR="00564642" w:rsidRPr="004A7E52" w:rsidRDefault="00343755" w:rsidP="00EF0E8E">
      <w:pPr>
        <w:pStyle w:val="Odlomakpopisa"/>
        <w:tabs>
          <w:tab w:val="left" w:pos="709"/>
        </w:tabs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687A40" w:rsidRPr="004A7E52">
        <w:rPr>
          <w:sz w:val="24"/>
          <w:szCs w:val="24"/>
          <w:lang w:val="hr-HR"/>
        </w:rPr>
        <w:t>P</w:t>
      </w:r>
      <w:r w:rsidR="006E6565" w:rsidRPr="004A7E52">
        <w:rPr>
          <w:sz w:val="24"/>
          <w:szCs w:val="24"/>
          <w:lang w:val="hr-HR"/>
        </w:rPr>
        <w:t xml:space="preserve">reporuča se </w:t>
      </w:r>
      <w:r w:rsidR="00564642" w:rsidRPr="004A7E52">
        <w:rPr>
          <w:sz w:val="24"/>
          <w:szCs w:val="24"/>
          <w:lang w:val="hr-HR"/>
        </w:rPr>
        <w:t>korištenje pokretnih klima uređaja i sustava bez vanjske jedinice, sa minimalnim intervencijama na pročeljima zgrada</w:t>
      </w:r>
      <w:r w:rsidR="00B33E07" w:rsidRPr="004A7E52">
        <w:rPr>
          <w:sz w:val="24"/>
          <w:szCs w:val="24"/>
          <w:lang w:val="hr-HR"/>
        </w:rPr>
        <w:t xml:space="preserve"> i elementima pročelja</w:t>
      </w:r>
      <w:r w:rsidR="00564642" w:rsidRPr="004A7E52">
        <w:rPr>
          <w:sz w:val="24"/>
          <w:szCs w:val="24"/>
          <w:lang w:val="hr-HR"/>
        </w:rPr>
        <w:t>.</w:t>
      </w:r>
      <w:r w:rsidR="00687A40" w:rsidRPr="004A7E52">
        <w:rPr>
          <w:sz w:val="24"/>
          <w:szCs w:val="24"/>
          <w:lang w:val="hr-HR"/>
        </w:rPr>
        <w:t xml:space="preserve"> </w:t>
      </w:r>
    </w:p>
    <w:p w14:paraId="4F5CEC21" w14:textId="77777777" w:rsidR="007824A2" w:rsidRPr="004A7E52" w:rsidRDefault="007824A2" w:rsidP="00EF0E8E">
      <w:pPr>
        <w:pStyle w:val="Odlomakpopisa"/>
        <w:jc w:val="both"/>
        <w:rPr>
          <w:b/>
          <w:sz w:val="24"/>
          <w:szCs w:val="24"/>
          <w:lang w:val="hr-HR"/>
        </w:rPr>
      </w:pPr>
    </w:p>
    <w:p w14:paraId="1A9B3524" w14:textId="77777777" w:rsidR="00F8155D" w:rsidRPr="004A7E52" w:rsidRDefault="00F8155D" w:rsidP="00F8155D">
      <w:pPr>
        <w:pStyle w:val="Odlomakpopisa"/>
        <w:ind w:left="0"/>
        <w:jc w:val="both"/>
        <w:rPr>
          <w:i/>
          <w:sz w:val="24"/>
          <w:szCs w:val="24"/>
          <w:u w:val="single"/>
          <w:lang w:val="hr-HR"/>
        </w:rPr>
      </w:pPr>
      <w:r w:rsidRPr="004A7E52">
        <w:rPr>
          <w:i/>
          <w:sz w:val="24"/>
          <w:szCs w:val="24"/>
          <w:u w:val="single"/>
          <w:lang w:val="hr-HR"/>
        </w:rPr>
        <w:t>Ventilacijski otvori, odvodi i dimnjaci</w:t>
      </w:r>
    </w:p>
    <w:p w14:paraId="4F5274C1" w14:textId="77777777" w:rsidR="00F8155D" w:rsidRPr="004A7E52" w:rsidRDefault="00F8155D" w:rsidP="00F8155D">
      <w:pPr>
        <w:pStyle w:val="Odlomakpopisa"/>
        <w:ind w:left="0"/>
        <w:jc w:val="both"/>
        <w:rPr>
          <w:b/>
          <w:sz w:val="24"/>
          <w:szCs w:val="24"/>
          <w:lang w:val="hr-HR"/>
        </w:rPr>
      </w:pPr>
    </w:p>
    <w:p w14:paraId="2955DF50" w14:textId="77777777" w:rsidR="005C2C32" w:rsidRPr="004A7E52" w:rsidRDefault="005C2C32" w:rsidP="005C2C32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26</w:t>
      </w:r>
      <w:r w:rsidRPr="004A7E52">
        <w:rPr>
          <w:b/>
          <w:sz w:val="24"/>
          <w:szCs w:val="24"/>
          <w:lang w:val="hr-HR"/>
        </w:rPr>
        <w:t>.</w:t>
      </w:r>
    </w:p>
    <w:p w14:paraId="5E64D9AD" w14:textId="51E68358" w:rsidR="005C2C32" w:rsidRPr="004A7E52" w:rsidRDefault="005C2C32" w:rsidP="005C2C32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V</w:t>
      </w:r>
      <w:r w:rsidR="000F7C81" w:rsidRPr="004A7E52">
        <w:rPr>
          <w:sz w:val="24"/>
          <w:szCs w:val="24"/>
          <w:lang w:val="hr-HR"/>
        </w:rPr>
        <w:t>entilacijski otvori,</w:t>
      </w:r>
      <w:r w:rsidR="0040041E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odvodi i dimnjaci rješava</w:t>
      </w:r>
      <w:r w:rsidR="00D90838" w:rsidRPr="004A7E52">
        <w:rPr>
          <w:sz w:val="24"/>
          <w:szCs w:val="24"/>
          <w:lang w:val="hr-HR"/>
        </w:rPr>
        <w:t>ju</w:t>
      </w:r>
      <w:r w:rsidR="000F7C81" w:rsidRPr="004A7E52">
        <w:rPr>
          <w:sz w:val="24"/>
          <w:szCs w:val="24"/>
          <w:lang w:val="hr-HR"/>
        </w:rPr>
        <w:t xml:space="preserve"> se unutar gabarita građevine i kroz postojeće dimnjake. </w:t>
      </w:r>
    </w:p>
    <w:p w14:paraId="0DBBB1F6" w14:textId="77777777" w:rsidR="0044413A" w:rsidRDefault="005C2C32" w:rsidP="005C2C32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sz w:val="24"/>
          <w:szCs w:val="24"/>
          <w:lang w:val="hr-HR"/>
        </w:rPr>
        <w:t>Ukoliko</w:t>
      </w:r>
      <w:r w:rsidR="0040041E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zbog vlasničkih odnosa ili konstruktivnih razloga </w:t>
      </w:r>
      <w:r w:rsidR="00D90838" w:rsidRPr="004A7E52">
        <w:rPr>
          <w:sz w:val="24"/>
          <w:szCs w:val="24"/>
          <w:lang w:val="hr-HR"/>
        </w:rPr>
        <w:t>ventilacijski otvori, odvodi i dimnjaci</w:t>
      </w:r>
      <w:r w:rsidR="007B397D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ne mogu prolaziti kroz građevinu</w:t>
      </w:r>
      <w:r w:rsidR="00D90838" w:rsidRPr="004A7E52">
        <w:rPr>
          <w:sz w:val="24"/>
          <w:szCs w:val="24"/>
          <w:lang w:val="hr-HR"/>
        </w:rPr>
        <w:t>,</w:t>
      </w:r>
      <w:r w:rsidR="00AA61B4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izvode se tako da</w:t>
      </w:r>
      <w:r w:rsidR="00AA61B4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ne </w:t>
      </w:r>
      <w:r w:rsidR="00366996" w:rsidRPr="004A7E52">
        <w:rPr>
          <w:sz w:val="24"/>
          <w:szCs w:val="24"/>
          <w:lang w:val="hr-HR"/>
        </w:rPr>
        <w:t>ugrožavaju graditeljsku baštinu</w:t>
      </w:r>
      <w:r w:rsidR="000F7C81" w:rsidRPr="004A7E52">
        <w:rPr>
          <w:sz w:val="24"/>
          <w:szCs w:val="24"/>
          <w:lang w:val="hr-HR"/>
        </w:rPr>
        <w:t xml:space="preserve"> </w:t>
      </w:r>
    </w:p>
    <w:p w14:paraId="5DFFA4FA" w14:textId="1EA07BD7" w:rsidR="005C2C32" w:rsidRPr="004A7E52" w:rsidRDefault="000F7C81" w:rsidP="005C2C32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lastRenderedPageBreak/>
        <w:t xml:space="preserve">te da su u što većoj mogućoj mjeri grupirane u zajedničku vertikalu. </w:t>
      </w:r>
    </w:p>
    <w:p w14:paraId="3368F093" w14:textId="652C1342" w:rsidR="00E20B76" w:rsidRPr="004A7E52" w:rsidRDefault="005C2C32" w:rsidP="005C2C32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iCs/>
          <w:sz w:val="24"/>
          <w:szCs w:val="24"/>
          <w:lang w:val="hr-HR"/>
        </w:rPr>
        <w:t xml:space="preserve">Nove intervencije </w:t>
      </w:r>
      <w:r w:rsidR="00D90838" w:rsidRPr="004A7E52">
        <w:rPr>
          <w:iCs/>
          <w:sz w:val="24"/>
          <w:szCs w:val="24"/>
          <w:lang w:val="hr-HR"/>
        </w:rPr>
        <w:t>na građevini i</w:t>
      </w:r>
      <w:r w:rsidR="000F7C81" w:rsidRPr="004A7E52">
        <w:rPr>
          <w:iCs/>
          <w:sz w:val="24"/>
          <w:szCs w:val="24"/>
          <w:lang w:val="hr-HR"/>
        </w:rPr>
        <w:t xml:space="preserve">znimno </w:t>
      </w:r>
      <w:r w:rsidR="00D90838" w:rsidRPr="004A7E52">
        <w:rPr>
          <w:iCs/>
          <w:sz w:val="24"/>
          <w:szCs w:val="24"/>
          <w:lang w:val="hr-HR"/>
        </w:rPr>
        <w:t xml:space="preserve">se </w:t>
      </w:r>
      <w:r w:rsidR="000F7C81" w:rsidRPr="004A7E52">
        <w:rPr>
          <w:iCs/>
          <w:sz w:val="24"/>
          <w:szCs w:val="24"/>
          <w:lang w:val="hr-HR"/>
        </w:rPr>
        <w:t>mogu izvoditi na sporednim i dvorišnim pročeljima</w:t>
      </w:r>
      <w:r w:rsidR="00E20B76" w:rsidRPr="004A7E52">
        <w:rPr>
          <w:iCs/>
          <w:sz w:val="24"/>
          <w:szCs w:val="24"/>
          <w:lang w:val="hr-HR"/>
        </w:rPr>
        <w:t xml:space="preserve">, koji nisu vidljivi s javne površine, uz odobrenje </w:t>
      </w:r>
      <w:r w:rsidR="000D7AD1" w:rsidRPr="004A7E52">
        <w:rPr>
          <w:iCs/>
          <w:sz w:val="24"/>
          <w:szCs w:val="24"/>
          <w:lang w:val="hr-HR"/>
        </w:rPr>
        <w:t>upravnog</w:t>
      </w:r>
      <w:r w:rsidR="0024767D" w:rsidRPr="004A7E52">
        <w:rPr>
          <w:iCs/>
          <w:sz w:val="24"/>
          <w:szCs w:val="24"/>
          <w:lang w:val="hr-HR"/>
        </w:rPr>
        <w:t xml:space="preserve"> </w:t>
      </w:r>
      <w:r w:rsidR="00E20B76" w:rsidRPr="004A7E52">
        <w:rPr>
          <w:iCs/>
          <w:sz w:val="24"/>
          <w:szCs w:val="24"/>
          <w:lang w:val="hr-HR"/>
        </w:rPr>
        <w:t>odjela i prethodnu suglasnost Konzervatorskog odjela.</w:t>
      </w:r>
    </w:p>
    <w:p w14:paraId="5BE20481" w14:textId="77777777" w:rsidR="00947F9F" w:rsidRPr="004A7E52" w:rsidRDefault="00947F9F" w:rsidP="005C2C32">
      <w:pPr>
        <w:pStyle w:val="Odlomakpopisa"/>
        <w:ind w:left="0"/>
        <w:jc w:val="both"/>
        <w:rPr>
          <w:b/>
          <w:iCs/>
          <w:sz w:val="24"/>
          <w:szCs w:val="24"/>
          <w:lang w:val="hr-HR"/>
        </w:rPr>
      </w:pPr>
    </w:p>
    <w:p w14:paraId="08D39F2F" w14:textId="77777777" w:rsidR="00F8155D" w:rsidRPr="004A7E52" w:rsidRDefault="00F8155D" w:rsidP="005C2C32">
      <w:pPr>
        <w:pStyle w:val="Odlomakpopisa"/>
        <w:ind w:left="0"/>
        <w:jc w:val="both"/>
        <w:rPr>
          <w:bCs/>
          <w:i/>
          <w:iCs/>
          <w:sz w:val="24"/>
          <w:szCs w:val="24"/>
          <w:u w:val="single"/>
          <w:lang w:val="hr-HR"/>
        </w:rPr>
      </w:pPr>
      <w:r w:rsidRPr="004A7E52">
        <w:rPr>
          <w:bCs/>
          <w:i/>
          <w:iCs/>
          <w:sz w:val="24"/>
          <w:szCs w:val="24"/>
          <w:u w:val="single"/>
          <w:lang w:val="hr-HR"/>
        </w:rPr>
        <w:t>Bankomati</w:t>
      </w:r>
    </w:p>
    <w:p w14:paraId="398E8B24" w14:textId="77777777" w:rsidR="005C2C32" w:rsidRPr="004A7E52" w:rsidRDefault="005C2C32" w:rsidP="005C2C32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2C7CBF58" w14:textId="77777777" w:rsidR="005C2C32" w:rsidRPr="004A7E52" w:rsidRDefault="005C2C32" w:rsidP="005C2C32">
      <w:pPr>
        <w:pStyle w:val="Odlomakpopisa"/>
        <w:ind w:left="0"/>
        <w:jc w:val="center"/>
        <w:rPr>
          <w:b/>
          <w:iCs/>
          <w:sz w:val="24"/>
          <w:szCs w:val="24"/>
          <w:lang w:val="hr-HR"/>
        </w:rPr>
      </w:pPr>
      <w:r w:rsidRPr="004A7E52">
        <w:rPr>
          <w:b/>
          <w:iCs/>
          <w:sz w:val="24"/>
          <w:szCs w:val="24"/>
          <w:lang w:val="hr-HR"/>
        </w:rPr>
        <w:t xml:space="preserve">Članak </w:t>
      </w:r>
      <w:r w:rsidR="004D0524" w:rsidRPr="004A7E52">
        <w:rPr>
          <w:b/>
          <w:iCs/>
          <w:sz w:val="24"/>
          <w:szCs w:val="24"/>
          <w:lang w:val="hr-HR"/>
        </w:rPr>
        <w:t>27</w:t>
      </w:r>
      <w:r w:rsidRPr="004A7E52">
        <w:rPr>
          <w:b/>
          <w:iCs/>
          <w:sz w:val="24"/>
          <w:szCs w:val="24"/>
          <w:lang w:val="hr-HR"/>
        </w:rPr>
        <w:t>.</w:t>
      </w:r>
    </w:p>
    <w:p w14:paraId="48C54F96" w14:textId="590D8847" w:rsidR="005C2C32" w:rsidRPr="004A7E52" w:rsidRDefault="005C2C32" w:rsidP="00CF0600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U</w:t>
      </w:r>
      <w:r w:rsidR="000F7C81" w:rsidRPr="004A7E52">
        <w:rPr>
          <w:sz w:val="24"/>
          <w:szCs w:val="24"/>
          <w:lang w:val="hr-HR"/>
        </w:rPr>
        <w:t>gradben</w:t>
      </w:r>
      <w:r w:rsidRPr="004A7E52">
        <w:rPr>
          <w:sz w:val="24"/>
          <w:szCs w:val="24"/>
          <w:lang w:val="hr-HR"/>
        </w:rPr>
        <w:t>i</w:t>
      </w:r>
      <w:r w:rsidR="000F7C81" w:rsidRPr="004A7E52">
        <w:rPr>
          <w:sz w:val="24"/>
          <w:szCs w:val="24"/>
          <w:lang w:val="hr-HR"/>
        </w:rPr>
        <w:t xml:space="preserve"> bankomati </w:t>
      </w:r>
      <w:r w:rsidRPr="004A7E52">
        <w:rPr>
          <w:sz w:val="24"/>
          <w:szCs w:val="24"/>
          <w:lang w:val="hr-HR"/>
        </w:rPr>
        <w:t xml:space="preserve">mogu se ugraditi </w:t>
      </w:r>
      <w:r w:rsidR="00CF0600" w:rsidRPr="004A7E52">
        <w:rPr>
          <w:sz w:val="24"/>
          <w:szCs w:val="24"/>
          <w:lang w:val="hr-HR"/>
        </w:rPr>
        <w:t>samo</w:t>
      </w:r>
      <w:r w:rsidR="00273A26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u prizemljima zgrada koje nisu </w:t>
      </w:r>
      <w:r w:rsidR="00CF0600" w:rsidRPr="004A7E52">
        <w:rPr>
          <w:sz w:val="24"/>
          <w:szCs w:val="24"/>
          <w:lang w:val="hr-HR"/>
        </w:rPr>
        <w:t>registrirane</w:t>
      </w:r>
      <w:r w:rsidR="00121C59" w:rsidRPr="004A7E52">
        <w:rPr>
          <w:sz w:val="24"/>
          <w:szCs w:val="24"/>
          <w:lang w:val="hr-HR"/>
        </w:rPr>
        <w:t xml:space="preserve"> </w:t>
      </w:r>
      <w:r w:rsidR="00CF0600" w:rsidRPr="004A7E52">
        <w:rPr>
          <w:sz w:val="24"/>
          <w:szCs w:val="24"/>
          <w:lang w:val="hr-HR"/>
        </w:rPr>
        <w:t>kao</w:t>
      </w:r>
      <w:r w:rsidR="00121C59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pojedinačno kulturno dobro</w:t>
      </w:r>
      <w:r w:rsidR="008E0B38" w:rsidRPr="004A7E52">
        <w:rPr>
          <w:sz w:val="24"/>
          <w:szCs w:val="24"/>
          <w:lang w:val="hr-HR"/>
        </w:rPr>
        <w:t xml:space="preserve"> i u kojoj posluje banka, </w:t>
      </w:r>
      <w:r w:rsidR="000F7C81" w:rsidRPr="004A7E52">
        <w:rPr>
          <w:sz w:val="24"/>
          <w:szCs w:val="24"/>
          <w:lang w:val="hr-HR"/>
        </w:rPr>
        <w:t>na način da se koriste postojeći otvori,</w:t>
      </w:r>
      <w:r w:rsidR="005F48FC" w:rsidRPr="004A7E52">
        <w:rPr>
          <w:sz w:val="24"/>
          <w:szCs w:val="24"/>
          <w:lang w:val="hr-HR"/>
        </w:rPr>
        <w:t xml:space="preserve"> bez širenja </w:t>
      </w:r>
      <w:r w:rsidR="00121C59" w:rsidRPr="004A7E52">
        <w:rPr>
          <w:sz w:val="24"/>
          <w:szCs w:val="24"/>
          <w:lang w:val="hr-HR"/>
        </w:rPr>
        <w:t>istih</w:t>
      </w:r>
      <w:r w:rsidR="005F48FC" w:rsidRPr="004A7E52">
        <w:rPr>
          <w:sz w:val="24"/>
          <w:szCs w:val="24"/>
          <w:lang w:val="hr-HR"/>
        </w:rPr>
        <w:t xml:space="preserve"> i</w:t>
      </w:r>
      <w:r w:rsidR="000F7C81" w:rsidRPr="004A7E52">
        <w:rPr>
          <w:sz w:val="24"/>
          <w:szCs w:val="24"/>
          <w:lang w:val="hr-HR"/>
        </w:rPr>
        <w:t xml:space="preserve"> bez otvaranja novih. </w:t>
      </w:r>
      <w:r w:rsidR="00B8346E" w:rsidRPr="004A7E52">
        <w:rPr>
          <w:sz w:val="24"/>
          <w:szCs w:val="24"/>
          <w:lang w:val="hr-HR"/>
        </w:rPr>
        <w:t>N</w:t>
      </w:r>
      <w:r w:rsidR="000F7C81" w:rsidRPr="004A7E52">
        <w:rPr>
          <w:sz w:val="24"/>
          <w:szCs w:val="24"/>
          <w:lang w:val="hr-HR"/>
        </w:rPr>
        <w:t xml:space="preserve">a preostaloj površini postojećeg otvora </w:t>
      </w:r>
      <w:r w:rsidR="00B8346E" w:rsidRPr="004A7E52">
        <w:rPr>
          <w:sz w:val="24"/>
          <w:szCs w:val="24"/>
          <w:lang w:val="hr-HR"/>
        </w:rPr>
        <w:t xml:space="preserve">dozvoljava se </w:t>
      </w:r>
      <w:r w:rsidR="000F7C81" w:rsidRPr="004A7E52">
        <w:rPr>
          <w:sz w:val="24"/>
          <w:szCs w:val="24"/>
          <w:lang w:val="hr-HR"/>
        </w:rPr>
        <w:t>postav</w:t>
      </w:r>
      <w:r w:rsidR="00273A26" w:rsidRPr="004A7E52">
        <w:rPr>
          <w:sz w:val="24"/>
          <w:szCs w:val="24"/>
          <w:lang w:val="hr-HR"/>
        </w:rPr>
        <w:t>ljanje</w:t>
      </w:r>
      <w:r w:rsidR="000F7C81" w:rsidRPr="004A7E52">
        <w:rPr>
          <w:sz w:val="24"/>
          <w:szCs w:val="24"/>
          <w:lang w:val="hr-HR"/>
        </w:rPr>
        <w:t xml:space="preserve"> mask</w:t>
      </w:r>
      <w:r w:rsidR="00273A26" w:rsidRPr="004A7E52">
        <w:rPr>
          <w:sz w:val="24"/>
          <w:szCs w:val="24"/>
          <w:lang w:val="hr-HR"/>
        </w:rPr>
        <w:t>e</w:t>
      </w:r>
      <w:r w:rsidR="000F7C81" w:rsidRPr="004A7E52">
        <w:rPr>
          <w:sz w:val="24"/>
          <w:szCs w:val="24"/>
          <w:lang w:val="hr-HR"/>
        </w:rPr>
        <w:t xml:space="preserve"> od prirodnih materijala</w:t>
      </w:r>
      <w:r w:rsidR="00273A26" w:rsidRPr="004A7E52">
        <w:rPr>
          <w:sz w:val="24"/>
          <w:szCs w:val="24"/>
          <w:lang w:val="hr-HR"/>
        </w:rPr>
        <w:t>,</w:t>
      </w:r>
      <w:r w:rsidR="000F7C81" w:rsidRPr="004A7E52">
        <w:rPr>
          <w:sz w:val="24"/>
          <w:szCs w:val="24"/>
          <w:lang w:val="hr-HR"/>
        </w:rPr>
        <w:t xml:space="preserve"> u skladu s postojećim zatvorima (drvo, metal, staklo)</w:t>
      </w:r>
      <w:r w:rsidR="005F48FC" w:rsidRPr="004A7E52">
        <w:rPr>
          <w:sz w:val="24"/>
          <w:szCs w:val="24"/>
          <w:lang w:val="hr-HR"/>
        </w:rPr>
        <w:t>. Ukoliko se na preostali ostakljeni dio otvora postavlja folija, ona mora biti neutralne boje, bez reklam</w:t>
      </w:r>
      <w:r w:rsidR="00273A26" w:rsidRPr="004A7E52">
        <w:rPr>
          <w:sz w:val="24"/>
          <w:szCs w:val="24"/>
          <w:lang w:val="hr-HR"/>
        </w:rPr>
        <w:t>a i natpisa</w:t>
      </w:r>
      <w:r w:rsidR="005F48FC" w:rsidRPr="004A7E52">
        <w:rPr>
          <w:sz w:val="24"/>
          <w:szCs w:val="24"/>
          <w:lang w:val="hr-HR"/>
        </w:rPr>
        <w:t>.</w:t>
      </w:r>
      <w:r w:rsidR="0040041E" w:rsidRPr="004A7E52">
        <w:rPr>
          <w:sz w:val="24"/>
          <w:szCs w:val="24"/>
          <w:lang w:val="hr-HR"/>
        </w:rPr>
        <w:t xml:space="preserve"> </w:t>
      </w:r>
      <w:r w:rsidR="005F48FC" w:rsidRPr="004A7E52">
        <w:rPr>
          <w:sz w:val="24"/>
          <w:szCs w:val="24"/>
          <w:lang w:val="hr-HR"/>
        </w:rPr>
        <w:t>N</w:t>
      </w:r>
      <w:r w:rsidR="000F7C81" w:rsidRPr="004A7E52">
        <w:rPr>
          <w:sz w:val="24"/>
          <w:szCs w:val="24"/>
          <w:lang w:val="hr-HR"/>
        </w:rPr>
        <w:t>e dozvoljava se lijepljenje neprozirnih folija i naljepnica na staklene</w:t>
      </w:r>
      <w:r w:rsidR="00121C59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površine.</w:t>
      </w:r>
    </w:p>
    <w:p w14:paraId="548B054F" w14:textId="522ED368" w:rsidR="00CF0600" w:rsidRPr="004A7E52" w:rsidRDefault="005C2C32" w:rsidP="005C2C32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sz w:val="24"/>
          <w:szCs w:val="24"/>
          <w:lang w:val="hr-HR"/>
        </w:rPr>
        <w:t>Ne dozvoljava se postavljanje bankomata kao samostojećih uređaja</w:t>
      </w:r>
      <w:r w:rsidR="00273A26" w:rsidRPr="004A7E52">
        <w:rPr>
          <w:sz w:val="24"/>
          <w:szCs w:val="24"/>
          <w:lang w:val="hr-HR"/>
        </w:rPr>
        <w:t xml:space="preserve">, osim </w:t>
      </w:r>
      <w:r w:rsidR="0040041E" w:rsidRPr="004A7E52">
        <w:rPr>
          <w:sz w:val="24"/>
          <w:szCs w:val="24"/>
          <w:lang w:val="hr-HR"/>
        </w:rPr>
        <w:t>na lo</w:t>
      </w:r>
      <w:r w:rsidR="000F7C81" w:rsidRPr="004A7E52">
        <w:rPr>
          <w:sz w:val="24"/>
          <w:szCs w:val="24"/>
          <w:lang w:val="hr-HR"/>
        </w:rPr>
        <w:t xml:space="preserve">kacijama </w:t>
      </w:r>
      <w:r w:rsidR="00CF0600" w:rsidRPr="004A7E52">
        <w:rPr>
          <w:sz w:val="24"/>
          <w:szCs w:val="24"/>
          <w:lang w:val="hr-HR"/>
        </w:rPr>
        <w:t>predviđeni</w:t>
      </w:r>
      <w:r w:rsidR="004670EF" w:rsidRPr="004A7E52">
        <w:rPr>
          <w:sz w:val="24"/>
          <w:szCs w:val="24"/>
          <w:lang w:val="hr-HR"/>
        </w:rPr>
        <w:t>m</w:t>
      </w:r>
      <w:r w:rsidR="0040041E" w:rsidRPr="004A7E52">
        <w:rPr>
          <w:sz w:val="24"/>
          <w:szCs w:val="24"/>
          <w:lang w:val="hr-HR"/>
        </w:rPr>
        <w:t xml:space="preserve"> </w:t>
      </w:r>
      <w:r w:rsidR="00CF0600" w:rsidRPr="004A7E52">
        <w:rPr>
          <w:bCs/>
          <w:sz w:val="24"/>
          <w:szCs w:val="24"/>
        </w:rPr>
        <w:t>Planom</w:t>
      </w:r>
      <w:r w:rsidR="0040041E" w:rsidRPr="004A7E52">
        <w:rPr>
          <w:bCs/>
          <w:sz w:val="24"/>
          <w:szCs w:val="24"/>
        </w:rPr>
        <w:t xml:space="preserve"> </w:t>
      </w:r>
      <w:r w:rsidR="00CF0600" w:rsidRPr="004A7E52">
        <w:rPr>
          <w:bCs/>
          <w:sz w:val="24"/>
          <w:szCs w:val="24"/>
        </w:rPr>
        <w:t>korištenja</w:t>
      </w:r>
      <w:r w:rsidR="0040041E" w:rsidRPr="004A7E52">
        <w:rPr>
          <w:bCs/>
          <w:sz w:val="24"/>
          <w:szCs w:val="24"/>
        </w:rPr>
        <w:t xml:space="preserve"> </w:t>
      </w:r>
      <w:r w:rsidR="00CF0600" w:rsidRPr="004A7E52">
        <w:rPr>
          <w:bCs/>
          <w:sz w:val="24"/>
          <w:szCs w:val="24"/>
        </w:rPr>
        <w:t>javnih</w:t>
      </w:r>
      <w:r w:rsidR="0040041E" w:rsidRPr="004A7E52">
        <w:rPr>
          <w:bCs/>
          <w:sz w:val="24"/>
          <w:szCs w:val="24"/>
        </w:rPr>
        <w:t xml:space="preserve"> </w:t>
      </w:r>
      <w:r w:rsidR="00CF0600" w:rsidRPr="004A7E52">
        <w:rPr>
          <w:bCs/>
          <w:sz w:val="24"/>
          <w:szCs w:val="24"/>
        </w:rPr>
        <w:t>površina</w:t>
      </w:r>
      <w:r w:rsidR="0040041E" w:rsidRPr="004A7E52">
        <w:rPr>
          <w:bCs/>
          <w:sz w:val="24"/>
          <w:szCs w:val="24"/>
        </w:rPr>
        <w:t xml:space="preserve"> </w:t>
      </w:r>
      <w:r w:rsidR="00CF0600" w:rsidRPr="004A7E52">
        <w:rPr>
          <w:bCs/>
          <w:sz w:val="24"/>
          <w:szCs w:val="24"/>
        </w:rPr>
        <w:t>Grada</w:t>
      </w:r>
      <w:r w:rsidR="0040041E" w:rsidRPr="004A7E52">
        <w:rPr>
          <w:bCs/>
          <w:sz w:val="24"/>
          <w:szCs w:val="24"/>
        </w:rPr>
        <w:t xml:space="preserve"> </w:t>
      </w:r>
      <w:r w:rsidR="00CF0600" w:rsidRPr="004A7E52">
        <w:rPr>
          <w:bCs/>
          <w:sz w:val="24"/>
          <w:szCs w:val="24"/>
        </w:rPr>
        <w:t>Makarske</w:t>
      </w:r>
      <w:r w:rsidR="004670EF" w:rsidRPr="004A7E52">
        <w:rPr>
          <w:bCs/>
          <w:sz w:val="24"/>
          <w:szCs w:val="24"/>
        </w:rPr>
        <w:t>.</w:t>
      </w:r>
    </w:p>
    <w:p w14:paraId="74577D0A" w14:textId="30D1DB02" w:rsidR="005C2C32" w:rsidRPr="004A7E52" w:rsidRDefault="005C2C32" w:rsidP="005C2C32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sz w:val="24"/>
          <w:szCs w:val="24"/>
          <w:lang w:val="hr-HR"/>
        </w:rPr>
        <w:t>U neposrednoj blizini ba</w:t>
      </w:r>
      <w:r w:rsidR="00273A26" w:rsidRPr="004A7E52">
        <w:rPr>
          <w:sz w:val="24"/>
          <w:szCs w:val="24"/>
          <w:lang w:val="hr-HR"/>
        </w:rPr>
        <w:t xml:space="preserve">nkomata </w:t>
      </w:r>
      <w:r w:rsidR="00121C59" w:rsidRPr="004A7E52">
        <w:rPr>
          <w:sz w:val="24"/>
          <w:szCs w:val="24"/>
          <w:lang w:val="hr-HR"/>
        </w:rPr>
        <w:t>obavezno se postavlja</w:t>
      </w:r>
      <w:r w:rsidR="00273A26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posud</w:t>
      </w:r>
      <w:r w:rsidR="00121C59" w:rsidRPr="004A7E52">
        <w:rPr>
          <w:sz w:val="24"/>
          <w:szCs w:val="24"/>
          <w:lang w:val="hr-HR"/>
        </w:rPr>
        <w:t>a</w:t>
      </w:r>
      <w:r w:rsidR="000F7C81" w:rsidRPr="004A7E52">
        <w:rPr>
          <w:sz w:val="24"/>
          <w:szCs w:val="24"/>
          <w:lang w:val="hr-HR"/>
        </w:rPr>
        <w:t xml:space="preserve"> za otpatke. </w:t>
      </w:r>
    </w:p>
    <w:p w14:paraId="5B64E490" w14:textId="0CB6296F" w:rsidR="00B11C55" w:rsidRPr="004A7E52" w:rsidRDefault="005C2C32" w:rsidP="00B11C55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sz w:val="24"/>
          <w:szCs w:val="24"/>
          <w:lang w:val="hr-HR"/>
        </w:rPr>
        <w:t>Za postavljanje bankomata</w:t>
      </w:r>
      <w:r w:rsidR="00121C59" w:rsidRPr="004A7E52">
        <w:rPr>
          <w:sz w:val="24"/>
          <w:szCs w:val="24"/>
          <w:lang w:val="hr-HR"/>
        </w:rPr>
        <w:t xml:space="preserve"> </w:t>
      </w:r>
      <w:r w:rsidRPr="004A7E52">
        <w:rPr>
          <w:sz w:val="24"/>
          <w:szCs w:val="24"/>
          <w:lang w:val="hr-HR"/>
        </w:rPr>
        <w:t>iz stavka 1. i 2. ovog članka</w:t>
      </w:r>
      <w:r w:rsidR="00121C59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potrebno je ishoditi odobrenje </w:t>
      </w:r>
      <w:r w:rsidR="00121C59" w:rsidRPr="004A7E52">
        <w:rPr>
          <w:sz w:val="24"/>
          <w:szCs w:val="24"/>
          <w:lang w:val="hr-HR"/>
        </w:rPr>
        <w:t>upravnog</w:t>
      </w:r>
      <w:r w:rsidR="00273A26" w:rsidRPr="004A7E52">
        <w:rPr>
          <w:sz w:val="24"/>
          <w:szCs w:val="24"/>
          <w:lang w:val="hr-HR"/>
        </w:rPr>
        <w:t xml:space="preserve"> </w:t>
      </w:r>
      <w:r w:rsidRPr="004A7E52">
        <w:rPr>
          <w:sz w:val="24"/>
          <w:szCs w:val="24"/>
          <w:lang w:val="hr-HR"/>
        </w:rPr>
        <w:t xml:space="preserve">odjela </w:t>
      </w:r>
      <w:r w:rsidR="00B11C55" w:rsidRPr="004A7E52">
        <w:rPr>
          <w:sz w:val="24"/>
          <w:szCs w:val="24"/>
          <w:lang w:val="hr-HR"/>
        </w:rPr>
        <w:t>te</w:t>
      </w:r>
      <w:r w:rsidR="000F7C81" w:rsidRPr="004A7E52">
        <w:rPr>
          <w:sz w:val="24"/>
          <w:szCs w:val="24"/>
          <w:lang w:val="hr-HR"/>
        </w:rPr>
        <w:t xml:space="preserve"> suglasnost Konzervatorskog odjela.</w:t>
      </w:r>
    </w:p>
    <w:p w14:paraId="6FF786DE" w14:textId="77777777" w:rsidR="006F252B" w:rsidRPr="004A7E52" w:rsidRDefault="006F252B" w:rsidP="00B11C55">
      <w:pPr>
        <w:pStyle w:val="Odlomakpopisa"/>
        <w:ind w:left="0"/>
        <w:jc w:val="both"/>
        <w:rPr>
          <w:bCs/>
          <w:i/>
          <w:sz w:val="24"/>
          <w:szCs w:val="24"/>
          <w:u w:val="single"/>
          <w:lang w:val="hr-HR"/>
        </w:rPr>
      </w:pPr>
    </w:p>
    <w:p w14:paraId="05FDF002" w14:textId="30C11A26" w:rsidR="006F252B" w:rsidRPr="004A7E52" w:rsidRDefault="006F252B" w:rsidP="00B11C55">
      <w:pPr>
        <w:pStyle w:val="Odlomakpopisa"/>
        <w:ind w:left="0"/>
        <w:jc w:val="both"/>
        <w:rPr>
          <w:bCs/>
          <w:i/>
          <w:sz w:val="24"/>
          <w:szCs w:val="24"/>
          <w:u w:val="single"/>
        </w:rPr>
      </w:pPr>
      <w:r w:rsidRPr="004A7E52">
        <w:rPr>
          <w:bCs/>
          <w:i/>
          <w:sz w:val="24"/>
          <w:szCs w:val="24"/>
          <w:u w:val="single"/>
        </w:rPr>
        <w:t>Komunaln</w:t>
      </w:r>
      <w:r w:rsidR="00697528" w:rsidRPr="004A7E52">
        <w:rPr>
          <w:bCs/>
          <w:i/>
          <w:sz w:val="24"/>
          <w:szCs w:val="24"/>
          <w:u w:val="single"/>
        </w:rPr>
        <w:t>a</w:t>
      </w:r>
      <w:r w:rsidR="00D34CC0" w:rsidRPr="004A7E52">
        <w:rPr>
          <w:bCs/>
          <w:i/>
          <w:sz w:val="24"/>
          <w:szCs w:val="24"/>
          <w:u w:val="single"/>
        </w:rPr>
        <w:t xml:space="preserve"> </w:t>
      </w:r>
      <w:r w:rsidR="00394E85" w:rsidRPr="004A7E52">
        <w:rPr>
          <w:bCs/>
          <w:i/>
          <w:sz w:val="24"/>
          <w:szCs w:val="24"/>
          <w:u w:val="single"/>
        </w:rPr>
        <w:t xml:space="preserve">oprema, </w:t>
      </w:r>
      <w:r w:rsidRPr="004A7E52">
        <w:rPr>
          <w:bCs/>
          <w:i/>
          <w:sz w:val="24"/>
          <w:szCs w:val="24"/>
          <w:u w:val="single"/>
        </w:rPr>
        <w:t>uređaji</w:t>
      </w:r>
      <w:r w:rsidR="00394E85" w:rsidRPr="004A7E52">
        <w:rPr>
          <w:bCs/>
          <w:i/>
          <w:sz w:val="24"/>
          <w:szCs w:val="24"/>
          <w:u w:val="single"/>
        </w:rPr>
        <w:t xml:space="preserve"> </w:t>
      </w:r>
      <w:r w:rsidR="00D34CC0" w:rsidRPr="004A7E52">
        <w:rPr>
          <w:bCs/>
          <w:i/>
          <w:sz w:val="24"/>
          <w:szCs w:val="24"/>
          <w:u w:val="single"/>
        </w:rPr>
        <w:t>i</w:t>
      </w:r>
      <w:r w:rsidR="002D318D" w:rsidRPr="004A7E52">
        <w:rPr>
          <w:bCs/>
          <w:i/>
          <w:sz w:val="24"/>
          <w:szCs w:val="24"/>
          <w:u w:val="single"/>
        </w:rPr>
        <w:t xml:space="preserve"> </w:t>
      </w:r>
      <w:r w:rsidRPr="004A7E52">
        <w:rPr>
          <w:bCs/>
          <w:i/>
          <w:sz w:val="24"/>
          <w:szCs w:val="24"/>
          <w:u w:val="single"/>
        </w:rPr>
        <w:t>drugi</w:t>
      </w:r>
      <w:r w:rsidR="00D34CC0" w:rsidRPr="004A7E52">
        <w:rPr>
          <w:bCs/>
          <w:i/>
          <w:sz w:val="24"/>
          <w:szCs w:val="24"/>
          <w:u w:val="single"/>
        </w:rPr>
        <w:t xml:space="preserve"> </w:t>
      </w:r>
      <w:r w:rsidRPr="004A7E52">
        <w:rPr>
          <w:bCs/>
          <w:i/>
          <w:sz w:val="24"/>
          <w:szCs w:val="24"/>
          <w:u w:val="single"/>
        </w:rPr>
        <w:t>objekti u općoju</w:t>
      </w:r>
      <w:r w:rsidR="002D318D" w:rsidRPr="004A7E52">
        <w:rPr>
          <w:bCs/>
          <w:i/>
          <w:sz w:val="24"/>
          <w:szCs w:val="24"/>
          <w:u w:val="single"/>
        </w:rPr>
        <w:t xml:space="preserve"> </w:t>
      </w:r>
      <w:r w:rsidR="00D34CC0" w:rsidRPr="004A7E52">
        <w:rPr>
          <w:bCs/>
          <w:i/>
          <w:sz w:val="24"/>
          <w:szCs w:val="24"/>
          <w:u w:val="single"/>
        </w:rPr>
        <w:t>u</w:t>
      </w:r>
      <w:r w:rsidRPr="004A7E52">
        <w:rPr>
          <w:bCs/>
          <w:i/>
          <w:sz w:val="24"/>
          <w:szCs w:val="24"/>
          <w:u w:val="single"/>
        </w:rPr>
        <w:t>porabi</w:t>
      </w:r>
    </w:p>
    <w:p w14:paraId="79ED2BDA" w14:textId="77777777" w:rsidR="006F252B" w:rsidRPr="004A7E52" w:rsidRDefault="006F252B" w:rsidP="00B11C55">
      <w:pPr>
        <w:pStyle w:val="Odlomakpopisa"/>
        <w:ind w:left="0"/>
        <w:jc w:val="both"/>
        <w:rPr>
          <w:i/>
          <w:sz w:val="24"/>
          <w:szCs w:val="24"/>
          <w:u w:val="single"/>
          <w:lang w:val="hr-HR"/>
        </w:rPr>
      </w:pPr>
    </w:p>
    <w:p w14:paraId="1AB85411" w14:textId="69F8390C" w:rsidR="00F8155D" w:rsidRPr="004A7E52" w:rsidRDefault="00F8155D" w:rsidP="004E29F3">
      <w:pPr>
        <w:pStyle w:val="Odlomakpopisa"/>
        <w:numPr>
          <w:ilvl w:val="0"/>
          <w:numId w:val="42"/>
        </w:numPr>
        <w:jc w:val="both"/>
        <w:rPr>
          <w:i/>
          <w:sz w:val="24"/>
          <w:szCs w:val="24"/>
          <w:lang w:val="hr-HR"/>
        </w:rPr>
      </w:pPr>
      <w:r w:rsidRPr="004A7E52">
        <w:rPr>
          <w:i/>
          <w:sz w:val="24"/>
          <w:szCs w:val="24"/>
          <w:lang w:val="hr-HR"/>
        </w:rPr>
        <w:t>Oglasne ploče i panoi</w:t>
      </w:r>
    </w:p>
    <w:p w14:paraId="2C7DCC0C" w14:textId="77777777" w:rsidR="00F8155D" w:rsidRPr="004A7E52" w:rsidRDefault="00F8155D" w:rsidP="00B11C55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7109A0DA" w14:textId="77777777" w:rsidR="00B11C55" w:rsidRPr="004A7E52" w:rsidRDefault="00B11C55" w:rsidP="00B11C55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28</w:t>
      </w:r>
      <w:r w:rsidRPr="004A7E52">
        <w:rPr>
          <w:b/>
          <w:sz w:val="24"/>
          <w:szCs w:val="24"/>
          <w:lang w:val="hr-HR"/>
        </w:rPr>
        <w:t>.</w:t>
      </w:r>
    </w:p>
    <w:p w14:paraId="196CC9C0" w14:textId="53847C42" w:rsidR="008D7484" w:rsidRPr="004A7E52" w:rsidRDefault="00B11C55" w:rsidP="008D748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b/>
        </w:rPr>
        <w:tab/>
      </w:r>
      <w:r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 xml:space="preserve">glasne ploče moraju biti izrađene od materijala kao što </w:t>
      </w:r>
      <w:r w:rsidR="009A1FAF" w:rsidRPr="004A7E52">
        <w:rPr>
          <w:rFonts w:ascii="Times New Roman" w:hAnsi="Times New Roman"/>
          <w:sz w:val="24"/>
          <w:szCs w:val="24"/>
        </w:rPr>
        <w:t>su</w:t>
      </w:r>
      <w:r w:rsidR="000F7C81" w:rsidRPr="004A7E52">
        <w:rPr>
          <w:rFonts w:ascii="Times New Roman" w:hAnsi="Times New Roman"/>
          <w:sz w:val="24"/>
          <w:szCs w:val="24"/>
        </w:rPr>
        <w:t xml:space="preserve"> drvo, aluminij, staklo</w:t>
      </w:r>
      <w:r w:rsidR="008D7484" w:rsidRPr="004A7E52">
        <w:rPr>
          <w:rStyle w:val="Referencakomentara"/>
          <w:rFonts w:ascii="Times New Roman" w:hAnsi="Times New Roman"/>
          <w:sz w:val="24"/>
          <w:szCs w:val="24"/>
        </w:rPr>
        <w:t>, t</w:t>
      </w:r>
      <w:r w:rsidR="008D7484" w:rsidRPr="004A7E52">
        <w:rPr>
          <w:rFonts w:ascii="Times New Roman" w:hAnsi="Times New Roman"/>
          <w:sz w:val="24"/>
          <w:szCs w:val="24"/>
        </w:rPr>
        <w:t>ehnološka plastika i sl.,</w:t>
      </w:r>
      <w:r w:rsidR="000F7C81" w:rsidRPr="004A7E52">
        <w:rPr>
          <w:rFonts w:ascii="Times New Roman" w:hAnsi="Times New Roman"/>
          <w:sz w:val="24"/>
          <w:szCs w:val="24"/>
        </w:rPr>
        <w:t xml:space="preserve"> a postavljaju se isključivo na lokacijama </w:t>
      </w:r>
      <w:r w:rsidR="008D7484" w:rsidRPr="004A7E52">
        <w:rPr>
          <w:rFonts w:ascii="Times New Roman" w:hAnsi="Times New Roman"/>
          <w:sz w:val="24"/>
          <w:szCs w:val="24"/>
        </w:rPr>
        <w:t>koje odredi Grad.</w:t>
      </w:r>
    </w:p>
    <w:p w14:paraId="7D849CA5" w14:textId="152CBACA" w:rsidR="00B11C55" w:rsidRPr="004A7E52" w:rsidRDefault="008D7484" w:rsidP="008D748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Grad Makarska izra</w:t>
      </w:r>
      <w:r w:rsidR="00FA20BD" w:rsidRPr="004A7E52">
        <w:rPr>
          <w:rFonts w:ascii="Times New Roman" w:hAnsi="Times New Roman"/>
          <w:sz w:val="24"/>
          <w:szCs w:val="24"/>
        </w:rPr>
        <w:t>đuje</w:t>
      </w:r>
      <w:r w:rsidR="000B7FF7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iCs/>
          <w:sz w:val="24"/>
          <w:szCs w:val="24"/>
        </w:rPr>
        <w:t>kartu s lokacijama oglasnih ploča.</w:t>
      </w:r>
    </w:p>
    <w:p w14:paraId="637A543C" w14:textId="77777777" w:rsidR="00B11C55" w:rsidRPr="004A7E52" w:rsidRDefault="00B11C55" w:rsidP="00B11C55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66FE6A05" w14:textId="77777777" w:rsidR="00B11C55" w:rsidRPr="004A7E52" w:rsidRDefault="00B11C55" w:rsidP="00B11C55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29</w:t>
      </w:r>
      <w:r w:rsidRPr="004A7E52">
        <w:rPr>
          <w:b/>
          <w:sz w:val="24"/>
          <w:szCs w:val="24"/>
          <w:lang w:val="hr-HR"/>
        </w:rPr>
        <w:t>.</w:t>
      </w:r>
    </w:p>
    <w:p w14:paraId="4936350E" w14:textId="2F4FCE23" w:rsidR="00B11C55" w:rsidRPr="004A7E52" w:rsidRDefault="00B11C55" w:rsidP="00B11C55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V</w:t>
      </w:r>
      <w:r w:rsidR="000F7C81" w:rsidRPr="004A7E52">
        <w:rPr>
          <w:sz w:val="24"/>
          <w:szCs w:val="24"/>
          <w:lang w:val="hr-HR"/>
        </w:rPr>
        <w:t>eliki oglas</w:t>
      </w:r>
      <w:r w:rsidR="000B7FF7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izvješen za sveopće čitanje objava, proglasa za filmove, priredbe i sl, treba biti izrađen od nehrđajućeg metala ili drugog trajnog materijala, zadovoljavati minimalne standarde glede oblikovanja. Postavlja se isključivo </w:t>
      </w:r>
      <w:r w:rsidR="00FA20BD" w:rsidRPr="004A7E52">
        <w:rPr>
          <w:sz w:val="24"/>
          <w:szCs w:val="24"/>
        </w:rPr>
        <w:t>na</w:t>
      </w:r>
      <w:r w:rsidR="000B7FF7" w:rsidRPr="004A7E52">
        <w:rPr>
          <w:sz w:val="24"/>
          <w:szCs w:val="24"/>
        </w:rPr>
        <w:t xml:space="preserve"> </w:t>
      </w:r>
      <w:r w:rsidR="00FA20BD" w:rsidRPr="004A7E52">
        <w:rPr>
          <w:sz w:val="24"/>
          <w:szCs w:val="24"/>
        </w:rPr>
        <w:t>lokacijama</w:t>
      </w:r>
      <w:r w:rsidR="000B7FF7" w:rsidRPr="004A7E52">
        <w:rPr>
          <w:sz w:val="24"/>
          <w:szCs w:val="24"/>
        </w:rPr>
        <w:t xml:space="preserve"> </w:t>
      </w:r>
      <w:r w:rsidR="00FA20BD" w:rsidRPr="004A7E52">
        <w:rPr>
          <w:sz w:val="24"/>
          <w:szCs w:val="24"/>
        </w:rPr>
        <w:t>koje</w:t>
      </w:r>
      <w:r w:rsidR="000B7FF7" w:rsidRPr="004A7E52">
        <w:rPr>
          <w:sz w:val="24"/>
          <w:szCs w:val="24"/>
        </w:rPr>
        <w:t xml:space="preserve"> </w:t>
      </w:r>
      <w:r w:rsidR="00FA20BD" w:rsidRPr="004A7E52">
        <w:rPr>
          <w:sz w:val="24"/>
          <w:szCs w:val="24"/>
        </w:rPr>
        <w:t>odredi Grad</w:t>
      </w:r>
      <w:r w:rsidR="00E53ACF" w:rsidRPr="004A7E52">
        <w:rPr>
          <w:sz w:val="24"/>
          <w:szCs w:val="24"/>
        </w:rPr>
        <w:t xml:space="preserve">, </w:t>
      </w:r>
      <w:r w:rsidR="000F7C81" w:rsidRPr="004A7E52">
        <w:rPr>
          <w:sz w:val="24"/>
          <w:szCs w:val="24"/>
          <w:lang w:val="hr-HR"/>
        </w:rPr>
        <w:t xml:space="preserve">uz suglasnost Konzervatorskog odjela. </w:t>
      </w:r>
    </w:p>
    <w:p w14:paraId="3F9E41DD" w14:textId="77777777" w:rsidR="00B11C55" w:rsidRPr="004A7E52" w:rsidRDefault="00B11C55" w:rsidP="00B11C55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355184B7" w14:textId="77777777" w:rsidR="00B11C55" w:rsidRPr="004A7E52" w:rsidRDefault="00B11C55" w:rsidP="00B11C55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30</w:t>
      </w:r>
      <w:r w:rsidRPr="004A7E52">
        <w:rPr>
          <w:b/>
          <w:sz w:val="24"/>
          <w:szCs w:val="24"/>
          <w:lang w:val="hr-HR"/>
        </w:rPr>
        <w:t>.</w:t>
      </w:r>
    </w:p>
    <w:p w14:paraId="135D3A9F" w14:textId="14D5F04E" w:rsidR="00B11C55" w:rsidRPr="004A7E52" w:rsidRDefault="00B11C55" w:rsidP="00B11C55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I</w:t>
      </w:r>
      <w:r w:rsidR="000F7C81" w:rsidRPr="004A7E52">
        <w:rPr>
          <w:sz w:val="24"/>
          <w:szCs w:val="24"/>
          <w:lang w:val="hr-HR"/>
        </w:rPr>
        <w:t>nformacijsk</w:t>
      </w:r>
      <w:r w:rsidR="00396204" w:rsidRPr="004A7E52">
        <w:rPr>
          <w:sz w:val="24"/>
          <w:szCs w:val="24"/>
          <w:lang w:val="hr-HR"/>
        </w:rPr>
        <w:t>e</w:t>
      </w:r>
      <w:r w:rsidR="000F7C81" w:rsidRPr="004A7E52">
        <w:rPr>
          <w:sz w:val="24"/>
          <w:szCs w:val="24"/>
          <w:lang w:val="hr-HR"/>
        </w:rPr>
        <w:t xml:space="preserve"> pano</w:t>
      </w:r>
      <w:r w:rsidR="00396204" w:rsidRPr="004A7E52">
        <w:rPr>
          <w:sz w:val="24"/>
          <w:szCs w:val="24"/>
          <w:lang w:val="hr-HR"/>
        </w:rPr>
        <w:t>e</w:t>
      </w:r>
      <w:r w:rsidR="000F7C81" w:rsidRPr="004A7E52">
        <w:rPr>
          <w:sz w:val="24"/>
          <w:szCs w:val="24"/>
          <w:lang w:val="hr-HR"/>
        </w:rPr>
        <w:t xml:space="preserve"> i displej</w:t>
      </w:r>
      <w:r w:rsidR="00396204" w:rsidRPr="004A7E52">
        <w:rPr>
          <w:sz w:val="24"/>
          <w:szCs w:val="24"/>
          <w:lang w:val="hr-HR"/>
        </w:rPr>
        <w:t>e</w:t>
      </w:r>
      <w:r w:rsidR="000B7FF7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za sveopće čitanje, informiranje i oglašavanje </w:t>
      </w:r>
      <w:r w:rsidR="00596993" w:rsidRPr="004A7E52">
        <w:rPr>
          <w:sz w:val="24"/>
          <w:szCs w:val="24"/>
          <w:lang w:val="hr-HR"/>
        </w:rPr>
        <w:t>po</w:t>
      </w:r>
      <w:r w:rsidR="000F7C81" w:rsidRPr="004A7E52">
        <w:rPr>
          <w:sz w:val="24"/>
          <w:szCs w:val="24"/>
          <w:lang w:val="hr-HR"/>
        </w:rPr>
        <w:t>stavlja</w:t>
      </w:r>
      <w:r w:rsidR="00FA20BD" w:rsidRPr="004A7E52">
        <w:rPr>
          <w:sz w:val="24"/>
          <w:szCs w:val="24"/>
          <w:lang w:val="hr-HR"/>
        </w:rPr>
        <w:t xml:space="preserve"> </w:t>
      </w:r>
      <w:r w:rsidR="000B7FF7" w:rsidRPr="004A7E52">
        <w:rPr>
          <w:sz w:val="24"/>
          <w:szCs w:val="24"/>
          <w:lang w:val="hr-HR"/>
        </w:rPr>
        <w:t xml:space="preserve">isključivo </w:t>
      </w:r>
      <w:r w:rsidR="00FA20BD" w:rsidRPr="004A7E52">
        <w:rPr>
          <w:sz w:val="24"/>
          <w:szCs w:val="24"/>
          <w:lang w:val="hr-HR"/>
        </w:rPr>
        <w:t>Grad</w:t>
      </w:r>
      <w:r w:rsidR="000B7FF7" w:rsidRPr="004A7E52">
        <w:rPr>
          <w:sz w:val="24"/>
          <w:szCs w:val="24"/>
          <w:lang w:val="hr-HR"/>
        </w:rPr>
        <w:t>,</w:t>
      </w:r>
      <w:r w:rsidR="00FA20BD" w:rsidRPr="004A7E52">
        <w:rPr>
          <w:sz w:val="24"/>
          <w:szCs w:val="24"/>
          <w:lang w:val="hr-HR"/>
        </w:rPr>
        <w:t xml:space="preserve"> na za to </w:t>
      </w:r>
      <w:r w:rsidR="00596993" w:rsidRPr="004A7E52">
        <w:rPr>
          <w:sz w:val="24"/>
          <w:szCs w:val="24"/>
          <w:lang w:val="hr-HR"/>
        </w:rPr>
        <w:t>predviđenim</w:t>
      </w:r>
      <w:r w:rsidR="00FA20BD" w:rsidRPr="004A7E52">
        <w:rPr>
          <w:sz w:val="24"/>
          <w:szCs w:val="24"/>
          <w:lang w:val="hr-HR"/>
        </w:rPr>
        <w:t xml:space="preserve"> lokacijama, </w:t>
      </w:r>
      <w:r w:rsidR="000F7C81" w:rsidRPr="004A7E52">
        <w:rPr>
          <w:iCs/>
          <w:sz w:val="24"/>
          <w:szCs w:val="24"/>
          <w:lang w:val="hr-HR"/>
        </w:rPr>
        <w:t>uz p</w:t>
      </w:r>
      <w:r w:rsidRPr="004A7E52">
        <w:rPr>
          <w:iCs/>
          <w:sz w:val="24"/>
          <w:szCs w:val="24"/>
          <w:lang w:val="hr-HR"/>
        </w:rPr>
        <w:t>rethodn</w:t>
      </w:r>
      <w:r w:rsidR="00FA20BD" w:rsidRPr="004A7E52">
        <w:rPr>
          <w:iCs/>
          <w:sz w:val="24"/>
          <w:szCs w:val="24"/>
          <w:lang w:val="hr-HR"/>
        </w:rPr>
        <w:t>u</w:t>
      </w:r>
      <w:r w:rsidRPr="004A7E52">
        <w:rPr>
          <w:iCs/>
          <w:sz w:val="24"/>
          <w:szCs w:val="24"/>
          <w:lang w:val="hr-HR"/>
        </w:rPr>
        <w:t xml:space="preserve"> suglasnost </w:t>
      </w:r>
      <w:r w:rsidR="000F7C81" w:rsidRPr="004A7E52">
        <w:rPr>
          <w:iCs/>
          <w:sz w:val="24"/>
          <w:szCs w:val="24"/>
          <w:lang w:val="hr-HR"/>
        </w:rPr>
        <w:t>Konzervatorskog odjela.</w:t>
      </w:r>
    </w:p>
    <w:p w14:paraId="3DEF09D0" w14:textId="77777777" w:rsidR="007824A2" w:rsidRPr="004A7E52" w:rsidRDefault="007824A2" w:rsidP="00B11C55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345D88D2" w14:textId="164937E3" w:rsidR="00B834A6" w:rsidRPr="004A7E52" w:rsidRDefault="002B3363" w:rsidP="004E29F3">
      <w:pPr>
        <w:pStyle w:val="Odlomakpopisa"/>
        <w:numPr>
          <w:ilvl w:val="0"/>
          <w:numId w:val="42"/>
        </w:numPr>
        <w:jc w:val="both"/>
        <w:rPr>
          <w:i/>
          <w:iCs/>
          <w:sz w:val="24"/>
          <w:szCs w:val="24"/>
          <w:lang w:val="hr-HR"/>
        </w:rPr>
      </w:pPr>
      <w:r w:rsidRPr="004A7E52">
        <w:rPr>
          <w:i/>
          <w:iCs/>
          <w:sz w:val="24"/>
          <w:szCs w:val="24"/>
          <w:lang w:val="hr-HR"/>
        </w:rPr>
        <w:t>Urbano-komunalna oprema</w:t>
      </w:r>
    </w:p>
    <w:p w14:paraId="0356B017" w14:textId="77777777" w:rsidR="002B3363" w:rsidRPr="004A7E52" w:rsidRDefault="002B3363" w:rsidP="00B11C55">
      <w:pPr>
        <w:pStyle w:val="Odlomakpopisa"/>
        <w:ind w:left="0"/>
        <w:jc w:val="both"/>
        <w:rPr>
          <w:b/>
          <w:i/>
          <w:iCs/>
          <w:sz w:val="24"/>
          <w:szCs w:val="24"/>
          <w:lang w:val="hr-HR"/>
        </w:rPr>
      </w:pPr>
    </w:p>
    <w:p w14:paraId="2FAE26FE" w14:textId="77777777" w:rsidR="00B11C55" w:rsidRPr="004A7E52" w:rsidRDefault="00B11C55" w:rsidP="00B11C55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</w:t>
      </w:r>
      <w:r w:rsidRPr="004A7E52">
        <w:rPr>
          <w:b/>
          <w:sz w:val="24"/>
          <w:szCs w:val="24"/>
          <w:lang w:val="hr-HR"/>
        </w:rPr>
        <w:t>1.</w:t>
      </w:r>
    </w:p>
    <w:p w14:paraId="471AA06F" w14:textId="1761D2BA" w:rsidR="00E82C16" w:rsidRDefault="00B11C55" w:rsidP="00E82C16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K</w:t>
      </w:r>
      <w:r w:rsidR="000F7C81" w:rsidRPr="004A7E52">
        <w:rPr>
          <w:sz w:val="24"/>
          <w:szCs w:val="24"/>
          <w:lang w:val="hr-HR"/>
        </w:rPr>
        <w:t xml:space="preserve">lupe, posude za skupljanje otpada (nadzemni i podzemni kontejneri, košarice), pepeljare, </w:t>
      </w:r>
      <w:r w:rsidR="00A55018" w:rsidRPr="004A7E52">
        <w:rPr>
          <w:sz w:val="24"/>
          <w:szCs w:val="24"/>
          <w:lang w:val="hr-HR"/>
        </w:rPr>
        <w:t>stalci</w:t>
      </w:r>
      <w:r w:rsidR="000F7C81" w:rsidRPr="004A7E52">
        <w:rPr>
          <w:sz w:val="24"/>
          <w:szCs w:val="24"/>
          <w:lang w:val="hr-HR"/>
        </w:rPr>
        <w:t xml:space="preserve"> za bicikle i sl.</w:t>
      </w:r>
      <w:r w:rsidR="00A55018" w:rsidRPr="004A7E52">
        <w:rPr>
          <w:sz w:val="24"/>
          <w:szCs w:val="24"/>
          <w:lang w:val="hr-HR"/>
        </w:rPr>
        <w:t>,</w:t>
      </w:r>
      <w:r w:rsidR="000B7FF7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 xml:space="preserve">postavlja </w:t>
      </w:r>
      <w:r w:rsidR="00FA1205" w:rsidRPr="004A7E52">
        <w:rPr>
          <w:sz w:val="24"/>
          <w:szCs w:val="24"/>
          <w:lang w:val="hr-HR"/>
        </w:rPr>
        <w:t>Grad</w:t>
      </w:r>
      <w:r w:rsidR="00A55018" w:rsidRPr="004A7E52">
        <w:rPr>
          <w:sz w:val="24"/>
          <w:szCs w:val="24"/>
          <w:lang w:val="hr-HR"/>
        </w:rPr>
        <w:t>,</w:t>
      </w:r>
      <w:r w:rsidR="00FA1205" w:rsidRPr="004A7E52">
        <w:rPr>
          <w:sz w:val="24"/>
          <w:szCs w:val="24"/>
          <w:lang w:val="hr-HR"/>
        </w:rPr>
        <w:t xml:space="preserve"> na za to predviđenim</w:t>
      </w:r>
      <w:r w:rsidR="000F7C81" w:rsidRPr="004A7E52">
        <w:rPr>
          <w:sz w:val="24"/>
          <w:szCs w:val="24"/>
          <w:lang w:val="hr-HR"/>
        </w:rPr>
        <w:t xml:space="preserve"> lokacija</w:t>
      </w:r>
      <w:r w:rsidR="00E82C16" w:rsidRPr="004A7E52">
        <w:rPr>
          <w:sz w:val="24"/>
          <w:szCs w:val="24"/>
          <w:lang w:val="hr-HR"/>
        </w:rPr>
        <w:t>ma.</w:t>
      </w:r>
    </w:p>
    <w:p w14:paraId="1EDDE584" w14:textId="77777777" w:rsidR="00040EAC" w:rsidRPr="004A7E52" w:rsidRDefault="00040EAC" w:rsidP="00E82C16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3374CF32" w14:textId="1A793AD4" w:rsidR="00F8155D" w:rsidRPr="004A7E52" w:rsidRDefault="00F8155D" w:rsidP="004E29F3">
      <w:pPr>
        <w:pStyle w:val="Odlomakpopisa"/>
        <w:numPr>
          <w:ilvl w:val="0"/>
          <w:numId w:val="42"/>
        </w:numPr>
        <w:rPr>
          <w:rFonts w:eastAsia="TimesNewRoman,Italic"/>
          <w:i/>
          <w:iCs/>
          <w:sz w:val="24"/>
          <w:szCs w:val="24"/>
        </w:rPr>
      </w:pPr>
      <w:r w:rsidRPr="004A7E52">
        <w:rPr>
          <w:rFonts w:eastAsia="TimesNewRoman,Italic"/>
          <w:i/>
          <w:iCs/>
          <w:sz w:val="24"/>
          <w:szCs w:val="24"/>
        </w:rPr>
        <w:t>Spomenici, spomen-ploče, skulpture, fontane i slični predmeti</w:t>
      </w:r>
    </w:p>
    <w:p w14:paraId="233D7C18" w14:textId="77777777" w:rsidR="00F8155D" w:rsidRPr="004A7E52" w:rsidRDefault="00F8155D" w:rsidP="00E82C16">
      <w:pPr>
        <w:pStyle w:val="Odlomakpopisa"/>
        <w:ind w:left="0"/>
        <w:jc w:val="both"/>
        <w:rPr>
          <w:iCs/>
          <w:sz w:val="24"/>
          <w:szCs w:val="24"/>
          <w:u w:val="single"/>
          <w:lang w:val="hr-HR"/>
        </w:rPr>
      </w:pPr>
    </w:p>
    <w:p w14:paraId="08CE70C6" w14:textId="77777777" w:rsidR="00E82C16" w:rsidRPr="004A7E52" w:rsidRDefault="00E82C16" w:rsidP="00E82C16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32</w:t>
      </w:r>
      <w:r w:rsidRPr="004A7E52">
        <w:rPr>
          <w:b/>
          <w:sz w:val="24"/>
          <w:szCs w:val="24"/>
          <w:lang w:val="hr-HR"/>
        </w:rPr>
        <w:t>.</w:t>
      </w:r>
    </w:p>
    <w:p w14:paraId="348758B0" w14:textId="77777777" w:rsidR="00424ABD" w:rsidRPr="004A7E52" w:rsidRDefault="00A93525" w:rsidP="00A93525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J</w:t>
      </w:r>
      <w:r w:rsidR="000F7C81" w:rsidRPr="004A7E52">
        <w:rPr>
          <w:sz w:val="24"/>
          <w:szCs w:val="24"/>
          <w:lang w:val="hr-HR"/>
        </w:rPr>
        <w:t>avne skulpture, spomenici, spomen ploče, sakralna obilježja, zdenci, fontane i sl.</w:t>
      </w:r>
      <w:r w:rsidR="00441E59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postavljaju</w:t>
      </w:r>
      <w:r w:rsidR="00441E59" w:rsidRPr="004A7E52">
        <w:rPr>
          <w:sz w:val="24"/>
          <w:szCs w:val="24"/>
          <w:lang w:val="hr-HR"/>
        </w:rPr>
        <w:t xml:space="preserve"> se</w:t>
      </w:r>
      <w:r w:rsidR="000F7C81" w:rsidRPr="004A7E52">
        <w:rPr>
          <w:sz w:val="24"/>
          <w:szCs w:val="24"/>
          <w:lang w:val="hr-HR"/>
        </w:rPr>
        <w:t xml:space="preserve"> na prijedlog </w:t>
      </w:r>
      <w:r w:rsidR="00441E59" w:rsidRPr="004A7E52">
        <w:rPr>
          <w:sz w:val="24"/>
          <w:szCs w:val="24"/>
          <w:lang w:val="hr-HR"/>
        </w:rPr>
        <w:t>upravnog</w:t>
      </w:r>
      <w:r w:rsidR="00FD7C17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odjela.</w:t>
      </w:r>
      <w:r w:rsidR="009A1FAF" w:rsidRPr="004A7E52">
        <w:rPr>
          <w:sz w:val="24"/>
          <w:szCs w:val="24"/>
          <w:lang w:val="hr-HR"/>
        </w:rPr>
        <w:t xml:space="preserve"> </w:t>
      </w:r>
    </w:p>
    <w:p w14:paraId="72C91D6A" w14:textId="5953E110" w:rsidR="00A93525" w:rsidRPr="004A7E52" w:rsidRDefault="000F7C81" w:rsidP="00424ABD">
      <w:pPr>
        <w:pStyle w:val="Odlomakpopisa"/>
        <w:ind w:left="0" w:firstLine="708"/>
        <w:jc w:val="both"/>
        <w:rPr>
          <w:iCs/>
          <w:sz w:val="24"/>
          <w:szCs w:val="24"/>
          <w:lang w:val="hr-HR"/>
        </w:rPr>
      </w:pPr>
      <w:r w:rsidRPr="004A7E52">
        <w:rPr>
          <w:iCs/>
          <w:sz w:val="24"/>
          <w:szCs w:val="24"/>
          <w:lang w:val="hr-HR"/>
        </w:rPr>
        <w:t xml:space="preserve">Dokumentacija </w:t>
      </w:r>
      <w:r w:rsidR="00A55018" w:rsidRPr="004A7E52">
        <w:rPr>
          <w:iCs/>
          <w:sz w:val="24"/>
          <w:szCs w:val="24"/>
          <w:lang w:val="hr-HR"/>
        </w:rPr>
        <w:t xml:space="preserve">- </w:t>
      </w:r>
      <w:r w:rsidR="00BB41C4" w:rsidRPr="004A7E52">
        <w:rPr>
          <w:iCs/>
          <w:sz w:val="24"/>
          <w:szCs w:val="24"/>
          <w:lang w:val="hr-HR"/>
        </w:rPr>
        <w:t xml:space="preserve">idejno likovno, arhitektonsko i krajobrazno rješenje </w:t>
      </w:r>
      <w:r w:rsidR="00A93525" w:rsidRPr="004A7E52">
        <w:rPr>
          <w:iCs/>
          <w:sz w:val="24"/>
          <w:szCs w:val="24"/>
          <w:lang w:val="hr-HR"/>
        </w:rPr>
        <w:t>dostavlja se</w:t>
      </w:r>
      <w:r w:rsidRPr="004A7E52">
        <w:rPr>
          <w:iCs/>
          <w:sz w:val="24"/>
          <w:szCs w:val="24"/>
          <w:lang w:val="hr-HR"/>
        </w:rPr>
        <w:t xml:space="preserve"> nadležn</w:t>
      </w:r>
      <w:r w:rsidR="00A93525" w:rsidRPr="004A7E52">
        <w:rPr>
          <w:iCs/>
          <w:sz w:val="24"/>
          <w:szCs w:val="24"/>
          <w:lang w:val="hr-HR"/>
        </w:rPr>
        <w:t>om</w:t>
      </w:r>
      <w:r w:rsidRPr="004A7E52">
        <w:rPr>
          <w:iCs/>
          <w:sz w:val="24"/>
          <w:szCs w:val="24"/>
          <w:lang w:val="hr-HR"/>
        </w:rPr>
        <w:t xml:space="preserve"> Konzervatorsk</w:t>
      </w:r>
      <w:r w:rsidR="00A93525" w:rsidRPr="004A7E52">
        <w:rPr>
          <w:iCs/>
          <w:sz w:val="24"/>
          <w:szCs w:val="24"/>
          <w:lang w:val="hr-HR"/>
        </w:rPr>
        <w:t>om</w:t>
      </w:r>
      <w:r w:rsidRPr="004A7E52">
        <w:rPr>
          <w:iCs/>
          <w:sz w:val="24"/>
          <w:szCs w:val="24"/>
          <w:lang w:val="hr-HR"/>
        </w:rPr>
        <w:t xml:space="preserve"> odjel</w:t>
      </w:r>
      <w:r w:rsidR="00A93525" w:rsidRPr="004A7E52">
        <w:rPr>
          <w:iCs/>
          <w:sz w:val="24"/>
          <w:szCs w:val="24"/>
          <w:lang w:val="hr-HR"/>
        </w:rPr>
        <w:t xml:space="preserve">u </w:t>
      </w:r>
      <w:r w:rsidRPr="004A7E52">
        <w:rPr>
          <w:iCs/>
          <w:sz w:val="24"/>
          <w:szCs w:val="24"/>
          <w:lang w:val="hr-HR"/>
        </w:rPr>
        <w:t>na izdavanje</w:t>
      </w:r>
      <w:r w:rsidR="00441E59" w:rsidRPr="004A7E52">
        <w:rPr>
          <w:iCs/>
          <w:sz w:val="24"/>
          <w:szCs w:val="24"/>
          <w:lang w:val="hr-HR"/>
        </w:rPr>
        <w:t xml:space="preserve"> prethodne</w:t>
      </w:r>
      <w:r w:rsidRPr="004A7E52">
        <w:rPr>
          <w:iCs/>
          <w:sz w:val="24"/>
          <w:szCs w:val="24"/>
          <w:lang w:val="hr-HR"/>
        </w:rPr>
        <w:t xml:space="preserve"> suglasnosti.</w:t>
      </w:r>
    </w:p>
    <w:p w14:paraId="7A18C728" w14:textId="0851BBBA" w:rsidR="0060064A" w:rsidRPr="004A7E52" w:rsidRDefault="0060064A" w:rsidP="004E29F3">
      <w:pPr>
        <w:pStyle w:val="Odlomakpopisa"/>
        <w:numPr>
          <w:ilvl w:val="0"/>
          <w:numId w:val="42"/>
        </w:numPr>
        <w:jc w:val="both"/>
        <w:rPr>
          <w:i/>
          <w:sz w:val="24"/>
          <w:szCs w:val="24"/>
          <w:lang w:val="hr-HR"/>
        </w:rPr>
      </w:pPr>
      <w:r w:rsidRPr="004A7E52">
        <w:rPr>
          <w:i/>
          <w:sz w:val="24"/>
          <w:szCs w:val="24"/>
          <w:lang w:val="hr-HR"/>
        </w:rPr>
        <w:lastRenderedPageBreak/>
        <w:t>Oprema za povećanje sigurnosti prometa</w:t>
      </w:r>
    </w:p>
    <w:p w14:paraId="239D3E6C" w14:textId="77777777" w:rsidR="0060064A" w:rsidRPr="004A7E52" w:rsidRDefault="0060064A" w:rsidP="00A93525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6270767F" w14:textId="77777777" w:rsidR="00A93525" w:rsidRPr="004A7E52" w:rsidRDefault="00A93525" w:rsidP="00A93525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33</w:t>
      </w:r>
      <w:r w:rsidRPr="004A7E52">
        <w:rPr>
          <w:b/>
          <w:sz w:val="24"/>
          <w:szCs w:val="24"/>
          <w:lang w:val="hr-HR"/>
        </w:rPr>
        <w:t>.</w:t>
      </w:r>
    </w:p>
    <w:p w14:paraId="0F7EC7FF" w14:textId="77777777" w:rsidR="0008297C" w:rsidRPr="004A7E52" w:rsidRDefault="0008297C" w:rsidP="0008297C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="0060064A" w:rsidRPr="004A7E52">
        <w:rPr>
          <w:sz w:val="24"/>
          <w:szCs w:val="24"/>
          <w:lang w:val="hr-HR"/>
        </w:rPr>
        <w:t>Z</w:t>
      </w:r>
      <w:r w:rsidR="000F7C81" w:rsidRPr="004A7E52">
        <w:rPr>
          <w:sz w:val="24"/>
          <w:szCs w:val="24"/>
          <w:lang w:val="hr-HR"/>
        </w:rPr>
        <w:t>aštitn</w:t>
      </w:r>
      <w:r w:rsidR="00866026" w:rsidRPr="004A7E52">
        <w:rPr>
          <w:sz w:val="24"/>
          <w:szCs w:val="24"/>
          <w:lang w:val="hr-HR"/>
        </w:rPr>
        <w:t>e</w:t>
      </w:r>
      <w:r w:rsidR="000F7C81" w:rsidRPr="004A7E52">
        <w:rPr>
          <w:sz w:val="24"/>
          <w:szCs w:val="24"/>
          <w:lang w:val="hr-HR"/>
        </w:rPr>
        <w:t xml:space="preserve"> stupić</w:t>
      </w:r>
      <w:r w:rsidR="00866026" w:rsidRPr="004A7E52">
        <w:rPr>
          <w:sz w:val="24"/>
          <w:szCs w:val="24"/>
          <w:lang w:val="hr-HR"/>
        </w:rPr>
        <w:t>e</w:t>
      </w:r>
      <w:r w:rsidR="000F7C81" w:rsidRPr="004A7E52">
        <w:rPr>
          <w:sz w:val="24"/>
          <w:szCs w:val="24"/>
          <w:lang w:val="hr-HR"/>
        </w:rPr>
        <w:t xml:space="preserve">, zaštitne ograde, betonske forme, cvjetne vaze i slično, u svrhu povećanja sigurnosti pješaka i ostalih sudionika u prometu, </w:t>
      </w:r>
      <w:r w:rsidR="00866026" w:rsidRPr="004A7E52">
        <w:rPr>
          <w:sz w:val="24"/>
          <w:szCs w:val="24"/>
          <w:lang w:val="hr-HR"/>
        </w:rPr>
        <w:t>postavlja Grad na za to predviđenim lokacijama</w:t>
      </w:r>
      <w:r w:rsidRPr="004A7E52">
        <w:rPr>
          <w:sz w:val="24"/>
          <w:szCs w:val="24"/>
          <w:lang w:val="hr-HR"/>
        </w:rPr>
        <w:t>.</w:t>
      </w:r>
    </w:p>
    <w:p w14:paraId="28AD12CB" w14:textId="77777777" w:rsidR="00582860" w:rsidRPr="004A7E52" w:rsidRDefault="00582860" w:rsidP="0008297C">
      <w:pPr>
        <w:pStyle w:val="Odlomakpopisa"/>
        <w:ind w:left="0"/>
        <w:jc w:val="center"/>
        <w:rPr>
          <w:sz w:val="24"/>
          <w:szCs w:val="24"/>
          <w:lang w:val="hr-HR"/>
        </w:rPr>
      </w:pPr>
    </w:p>
    <w:p w14:paraId="49091C77" w14:textId="5AA936ED" w:rsidR="0008297C" w:rsidRPr="004A7E52" w:rsidRDefault="0008297C" w:rsidP="0008297C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34</w:t>
      </w:r>
      <w:r w:rsidRPr="004A7E52">
        <w:rPr>
          <w:b/>
          <w:sz w:val="24"/>
          <w:szCs w:val="24"/>
          <w:lang w:val="hr-HR"/>
        </w:rPr>
        <w:t>.</w:t>
      </w:r>
    </w:p>
    <w:p w14:paraId="7D95D12D" w14:textId="4B423161" w:rsidR="000A7864" w:rsidRPr="004A7E52" w:rsidRDefault="0008297C" w:rsidP="000A7864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N</w:t>
      </w:r>
      <w:r w:rsidR="000F7C81" w:rsidRPr="004A7E52">
        <w:rPr>
          <w:sz w:val="24"/>
          <w:szCs w:val="24"/>
          <w:lang w:val="hr-HR"/>
        </w:rPr>
        <w:t>adstrešnice</w:t>
      </w:r>
      <w:r w:rsidR="00424ABD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za sklanjanje ljudi u javnom prometu, prema tipsk</w:t>
      </w:r>
      <w:r w:rsidR="00424ABD" w:rsidRPr="004A7E52">
        <w:rPr>
          <w:sz w:val="24"/>
          <w:szCs w:val="24"/>
          <w:lang w:val="hr-HR"/>
        </w:rPr>
        <w:t>om</w:t>
      </w:r>
      <w:r w:rsidR="000F7C81" w:rsidRPr="004A7E52">
        <w:rPr>
          <w:sz w:val="24"/>
          <w:szCs w:val="24"/>
          <w:lang w:val="hr-HR"/>
        </w:rPr>
        <w:t xml:space="preserve"> projekt</w:t>
      </w:r>
      <w:r w:rsidR="00424ABD" w:rsidRPr="004A7E52">
        <w:rPr>
          <w:sz w:val="24"/>
          <w:szCs w:val="24"/>
          <w:lang w:val="hr-HR"/>
        </w:rPr>
        <w:t>u</w:t>
      </w:r>
      <w:r w:rsidR="000F7C81" w:rsidRPr="004A7E52">
        <w:rPr>
          <w:sz w:val="24"/>
          <w:szCs w:val="24"/>
          <w:lang w:val="hr-HR"/>
        </w:rPr>
        <w:t xml:space="preserve"> i rješenj</w:t>
      </w:r>
      <w:r w:rsidR="00424ABD" w:rsidRPr="004A7E52">
        <w:rPr>
          <w:sz w:val="24"/>
          <w:szCs w:val="24"/>
          <w:lang w:val="hr-HR"/>
        </w:rPr>
        <w:t>u</w:t>
      </w:r>
      <w:r w:rsidR="000F7C81" w:rsidRPr="004A7E52">
        <w:rPr>
          <w:sz w:val="24"/>
          <w:szCs w:val="24"/>
          <w:lang w:val="hr-HR"/>
        </w:rPr>
        <w:t xml:space="preserve">, </w:t>
      </w:r>
      <w:r w:rsidR="000A7864" w:rsidRPr="004A7E52">
        <w:rPr>
          <w:sz w:val="24"/>
          <w:szCs w:val="24"/>
          <w:lang w:val="hr-HR"/>
        </w:rPr>
        <w:t>postavlja Grad na za to predviđenim lokacijama.</w:t>
      </w:r>
    </w:p>
    <w:p w14:paraId="7786A447" w14:textId="77777777" w:rsidR="0060064A" w:rsidRPr="004A7E52" w:rsidRDefault="0060064A" w:rsidP="0008297C">
      <w:pPr>
        <w:pStyle w:val="Odlomakpopisa"/>
        <w:ind w:left="0"/>
        <w:jc w:val="both"/>
        <w:rPr>
          <w:rFonts w:eastAsia="TimesNewRoman,Italic"/>
          <w:iCs/>
          <w:sz w:val="24"/>
          <w:szCs w:val="24"/>
          <w:u w:val="single"/>
        </w:rPr>
      </w:pPr>
    </w:p>
    <w:p w14:paraId="03593E98" w14:textId="572A31ED" w:rsidR="0008297C" w:rsidRPr="004A7E52" w:rsidRDefault="00F8155D" w:rsidP="004E29F3">
      <w:pPr>
        <w:pStyle w:val="Odlomakpopisa"/>
        <w:numPr>
          <w:ilvl w:val="0"/>
          <w:numId w:val="42"/>
        </w:numPr>
        <w:jc w:val="both"/>
        <w:rPr>
          <w:i/>
          <w:iCs/>
          <w:sz w:val="24"/>
          <w:szCs w:val="24"/>
          <w:lang w:val="hr-HR"/>
        </w:rPr>
      </w:pPr>
      <w:r w:rsidRPr="004A7E52">
        <w:rPr>
          <w:rFonts w:eastAsia="TimesNewRoman,Italic"/>
          <w:i/>
          <w:iCs/>
          <w:sz w:val="24"/>
          <w:szCs w:val="24"/>
        </w:rPr>
        <w:t>Poštanski</w:t>
      </w:r>
      <w:r w:rsidR="002D318D" w:rsidRPr="004A7E52">
        <w:rPr>
          <w:rFonts w:eastAsia="TimesNewRoman,Italic"/>
          <w:i/>
          <w:iCs/>
          <w:sz w:val="24"/>
          <w:szCs w:val="24"/>
        </w:rPr>
        <w:t xml:space="preserve"> </w:t>
      </w:r>
      <w:r w:rsidRPr="004A7E52">
        <w:rPr>
          <w:rFonts w:eastAsia="TimesNewRoman,Italic"/>
          <w:i/>
          <w:iCs/>
          <w:sz w:val="24"/>
          <w:szCs w:val="24"/>
        </w:rPr>
        <w:t>sandučići</w:t>
      </w:r>
    </w:p>
    <w:p w14:paraId="11C2F802" w14:textId="77777777" w:rsidR="0008297C" w:rsidRPr="004A7E52" w:rsidRDefault="0008297C" w:rsidP="0008297C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35</w:t>
      </w:r>
      <w:r w:rsidRPr="004A7E52">
        <w:rPr>
          <w:b/>
          <w:sz w:val="24"/>
          <w:szCs w:val="24"/>
          <w:lang w:val="hr-HR"/>
        </w:rPr>
        <w:t>.</w:t>
      </w:r>
    </w:p>
    <w:p w14:paraId="7FB10D56" w14:textId="67DAD083" w:rsidR="005E42D6" w:rsidRPr="004A7E52" w:rsidRDefault="0008297C" w:rsidP="0008297C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bCs/>
          <w:sz w:val="24"/>
          <w:szCs w:val="24"/>
          <w:lang w:val="hr-HR"/>
        </w:rPr>
        <w:t>P</w:t>
      </w:r>
      <w:r w:rsidR="000F7C81" w:rsidRPr="004A7E52">
        <w:rPr>
          <w:bCs/>
          <w:sz w:val="24"/>
          <w:szCs w:val="24"/>
          <w:lang w:val="hr-HR"/>
        </w:rPr>
        <w:t>oštanske sandučić</w:t>
      </w:r>
      <w:r w:rsidR="009360EC" w:rsidRPr="004A7E52">
        <w:rPr>
          <w:bCs/>
          <w:sz w:val="24"/>
          <w:szCs w:val="24"/>
          <w:lang w:val="hr-HR"/>
        </w:rPr>
        <w:t>e</w:t>
      </w:r>
      <w:r w:rsidR="00394E85" w:rsidRPr="004A7E52">
        <w:rPr>
          <w:bCs/>
          <w:sz w:val="24"/>
          <w:szCs w:val="24"/>
          <w:lang w:val="hr-HR"/>
        </w:rPr>
        <w:t xml:space="preserve"> </w:t>
      </w:r>
      <w:r w:rsidR="009360EC" w:rsidRPr="004A7E52">
        <w:rPr>
          <w:sz w:val="24"/>
          <w:szCs w:val="24"/>
          <w:lang w:val="hr-HR"/>
        </w:rPr>
        <w:t>postavlja</w:t>
      </w:r>
      <w:r w:rsidR="00394E85" w:rsidRPr="004A7E52">
        <w:rPr>
          <w:sz w:val="24"/>
          <w:szCs w:val="24"/>
          <w:lang w:val="hr-HR"/>
        </w:rPr>
        <w:t xml:space="preserve"> </w:t>
      </w:r>
      <w:r w:rsidR="000F7C81" w:rsidRPr="004A7E52">
        <w:rPr>
          <w:sz w:val="24"/>
          <w:szCs w:val="24"/>
          <w:lang w:val="hr-HR"/>
        </w:rPr>
        <w:t>pravna osoba</w:t>
      </w:r>
      <w:r w:rsidR="00513715" w:rsidRPr="004A7E52">
        <w:rPr>
          <w:sz w:val="24"/>
          <w:szCs w:val="24"/>
          <w:lang w:val="hr-HR"/>
        </w:rPr>
        <w:t xml:space="preserve"> isporučitelj poštanskih usluga</w:t>
      </w:r>
      <w:r w:rsidR="000F7C81" w:rsidRPr="004A7E52">
        <w:rPr>
          <w:sz w:val="24"/>
          <w:szCs w:val="24"/>
          <w:lang w:val="hr-HR"/>
        </w:rPr>
        <w:t>, uz prethodn</w:t>
      </w:r>
      <w:r w:rsidR="009360EC" w:rsidRPr="004A7E52">
        <w:rPr>
          <w:sz w:val="24"/>
          <w:szCs w:val="24"/>
          <w:lang w:val="hr-HR"/>
        </w:rPr>
        <w:t>o odobrenje</w:t>
      </w:r>
      <w:r w:rsidR="00394E85" w:rsidRPr="004A7E52">
        <w:rPr>
          <w:sz w:val="24"/>
          <w:szCs w:val="24"/>
          <w:lang w:val="hr-HR"/>
        </w:rPr>
        <w:t xml:space="preserve"> upravnog</w:t>
      </w:r>
      <w:r w:rsidR="005E42D6" w:rsidRPr="004A7E52">
        <w:rPr>
          <w:sz w:val="24"/>
          <w:szCs w:val="24"/>
          <w:lang w:val="hr-HR"/>
        </w:rPr>
        <w:t xml:space="preserve"> </w:t>
      </w:r>
      <w:r w:rsidR="009360EC" w:rsidRPr="004A7E52">
        <w:rPr>
          <w:sz w:val="24"/>
          <w:szCs w:val="24"/>
          <w:lang w:val="hr-HR"/>
        </w:rPr>
        <w:t>odjela</w:t>
      </w:r>
      <w:r w:rsidR="000F7C81" w:rsidRPr="004A7E52">
        <w:rPr>
          <w:sz w:val="24"/>
          <w:szCs w:val="24"/>
          <w:lang w:val="hr-HR"/>
        </w:rPr>
        <w:t xml:space="preserve">. </w:t>
      </w:r>
    </w:p>
    <w:p w14:paraId="46598751" w14:textId="77777777" w:rsidR="0008297C" w:rsidRPr="004A7E52" w:rsidRDefault="005E42D6" w:rsidP="0008297C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9360EC" w:rsidRPr="004A7E52">
        <w:rPr>
          <w:sz w:val="24"/>
          <w:szCs w:val="24"/>
          <w:lang w:val="hr-HR"/>
        </w:rPr>
        <w:t xml:space="preserve">Poštanski sandučići se moraju </w:t>
      </w:r>
      <w:r w:rsidR="000F7C81" w:rsidRPr="004A7E52">
        <w:rPr>
          <w:sz w:val="24"/>
          <w:szCs w:val="24"/>
          <w:lang w:val="hr-HR"/>
        </w:rPr>
        <w:t xml:space="preserve">održavati u </w:t>
      </w:r>
      <w:r w:rsidR="0008297C" w:rsidRPr="004A7E52">
        <w:rPr>
          <w:sz w:val="24"/>
          <w:szCs w:val="24"/>
          <w:lang w:val="hr-HR"/>
        </w:rPr>
        <w:t xml:space="preserve">urednom i </w:t>
      </w:r>
      <w:r w:rsidR="000F7C81" w:rsidRPr="004A7E52">
        <w:rPr>
          <w:sz w:val="24"/>
          <w:szCs w:val="24"/>
          <w:lang w:val="hr-HR"/>
        </w:rPr>
        <w:t>ispravnom stanju.</w:t>
      </w:r>
    </w:p>
    <w:p w14:paraId="4ACDF7EA" w14:textId="77777777" w:rsidR="00F02632" w:rsidRPr="004A7E52" w:rsidRDefault="00F02632" w:rsidP="00394E85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5AACA64C" w14:textId="5BE24ECD" w:rsidR="00F02632" w:rsidRPr="004A7E52" w:rsidRDefault="00F02632" w:rsidP="00F0263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3</w:t>
      </w:r>
      <w:r w:rsidR="00890711" w:rsidRPr="004A7E52">
        <w:rPr>
          <w:rFonts w:ascii="Times New Roman" w:hAnsi="Times New Roman"/>
          <w:b/>
          <w:sz w:val="24"/>
          <w:szCs w:val="24"/>
        </w:rPr>
        <w:t>6.</w:t>
      </w:r>
    </w:p>
    <w:p w14:paraId="2C7486BB" w14:textId="1A95167E" w:rsidR="00F02632" w:rsidRPr="004A7E52" w:rsidRDefault="00F02632" w:rsidP="00F0263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Zabranjeno je komunaln</w:t>
      </w:r>
      <w:r w:rsidR="00394E85" w:rsidRPr="004A7E52">
        <w:rPr>
          <w:rFonts w:ascii="Times New Roman" w:hAnsi="Times New Roman"/>
          <w:sz w:val="24"/>
          <w:szCs w:val="24"/>
        </w:rPr>
        <w:t>u</w:t>
      </w:r>
      <w:r w:rsidRPr="004A7E52">
        <w:rPr>
          <w:rFonts w:ascii="Times New Roman" w:hAnsi="Times New Roman"/>
          <w:sz w:val="24"/>
          <w:szCs w:val="24"/>
        </w:rPr>
        <w:t xml:space="preserve"> opremu i uređaje u općoj upotrebi uništavati, onečišćavati, po njima lijepiti i oglašavati, šarati, crtati ili ih na drugi način oštećivati, prljati i nagrđivati.</w:t>
      </w:r>
    </w:p>
    <w:p w14:paraId="6EC2E20D" w14:textId="77777777" w:rsidR="00F02632" w:rsidRPr="004A7E52" w:rsidRDefault="00F02632" w:rsidP="0008297C">
      <w:pPr>
        <w:pStyle w:val="Odlomakpopisa"/>
        <w:ind w:left="0"/>
        <w:jc w:val="both"/>
        <w:rPr>
          <w:sz w:val="24"/>
          <w:szCs w:val="24"/>
          <w:lang w:val="hr-HR"/>
        </w:rPr>
      </w:pPr>
    </w:p>
    <w:p w14:paraId="45671012" w14:textId="3F95083D" w:rsidR="00F8155D" w:rsidRPr="004A7E52" w:rsidRDefault="00F8155D" w:rsidP="00697528">
      <w:pPr>
        <w:pStyle w:val="Odlomakpopisa"/>
        <w:numPr>
          <w:ilvl w:val="0"/>
          <w:numId w:val="42"/>
        </w:numPr>
        <w:jc w:val="both"/>
        <w:rPr>
          <w:rFonts w:eastAsia="TimesNewRoman,Italic"/>
          <w:bCs/>
          <w:i/>
          <w:iCs/>
          <w:sz w:val="24"/>
          <w:szCs w:val="24"/>
        </w:rPr>
      </w:pPr>
      <w:r w:rsidRPr="004A7E52">
        <w:rPr>
          <w:rFonts w:eastAsia="TimesNewRoman,Italic"/>
          <w:bCs/>
          <w:i/>
          <w:iCs/>
          <w:sz w:val="24"/>
          <w:szCs w:val="24"/>
        </w:rPr>
        <w:t>Hidranti</w:t>
      </w:r>
      <w:r w:rsidR="002D318D" w:rsidRPr="004A7E52">
        <w:rPr>
          <w:rFonts w:eastAsia="TimesNewRoman,Italic"/>
          <w:bCs/>
          <w:i/>
          <w:iCs/>
          <w:sz w:val="24"/>
          <w:szCs w:val="24"/>
        </w:rPr>
        <w:t xml:space="preserve"> </w:t>
      </w:r>
      <w:r w:rsidR="00C44B93" w:rsidRPr="004A7E52">
        <w:rPr>
          <w:rFonts w:eastAsia="TimesNewRoman,Italic"/>
          <w:bCs/>
          <w:i/>
          <w:iCs/>
          <w:sz w:val="24"/>
          <w:szCs w:val="24"/>
        </w:rPr>
        <w:t>i</w:t>
      </w:r>
      <w:r w:rsidR="002D318D" w:rsidRPr="004A7E52">
        <w:rPr>
          <w:rFonts w:eastAsia="TimesNewRoman,Italic"/>
          <w:bCs/>
          <w:i/>
          <w:iCs/>
          <w:sz w:val="24"/>
          <w:szCs w:val="24"/>
        </w:rPr>
        <w:t xml:space="preserve"> </w:t>
      </w:r>
      <w:r w:rsidRPr="004A7E52">
        <w:rPr>
          <w:rFonts w:eastAsia="TimesNewRoman,Italic"/>
          <w:bCs/>
          <w:i/>
          <w:iCs/>
          <w:sz w:val="24"/>
          <w:szCs w:val="24"/>
        </w:rPr>
        <w:t>slični</w:t>
      </w:r>
      <w:r w:rsidR="002D318D" w:rsidRPr="004A7E52">
        <w:rPr>
          <w:rFonts w:eastAsia="TimesNewRoman,Italic"/>
          <w:bCs/>
          <w:i/>
          <w:iCs/>
          <w:sz w:val="24"/>
          <w:szCs w:val="24"/>
        </w:rPr>
        <w:t xml:space="preserve"> </w:t>
      </w:r>
      <w:r w:rsidRPr="004A7E52">
        <w:rPr>
          <w:rFonts w:eastAsia="TimesNewRoman,Italic"/>
          <w:bCs/>
          <w:i/>
          <w:iCs/>
          <w:sz w:val="24"/>
          <w:szCs w:val="24"/>
        </w:rPr>
        <w:t>objekti</w:t>
      </w:r>
      <w:r w:rsidR="002D318D" w:rsidRPr="004A7E52">
        <w:rPr>
          <w:rFonts w:eastAsia="TimesNewRoman,Italic"/>
          <w:bCs/>
          <w:i/>
          <w:iCs/>
          <w:sz w:val="24"/>
          <w:szCs w:val="24"/>
        </w:rPr>
        <w:t xml:space="preserve"> i </w:t>
      </w:r>
      <w:r w:rsidRPr="004A7E52">
        <w:rPr>
          <w:rFonts w:eastAsia="TimesNewRoman,Italic"/>
          <w:bCs/>
          <w:i/>
          <w:iCs/>
          <w:sz w:val="24"/>
          <w:szCs w:val="24"/>
        </w:rPr>
        <w:t>uređaji</w:t>
      </w:r>
    </w:p>
    <w:p w14:paraId="1DE06C6A" w14:textId="77777777" w:rsidR="00F8155D" w:rsidRPr="004A7E52" w:rsidRDefault="00F8155D" w:rsidP="0008297C">
      <w:pPr>
        <w:pStyle w:val="Odlomakpopisa"/>
        <w:ind w:left="0"/>
        <w:jc w:val="both"/>
        <w:rPr>
          <w:sz w:val="24"/>
          <w:szCs w:val="24"/>
          <w:lang w:val="hr-HR"/>
        </w:rPr>
      </w:pPr>
    </w:p>
    <w:p w14:paraId="45ABEB3C" w14:textId="5B4B7D54" w:rsidR="0008297C" w:rsidRPr="004A7E52" w:rsidRDefault="0008297C" w:rsidP="0008297C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</w:t>
      </w:r>
      <w:r w:rsidR="00890711" w:rsidRPr="004A7E52">
        <w:rPr>
          <w:b/>
          <w:sz w:val="24"/>
          <w:szCs w:val="24"/>
          <w:lang w:val="hr-HR"/>
        </w:rPr>
        <w:t>7</w:t>
      </w:r>
      <w:r w:rsidRPr="004A7E52">
        <w:rPr>
          <w:b/>
          <w:sz w:val="24"/>
          <w:szCs w:val="24"/>
          <w:lang w:val="hr-HR"/>
        </w:rPr>
        <w:t>.</w:t>
      </w:r>
    </w:p>
    <w:p w14:paraId="6F6C36A2" w14:textId="3F411D7E" w:rsidR="0060064A" w:rsidRPr="004A7E52" w:rsidRDefault="0008297C" w:rsidP="0008297C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="007B6B43" w:rsidRPr="004A7E52">
        <w:rPr>
          <w:bCs/>
          <w:sz w:val="24"/>
          <w:szCs w:val="24"/>
          <w:lang w:val="hr-HR"/>
        </w:rPr>
        <w:t>Postavljanje p</w:t>
      </w:r>
      <w:r w:rsidR="000F7C81" w:rsidRPr="004A7E52">
        <w:rPr>
          <w:sz w:val="24"/>
          <w:szCs w:val="24"/>
          <w:lang w:val="hr-HR"/>
        </w:rPr>
        <w:t>rotupožarni</w:t>
      </w:r>
      <w:r w:rsidR="007B6B43" w:rsidRPr="004A7E52">
        <w:rPr>
          <w:sz w:val="24"/>
          <w:szCs w:val="24"/>
          <w:lang w:val="hr-HR"/>
        </w:rPr>
        <w:t>h</w:t>
      </w:r>
      <w:r w:rsidR="000F7C81" w:rsidRPr="004A7E52">
        <w:rPr>
          <w:sz w:val="24"/>
          <w:szCs w:val="24"/>
          <w:lang w:val="hr-HR"/>
        </w:rPr>
        <w:t xml:space="preserve"> hidran</w:t>
      </w:r>
      <w:r w:rsidR="007B6B43" w:rsidRPr="004A7E52">
        <w:rPr>
          <w:sz w:val="24"/>
          <w:szCs w:val="24"/>
          <w:lang w:val="hr-HR"/>
        </w:rPr>
        <w:t>a</w:t>
      </w:r>
      <w:r w:rsidR="000F7C81" w:rsidRPr="004A7E52">
        <w:rPr>
          <w:sz w:val="24"/>
          <w:szCs w:val="24"/>
          <w:lang w:val="hr-HR"/>
        </w:rPr>
        <w:t>t</w:t>
      </w:r>
      <w:r w:rsidR="007B6B43" w:rsidRPr="004A7E52">
        <w:rPr>
          <w:sz w:val="24"/>
          <w:szCs w:val="24"/>
          <w:lang w:val="hr-HR"/>
        </w:rPr>
        <w:t>a</w:t>
      </w:r>
      <w:r w:rsidR="000F7C81" w:rsidRPr="004A7E52">
        <w:rPr>
          <w:sz w:val="24"/>
          <w:szCs w:val="24"/>
          <w:lang w:val="hr-HR"/>
        </w:rPr>
        <w:t xml:space="preserve"> i hidran</w:t>
      </w:r>
      <w:r w:rsidR="007B6B43" w:rsidRPr="004A7E52">
        <w:rPr>
          <w:sz w:val="24"/>
          <w:szCs w:val="24"/>
          <w:lang w:val="hr-HR"/>
        </w:rPr>
        <w:t>a</w:t>
      </w:r>
      <w:r w:rsidR="000F7C81" w:rsidRPr="004A7E52">
        <w:rPr>
          <w:sz w:val="24"/>
          <w:szCs w:val="24"/>
          <w:lang w:val="hr-HR"/>
        </w:rPr>
        <w:t>t</w:t>
      </w:r>
      <w:r w:rsidR="007B6B43" w:rsidRPr="004A7E52">
        <w:rPr>
          <w:sz w:val="24"/>
          <w:szCs w:val="24"/>
          <w:lang w:val="hr-HR"/>
        </w:rPr>
        <w:t>a</w:t>
      </w:r>
      <w:r w:rsidR="000F7C81" w:rsidRPr="004A7E52">
        <w:rPr>
          <w:sz w:val="24"/>
          <w:szCs w:val="24"/>
          <w:lang w:val="hr-HR"/>
        </w:rPr>
        <w:t xml:space="preserve"> za zalijevanje javnih površina </w:t>
      </w:r>
      <w:r w:rsidR="007B6B43" w:rsidRPr="004A7E52">
        <w:rPr>
          <w:sz w:val="24"/>
          <w:szCs w:val="24"/>
          <w:lang w:val="hr-HR"/>
        </w:rPr>
        <w:t>u</w:t>
      </w:r>
      <w:r w:rsidR="000F7C81" w:rsidRPr="004A7E52">
        <w:rPr>
          <w:sz w:val="24"/>
          <w:szCs w:val="24"/>
          <w:lang w:val="hr-HR"/>
        </w:rPr>
        <w:t xml:space="preserve"> nadležnost</w:t>
      </w:r>
      <w:r w:rsidR="00A45038" w:rsidRPr="004A7E52">
        <w:rPr>
          <w:sz w:val="24"/>
          <w:szCs w:val="24"/>
          <w:lang w:val="hr-HR"/>
        </w:rPr>
        <w:t>i</w:t>
      </w:r>
      <w:r w:rsidR="000F7C81" w:rsidRPr="004A7E52">
        <w:rPr>
          <w:sz w:val="24"/>
          <w:szCs w:val="24"/>
          <w:lang w:val="hr-HR"/>
        </w:rPr>
        <w:t xml:space="preserve"> </w:t>
      </w:r>
      <w:r w:rsidR="007B6B43" w:rsidRPr="004A7E52">
        <w:rPr>
          <w:sz w:val="24"/>
          <w:szCs w:val="24"/>
          <w:lang w:val="hr-HR"/>
        </w:rPr>
        <w:t xml:space="preserve">je </w:t>
      </w:r>
      <w:r w:rsidR="000F7C81" w:rsidRPr="004A7E52">
        <w:rPr>
          <w:sz w:val="24"/>
          <w:szCs w:val="24"/>
          <w:lang w:val="hr-HR"/>
        </w:rPr>
        <w:t>Grada.</w:t>
      </w:r>
    </w:p>
    <w:p w14:paraId="2578DCE3" w14:textId="43C0E9AD" w:rsidR="0060064A" w:rsidRPr="004A7E52" w:rsidRDefault="0060064A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sz w:val="24"/>
          <w:szCs w:val="24"/>
          <w:lang w:val="hr-HR"/>
        </w:rPr>
        <w:t>Vodomjeri se ugrađuju u pod/pločnik. Vodomjere za obiteljske kuće treba postavljati unutar građevina ili dvorišta, obzirom da postoje vodomjeri s daljinskim očitavanjem</w:t>
      </w:r>
      <w:r w:rsidR="007B6B43" w:rsidRPr="004A7E52">
        <w:rPr>
          <w:sz w:val="24"/>
          <w:szCs w:val="24"/>
          <w:lang w:val="hr-HR"/>
        </w:rPr>
        <w:t>.</w:t>
      </w:r>
    </w:p>
    <w:p w14:paraId="5AD168FD" w14:textId="77777777" w:rsidR="009573B5" w:rsidRPr="004A7E52" w:rsidRDefault="009573B5" w:rsidP="0060064A">
      <w:pPr>
        <w:pStyle w:val="Odlomakpopisa"/>
        <w:ind w:left="0"/>
        <w:jc w:val="both"/>
        <w:rPr>
          <w:iCs/>
          <w:sz w:val="24"/>
          <w:szCs w:val="24"/>
          <w:lang w:val="hr-HR"/>
        </w:rPr>
      </w:pPr>
    </w:p>
    <w:p w14:paraId="3A586487" w14:textId="69354AD2" w:rsidR="0060064A" w:rsidRPr="004A7E52" w:rsidRDefault="0060064A" w:rsidP="0060064A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4D0524" w:rsidRPr="004A7E52">
        <w:rPr>
          <w:b/>
          <w:sz w:val="24"/>
          <w:szCs w:val="24"/>
          <w:lang w:val="hr-HR"/>
        </w:rPr>
        <w:t>3</w:t>
      </w:r>
      <w:r w:rsidR="00890711" w:rsidRPr="004A7E52">
        <w:rPr>
          <w:b/>
          <w:sz w:val="24"/>
          <w:szCs w:val="24"/>
          <w:lang w:val="hr-HR"/>
        </w:rPr>
        <w:t>8</w:t>
      </w:r>
      <w:r w:rsidRPr="004A7E52">
        <w:rPr>
          <w:b/>
          <w:sz w:val="24"/>
          <w:szCs w:val="24"/>
          <w:lang w:val="hr-HR"/>
        </w:rPr>
        <w:t>.</w:t>
      </w:r>
    </w:p>
    <w:p w14:paraId="6C15528D" w14:textId="563E1263" w:rsidR="0060064A" w:rsidRPr="004A7E52" w:rsidRDefault="0060064A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Pr="004A7E52">
        <w:rPr>
          <w:sz w:val="24"/>
          <w:szCs w:val="24"/>
          <w:lang w:val="hr-HR"/>
        </w:rPr>
        <w:t>E</w:t>
      </w:r>
      <w:r w:rsidR="000F7C81" w:rsidRPr="004A7E52">
        <w:rPr>
          <w:sz w:val="24"/>
          <w:szCs w:val="24"/>
          <w:lang w:val="hr-HR"/>
        </w:rPr>
        <w:t>lektro-ormar</w:t>
      </w:r>
      <w:r w:rsidRPr="004A7E52">
        <w:rPr>
          <w:sz w:val="24"/>
          <w:szCs w:val="24"/>
          <w:lang w:val="hr-HR"/>
        </w:rPr>
        <w:t xml:space="preserve">e </w:t>
      </w:r>
      <w:r w:rsidR="000F7C81" w:rsidRPr="004A7E52">
        <w:rPr>
          <w:sz w:val="24"/>
          <w:szCs w:val="24"/>
          <w:lang w:val="hr-HR"/>
        </w:rPr>
        <w:t>postavlja pravna osoba koja obavlja djelatnost isporuke električne energije, na način da se ne po</w:t>
      </w:r>
      <w:r w:rsidRPr="004A7E52">
        <w:rPr>
          <w:sz w:val="24"/>
          <w:szCs w:val="24"/>
          <w:lang w:val="hr-HR"/>
        </w:rPr>
        <w:t>stavljaju na uličnim pročeljima</w:t>
      </w:r>
      <w:r w:rsidR="000F7C81" w:rsidRPr="004A7E52">
        <w:rPr>
          <w:sz w:val="24"/>
          <w:szCs w:val="24"/>
          <w:lang w:val="hr-HR"/>
        </w:rPr>
        <w:t xml:space="preserve"> te da se ne </w:t>
      </w:r>
      <w:r w:rsidR="009573B5" w:rsidRPr="004A7E52">
        <w:rPr>
          <w:sz w:val="24"/>
          <w:szCs w:val="24"/>
          <w:lang w:val="hr-HR"/>
        </w:rPr>
        <w:t>narušava</w:t>
      </w:r>
      <w:r w:rsidR="000F7C81" w:rsidRPr="004A7E52">
        <w:rPr>
          <w:sz w:val="24"/>
          <w:szCs w:val="24"/>
          <w:lang w:val="hr-HR"/>
        </w:rPr>
        <w:t xml:space="preserve"> autentičnost izgleda povijesnih struktura. </w:t>
      </w:r>
    </w:p>
    <w:p w14:paraId="090CDE51" w14:textId="0F166435" w:rsidR="000F7C81" w:rsidRPr="004A7E52" w:rsidRDefault="0060064A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E43F0A" w:rsidRPr="004A7E52">
        <w:rPr>
          <w:sz w:val="24"/>
          <w:szCs w:val="24"/>
          <w:lang w:val="hr-HR"/>
        </w:rPr>
        <w:t>Preporuča</w:t>
      </w:r>
      <w:r w:rsidR="000F7C81" w:rsidRPr="004A7E52">
        <w:rPr>
          <w:sz w:val="24"/>
          <w:szCs w:val="24"/>
          <w:lang w:val="hr-HR"/>
        </w:rPr>
        <w:t xml:space="preserve"> se ugradnja elektro-ormara sa daljinskim očitavanjem.</w:t>
      </w:r>
    </w:p>
    <w:p w14:paraId="4DB97CE7" w14:textId="77777777" w:rsidR="0060064A" w:rsidRPr="004A7E52" w:rsidRDefault="0060064A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</w:p>
    <w:p w14:paraId="5FF97B97" w14:textId="1A2CCA67" w:rsidR="0060064A" w:rsidRPr="004A7E52" w:rsidRDefault="0060064A" w:rsidP="0060064A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890711" w:rsidRPr="004A7E52">
        <w:rPr>
          <w:b/>
          <w:sz w:val="24"/>
          <w:szCs w:val="24"/>
          <w:lang w:val="hr-HR"/>
        </w:rPr>
        <w:t>39</w:t>
      </w:r>
      <w:r w:rsidRPr="004A7E52">
        <w:rPr>
          <w:b/>
          <w:sz w:val="24"/>
          <w:szCs w:val="24"/>
          <w:lang w:val="hr-HR"/>
        </w:rPr>
        <w:t>.</w:t>
      </w:r>
    </w:p>
    <w:p w14:paraId="01072940" w14:textId="569F6E35" w:rsidR="0060064A" w:rsidRPr="004A7E52" w:rsidRDefault="0060064A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ab/>
      </w:r>
      <w:r w:rsidR="000F7C81" w:rsidRPr="004A7E52">
        <w:rPr>
          <w:sz w:val="24"/>
          <w:szCs w:val="24"/>
          <w:lang w:val="hr-HR"/>
        </w:rPr>
        <w:t xml:space="preserve">Okna za odvodnju, telekomunikacije </w:t>
      </w:r>
      <w:r w:rsidR="00FC6E57" w:rsidRPr="004A7E52">
        <w:rPr>
          <w:sz w:val="24"/>
          <w:szCs w:val="24"/>
          <w:lang w:val="hr-HR"/>
        </w:rPr>
        <w:t xml:space="preserve">vodove </w:t>
      </w:r>
      <w:r w:rsidR="000F7C81" w:rsidRPr="004A7E52">
        <w:rPr>
          <w:sz w:val="24"/>
          <w:szCs w:val="24"/>
          <w:lang w:val="hr-HR"/>
        </w:rPr>
        <w:t xml:space="preserve">i drugu infrastrukturnu mrežu </w:t>
      </w:r>
      <w:r w:rsidR="000F7C81" w:rsidRPr="004A7E52">
        <w:rPr>
          <w:sz w:val="24"/>
          <w:szCs w:val="24"/>
        </w:rPr>
        <w:t>postavlja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pravna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osoba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koja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obavlja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djelatnost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isporuke</w:t>
      </w:r>
      <w:r w:rsidR="00906D65" w:rsidRPr="004A7E52">
        <w:rPr>
          <w:sz w:val="24"/>
          <w:szCs w:val="24"/>
        </w:rPr>
        <w:t xml:space="preserve">, </w:t>
      </w:r>
      <w:r w:rsidR="000F7C81" w:rsidRPr="004A7E52">
        <w:rPr>
          <w:sz w:val="24"/>
          <w:szCs w:val="24"/>
        </w:rPr>
        <w:t>na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na</w:t>
      </w:r>
      <w:r w:rsidR="000F7C81" w:rsidRPr="004A7E52">
        <w:rPr>
          <w:sz w:val="24"/>
          <w:szCs w:val="24"/>
          <w:lang w:val="hr-HR"/>
        </w:rPr>
        <w:t>č</w:t>
      </w:r>
      <w:r w:rsidR="000F7C81" w:rsidRPr="004A7E52">
        <w:rPr>
          <w:sz w:val="24"/>
          <w:szCs w:val="24"/>
        </w:rPr>
        <w:t>in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da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se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ne</w:t>
      </w:r>
      <w:r w:rsidR="006E2053" w:rsidRPr="004A7E52">
        <w:rPr>
          <w:sz w:val="24"/>
          <w:szCs w:val="24"/>
        </w:rPr>
        <w:t xml:space="preserve"> </w:t>
      </w:r>
      <w:r w:rsidR="00FC6E57" w:rsidRPr="004A7E52">
        <w:rPr>
          <w:sz w:val="24"/>
          <w:szCs w:val="24"/>
        </w:rPr>
        <w:t>narušava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autenti</w:t>
      </w:r>
      <w:r w:rsidR="000F7C81" w:rsidRPr="004A7E52">
        <w:rPr>
          <w:sz w:val="24"/>
          <w:szCs w:val="24"/>
          <w:lang w:val="hr-HR"/>
        </w:rPr>
        <w:t>č</w:t>
      </w:r>
      <w:r w:rsidR="000F7C81" w:rsidRPr="004A7E52">
        <w:rPr>
          <w:sz w:val="24"/>
          <w:szCs w:val="24"/>
        </w:rPr>
        <w:t>nost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izgleda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povijesnih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struktura</w:t>
      </w:r>
      <w:r w:rsidR="000F7C81" w:rsidRPr="004A7E52">
        <w:rPr>
          <w:sz w:val="24"/>
          <w:szCs w:val="24"/>
          <w:lang w:val="hr-HR"/>
        </w:rPr>
        <w:t xml:space="preserve">. </w:t>
      </w:r>
    </w:p>
    <w:p w14:paraId="0AC6241E" w14:textId="2C23413A" w:rsidR="0060064A" w:rsidRPr="004A7E52" w:rsidRDefault="0060064A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  <w:r w:rsidRPr="004A7E52">
        <w:rPr>
          <w:sz w:val="24"/>
          <w:szCs w:val="24"/>
          <w:lang w:val="hr-HR"/>
        </w:rPr>
        <w:tab/>
      </w:r>
      <w:r w:rsidR="000F7C81" w:rsidRPr="004A7E52">
        <w:rPr>
          <w:sz w:val="24"/>
          <w:szCs w:val="24"/>
        </w:rPr>
        <w:t>Nala</w:t>
      </w:r>
      <w:r w:rsidR="000F7C81" w:rsidRPr="004A7E52">
        <w:rPr>
          <w:sz w:val="24"/>
          <w:szCs w:val="24"/>
          <w:lang w:val="hr-HR"/>
        </w:rPr>
        <w:t>ž</w:t>
      </w:r>
      <w:r w:rsidR="000F7C81" w:rsidRPr="004A7E52">
        <w:rPr>
          <w:sz w:val="24"/>
          <w:szCs w:val="24"/>
        </w:rPr>
        <w:t>e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se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ugradnja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kvalitetnih</w:t>
      </w:r>
      <w:r w:rsidR="000F7C81" w:rsidRPr="004A7E52">
        <w:rPr>
          <w:sz w:val="24"/>
          <w:szCs w:val="24"/>
          <w:lang w:val="hr-HR"/>
        </w:rPr>
        <w:t xml:space="preserve">, </w:t>
      </w:r>
      <w:r w:rsidR="000F7C81" w:rsidRPr="004A7E52">
        <w:rPr>
          <w:sz w:val="24"/>
          <w:szCs w:val="24"/>
        </w:rPr>
        <w:t>metalnih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poklopaca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s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oznakom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vrste</w:t>
      </w:r>
      <w:r w:rsidR="008B3B1F" w:rsidRPr="004A7E52">
        <w:rPr>
          <w:sz w:val="24"/>
          <w:szCs w:val="24"/>
        </w:rPr>
        <w:t xml:space="preserve"> infrastru</w:t>
      </w:r>
      <w:r w:rsidR="004E08B6" w:rsidRPr="004A7E52">
        <w:rPr>
          <w:sz w:val="24"/>
          <w:szCs w:val="24"/>
        </w:rPr>
        <w:t>k</w:t>
      </w:r>
      <w:r w:rsidR="008B3B1F" w:rsidRPr="004A7E52">
        <w:rPr>
          <w:sz w:val="24"/>
          <w:szCs w:val="24"/>
        </w:rPr>
        <w:t xml:space="preserve">ture i </w:t>
      </w:r>
      <w:r w:rsidR="000F7C81" w:rsidRPr="004A7E52">
        <w:rPr>
          <w:sz w:val="24"/>
          <w:szCs w:val="24"/>
        </w:rPr>
        <w:t>oznakom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Grada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Makarske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ili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izrada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komponibilnih</w:t>
      </w:r>
      <w:r w:rsidR="008B3B1F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poklopaca</w:t>
      </w:r>
      <w:r w:rsidR="000F7C81" w:rsidRPr="004A7E52">
        <w:rPr>
          <w:sz w:val="24"/>
          <w:szCs w:val="24"/>
          <w:lang w:val="hr-HR"/>
        </w:rPr>
        <w:t xml:space="preserve"> č</w:t>
      </w:r>
      <w:r w:rsidR="000F7C81" w:rsidRPr="004A7E52">
        <w:rPr>
          <w:sz w:val="24"/>
          <w:szCs w:val="24"/>
        </w:rPr>
        <w:t>ija</w:t>
      </w:r>
      <w:r w:rsidR="000F7C81" w:rsidRPr="004A7E52">
        <w:rPr>
          <w:sz w:val="24"/>
          <w:szCs w:val="24"/>
          <w:lang w:val="hr-HR"/>
        </w:rPr>
        <w:t xml:space="preserve"> ć</w:t>
      </w:r>
      <w:r w:rsidR="000F7C81" w:rsidRPr="004A7E52">
        <w:rPr>
          <w:sz w:val="24"/>
          <w:szCs w:val="24"/>
        </w:rPr>
        <w:t>e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gornja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strana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biti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izvedena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od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kamena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sukladno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poplo</w:t>
      </w:r>
      <w:r w:rsidR="000F7C81" w:rsidRPr="004A7E52">
        <w:rPr>
          <w:sz w:val="24"/>
          <w:szCs w:val="24"/>
          <w:lang w:val="hr-HR"/>
        </w:rPr>
        <w:t>č</w:t>
      </w:r>
      <w:r w:rsidR="000F7C81" w:rsidRPr="004A7E52">
        <w:rPr>
          <w:sz w:val="24"/>
          <w:szCs w:val="24"/>
        </w:rPr>
        <w:t>anju</w:t>
      </w:r>
      <w:r w:rsidR="006E2053" w:rsidRPr="004A7E52">
        <w:rPr>
          <w:sz w:val="24"/>
          <w:szCs w:val="24"/>
        </w:rPr>
        <w:t xml:space="preserve"> </w:t>
      </w:r>
      <w:r w:rsidR="000F7C81" w:rsidRPr="004A7E52">
        <w:rPr>
          <w:sz w:val="24"/>
          <w:szCs w:val="24"/>
        </w:rPr>
        <w:t>ulice</w:t>
      </w:r>
      <w:r w:rsidR="000F7C81" w:rsidRPr="004A7E52">
        <w:rPr>
          <w:sz w:val="24"/>
          <w:szCs w:val="24"/>
          <w:lang w:val="hr-HR"/>
        </w:rPr>
        <w:t>.</w:t>
      </w:r>
    </w:p>
    <w:p w14:paraId="606FDB04" w14:textId="77777777" w:rsidR="007824A2" w:rsidRPr="004A7E52" w:rsidRDefault="007824A2" w:rsidP="0060064A">
      <w:pPr>
        <w:pStyle w:val="Odlomakpopisa"/>
        <w:ind w:left="0"/>
        <w:jc w:val="both"/>
        <w:rPr>
          <w:sz w:val="24"/>
          <w:szCs w:val="24"/>
          <w:lang w:val="hr-HR"/>
        </w:rPr>
      </w:pPr>
    </w:p>
    <w:p w14:paraId="15D0465D" w14:textId="2123CEAB" w:rsidR="0060064A" w:rsidRPr="004A7E52" w:rsidRDefault="00F25DAC" w:rsidP="0060064A">
      <w:pPr>
        <w:pStyle w:val="Odlomakpopisa"/>
        <w:ind w:left="0"/>
        <w:jc w:val="both"/>
        <w:rPr>
          <w:bCs/>
          <w:i/>
          <w:sz w:val="24"/>
          <w:szCs w:val="24"/>
          <w:u w:val="single"/>
        </w:rPr>
      </w:pPr>
      <w:r w:rsidRPr="004A7E52">
        <w:rPr>
          <w:bCs/>
          <w:i/>
          <w:sz w:val="24"/>
          <w:szCs w:val="24"/>
          <w:u w:val="single"/>
        </w:rPr>
        <w:t>Vrata</w:t>
      </w:r>
      <w:r w:rsidR="00FA0512" w:rsidRPr="004A7E52">
        <w:rPr>
          <w:bCs/>
          <w:i/>
          <w:sz w:val="24"/>
          <w:szCs w:val="24"/>
          <w:u w:val="single"/>
        </w:rPr>
        <w:t xml:space="preserve"> i </w:t>
      </w:r>
      <w:r w:rsidRPr="004A7E52">
        <w:rPr>
          <w:bCs/>
          <w:i/>
          <w:sz w:val="24"/>
          <w:szCs w:val="24"/>
          <w:u w:val="single"/>
        </w:rPr>
        <w:t>prozori</w:t>
      </w:r>
    </w:p>
    <w:p w14:paraId="722826FD" w14:textId="77777777" w:rsidR="00F25DAC" w:rsidRPr="004A7E52" w:rsidRDefault="00F25DAC" w:rsidP="0060064A">
      <w:pPr>
        <w:pStyle w:val="Odlomakpopisa"/>
        <w:ind w:left="0"/>
        <w:jc w:val="both"/>
        <w:rPr>
          <w:b/>
          <w:sz w:val="24"/>
          <w:szCs w:val="24"/>
        </w:rPr>
      </w:pPr>
    </w:p>
    <w:p w14:paraId="096CA383" w14:textId="764A10A7" w:rsidR="00F25DAC" w:rsidRPr="004A7E52" w:rsidRDefault="00F25DAC" w:rsidP="00F25DAC">
      <w:pPr>
        <w:pStyle w:val="Odlomakpopisa"/>
        <w:ind w:left="0"/>
        <w:jc w:val="center"/>
        <w:rPr>
          <w:b/>
          <w:sz w:val="24"/>
          <w:szCs w:val="24"/>
          <w:lang w:val="hr-HR"/>
        </w:rPr>
      </w:pPr>
      <w:r w:rsidRPr="004A7E52">
        <w:rPr>
          <w:b/>
          <w:sz w:val="24"/>
          <w:szCs w:val="24"/>
          <w:lang w:val="hr-HR"/>
        </w:rPr>
        <w:t xml:space="preserve">Članak </w:t>
      </w:r>
      <w:r w:rsidR="00F02632" w:rsidRPr="004A7E52">
        <w:rPr>
          <w:b/>
          <w:sz w:val="24"/>
          <w:szCs w:val="24"/>
          <w:lang w:val="hr-HR"/>
        </w:rPr>
        <w:t>4</w:t>
      </w:r>
      <w:r w:rsidR="00890711" w:rsidRPr="004A7E52">
        <w:rPr>
          <w:b/>
          <w:sz w:val="24"/>
          <w:szCs w:val="24"/>
          <w:lang w:val="hr-HR"/>
        </w:rPr>
        <w:t>0</w:t>
      </w:r>
      <w:r w:rsidRPr="004A7E52">
        <w:rPr>
          <w:b/>
          <w:sz w:val="24"/>
          <w:szCs w:val="24"/>
          <w:lang w:val="hr-HR"/>
        </w:rPr>
        <w:t>.</w:t>
      </w:r>
    </w:p>
    <w:p w14:paraId="012DB13B" w14:textId="7EA02CE4" w:rsidR="003763D1" w:rsidRDefault="00F25DAC" w:rsidP="0060064A">
      <w:pPr>
        <w:pStyle w:val="Odlomakpopisa"/>
        <w:ind w:left="0"/>
        <w:jc w:val="both"/>
        <w:rPr>
          <w:sz w:val="24"/>
          <w:szCs w:val="24"/>
        </w:rPr>
      </w:pPr>
      <w:r w:rsidRPr="004A7E52">
        <w:rPr>
          <w:b/>
          <w:sz w:val="24"/>
          <w:szCs w:val="24"/>
        </w:rPr>
        <w:tab/>
      </w:r>
      <w:r w:rsidR="003763D1" w:rsidRPr="004A7E52">
        <w:rPr>
          <w:bCs/>
          <w:sz w:val="24"/>
          <w:szCs w:val="24"/>
        </w:rPr>
        <w:t>Kod postavljanja v</w:t>
      </w:r>
      <w:r w:rsidR="000F7C81" w:rsidRPr="004A7E52">
        <w:rPr>
          <w:bCs/>
          <w:sz w:val="24"/>
          <w:szCs w:val="24"/>
        </w:rPr>
        <w:t>rata</w:t>
      </w:r>
      <w:r w:rsidR="00DC5993" w:rsidRPr="004A7E52">
        <w:rPr>
          <w:bCs/>
          <w:sz w:val="24"/>
          <w:szCs w:val="24"/>
        </w:rPr>
        <w:t xml:space="preserve"> i </w:t>
      </w:r>
      <w:r w:rsidR="000F7C81" w:rsidRPr="004A7E52">
        <w:rPr>
          <w:bCs/>
          <w:sz w:val="24"/>
          <w:szCs w:val="24"/>
        </w:rPr>
        <w:t>prozor</w:t>
      </w:r>
      <w:r w:rsidR="003763D1" w:rsidRPr="004A7E52">
        <w:rPr>
          <w:bCs/>
          <w:sz w:val="24"/>
          <w:szCs w:val="24"/>
        </w:rPr>
        <w:t>a</w:t>
      </w:r>
      <w:r w:rsidR="00DC5993" w:rsidRPr="004A7E52">
        <w:rPr>
          <w:bCs/>
          <w:sz w:val="24"/>
          <w:szCs w:val="24"/>
        </w:rPr>
        <w:t xml:space="preserve"> </w:t>
      </w:r>
      <w:r w:rsidR="00E61F63" w:rsidRPr="004A7E52">
        <w:rPr>
          <w:bCs/>
          <w:sz w:val="24"/>
          <w:szCs w:val="24"/>
        </w:rPr>
        <w:t>na</w:t>
      </w:r>
      <w:r w:rsidR="00DC5993" w:rsidRPr="004A7E52">
        <w:rPr>
          <w:bCs/>
          <w:sz w:val="24"/>
          <w:szCs w:val="24"/>
        </w:rPr>
        <w:t xml:space="preserve"> </w:t>
      </w:r>
      <w:r w:rsidR="00E61F63" w:rsidRPr="004A7E52">
        <w:rPr>
          <w:bCs/>
          <w:sz w:val="24"/>
          <w:szCs w:val="24"/>
        </w:rPr>
        <w:t>građevin</w:t>
      </w:r>
      <w:r w:rsidR="00D00074" w:rsidRPr="004A7E52">
        <w:rPr>
          <w:bCs/>
          <w:sz w:val="24"/>
          <w:szCs w:val="24"/>
        </w:rPr>
        <w:t>e</w:t>
      </w:r>
      <w:r w:rsidR="00DC5993" w:rsidRPr="004A7E52">
        <w:rPr>
          <w:bCs/>
          <w:sz w:val="24"/>
          <w:szCs w:val="24"/>
        </w:rPr>
        <w:t xml:space="preserve"> </w:t>
      </w:r>
      <w:r w:rsidR="000F7C81" w:rsidRPr="004A7E52">
        <w:rPr>
          <w:bCs/>
          <w:sz w:val="24"/>
          <w:szCs w:val="24"/>
        </w:rPr>
        <w:t>u</w:t>
      </w:r>
      <w:r w:rsidR="00DC5993" w:rsidRPr="004A7E52">
        <w:rPr>
          <w:bCs/>
          <w:sz w:val="24"/>
          <w:szCs w:val="24"/>
        </w:rPr>
        <w:t xml:space="preserve"> </w:t>
      </w:r>
      <w:r w:rsidR="000F7C81" w:rsidRPr="004A7E52">
        <w:rPr>
          <w:bCs/>
          <w:sz w:val="24"/>
          <w:szCs w:val="24"/>
        </w:rPr>
        <w:t>obuhvatu</w:t>
      </w:r>
      <w:r w:rsidR="00DC5993" w:rsidRPr="004A7E52">
        <w:rPr>
          <w:bCs/>
          <w:sz w:val="24"/>
          <w:szCs w:val="24"/>
        </w:rPr>
        <w:t xml:space="preserve"> </w:t>
      </w:r>
      <w:r w:rsidR="000F7C81" w:rsidRPr="004A7E52">
        <w:rPr>
          <w:bCs/>
          <w:sz w:val="24"/>
          <w:szCs w:val="24"/>
        </w:rPr>
        <w:t>kulturno-povijesne</w:t>
      </w:r>
      <w:r w:rsidR="00DC5993" w:rsidRPr="004A7E52">
        <w:rPr>
          <w:bCs/>
          <w:sz w:val="24"/>
          <w:szCs w:val="24"/>
        </w:rPr>
        <w:t xml:space="preserve"> </w:t>
      </w:r>
      <w:r w:rsidR="000F7C81" w:rsidRPr="004A7E52">
        <w:rPr>
          <w:bCs/>
          <w:sz w:val="24"/>
          <w:szCs w:val="24"/>
        </w:rPr>
        <w:t>cjeline</w:t>
      </w:r>
      <w:r w:rsidR="00DC5993" w:rsidRPr="004A7E52">
        <w:rPr>
          <w:bCs/>
          <w:sz w:val="24"/>
          <w:szCs w:val="24"/>
        </w:rPr>
        <w:t xml:space="preserve"> </w:t>
      </w:r>
      <w:r w:rsidR="003763D1" w:rsidRPr="004A7E52">
        <w:rPr>
          <w:bCs/>
          <w:sz w:val="24"/>
          <w:szCs w:val="24"/>
        </w:rPr>
        <w:t xml:space="preserve">treba </w:t>
      </w:r>
      <w:r w:rsidR="00E57D04" w:rsidRPr="004A7E52">
        <w:rPr>
          <w:bCs/>
          <w:sz w:val="24"/>
          <w:szCs w:val="24"/>
        </w:rPr>
        <w:t>koristiti</w:t>
      </w:r>
      <w:r w:rsidR="003763D1" w:rsidRPr="004A7E52">
        <w:rPr>
          <w:bCs/>
          <w:sz w:val="24"/>
          <w:szCs w:val="24"/>
        </w:rPr>
        <w:t xml:space="preserve"> </w:t>
      </w:r>
      <w:r w:rsidR="008B79BE">
        <w:rPr>
          <w:bCs/>
          <w:sz w:val="24"/>
          <w:szCs w:val="24"/>
        </w:rPr>
        <w:t xml:space="preserve">prirodne, </w:t>
      </w:r>
      <w:r w:rsidR="003763D1" w:rsidRPr="004A7E52">
        <w:rPr>
          <w:bCs/>
          <w:sz w:val="24"/>
          <w:szCs w:val="24"/>
        </w:rPr>
        <w:t>izvorne materijale</w:t>
      </w:r>
      <w:r w:rsidR="003763D1" w:rsidRPr="004A7E52">
        <w:rPr>
          <w:sz w:val="24"/>
          <w:szCs w:val="24"/>
        </w:rPr>
        <w:t>.</w:t>
      </w:r>
    </w:p>
    <w:p w14:paraId="34D39F2F" w14:textId="358E9C60" w:rsidR="009C68D9" w:rsidRDefault="009C68D9" w:rsidP="0060064A">
      <w:pPr>
        <w:pStyle w:val="Odlomakpopisa"/>
        <w:ind w:left="0"/>
        <w:jc w:val="both"/>
        <w:rPr>
          <w:sz w:val="24"/>
          <w:szCs w:val="24"/>
        </w:rPr>
      </w:pPr>
    </w:p>
    <w:p w14:paraId="06105469" w14:textId="19E1C5E2" w:rsidR="000F7C81" w:rsidRPr="004A7E52" w:rsidRDefault="000F7C81" w:rsidP="00DC18EB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4</w:t>
      </w:r>
      <w:r w:rsidR="00890711" w:rsidRPr="004A7E52">
        <w:rPr>
          <w:rFonts w:ascii="Times New Roman" w:hAnsi="Times New Roman"/>
          <w:b/>
          <w:sz w:val="24"/>
          <w:szCs w:val="24"/>
        </w:rPr>
        <w:t>1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3B82EEFA" w14:textId="561FD49A" w:rsidR="000F7C81" w:rsidRPr="004A7E52" w:rsidRDefault="00DC18EB" w:rsidP="00DC18E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  <w:r w:rsidR="00281253" w:rsidRPr="004A7E52">
        <w:rPr>
          <w:rFonts w:ascii="Times New Roman" w:hAnsi="Times New Roman"/>
          <w:sz w:val="24"/>
          <w:szCs w:val="24"/>
        </w:rPr>
        <w:t>N</w:t>
      </w:r>
      <w:r w:rsidR="000F7C81" w:rsidRPr="004A7E52">
        <w:rPr>
          <w:rFonts w:ascii="Times New Roman" w:hAnsi="Times New Roman"/>
          <w:sz w:val="24"/>
          <w:szCs w:val="24"/>
        </w:rPr>
        <w:t>a građevinama i ostalim elementima prostora (pročeljima</w:t>
      </w:r>
      <w:r w:rsidR="002927F3" w:rsidRPr="004A7E52">
        <w:rPr>
          <w:rFonts w:ascii="Times New Roman" w:hAnsi="Times New Roman"/>
          <w:sz w:val="24"/>
          <w:szCs w:val="24"/>
        </w:rPr>
        <w:t>, dvorišnim prostorima, javnim površinama</w:t>
      </w:r>
      <w:r w:rsidR="000F7C81" w:rsidRPr="004A7E52">
        <w:rPr>
          <w:rFonts w:ascii="Times New Roman" w:hAnsi="Times New Roman"/>
          <w:sz w:val="24"/>
          <w:szCs w:val="24"/>
        </w:rPr>
        <w:t xml:space="preserve"> i dr.) najviše spomeničke, estetske i urbane vrijednosti</w:t>
      </w:r>
      <w:r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prema registru nepokretnih kulturnih dobara</w:t>
      </w:r>
      <w:r w:rsidR="000F7C81" w:rsidRPr="004A7E52">
        <w:rPr>
          <w:rFonts w:ascii="Times New Roman" w:hAnsi="Times New Roman"/>
          <w:bCs/>
          <w:sz w:val="24"/>
          <w:szCs w:val="24"/>
        </w:rPr>
        <w:t>,</w:t>
      </w:r>
      <w:r w:rsidR="00745D05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740245" w:rsidRPr="004A7E52">
        <w:rPr>
          <w:rFonts w:ascii="Times New Roman" w:hAnsi="Times New Roman"/>
          <w:bCs/>
          <w:sz w:val="24"/>
          <w:szCs w:val="24"/>
        </w:rPr>
        <w:t>bez arhitektonskog rješenja</w:t>
      </w:r>
      <w:r w:rsidR="00745D05" w:rsidRPr="004A7E52">
        <w:rPr>
          <w:rFonts w:ascii="Times New Roman" w:hAnsi="Times New Roman"/>
          <w:bCs/>
          <w:sz w:val="24"/>
          <w:szCs w:val="24"/>
        </w:rPr>
        <w:t xml:space="preserve">, odobrenja </w:t>
      </w:r>
      <w:r w:rsidR="00DC5993" w:rsidRPr="004A7E52">
        <w:rPr>
          <w:rFonts w:ascii="Times New Roman" w:hAnsi="Times New Roman"/>
          <w:bCs/>
          <w:sz w:val="24"/>
          <w:szCs w:val="24"/>
        </w:rPr>
        <w:t>upravnog</w:t>
      </w:r>
      <w:r w:rsidR="00745D05" w:rsidRPr="004A7E52">
        <w:rPr>
          <w:rFonts w:ascii="Times New Roman" w:hAnsi="Times New Roman"/>
          <w:bCs/>
          <w:sz w:val="24"/>
          <w:szCs w:val="24"/>
        </w:rPr>
        <w:t xml:space="preserve"> odjela i </w:t>
      </w:r>
      <w:r w:rsidR="006C59B9" w:rsidRPr="004A7E52">
        <w:rPr>
          <w:rFonts w:ascii="Times New Roman" w:hAnsi="Times New Roman"/>
          <w:bCs/>
          <w:sz w:val="24"/>
          <w:szCs w:val="24"/>
        </w:rPr>
        <w:t xml:space="preserve">suglasnosti konzervatora </w:t>
      </w:r>
      <w:r w:rsidR="000F7C81" w:rsidRPr="004A7E52">
        <w:rPr>
          <w:rFonts w:ascii="Times New Roman" w:hAnsi="Times New Roman"/>
          <w:bCs/>
          <w:sz w:val="24"/>
          <w:szCs w:val="24"/>
        </w:rPr>
        <w:t>nije</w:t>
      </w:r>
      <w:r w:rsidR="000F7C81" w:rsidRPr="004A7E52">
        <w:rPr>
          <w:rFonts w:ascii="Times New Roman" w:hAnsi="Times New Roman"/>
          <w:sz w:val="24"/>
          <w:szCs w:val="24"/>
        </w:rPr>
        <w:t xml:space="preserve"> dozvoljeno postavljanje slijedećih elemenata i vrsta materijala:</w:t>
      </w:r>
    </w:p>
    <w:p w14:paraId="1A14BD32" w14:textId="77777777" w:rsidR="00EB3262" w:rsidRDefault="000F7C81" w:rsidP="00EB3262">
      <w:pPr>
        <w:pStyle w:val="Odlomakpopisa"/>
        <w:numPr>
          <w:ilvl w:val="0"/>
          <w:numId w:val="4"/>
        </w:numPr>
        <w:jc w:val="both"/>
        <w:rPr>
          <w:bCs/>
          <w:sz w:val="24"/>
          <w:szCs w:val="24"/>
          <w:lang w:val="hr-HR"/>
        </w:rPr>
      </w:pPr>
      <w:r w:rsidRPr="004A7E52">
        <w:rPr>
          <w:bCs/>
          <w:sz w:val="24"/>
          <w:szCs w:val="24"/>
          <w:lang w:val="hr-HR"/>
        </w:rPr>
        <w:lastRenderedPageBreak/>
        <w:t>dopunskih, dekorativnih ili sličnih rasvjetnih tijela,</w:t>
      </w:r>
    </w:p>
    <w:p w14:paraId="41A1C922" w14:textId="1C75BC83" w:rsidR="002927F3" w:rsidRPr="00EB3262" w:rsidRDefault="002927F3" w:rsidP="006E3990">
      <w:pPr>
        <w:pStyle w:val="Odlomakpopisa"/>
        <w:numPr>
          <w:ilvl w:val="0"/>
          <w:numId w:val="4"/>
        </w:numPr>
        <w:jc w:val="both"/>
        <w:rPr>
          <w:bCs/>
          <w:sz w:val="24"/>
          <w:szCs w:val="24"/>
          <w:lang w:val="hr-HR"/>
        </w:rPr>
      </w:pPr>
      <w:r w:rsidRPr="00EB3262">
        <w:rPr>
          <w:bCs/>
          <w:sz w:val="24"/>
          <w:szCs w:val="24"/>
        </w:rPr>
        <w:t xml:space="preserve">pokretnih šankova maksimalnih dimenzija </w:t>
      </w:r>
      <w:r w:rsidR="00EB3262" w:rsidRPr="00EB3262">
        <w:rPr>
          <w:bCs/>
          <w:sz w:val="24"/>
          <w:szCs w:val="24"/>
        </w:rPr>
        <w:t>2,0</w:t>
      </w:r>
      <w:r w:rsidRPr="00EB3262">
        <w:rPr>
          <w:bCs/>
          <w:sz w:val="24"/>
          <w:szCs w:val="24"/>
        </w:rPr>
        <w:t xml:space="preserve"> m x 1</w:t>
      </w:r>
      <w:r w:rsidR="006C59B9" w:rsidRPr="00EB3262">
        <w:rPr>
          <w:bCs/>
          <w:sz w:val="24"/>
          <w:szCs w:val="24"/>
        </w:rPr>
        <w:t>,0</w:t>
      </w:r>
      <w:r w:rsidRPr="00EB3262">
        <w:rPr>
          <w:bCs/>
          <w:sz w:val="24"/>
          <w:szCs w:val="24"/>
        </w:rPr>
        <w:t xml:space="preserve"> m</w:t>
      </w:r>
      <w:r w:rsidR="00EB3262" w:rsidRPr="00EB3262">
        <w:rPr>
          <w:bCs/>
          <w:sz w:val="24"/>
          <w:szCs w:val="24"/>
        </w:rPr>
        <w:t xml:space="preserve"> </w:t>
      </w:r>
      <w:r w:rsidR="00EB3262" w:rsidRPr="00EB3262">
        <w:rPr>
          <w:bCs/>
          <w:sz w:val="24"/>
          <w:szCs w:val="24"/>
        </w:rPr>
        <w:t>(prilagoditi veličini prostora)</w:t>
      </w:r>
      <w:r w:rsidRPr="00EB3262">
        <w:rPr>
          <w:bCs/>
          <w:sz w:val="24"/>
          <w:szCs w:val="24"/>
          <w:lang w:val="hr-HR"/>
        </w:rPr>
        <w:t xml:space="preserve">, </w:t>
      </w:r>
    </w:p>
    <w:p w14:paraId="76AE03A0" w14:textId="77777777" w:rsidR="000F7C81" w:rsidRPr="004A7E52" w:rsidRDefault="000F7C81" w:rsidP="00A56982">
      <w:pPr>
        <w:pStyle w:val="Odlomakpopisa"/>
        <w:numPr>
          <w:ilvl w:val="0"/>
          <w:numId w:val="4"/>
        </w:numPr>
        <w:jc w:val="both"/>
        <w:rPr>
          <w:bCs/>
          <w:strike/>
          <w:sz w:val="24"/>
          <w:szCs w:val="24"/>
          <w:lang w:val="hr-HR"/>
        </w:rPr>
      </w:pPr>
      <w:r w:rsidRPr="004A7E52">
        <w:rPr>
          <w:bCs/>
          <w:sz w:val="24"/>
          <w:szCs w:val="24"/>
          <w:lang w:val="hr-HR"/>
        </w:rPr>
        <w:t>vanjskih roštilja i kamina,</w:t>
      </w:r>
    </w:p>
    <w:p w14:paraId="0CCE0F02" w14:textId="31345280" w:rsidR="0035339B" w:rsidRPr="004A7E52" w:rsidRDefault="000F7C81" w:rsidP="0035339B">
      <w:pPr>
        <w:pStyle w:val="Odlomakpopisa"/>
        <w:numPr>
          <w:ilvl w:val="0"/>
          <w:numId w:val="4"/>
        </w:numPr>
        <w:jc w:val="both"/>
        <w:rPr>
          <w:bCs/>
          <w:sz w:val="24"/>
          <w:szCs w:val="24"/>
          <w:lang w:val="hr-HR"/>
        </w:rPr>
      </w:pPr>
      <w:r w:rsidRPr="004A7E52">
        <w:rPr>
          <w:bCs/>
          <w:sz w:val="24"/>
          <w:szCs w:val="24"/>
          <w:lang w:val="hr-HR"/>
        </w:rPr>
        <w:t>fiksnih nadstrešnica nad ulazima i izlozima</w:t>
      </w:r>
      <w:r w:rsidR="001D4ED8" w:rsidRPr="004A7E52">
        <w:rPr>
          <w:bCs/>
          <w:sz w:val="24"/>
          <w:szCs w:val="24"/>
          <w:lang w:val="hr-HR"/>
        </w:rPr>
        <w:t>.</w:t>
      </w:r>
    </w:p>
    <w:p w14:paraId="34551FBD" w14:textId="77777777" w:rsidR="00EB3262" w:rsidRPr="004A7E52" w:rsidRDefault="00EB3262" w:rsidP="00DC18EB">
      <w:pPr>
        <w:pStyle w:val="Bezproreda"/>
        <w:jc w:val="both"/>
        <w:rPr>
          <w:b/>
        </w:rPr>
      </w:pPr>
    </w:p>
    <w:p w14:paraId="65BB7BF4" w14:textId="62A11E68" w:rsidR="00C319F5" w:rsidRPr="004A7E52" w:rsidRDefault="00C319F5" w:rsidP="00C319F5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4</w:t>
      </w:r>
      <w:r w:rsidR="00890711" w:rsidRPr="004A7E52">
        <w:rPr>
          <w:rFonts w:ascii="Times New Roman" w:hAnsi="Times New Roman"/>
          <w:b/>
          <w:sz w:val="24"/>
          <w:szCs w:val="24"/>
        </w:rPr>
        <w:t>2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648F2BD6" w14:textId="27B1BCB5" w:rsidR="000F7C81" w:rsidRPr="004A7E52" w:rsidRDefault="00C319F5" w:rsidP="00DC18EB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b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 xml:space="preserve">U staroj gradskoj jezgri </w:t>
      </w:r>
      <w:r w:rsidR="00153EB2" w:rsidRPr="004A7E52">
        <w:rPr>
          <w:rFonts w:ascii="Times New Roman" w:hAnsi="Times New Roman"/>
          <w:bCs/>
          <w:sz w:val="24"/>
          <w:szCs w:val="24"/>
        </w:rPr>
        <w:t xml:space="preserve">na javnim površinama i vanjskim dijelovima zgrade </w:t>
      </w:r>
      <w:r w:rsidRPr="004A7E52">
        <w:rPr>
          <w:rFonts w:ascii="Times New Roman" w:hAnsi="Times New Roman"/>
          <w:bCs/>
          <w:sz w:val="24"/>
          <w:szCs w:val="24"/>
        </w:rPr>
        <w:t>n</w:t>
      </w:r>
      <w:r w:rsidR="000F7C81" w:rsidRPr="004A7E52">
        <w:rPr>
          <w:rFonts w:ascii="Times New Roman" w:hAnsi="Times New Roman"/>
          <w:bCs/>
          <w:sz w:val="24"/>
          <w:szCs w:val="24"/>
        </w:rPr>
        <w:t>ije dozvoljeno izlaganje robe na stalcima, policama, mrežama i sl.</w:t>
      </w:r>
      <w:r w:rsidR="00B17FB5" w:rsidRPr="004A7E52">
        <w:rPr>
          <w:rFonts w:ascii="Times New Roman" w:hAnsi="Times New Roman"/>
          <w:bCs/>
          <w:sz w:val="24"/>
          <w:szCs w:val="24"/>
        </w:rPr>
        <w:t xml:space="preserve">, </w:t>
      </w:r>
      <w:r w:rsidR="00A45038" w:rsidRPr="004A7E52">
        <w:rPr>
          <w:rFonts w:ascii="Times New Roman" w:hAnsi="Times New Roman"/>
          <w:sz w:val="24"/>
          <w:szCs w:val="24"/>
        </w:rPr>
        <w:t xml:space="preserve">vanjsko vješanje robe koja prekriva izgled pročelja, </w:t>
      </w:r>
      <w:r w:rsidR="00B17FB5" w:rsidRPr="004A7E52">
        <w:rPr>
          <w:rFonts w:ascii="Times New Roman" w:hAnsi="Times New Roman"/>
          <w:bCs/>
          <w:sz w:val="24"/>
          <w:szCs w:val="24"/>
        </w:rPr>
        <w:t xml:space="preserve">izuzev u </w:t>
      </w:r>
      <w:r w:rsidR="000F7C81" w:rsidRPr="004A7E52">
        <w:rPr>
          <w:rFonts w:ascii="Times New Roman" w:hAnsi="Times New Roman"/>
          <w:bCs/>
          <w:sz w:val="24"/>
          <w:szCs w:val="24"/>
        </w:rPr>
        <w:t>zoni vratnica dok je poslovni prostor otvoren</w:t>
      </w:r>
      <w:r w:rsidR="00186F26" w:rsidRPr="004A7E52">
        <w:rPr>
          <w:rFonts w:ascii="Times New Roman" w:hAnsi="Times New Roman"/>
          <w:bCs/>
          <w:sz w:val="24"/>
          <w:szCs w:val="24"/>
        </w:rPr>
        <w:t>.</w:t>
      </w:r>
      <w:r w:rsidR="00A45038" w:rsidRPr="004A7E52">
        <w:rPr>
          <w:b/>
          <w:sz w:val="24"/>
          <w:szCs w:val="24"/>
        </w:rPr>
        <w:t xml:space="preserve"> </w:t>
      </w:r>
    </w:p>
    <w:p w14:paraId="639195AB" w14:textId="0C9339EE" w:rsidR="000F7C81" w:rsidRPr="004A7E52" w:rsidRDefault="00DC18EB" w:rsidP="00DC18EB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Na tlu nije dozvoljeno vršiti nikakve zahvate u smislu pričvršćenja </w:t>
      </w:r>
      <w:r w:rsidR="00496155" w:rsidRPr="004A7E52">
        <w:rPr>
          <w:rFonts w:ascii="Times New Roman" w:hAnsi="Times New Roman"/>
          <w:bCs/>
          <w:sz w:val="24"/>
          <w:szCs w:val="24"/>
        </w:rPr>
        <w:t>uređaja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i predmeta za tlo</w:t>
      </w:r>
      <w:r w:rsidR="00461920" w:rsidRPr="004A7E52">
        <w:rPr>
          <w:rFonts w:ascii="Times New Roman" w:hAnsi="Times New Roman"/>
          <w:bCs/>
          <w:sz w:val="24"/>
          <w:szCs w:val="24"/>
        </w:rPr>
        <w:t>, izuzev kod postavljana dvostrešnih slobodnostojećih tendi za ugostiteljske objekte</w:t>
      </w:r>
      <w:r w:rsidR="00143ECF" w:rsidRPr="004A7E52">
        <w:rPr>
          <w:rFonts w:ascii="Times New Roman" w:hAnsi="Times New Roman"/>
          <w:bCs/>
          <w:sz w:val="24"/>
          <w:szCs w:val="24"/>
        </w:rPr>
        <w:t xml:space="preserve"> na lokacijama na kojima je to dozvoljeno</w:t>
      </w:r>
      <w:r w:rsidR="00461920" w:rsidRPr="004A7E52">
        <w:rPr>
          <w:rFonts w:ascii="Times New Roman" w:hAnsi="Times New Roman"/>
          <w:bCs/>
          <w:sz w:val="24"/>
          <w:szCs w:val="24"/>
        </w:rPr>
        <w:t xml:space="preserve">, </w:t>
      </w:r>
      <w:r w:rsidR="000F7C81" w:rsidRPr="004A7E52">
        <w:rPr>
          <w:rFonts w:ascii="Times New Roman" w:hAnsi="Times New Roman"/>
          <w:bCs/>
          <w:sz w:val="24"/>
          <w:szCs w:val="24"/>
        </w:rPr>
        <w:t>bojanj</w:t>
      </w:r>
      <w:r w:rsidR="00461920" w:rsidRPr="004A7E52">
        <w:rPr>
          <w:rFonts w:ascii="Times New Roman" w:hAnsi="Times New Roman"/>
          <w:bCs/>
          <w:sz w:val="24"/>
          <w:szCs w:val="24"/>
        </w:rPr>
        <w:t>e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i premazivanj</w:t>
      </w:r>
      <w:r w:rsidR="00461920" w:rsidRPr="004A7E52">
        <w:rPr>
          <w:rFonts w:ascii="Times New Roman" w:hAnsi="Times New Roman"/>
          <w:bCs/>
          <w:sz w:val="24"/>
          <w:szCs w:val="24"/>
        </w:rPr>
        <w:t>e</w:t>
      </w:r>
      <w:r w:rsidR="001D4ED8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Pr="004A7E52">
        <w:rPr>
          <w:rFonts w:ascii="Times New Roman" w:hAnsi="Times New Roman"/>
          <w:bCs/>
          <w:sz w:val="24"/>
          <w:szCs w:val="24"/>
        </w:rPr>
        <w:t>podova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te postavljanj</w:t>
      </w:r>
      <w:r w:rsidR="00461920" w:rsidRPr="004A7E52">
        <w:rPr>
          <w:rFonts w:ascii="Times New Roman" w:hAnsi="Times New Roman"/>
          <w:bCs/>
          <w:sz w:val="24"/>
          <w:szCs w:val="24"/>
        </w:rPr>
        <w:t>e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tepiha, tepisona ili drugih podnih pokrivala.</w:t>
      </w:r>
    </w:p>
    <w:p w14:paraId="6327B4A9" w14:textId="77777777" w:rsidR="000F7C81" w:rsidRPr="004A7E52" w:rsidRDefault="00DC18EB" w:rsidP="00DC18EB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  <w:r w:rsidR="000F7C81" w:rsidRPr="004A7E52">
        <w:rPr>
          <w:rFonts w:ascii="Times New Roman" w:hAnsi="Times New Roman"/>
          <w:bCs/>
          <w:sz w:val="24"/>
          <w:szCs w:val="24"/>
        </w:rPr>
        <w:t>Nije dozvoljeno postavljanje naljepnica na čitavoj površini st</w:t>
      </w:r>
      <w:r w:rsidRPr="004A7E52">
        <w:rPr>
          <w:rFonts w:ascii="Times New Roman" w:hAnsi="Times New Roman"/>
          <w:bCs/>
          <w:sz w:val="24"/>
          <w:szCs w:val="24"/>
        </w:rPr>
        <w:t>akla vrata ili prozora i izloga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te korištenje izloga za skladištenje robe.</w:t>
      </w:r>
    </w:p>
    <w:p w14:paraId="054A94AF" w14:textId="7815F608" w:rsidR="000F7C81" w:rsidRPr="004A7E52" w:rsidRDefault="00DC18EB" w:rsidP="00627CB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  <w:r w:rsidR="000F7C81" w:rsidRPr="004A7E52">
        <w:rPr>
          <w:rFonts w:ascii="Times New Roman" w:hAnsi="Times New Roman"/>
          <w:bCs/>
          <w:sz w:val="24"/>
          <w:szCs w:val="24"/>
        </w:rPr>
        <w:t>Zabranjeno je postavljanje plakata i reklama (ponuda trgovina, jelovnici</w:t>
      </w:r>
      <w:r w:rsidR="00627CB4" w:rsidRPr="004A7E52">
        <w:rPr>
          <w:rFonts w:ascii="Times New Roman" w:hAnsi="Times New Roman"/>
          <w:bCs/>
          <w:sz w:val="24"/>
          <w:szCs w:val="24"/>
        </w:rPr>
        <w:t xml:space="preserve"> i dr.</w:t>
      </w:r>
      <w:r w:rsidR="000F7C81" w:rsidRPr="004A7E52">
        <w:rPr>
          <w:rFonts w:ascii="Times New Roman" w:hAnsi="Times New Roman"/>
          <w:bCs/>
          <w:sz w:val="24"/>
          <w:szCs w:val="24"/>
        </w:rPr>
        <w:t>)</w:t>
      </w:r>
      <w:r w:rsidR="00186F26" w:rsidRPr="004A7E52">
        <w:rPr>
          <w:rFonts w:ascii="Times New Roman" w:hAnsi="Times New Roman"/>
          <w:bCs/>
          <w:sz w:val="24"/>
          <w:szCs w:val="24"/>
        </w:rPr>
        <w:t xml:space="preserve"> </w:t>
      </w:r>
      <w:r w:rsidR="00143ECF" w:rsidRPr="004A7E52">
        <w:rPr>
          <w:rFonts w:ascii="Times New Roman" w:hAnsi="Times New Roman"/>
          <w:bCs/>
          <w:sz w:val="24"/>
          <w:szCs w:val="24"/>
        </w:rPr>
        <w:t xml:space="preserve">na </w:t>
      </w:r>
      <w:r w:rsidR="000F7C81" w:rsidRPr="004A7E52">
        <w:rPr>
          <w:rFonts w:ascii="Times New Roman" w:hAnsi="Times New Roman"/>
          <w:bCs/>
          <w:sz w:val="24"/>
          <w:szCs w:val="24"/>
        </w:rPr>
        <w:t>građevine povijesne konstrukcije (zid, stup</w:t>
      </w:r>
      <w:r w:rsidR="00186F26" w:rsidRPr="004A7E52">
        <w:rPr>
          <w:rFonts w:ascii="Times New Roman" w:hAnsi="Times New Roman"/>
          <w:bCs/>
          <w:sz w:val="24"/>
          <w:szCs w:val="24"/>
        </w:rPr>
        <w:t>,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itd.)</w:t>
      </w:r>
      <w:r w:rsidR="00186F26" w:rsidRPr="004A7E52">
        <w:rPr>
          <w:rFonts w:ascii="Times New Roman" w:hAnsi="Times New Roman"/>
          <w:bCs/>
          <w:sz w:val="24"/>
          <w:szCs w:val="24"/>
        </w:rPr>
        <w:t>,</w:t>
      </w:r>
      <w:r w:rsidR="000F7C81" w:rsidRPr="004A7E52">
        <w:rPr>
          <w:rFonts w:ascii="Times New Roman" w:hAnsi="Times New Roman"/>
          <w:bCs/>
          <w:sz w:val="24"/>
          <w:szCs w:val="24"/>
        </w:rPr>
        <w:t xml:space="preserve"> kao i na pročelja zgrada. </w:t>
      </w:r>
    </w:p>
    <w:p w14:paraId="1936B686" w14:textId="2A755652" w:rsidR="000F7C81" w:rsidRPr="004A7E52" w:rsidRDefault="00DC18EB" w:rsidP="00DC18E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Zabranjeno je postavljanje predmeta za skupljanje otpada (kante, kontejneri i sl.) na povijesne građevine i na posebno važne vizure graditeljsk</w:t>
      </w:r>
      <w:r w:rsidR="00B2212B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 baštin</w:t>
      </w:r>
      <w:r w:rsidR="00B2212B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</w:p>
    <w:p w14:paraId="6304E7F4" w14:textId="77777777" w:rsidR="00162A3E" w:rsidRPr="004A7E52" w:rsidRDefault="00162A3E" w:rsidP="00162A3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4E435B19" w14:textId="75B002DE" w:rsidR="000F7C81" w:rsidRPr="004A7E52" w:rsidRDefault="000F7C81" w:rsidP="00EA750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4</w:t>
      </w:r>
      <w:r w:rsidR="00890711" w:rsidRPr="004A7E52">
        <w:rPr>
          <w:rFonts w:ascii="Times New Roman" w:hAnsi="Times New Roman"/>
          <w:b/>
          <w:sz w:val="24"/>
          <w:szCs w:val="24"/>
        </w:rPr>
        <w:t>3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090AB7A9" w14:textId="7470EBA0" w:rsidR="000F7C81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2E5430" w:rsidRPr="004A7E52">
        <w:rPr>
          <w:rFonts w:ascii="Times New Roman" w:hAnsi="Times New Roman"/>
          <w:bCs/>
          <w:sz w:val="24"/>
          <w:szCs w:val="24"/>
        </w:rPr>
        <w:t xml:space="preserve">U staroj gradskoj jezgri </w:t>
      </w:r>
      <w:r w:rsidR="000F7C81" w:rsidRPr="004A7E52">
        <w:rPr>
          <w:rFonts w:ascii="Times New Roman" w:hAnsi="Times New Roman"/>
          <w:sz w:val="24"/>
          <w:szCs w:val="24"/>
        </w:rPr>
        <w:t xml:space="preserve">posebno se razlikuju građevine i elementi prostora izvedeni od klesanog kamena i </w:t>
      </w:r>
      <w:r w:rsidR="00FC2718" w:rsidRPr="004A7E52">
        <w:rPr>
          <w:rFonts w:ascii="Times New Roman" w:hAnsi="Times New Roman"/>
          <w:sz w:val="24"/>
          <w:szCs w:val="24"/>
        </w:rPr>
        <w:t>žbuke</w:t>
      </w:r>
      <w:r w:rsidR="000F7C81" w:rsidRPr="004A7E52">
        <w:rPr>
          <w:rFonts w:ascii="Times New Roman" w:hAnsi="Times New Roman"/>
          <w:sz w:val="24"/>
          <w:szCs w:val="24"/>
        </w:rPr>
        <w:t xml:space="preserve">. Princip postavljanja prethodno odobrenih elemenata na zidove je ubodno pričvršćivanje u sljubnicu između klesanaca pojedinačno, odnosno točkasto pričvršćenje nosača s minimalnim brojem kontakata na žbukanoj plohi. </w:t>
      </w:r>
    </w:p>
    <w:p w14:paraId="7B347F3F" w14:textId="0CDD8A4B" w:rsidR="000F7C81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Oštećenja na prostornim strukturama, koja zbog načina postavljanja mogu biti minimalna, dužan je</w:t>
      </w:r>
      <w:r w:rsidRPr="004A7E52">
        <w:rPr>
          <w:rFonts w:ascii="Times New Roman" w:hAnsi="Times New Roman"/>
          <w:sz w:val="24"/>
          <w:szCs w:val="24"/>
        </w:rPr>
        <w:t>,</w:t>
      </w:r>
      <w:r w:rsidR="0034051F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 xml:space="preserve">po pravilima struke kamenoklesarskog, fasaderskog, ličilačkog, stolarskog i bravarskog zanata, popraviti </w:t>
      </w:r>
      <w:r w:rsidR="000F7C81" w:rsidRPr="004A7E52">
        <w:rPr>
          <w:rFonts w:ascii="Times New Roman" w:hAnsi="Times New Roman"/>
          <w:sz w:val="24"/>
          <w:szCs w:val="24"/>
        </w:rPr>
        <w:t xml:space="preserve">o svom trošku </w:t>
      </w:r>
      <w:r w:rsidRPr="004A7E52">
        <w:rPr>
          <w:rFonts w:ascii="Times New Roman" w:hAnsi="Times New Roman"/>
          <w:sz w:val="24"/>
          <w:szCs w:val="24"/>
        </w:rPr>
        <w:t>onaj koji je postavljao elemente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Popravci se odnose kako na oštećenja nastala ranijim zahvatima tako i na trenutak izmjene pojedinog elementa.</w:t>
      </w:r>
    </w:p>
    <w:p w14:paraId="28027E36" w14:textId="77777777" w:rsidR="000F7C81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Zahvati navedeni u stavku 2. ovoga članka mogu se obavljati samo </w:t>
      </w:r>
      <w:r w:rsidR="00614844" w:rsidRPr="004A7E52">
        <w:rPr>
          <w:rFonts w:ascii="Times New Roman" w:hAnsi="Times New Roman"/>
          <w:sz w:val="24"/>
          <w:szCs w:val="24"/>
        </w:rPr>
        <w:t>uz suglasnost</w:t>
      </w:r>
      <w:r w:rsidR="000F7C81" w:rsidRPr="004A7E52">
        <w:rPr>
          <w:rFonts w:ascii="Times New Roman" w:hAnsi="Times New Roman"/>
          <w:sz w:val="24"/>
          <w:szCs w:val="24"/>
        </w:rPr>
        <w:t xml:space="preserve"> i nadzor Konzervatorskog odjela.</w:t>
      </w:r>
    </w:p>
    <w:p w14:paraId="02B0ADDF" w14:textId="77777777" w:rsidR="00EA7509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F0AE5BB" w14:textId="2C924778" w:rsidR="000F7C81" w:rsidRPr="004A7E52" w:rsidRDefault="00EA7509" w:rsidP="00EA750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4</w:t>
      </w:r>
      <w:r w:rsidR="00890711" w:rsidRPr="004A7E52">
        <w:rPr>
          <w:rFonts w:ascii="Times New Roman" w:hAnsi="Times New Roman"/>
          <w:b/>
          <w:sz w:val="24"/>
          <w:szCs w:val="24"/>
        </w:rPr>
        <w:t>4</w:t>
      </w:r>
      <w:r w:rsidR="000F7C81" w:rsidRPr="004A7E52">
        <w:rPr>
          <w:rFonts w:ascii="Times New Roman" w:hAnsi="Times New Roman"/>
          <w:b/>
          <w:sz w:val="24"/>
          <w:szCs w:val="24"/>
        </w:rPr>
        <w:t>.</w:t>
      </w:r>
    </w:p>
    <w:p w14:paraId="701C06BB" w14:textId="4AE8DE58" w:rsidR="000F7C81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Za potrebe određenih djelatnosti na javn</w:t>
      </w:r>
      <w:r w:rsidR="002E5430" w:rsidRPr="004A7E52">
        <w:rPr>
          <w:rFonts w:ascii="Times New Roman" w:hAnsi="Times New Roman"/>
          <w:sz w:val="24"/>
          <w:szCs w:val="24"/>
        </w:rPr>
        <w:t>im</w:t>
      </w:r>
      <w:r w:rsidR="000F7C81" w:rsidRPr="004A7E52">
        <w:rPr>
          <w:rFonts w:ascii="Times New Roman" w:hAnsi="Times New Roman"/>
          <w:sz w:val="24"/>
          <w:szCs w:val="24"/>
        </w:rPr>
        <w:t xml:space="preserve"> površin</w:t>
      </w:r>
      <w:r w:rsidR="002E5430" w:rsidRPr="004A7E52">
        <w:rPr>
          <w:rFonts w:ascii="Times New Roman" w:hAnsi="Times New Roman"/>
          <w:sz w:val="24"/>
          <w:szCs w:val="24"/>
        </w:rPr>
        <w:t xml:space="preserve">ama na području </w:t>
      </w:r>
      <w:r w:rsidR="002E5430" w:rsidRPr="004A7E52">
        <w:rPr>
          <w:rFonts w:ascii="Times New Roman" w:hAnsi="Times New Roman"/>
          <w:bCs/>
          <w:sz w:val="24"/>
          <w:szCs w:val="24"/>
        </w:rPr>
        <w:t>stare gradske jezgre</w:t>
      </w:r>
      <w:r w:rsidR="000F7C81" w:rsidRPr="004A7E52">
        <w:rPr>
          <w:rFonts w:ascii="Times New Roman" w:hAnsi="Times New Roman"/>
          <w:sz w:val="24"/>
          <w:szCs w:val="24"/>
        </w:rPr>
        <w:t xml:space="preserve"> mogu se </w:t>
      </w:r>
      <w:r w:rsidR="00C21106" w:rsidRPr="004A7E52">
        <w:rPr>
          <w:rFonts w:ascii="Times New Roman" w:hAnsi="Times New Roman"/>
          <w:sz w:val="24"/>
          <w:szCs w:val="24"/>
        </w:rPr>
        <w:t xml:space="preserve">privremeno </w:t>
      </w:r>
      <w:r w:rsidR="000F7C81" w:rsidRPr="004A7E52">
        <w:rPr>
          <w:rFonts w:ascii="Times New Roman" w:hAnsi="Times New Roman"/>
          <w:sz w:val="24"/>
          <w:szCs w:val="24"/>
        </w:rPr>
        <w:t>postavljati pokretni elementi</w:t>
      </w:r>
      <w:r w:rsidR="001D4ED8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kao što su: pokretna prodajna mjesta - štandovi, pult</w:t>
      </w:r>
      <w:r w:rsidR="00694585"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>vi za iznajmljivanje brodica i taxi prijevoz putnika na moru</w:t>
      </w:r>
      <w:r w:rsidR="001D58CF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i sl.</w:t>
      </w:r>
    </w:p>
    <w:p w14:paraId="7E3B35EE" w14:textId="25948C8E" w:rsidR="00D2671D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Za postavljanje </w:t>
      </w:r>
      <w:r w:rsidRPr="004A7E52">
        <w:rPr>
          <w:rFonts w:ascii="Times New Roman" w:hAnsi="Times New Roman"/>
          <w:sz w:val="24"/>
          <w:szCs w:val="24"/>
        </w:rPr>
        <w:t>pokretnih</w:t>
      </w:r>
      <w:r w:rsidR="001D58CF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elemenata</w:t>
      </w:r>
      <w:r w:rsidR="001D58CF" w:rsidRPr="004A7E52">
        <w:rPr>
          <w:rFonts w:ascii="Times New Roman" w:hAnsi="Times New Roman"/>
          <w:sz w:val="24"/>
          <w:szCs w:val="24"/>
        </w:rPr>
        <w:t xml:space="preserve"> </w:t>
      </w:r>
      <w:r w:rsidR="00DE14AC" w:rsidRPr="004A7E52">
        <w:rPr>
          <w:rFonts w:ascii="Times New Roman" w:hAnsi="Times New Roman"/>
          <w:sz w:val="24"/>
          <w:szCs w:val="24"/>
        </w:rPr>
        <w:t xml:space="preserve">iz prethodnog stavka </w:t>
      </w:r>
      <w:r w:rsidR="000F7C81" w:rsidRPr="004A7E52">
        <w:rPr>
          <w:rFonts w:ascii="Times New Roman" w:hAnsi="Times New Roman"/>
          <w:sz w:val="24"/>
          <w:szCs w:val="24"/>
        </w:rPr>
        <w:t xml:space="preserve">na javne površine potrebno je odobrenje </w:t>
      </w:r>
      <w:r w:rsidR="001D58CF" w:rsidRPr="004A7E52">
        <w:rPr>
          <w:rFonts w:ascii="Times New Roman" w:hAnsi="Times New Roman"/>
          <w:sz w:val="24"/>
          <w:szCs w:val="24"/>
        </w:rPr>
        <w:t>upravnog</w:t>
      </w:r>
      <w:r w:rsidR="00CB4EBF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odjel</w:t>
      </w:r>
      <w:r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 xml:space="preserve">. </w:t>
      </w:r>
    </w:p>
    <w:p w14:paraId="138820AE" w14:textId="36A41F06" w:rsidR="00EA7509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Elementi se postavljaju privremeno, a obavezno se </w:t>
      </w:r>
      <w:r w:rsidR="00685280" w:rsidRPr="004A7E52">
        <w:rPr>
          <w:rFonts w:ascii="Times New Roman" w:hAnsi="Times New Roman"/>
          <w:sz w:val="24"/>
          <w:szCs w:val="24"/>
        </w:rPr>
        <w:t>uređuje</w:t>
      </w:r>
      <w:r w:rsidR="000F7C81" w:rsidRPr="004A7E52">
        <w:rPr>
          <w:rFonts w:ascii="Times New Roman" w:hAnsi="Times New Roman"/>
          <w:sz w:val="24"/>
          <w:szCs w:val="24"/>
        </w:rPr>
        <w:t xml:space="preserve"> </w:t>
      </w:r>
      <w:r w:rsidR="003B1062" w:rsidRPr="004A7E52">
        <w:rPr>
          <w:rFonts w:ascii="Times New Roman" w:hAnsi="Times New Roman"/>
          <w:sz w:val="24"/>
          <w:szCs w:val="24"/>
        </w:rPr>
        <w:t>način</w:t>
      </w:r>
      <w:r w:rsidR="000F7C81" w:rsidRPr="004A7E52">
        <w:rPr>
          <w:rFonts w:ascii="Times New Roman" w:hAnsi="Times New Roman"/>
          <w:sz w:val="24"/>
          <w:szCs w:val="24"/>
        </w:rPr>
        <w:t xml:space="preserve"> korištenja, kao i </w:t>
      </w:r>
      <w:r w:rsidR="003B1062" w:rsidRPr="004A7E52">
        <w:rPr>
          <w:rFonts w:ascii="Times New Roman" w:hAnsi="Times New Roman"/>
          <w:sz w:val="24"/>
          <w:szCs w:val="24"/>
        </w:rPr>
        <w:t>vrijeme</w:t>
      </w:r>
      <w:r w:rsidR="000F7C81" w:rsidRPr="004A7E52">
        <w:rPr>
          <w:rFonts w:ascii="Times New Roman" w:hAnsi="Times New Roman"/>
          <w:sz w:val="24"/>
          <w:szCs w:val="24"/>
        </w:rPr>
        <w:t xml:space="preserve"> dovoženja i odvoženja privremenih elemenata. </w:t>
      </w:r>
    </w:p>
    <w:p w14:paraId="685A66E9" w14:textId="2B37ED3C" w:rsidR="005E2198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>Protekom vremensk</w:t>
      </w:r>
      <w:r w:rsidR="001C2053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 xml:space="preserve"> određenog </w:t>
      </w:r>
      <w:r w:rsidRPr="004A7E52">
        <w:rPr>
          <w:rFonts w:ascii="Times New Roman" w:hAnsi="Times New Roman"/>
          <w:sz w:val="24"/>
          <w:szCs w:val="24"/>
        </w:rPr>
        <w:t>odobrenjem</w:t>
      </w:r>
      <w:r w:rsidR="000F7C81" w:rsidRPr="004A7E52">
        <w:rPr>
          <w:rFonts w:ascii="Times New Roman" w:hAnsi="Times New Roman"/>
          <w:sz w:val="24"/>
          <w:szCs w:val="24"/>
        </w:rPr>
        <w:t xml:space="preserve"> o korištenju javne površine, sve što je bilo u funkciji postavljenog elementa mora se ukloniti u roku </w:t>
      </w:r>
      <w:r w:rsidRPr="004A7E52">
        <w:rPr>
          <w:rFonts w:ascii="Times New Roman" w:hAnsi="Times New Roman"/>
          <w:sz w:val="24"/>
          <w:szCs w:val="24"/>
        </w:rPr>
        <w:t xml:space="preserve">od </w:t>
      </w:r>
      <w:r w:rsidR="000F7C81" w:rsidRPr="004A7E52">
        <w:rPr>
          <w:rFonts w:ascii="Times New Roman" w:hAnsi="Times New Roman"/>
          <w:sz w:val="24"/>
          <w:szCs w:val="24"/>
        </w:rPr>
        <w:t xml:space="preserve">3 dana, a korištena </w:t>
      </w:r>
      <w:r w:rsidRPr="004A7E52">
        <w:rPr>
          <w:rFonts w:ascii="Times New Roman" w:hAnsi="Times New Roman"/>
          <w:sz w:val="24"/>
          <w:szCs w:val="24"/>
        </w:rPr>
        <w:t>javna</w:t>
      </w:r>
      <w:r w:rsidR="00685280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 xml:space="preserve">površina </w:t>
      </w:r>
      <w:r w:rsidR="005E2198" w:rsidRPr="004A7E52">
        <w:rPr>
          <w:rFonts w:ascii="Times New Roman" w:hAnsi="Times New Roman"/>
          <w:sz w:val="24"/>
          <w:szCs w:val="24"/>
        </w:rPr>
        <w:t>vratiti u prvobitno stanje.</w:t>
      </w:r>
    </w:p>
    <w:p w14:paraId="6F2ADF38" w14:textId="77777777" w:rsidR="000F7C81" w:rsidRPr="004A7E52" w:rsidRDefault="00EA7509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Oblikovanje elemenata treba biti suvremeno, ali istodobno uvažavati klasične principe estetike, kako bi se uklopilo u sredinu kao njen decentni dio, a ne kao njen kontrast. </w:t>
      </w:r>
    </w:p>
    <w:p w14:paraId="7559047F" w14:textId="2FF7B9CD" w:rsidR="00AD5C84" w:rsidRPr="004A7E52" w:rsidRDefault="005B2C4D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0F7C81" w:rsidRPr="004A7E52">
        <w:rPr>
          <w:rFonts w:ascii="Times New Roman" w:hAnsi="Times New Roman"/>
          <w:sz w:val="24"/>
          <w:szCs w:val="24"/>
        </w:rPr>
        <w:t xml:space="preserve">Vlasnici elemenata moraju elemente održavati u urednom i ispravnom stanju, a oštećene, dotrajale ili uništene elemente </w:t>
      </w:r>
      <w:r w:rsidRPr="004A7E52">
        <w:rPr>
          <w:rFonts w:ascii="Times New Roman" w:hAnsi="Times New Roman"/>
          <w:sz w:val="24"/>
          <w:szCs w:val="24"/>
        </w:rPr>
        <w:t xml:space="preserve">u što kraćem roku </w:t>
      </w:r>
      <w:r w:rsidR="000F7C81" w:rsidRPr="004A7E52">
        <w:rPr>
          <w:rFonts w:ascii="Times New Roman" w:hAnsi="Times New Roman"/>
          <w:sz w:val="24"/>
          <w:szCs w:val="24"/>
        </w:rPr>
        <w:t xml:space="preserve">zamijeniti novim ili ukloniti. </w:t>
      </w:r>
      <w:r w:rsidR="00AD5C84" w:rsidRPr="004A7E52">
        <w:rPr>
          <w:rFonts w:ascii="Times New Roman" w:hAnsi="Times New Roman"/>
          <w:sz w:val="24"/>
          <w:szCs w:val="24"/>
        </w:rPr>
        <w:tab/>
        <w:t xml:space="preserve">Ne dozvoljava se </w:t>
      </w:r>
      <w:r w:rsidR="00657261" w:rsidRPr="004A7E52">
        <w:rPr>
          <w:rFonts w:ascii="Times New Roman" w:hAnsi="Times New Roman"/>
          <w:sz w:val="24"/>
          <w:szCs w:val="24"/>
        </w:rPr>
        <w:t xml:space="preserve">odlaganje </w:t>
      </w:r>
      <w:r w:rsidR="00AD5C84" w:rsidRPr="004A7E52">
        <w:rPr>
          <w:rFonts w:ascii="Times New Roman" w:hAnsi="Times New Roman"/>
          <w:sz w:val="24"/>
          <w:szCs w:val="24"/>
        </w:rPr>
        <w:t xml:space="preserve">stvari </w:t>
      </w:r>
      <w:r w:rsidR="00657261" w:rsidRPr="004A7E52">
        <w:rPr>
          <w:rFonts w:ascii="Times New Roman" w:hAnsi="Times New Roman"/>
          <w:sz w:val="24"/>
          <w:szCs w:val="24"/>
        </w:rPr>
        <w:t xml:space="preserve">na javnoj površini, </w:t>
      </w:r>
      <w:r w:rsidR="00AD5C84" w:rsidRPr="004A7E52">
        <w:rPr>
          <w:rFonts w:ascii="Times New Roman" w:hAnsi="Times New Roman"/>
          <w:sz w:val="24"/>
          <w:szCs w:val="24"/>
        </w:rPr>
        <w:t>izvan pokretnog elementa.</w:t>
      </w:r>
    </w:p>
    <w:p w14:paraId="6D1FADA5" w14:textId="4A5DEE3A" w:rsidR="00A03CA1" w:rsidRPr="004A7E52" w:rsidRDefault="00A03CA1" w:rsidP="00A03CA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FF5D31" w:rsidRPr="004A7E52">
        <w:rPr>
          <w:rFonts w:ascii="Times New Roman" w:hAnsi="Times New Roman"/>
          <w:sz w:val="24"/>
          <w:szCs w:val="24"/>
        </w:rPr>
        <w:t>Uz pokretne elemente iz stavka 1. ovog članka dozvoljeno je postaviti maksimalno jedan suncobran</w:t>
      </w:r>
      <w:r w:rsidR="00AD5C84" w:rsidRPr="004A7E52">
        <w:rPr>
          <w:rFonts w:ascii="Times New Roman" w:hAnsi="Times New Roman"/>
          <w:sz w:val="24"/>
          <w:szCs w:val="24"/>
        </w:rPr>
        <w:t xml:space="preserve"> i jednu stolicu. Ne dozvoljava se postavljenje klupa</w:t>
      </w:r>
      <w:r w:rsidR="00FF5D31" w:rsidRPr="004A7E52">
        <w:rPr>
          <w:rFonts w:ascii="Times New Roman" w:hAnsi="Times New Roman"/>
          <w:sz w:val="24"/>
          <w:szCs w:val="24"/>
        </w:rPr>
        <w:t xml:space="preserve">. Suncobran mora biti </w:t>
      </w:r>
      <w:r w:rsidRPr="004A7E52">
        <w:rPr>
          <w:rFonts w:ascii="Times New Roman" w:hAnsi="Times New Roman"/>
          <w:sz w:val="24"/>
          <w:szCs w:val="24"/>
        </w:rPr>
        <w:t>platneni, jednobojni</w:t>
      </w:r>
      <w:r w:rsidR="00FF5D31" w:rsidRPr="004A7E52">
        <w:rPr>
          <w:rFonts w:ascii="Times New Roman" w:hAnsi="Times New Roman"/>
          <w:sz w:val="24"/>
          <w:szCs w:val="24"/>
        </w:rPr>
        <w:t xml:space="preserve"> (boja se određuje dizajnerskim </w:t>
      </w:r>
      <w:r w:rsidR="00F24A05" w:rsidRPr="004A7E52">
        <w:rPr>
          <w:rFonts w:ascii="Times New Roman" w:hAnsi="Times New Roman"/>
          <w:sz w:val="24"/>
          <w:szCs w:val="24"/>
        </w:rPr>
        <w:t>rješenjem</w:t>
      </w:r>
      <w:r w:rsidR="00FF5D31" w:rsidRPr="004A7E52">
        <w:rPr>
          <w:rFonts w:ascii="Times New Roman" w:hAnsi="Times New Roman"/>
          <w:sz w:val="24"/>
          <w:szCs w:val="24"/>
        </w:rPr>
        <w:t>)</w:t>
      </w:r>
      <w:r w:rsidRPr="004A7E52">
        <w:rPr>
          <w:rFonts w:ascii="Times New Roman" w:hAnsi="Times New Roman"/>
          <w:sz w:val="24"/>
          <w:szCs w:val="24"/>
        </w:rPr>
        <w:t>, bez isticanja natpisa sponzora i reklama</w:t>
      </w:r>
      <w:r w:rsidR="00FF5D31" w:rsidRPr="004A7E52">
        <w:rPr>
          <w:rFonts w:ascii="Times New Roman" w:hAnsi="Times New Roman"/>
          <w:sz w:val="24"/>
          <w:szCs w:val="24"/>
        </w:rPr>
        <w:t xml:space="preserve">. </w:t>
      </w:r>
      <w:r w:rsidRPr="004A7E52">
        <w:rPr>
          <w:rFonts w:ascii="Times New Roman" w:hAnsi="Times New Roman"/>
          <w:sz w:val="24"/>
          <w:szCs w:val="24"/>
        </w:rPr>
        <w:t xml:space="preserve">Suncobrani moraju imati pomični, stabilni oslonac na tlu, primjerene veličine te moraju biti takvi da ih se može lako prenositi, sklopiti i rasklopiti. Tlocrtna površina suncobrana </w:t>
      </w:r>
      <w:r w:rsidR="000B43B0" w:rsidRPr="004A7E52">
        <w:rPr>
          <w:rFonts w:ascii="Times New Roman" w:hAnsi="Times New Roman"/>
          <w:sz w:val="24"/>
          <w:szCs w:val="24"/>
        </w:rPr>
        <w:t xml:space="preserve">može biti </w:t>
      </w:r>
      <w:r w:rsidR="000B43B0" w:rsidRPr="004A7E52">
        <w:rPr>
          <w:rFonts w:ascii="Times New Roman" w:hAnsi="Times New Roman"/>
          <w:sz w:val="24"/>
          <w:szCs w:val="24"/>
        </w:rPr>
        <w:lastRenderedPageBreak/>
        <w:t xml:space="preserve">maksimalnih dimenzija 2x2 m. </w:t>
      </w:r>
      <w:r w:rsidRPr="004A7E52">
        <w:rPr>
          <w:rFonts w:ascii="Times New Roman" w:hAnsi="Times New Roman"/>
          <w:sz w:val="24"/>
          <w:szCs w:val="24"/>
        </w:rPr>
        <w:t xml:space="preserve">Suncobrani ne smiju ometati pješački i kolni promet. </w:t>
      </w:r>
      <w:r w:rsidRPr="004A7E52">
        <w:rPr>
          <w:rFonts w:ascii="Times New Roman" w:hAnsi="Times New Roman"/>
          <w:bCs/>
          <w:sz w:val="24"/>
          <w:szCs w:val="24"/>
        </w:rPr>
        <w:t>Suncobran se postavlja u postolje, bez intervencije u kameno poploč</w:t>
      </w:r>
      <w:r w:rsidR="00F24A05" w:rsidRPr="004A7E52">
        <w:rPr>
          <w:rFonts w:ascii="Times New Roman" w:hAnsi="Times New Roman"/>
          <w:bCs/>
          <w:sz w:val="24"/>
          <w:szCs w:val="24"/>
        </w:rPr>
        <w:t>e</w:t>
      </w:r>
      <w:r w:rsidRPr="004A7E52">
        <w:rPr>
          <w:rFonts w:ascii="Times New Roman" w:hAnsi="Times New Roman"/>
          <w:bCs/>
          <w:sz w:val="24"/>
          <w:szCs w:val="24"/>
        </w:rPr>
        <w:t>nje javne površine.</w:t>
      </w:r>
    </w:p>
    <w:p w14:paraId="73557A7D" w14:textId="77777777" w:rsidR="00A03CA1" w:rsidRPr="004A7E52" w:rsidRDefault="00A03CA1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1490ED0" w14:textId="7BB2BC58" w:rsidR="000F7C81" w:rsidRPr="004A7E52" w:rsidRDefault="000F7C81" w:rsidP="005B2C4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4</w:t>
      </w:r>
      <w:r w:rsidR="00890711" w:rsidRPr="004A7E52">
        <w:rPr>
          <w:rFonts w:ascii="Times New Roman" w:hAnsi="Times New Roman"/>
          <w:b/>
          <w:sz w:val="24"/>
          <w:szCs w:val="24"/>
        </w:rPr>
        <w:t>5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5ACA0FB6" w14:textId="2BA76CA9" w:rsidR="000F7C81" w:rsidRPr="004A7E52" w:rsidRDefault="005B2C4D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8B5FBA" w:rsidRPr="004A7E52">
        <w:rPr>
          <w:rFonts w:ascii="Times New Roman" w:hAnsi="Times New Roman"/>
          <w:sz w:val="24"/>
          <w:szCs w:val="24"/>
        </w:rPr>
        <w:t>Za p</w:t>
      </w:r>
      <w:r w:rsidR="000F7C81" w:rsidRPr="004A7E52">
        <w:rPr>
          <w:rFonts w:ascii="Times New Roman" w:hAnsi="Times New Roman"/>
          <w:sz w:val="24"/>
          <w:szCs w:val="24"/>
        </w:rPr>
        <w:t xml:space="preserve">ovremene aktivnosti </w:t>
      </w:r>
      <w:r w:rsidR="00D624B9" w:rsidRPr="004A7E52">
        <w:rPr>
          <w:rFonts w:ascii="Times New Roman" w:hAnsi="Times New Roman"/>
          <w:sz w:val="24"/>
          <w:szCs w:val="24"/>
        </w:rPr>
        <w:t xml:space="preserve">kao što su kulturna, zabavna, sportska, vjerska i slična događanja, dozvoljeno je </w:t>
      </w:r>
      <w:r w:rsidR="000F7C81" w:rsidRPr="004A7E52">
        <w:rPr>
          <w:rFonts w:ascii="Times New Roman" w:hAnsi="Times New Roman"/>
          <w:sz w:val="24"/>
          <w:szCs w:val="24"/>
        </w:rPr>
        <w:t>isticanj</w:t>
      </w:r>
      <w:r w:rsidR="00D624B9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 xml:space="preserve"> pojedinih atipičnih prostornih aplikacijskih elemenata</w:t>
      </w:r>
      <w:r w:rsidR="006D3838" w:rsidRPr="004A7E52">
        <w:rPr>
          <w:rFonts w:ascii="Times New Roman" w:hAnsi="Times New Roman"/>
          <w:sz w:val="24"/>
          <w:szCs w:val="24"/>
        </w:rPr>
        <w:t>,</w:t>
      </w:r>
      <w:r w:rsidR="000F7C81" w:rsidRPr="004A7E52">
        <w:rPr>
          <w:rFonts w:ascii="Times New Roman" w:hAnsi="Times New Roman"/>
          <w:sz w:val="24"/>
          <w:szCs w:val="24"/>
        </w:rPr>
        <w:t xml:space="preserve"> </w:t>
      </w:r>
      <w:r w:rsidR="00D624B9" w:rsidRPr="004A7E52">
        <w:rPr>
          <w:rFonts w:ascii="Times New Roman" w:hAnsi="Times New Roman"/>
          <w:sz w:val="24"/>
          <w:szCs w:val="24"/>
        </w:rPr>
        <w:t>svojstvenih takvim događanjima.</w:t>
      </w:r>
    </w:p>
    <w:p w14:paraId="16AF94CE" w14:textId="77777777" w:rsidR="00162A3E" w:rsidRPr="004A7E52" w:rsidRDefault="00162A3E" w:rsidP="00EA750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8EC5CFA" w14:textId="3C412C09" w:rsidR="000F7C81" w:rsidRPr="004A7E52" w:rsidRDefault="001335FD" w:rsidP="001F690A">
      <w:pPr>
        <w:pStyle w:val="Bezproreda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IV.</w:t>
      </w:r>
      <w:r w:rsidR="000F7C81" w:rsidRPr="004A7E52">
        <w:rPr>
          <w:rFonts w:ascii="Times New Roman" w:hAnsi="Times New Roman"/>
          <w:sz w:val="24"/>
          <w:szCs w:val="24"/>
        </w:rPr>
        <w:t xml:space="preserve">  POSTUPAK POSTAVLJANJA</w:t>
      </w:r>
      <w:r w:rsidR="00AD5C84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OZNAKA, UREĐAJA I URBANE OPREME</w:t>
      </w:r>
    </w:p>
    <w:p w14:paraId="4EB7E139" w14:textId="77777777" w:rsidR="00F76BC5" w:rsidRPr="004A7E52" w:rsidRDefault="00F76BC5" w:rsidP="00162A3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7F4831F4" w14:textId="2BFE6D82" w:rsidR="000F7C81" w:rsidRPr="004A7E52" w:rsidRDefault="000F7C81" w:rsidP="00162A3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4</w:t>
      </w:r>
      <w:r w:rsidR="00890711" w:rsidRPr="004A7E52">
        <w:rPr>
          <w:rFonts w:ascii="Times New Roman" w:hAnsi="Times New Roman"/>
          <w:b/>
          <w:sz w:val="24"/>
          <w:szCs w:val="24"/>
        </w:rPr>
        <w:t>6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0FB14D36" w14:textId="524B7009" w:rsidR="0017236C" w:rsidRPr="004A7E52" w:rsidRDefault="00162A3E" w:rsidP="00816FE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816FE9"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>znak</w:t>
      </w:r>
      <w:r w:rsidR="00816FE9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>, uređaj</w:t>
      </w:r>
      <w:r w:rsidR="00816FE9" w:rsidRPr="004A7E52">
        <w:rPr>
          <w:rFonts w:ascii="Times New Roman" w:hAnsi="Times New Roman"/>
          <w:sz w:val="24"/>
          <w:szCs w:val="24"/>
        </w:rPr>
        <w:t>i</w:t>
      </w:r>
      <w:r w:rsidR="000F7C81" w:rsidRPr="004A7E52">
        <w:rPr>
          <w:rFonts w:ascii="Times New Roman" w:hAnsi="Times New Roman"/>
          <w:sz w:val="24"/>
          <w:szCs w:val="24"/>
        </w:rPr>
        <w:t xml:space="preserve"> i </w:t>
      </w:r>
      <w:r w:rsidR="00E97EC7" w:rsidRPr="004A7E52">
        <w:rPr>
          <w:rFonts w:ascii="Times New Roman" w:hAnsi="Times New Roman"/>
          <w:sz w:val="24"/>
          <w:szCs w:val="24"/>
        </w:rPr>
        <w:t>urban</w:t>
      </w:r>
      <w:r w:rsidR="00816FE9" w:rsidRPr="004A7E52">
        <w:rPr>
          <w:rFonts w:ascii="Times New Roman" w:hAnsi="Times New Roman"/>
          <w:sz w:val="24"/>
          <w:szCs w:val="24"/>
        </w:rPr>
        <w:t>a</w:t>
      </w:r>
      <w:r w:rsidR="00AD5C84" w:rsidRPr="004A7E52">
        <w:rPr>
          <w:rFonts w:ascii="Times New Roman" w:hAnsi="Times New Roman"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sz w:val="24"/>
          <w:szCs w:val="24"/>
        </w:rPr>
        <w:t>oprem</w:t>
      </w:r>
      <w:r w:rsidR="00816FE9" w:rsidRPr="004A7E52">
        <w:rPr>
          <w:rFonts w:ascii="Times New Roman" w:hAnsi="Times New Roman"/>
          <w:sz w:val="24"/>
          <w:szCs w:val="24"/>
        </w:rPr>
        <w:t>a</w:t>
      </w:r>
      <w:r w:rsidR="00AD5C84" w:rsidRPr="004A7E52">
        <w:rPr>
          <w:rFonts w:ascii="Times New Roman" w:hAnsi="Times New Roman"/>
          <w:sz w:val="24"/>
          <w:szCs w:val="24"/>
        </w:rPr>
        <w:t xml:space="preserve"> </w:t>
      </w:r>
      <w:r w:rsidR="009D417F" w:rsidRPr="004A7E52">
        <w:rPr>
          <w:rFonts w:ascii="Times New Roman" w:hAnsi="Times New Roman"/>
          <w:sz w:val="24"/>
          <w:szCs w:val="24"/>
        </w:rPr>
        <w:t>mogu se</w:t>
      </w:r>
      <w:r w:rsidR="00F24A05" w:rsidRPr="004A7E52">
        <w:rPr>
          <w:rFonts w:ascii="Times New Roman" w:hAnsi="Times New Roman"/>
          <w:sz w:val="24"/>
          <w:szCs w:val="24"/>
        </w:rPr>
        <w:t xml:space="preserve"> </w:t>
      </w:r>
      <w:r w:rsidR="00816FE9" w:rsidRPr="004A7E52">
        <w:rPr>
          <w:rFonts w:ascii="Times New Roman" w:hAnsi="Times New Roman"/>
          <w:sz w:val="24"/>
          <w:szCs w:val="24"/>
        </w:rPr>
        <w:t xml:space="preserve">postaviti </w:t>
      </w:r>
      <w:r w:rsidR="005739ED" w:rsidRPr="004A7E52">
        <w:rPr>
          <w:rFonts w:ascii="Times New Roman" w:hAnsi="Times New Roman"/>
          <w:sz w:val="24"/>
          <w:szCs w:val="24"/>
        </w:rPr>
        <w:t>samo</w:t>
      </w:r>
      <w:r w:rsidR="00AD5C84" w:rsidRPr="004A7E52">
        <w:rPr>
          <w:rFonts w:ascii="Times New Roman" w:hAnsi="Times New Roman"/>
          <w:sz w:val="24"/>
          <w:szCs w:val="24"/>
        </w:rPr>
        <w:t xml:space="preserve"> </w:t>
      </w:r>
      <w:r w:rsidR="0017236C" w:rsidRPr="004A7E52">
        <w:rPr>
          <w:rFonts w:ascii="Times New Roman" w:hAnsi="Times New Roman"/>
          <w:sz w:val="24"/>
          <w:szCs w:val="24"/>
        </w:rPr>
        <w:t xml:space="preserve">uz odobrenje </w:t>
      </w:r>
      <w:r w:rsidR="00C15C80" w:rsidRPr="004A7E52">
        <w:rPr>
          <w:rFonts w:ascii="Times New Roman" w:hAnsi="Times New Roman"/>
          <w:sz w:val="24"/>
          <w:szCs w:val="24"/>
        </w:rPr>
        <w:t>upravnog</w:t>
      </w:r>
      <w:r w:rsidR="005739ED" w:rsidRPr="004A7E52">
        <w:rPr>
          <w:rFonts w:ascii="Times New Roman" w:hAnsi="Times New Roman"/>
          <w:sz w:val="24"/>
          <w:szCs w:val="24"/>
        </w:rPr>
        <w:t xml:space="preserve"> </w:t>
      </w:r>
      <w:r w:rsidR="0017236C" w:rsidRPr="004A7E52">
        <w:rPr>
          <w:rFonts w:ascii="Times New Roman" w:hAnsi="Times New Roman"/>
          <w:sz w:val="24"/>
          <w:szCs w:val="24"/>
        </w:rPr>
        <w:t>odjela, sukladno odredbama ove Odluke.</w:t>
      </w:r>
    </w:p>
    <w:p w14:paraId="1FEBD5EE" w14:textId="6C8DBA1F" w:rsidR="00816FE9" w:rsidRPr="004A7E52" w:rsidRDefault="00696473" w:rsidP="00162A3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Odobrenje iz prethodnog stavka izdaje se na temelju podnesenog zahtjeva uz koji </w:t>
      </w:r>
      <w:r w:rsidR="0017236C" w:rsidRPr="004A7E52">
        <w:rPr>
          <w:rFonts w:ascii="Times New Roman" w:hAnsi="Times New Roman"/>
          <w:sz w:val="24"/>
          <w:szCs w:val="24"/>
        </w:rPr>
        <w:t>se</w:t>
      </w:r>
      <w:r w:rsidR="00C15C80" w:rsidRPr="004A7E52">
        <w:rPr>
          <w:rFonts w:ascii="Times New Roman" w:hAnsi="Times New Roman"/>
          <w:sz w:val="24"/>
          <w:szCs w:val="24"/>
        </w:rPr>
        <w:t xml:space="preserve"> </w:t>
      </w:r>
      <w:r w:rsidR="0017236C" w:rsidRPr="004A7E52">
        <w:rPr>
          <w:rFonts w:ascii="Times New Roman" w:hAnsi="Times New Roman"/>
          <w:sz w:val="24"/>
          <w:szCs w:val="24"/>
        </w:rPr>
        <w:t>ob</w:t>
      </w:r>
      <w:r w:rsidR="00C15C80" w:rsidRPr="004A7E52">
        <w:rPr>
          <w:rFonts w:ascii="Times New Roman" w:hAnsi="Times New Roman"/>
          <w:sz w:val="24"/>
          <w:szCs w:val="24"/>
        </w:rPr>
        <w:t>a</w:t>
      </w:r>
      <w:r w:rsidR="0017236C" w:rsidRPr="004A7E52">
        <w:rPr>
          <w:rFonts w:ascii="Times New Roman" w:hAnsi="Times New Roman"/>
          <w:sz w:val="24"/>
          <w:szCs w:val="24"/>
        </w:rPr>
        <w:t>vezno</w:t>
      </w:r>
      <w:r w:rsidRPr="004A7E52">
        <w:rPr>
          <w:rFonts w:ascii="Times New Roman" w:hAnsi="Times New Roman"/>
          <w:sz w:val="24"/>
          <w:szCs w:val="24"/>
        </w:rPr>
        <w:t xml:space="preserve"> pril</w:t>
      </w:r>
      <w:r w:rsidR="0017236C" w:rsidRPr="004A7E52">
        <w:rPr>
          <w:rFonts w:ascii="Times New Roman" w:hAnsi="Times New Roman"/>
          <w:sz w:val="24"/>
          <w:szCs w:val="24"/>
        </w:rPr>
        <w:t>aže</w:t>
      </w:r>
      <w:r w:rsidRPr="004A7E52">
        <w:rPr>
          <w:rFonts w:ascii="Times New Roman" w:hAnsi="Times New Roman"/>
          <w:sz w:val="24"/>
          <w:szCs w:val="24"/>
        </w:rPr>
        <w:t>:</w:t>
      </w:r>
    </w:p>
    <w:p w14:paraId="357ABF9D" w14:textId="142A3033" w:rsidR="000F7C81" w:rsidRPr="004A7E52" w:rsidRDefault="000F7C81" w:rsidP="00E97EC7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skic</w:t>
      </w:r>
      <w:r w:rsidR="0017236C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 xml:space="preserve"> fasade ili tlocrt prostora, fotografij</w:t>
      </w:r>
      <w:r w:rsidR="0017236C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>, crtež ili fotomontaž</w:t>
      </w:r>
      <w:r w:rsidR="0017236C" w:rsidRPr="004A7E52">
        <w:rPr>
          <w:rFonts w:ascii="Times New Roman" w:hAnsi="Times New Roman"/>
          <w:sz w:val="24"/>
          <w:szCs w:val="24"/>
        </w:rPr>
        <w:t>a</w:t>
      </w:r>
      <w:r w:rsidR="00C15C80" w:rsidRPr="004A7E52">
        <w:rPr>
          <w:rFonts w:ascii="Times New Roman" w:hAnsi="Times New Roman"/>
          <w:sz w:val="24"/>
          <w:szCs w:val="24"/>
        </w:rPr>
        <w:t xml:space="preserve"> </w:t>
      </w:r>
      <w:r w:rsidR="008A6952" w:rsidRPr="004A7E52">
        <w:rPr>
          <w:rFonts w:ascii="Times New Roman" w:hAnsi="Times New Roman"/>
          <w:sz w:val="24"/>
          <w:szCs w:val="24"/>
        </w:rPr>
        <w:t>konačno</w:t>
      </w:r>
      <w:r w:rsidRPr="004A7E52">
        <w:rPr>
          <w:rFonts w:ascii="Times New Roman" w:hAnsi="Times New Roman"/>
          <w:sz w:val="24"/>
          <w:szCs w:val="24"/>
        </w:rPr>
        <w:t xml:space="preserve"> predloženog izgleda oznake, uređaja ili urbane opreme na mjestu postavljanja,</w:t>
      </w:r>
    </w:p>
    <w:p w14:paraId="4115ADB2" w14:textId="77777777" w:rsidR="000F7C81" w:rsidRPr="004A7E52" w:rsidRDefault="000F7C81" w:rsidP="00E97EC7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dimenzije, tehnički opis (materijala i izvedbe),</w:t>
      </w:r>
    </w:p>
    <w:p w14:paraId="77B56053" w14:textId="77777777" w:rsidR="000F7C81" w:rsidRPr="004A7E52" w:rsidRDefault="000F7C81" w:rsidP="00E97EC7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fotografije postojećeg stanja</w:t>
      </w:r>
      <w:r w:rsidR="00E97EC7" w:rsidRPr="004A7E52">
        <w:rPr>
          <w:rFonts w:ascii="Times New Roman" w:hAnsi="Times New Roman"/>
          <w:sz w:val="24"/>
          <w:szCs w:val="24"/>
        </w:rPr>
        <w:t>,</w:t>
      </w:r>
    </w:p>
    <w:p w14:paraId="043D481E" w14:textId="77777777" w:rsidR="000F7C81" w:rsidRPr="004A7E52" w:rsidRDefault="000F7C81" w:rsidP="00E97EC7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razlog ili svrhu postavljanja oznake, uređaja ili urbane opreme,</w:t>
      </w:r>
    </w:p>
    <w:p w14:paraId="3E045308" w14:textId="77777777" w:rsidR="000F7C81" w:rsidRPr="004A7E52" w:rsidRDefault="000F7C81" w:rsidP="00E97EC7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dokaz o pravu vlasništva, ugovor ili suglasnost vlasnika</w:t>
      </w:r>
      <w:r w:rsidR="00E97EC7" w:rsidRPr="004A7E52">
        <w:rPr>
          <w:rFonts w:ascii="Times New Roman" w:hAnsi="Times New Roman"/>
          <w:sz w:val="24"/>
          <w:szCs w:val="24"/>
        </w:rPr>
        <w:t>/suvlasnika</w:t>
      </w:r>
      <w:r w:rsidRPr="004A7E52">
        <w:rPr>
          <w:rFonts w:ascii="Times New Roman" w:hAnsi="Times New Roman"/>
          <w:sz w:val="24"/>
          <w:szCs w:val="24"/>
        </w:rPr>
        <w:t xml:space="preserve"> zgrade na čiju se fasadu ili zemljište postavlja oznaka, uređaj ili urbana oprema,</w:t>
      </w:r>
    </w:p>
    <w:p w14:paraId="54A3D8F7" w14:textId="2B431B1B" w:rsidR="008A6952" w:rsidRPr="004A7E52" w:rsidRDefault="008A6952" w:rsidP="008A6952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 xml:space="preserve">potvrdu </w:t>
      </w:r>
      <w:r w:rsidR="0017236C" w:rsidRPr="004A7E52">
        <w:rPr>
          <w:rFonts w:ascii="Times New Roman" w:hAnsi="Times New Roman"/>
          <w:sz w:val="24"/>
          <w:szCs w:val="24"/>
        </w:rPr>
        <w:t xml:space="preserve">nadležnog </w:t>
      </w:r>
      <w:r w:rsidR="006B7025" w:rsidRPr="004A7E52">
        <w:rPr>
          <w:rFonts w:ascii="Times New Roman" w:hAnsi="Times New Roman"/>
          <w:sz w:val="24"/>
          <w:szCs w:val="24"/>
        </w:rPr>
        <w:t xml:space="preserve">gradskog </w:t>
      </w:r>
      <w:r w:rsidR="0017236C" w:rsidRPr="004A7E52">
        <w:rPr>
          <w:rFonts w:ascii="Times New Roman" w:hAnsi="Times New Roman"/>
          <w:sz w:val="24"/>
          <w:szCs w:val="24"/>
        </w:rPr>
        <w:t xml:space="preserve">odjela </w:t>
      </w:r>
      <w:r w:rsidRPr="004A7E52">
        <w:rPr>
          <w:rFonts w:ascii="Times New Roman" w:hAnsi="Times New Roman"/>
          <w:sz w:val="24"/>
          <w:szCs w:val="24"/>
        </w:rPr>
        <w:t xml:space="preserve">da podnositelj zahtjev nema nepodmirenih dospjelih dugovanja prema Gradu, </w:t>
      </w:r>
      <w:r w:rsidR="001F690A" w:rsidRPr="004A7E52">
        <w:rPr>
          <w:rFonts w:ascii="Times New Roman" w:hAnsi="Times New Roman"/>
          <w:sz w:val="24"/>
          <w:szCs w:val="24"/>
        </w:rPr>
        <w:t>a koja nije starija od 30 dana</w:t>
      </w:r>
      <w:r w:rsidRPr="004A7E52">
        <w:rPr>
          <w:rFonts w:ascii="Times New Roman" w:hAnsi="Times New Roman"/>
          <w:sz w:val="24"/>
          <w:szCs w:val="24"/>
        </w:rPr>
        <w:t xml:space="preserve"> od dana podnošenja zahtjeva,</w:t>
      </w:r>
    </w:p>
    <w:p w14:paraId="48739960" w14:textId="6309379B" w:rsidR="00AD5C84" w:rsidRPr="004A7E52" w:rsidRDefault="00AD5C84" w:rsidP="008A6952">
      <w:pPr>
        <w:pStyle w:val="Bezprored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suglasnost Konzervatorskog odjela</w:t>
      </w:r>
      <w:r w:rsidR="00C15C80" w:rsidRPr="004A7E52">
        <w:rPr>
          <w:rFonts w:ascii="Times New Roman" w:hAnsi="Times New Roman"/>
          <w:sz w:val="24"/>
          <w:szCs w:val="24"/>
        </w:rPr>
        <w:t xml:space="preserve">, </w:t>
      </w:r>
      <w:r w:rsidR="00E40A49" w:rsidRPr="004A7E52">
        <w:rPr>
          <w:rFonts w:ascii="Times New Roman" w:hAnsi="Times New Roman"/>
          <w:sz w:val="24"/>
          <w:szCs w:val="24"/>
        </w:rPr>
        <w:t>kada se ista traži sukladno odredbama ove Odluke</w:t>
      </w:r>
      <w:r w:rsidRPr="004A7E52">
        <w:rPr>
          <w:rFonts w:ascii="Times New Roman" w:hAnsi="Times New Roman"/>
          <w:sz w:val="24"/>
          <w:szCs w:val="24"/>
        </w:rPr>
        <w:t>.</w:t>
      </w:r>
    </w:p>
    <w:p w14:paraId="2CC74B9B" w14:textId="77777777" w:rsidR="00E97EC7" w:rsidRPr="004A7E52" w:rsidRDefault="00E97EC7" w:rsidP="00E97EC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Pr="004A7E52">
        <w:rPr>
          <w:rFonts w:ascii="Times New Roman" w:eastAsia="TimesNewRoman" w:hAnsi="Times New Roman"/>
          <w:sz w:val="24"/>
          <w:szCs w:val="24"/>
        </w:rPr>
        <w:t>Zahtjev</w:t>
      </w:r>
      <w:r w:rsidR="001F690A" w:rsidRPr="004A7E52">
        <w:rPr>
          <w:rFonts w:ascii="Times New Roman" w:eastAsia="TimesNewRoman" w:hAnsi="Times New Roman"/>
          <w:sz w:val="24"/>
          <w:szCs w:val="24"/>
        </w:rPr>
        <w:t>u</w:t>
      </w:r>
      <w:r w:rsidRPr="004A7E52">
        <w:rPr>
          <w:rFonts w:ascii="Times New Roman" w:eastAsia="TimesNewRoman" w:hAnsi="Times New Roman"/>
          <w:sz w:val="24"/>
          <w:szCs w:val="24"/>
        </w:rPr>
        <w:t xml:space="preserve"> iz </w:t>
      </w:r>
      <w:r w:rsidR="00696473" w:rsidRPr="004A7E52">
        <w:rPr>
          <w:rFonts w:ascii="Times New Roman" w:eastAsia="TimesNewRoman" w:hAnsi="Times New Roman"/>
          <w:sz w:val="24"/>
          <w:szCs w:val="24"/>
        </w:rPr>
        <w:t xml:space="preserve">prethodnog stavka </w:t>
      </w:r>
      <w:r w:rsidRPr="004A7E52">
        <w:rPr>
          <w:rFonts w:ascii="Times New Roman" w:eastAsia="TimesNewRoman" w:hAnsi="Times New Roman"/>
          <w:sz w:val="24"/>
          <w:szCs w:val="24"/>
        </w:rPr>
        <w:t xml:space="preserve">ne može </w:t>
      </w:r>
      <w:r w:rsidR="001F690A" w:rsidRPr="004A7E52">
        <w:rPr>
          <w:rFonts w:ascii="Times New Roman" w:eastAsia="TimesNewRoman" w:hAnsi="Times New Roman"/>
          <w:sz w:val="24"/>
          <w:szCs w:val="24"/>
        </w:rPr>
        <w:t xml:space="preserve">se udovoljiti </w:t>
      </w:r>
      <w:r w:rsidRPr="004A7E52">
        <w:rPr>
          <w:rFonts w:ascii="Times New Roman" w:eastAsia="TimesNewRoman" w:hAnsi="Times New Roman"/>
          <w:sz w:val="24"/>
          <w:szCs w:val="24"/>
        </w:rPr>
        <w:t xml:space="preserve">ukoliko podnositelj nije podmirio sve </w:t>
      </w:r>
      <w:r w:rsidR="00C36933" w:rsidRPr="004A7E52">
        <w:rPr>
          <w:rFonts w:ascii="Times New Roman" w:eastAsia="TimesNewRoman" w:hAnsi="Times New Roman"/>
          <w:sz w:val="24"/>
          <w:szCs w:val="24"/>
        </w:rPr>
        <w:t xml:space="preserve">svoje </w:t>
      </w:r>
      <w:r w:rsidRPr="004A7E52">
        <w:rPr>
          <w:rFonts w:ascii="Times New Roman" w:eastAsia="TimesNewRoman" w:hAnsi="Times New Roman"/>
          <w:sz w:val="24"/>
          <w:szCs w:val="24"/>
        </w:rPr>
        <w:t xml:space="preserve">dospjele obveze prema </w:t>
      </w:r>
      <w:r w:rsidRPr="004A7E52">
        <w:rPr>
          <w:rFonts w:ascii="Times New Roman" w:hAnsi="Times New Roman"/>
          <w:sz w:val="24"/>
          <w:szCs w:val="24"/>
        </w:rPr>
        <w:t>Gradu</w:t>
      </w:r>
      <w:r w:rsidR="0004197D" w:rsidRPr="004A7E52">
        <w:rPr>
          <w:rFonts w:ascii="Times New Roman" w:hAnsi="Times New Roman"/>
          <w:sz w:val="24"/>
          <w:szCs w:val="24"/>
        </w:rPr>
        <w:t>, po bilo kojoj osnovi</w:t>
      </w:r>
      <w:r w:rsidRPr="004A7E52">
        <w:rPr>
          <w:rFonts w:ascii="Times New Roman" w:eastAsia="TimesNewRoman" w:hAnsi="Times New Roman"/>
          <w:sz w:val="24"/>
          <w:szCs w:val="24"/>
        </w:rPr>
        <w:t>.</w:t>
      </w:r>
    </w:p>
    <w:p w14:paraId="74AC44E9" w14:textId="3E32109B" w:rsidR="00C8798E" w:rsidRPr="004A7E52" w:rsidRDefault="0094758A" w:rsidP="00162A3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Odobrenje iz stavka 1. ovog članka obavezno sadrži </w:t>
      </w:r>
      <w:r w:rsidR="00C8798E" w:rsidRPr="004A7E52">
        <w:rPr>
          <w:rFonts w:ascii="Times New Roman" w:hAnsi="Times New Roman"/>
          <w:sz w:val="24"/>
          <w:szCs w:val="24"/>
        </w:rPr>
        <w:t xml:space="preserve">podatke koji su nužni za obračun poreza na korištenje javne površine i to: rok </w:t>
      </w:r>
      <w:r w:rsidR="00283364" w:rsidRPr="004A7E52">
        <w:rPr>
          <w:rFonts w:ascii="Times New Roman" w:hAnsi="Times New Roman"/>
          <w:sz w:val="24"/>
          <w:szCs w:val="24"/>
        </w:rPr>
        <w:t xml:space="preserve">na koji se </w:t>
      </w:r>
      <w:r w:rsidR="00C8798E" w:rsidRPr="004A7E52">
        <w:rPr>
          <w:rFonts w:ascii="Times New Roman" w:hAnsi="Times New Roman"/>
          <w:sz w:val="24"/>
          <w:szCs w:val="24"/>
        </w:rPr>
        <w:t>javn</w:t>
      </w:r>
      <w:r w:rsidR="00283364" w:rsidRPr="004A7E52">
        <w:rPr>
          <w:rFonts w:ascii="Times New Roman" w:hAnsi="Times New Roman"/>
          <w:sz w:val="24"/>
          <w:szCs w:val="24"/>
        </w:rPr>
        <w:t>a</w:t>
      </w:r>
      <w:r w:rsidR="00C8798E" w:rsidRPr="004A7E52">
        <w:rPr>
          <w:rFonts w:ascii="Times New Roman" w:hAnsi="Times New Roman"/>
          <w:sz w:val="24"/>
          <w:szCs w:val="24"/>
        </w:rPr>
        <w:t xml:space="preserve"> površin</w:t>
      </w:r>
      <w:r w:rsidR="00283364" w:rsidRPr="004A7E52">
        <w:rPr>
          <w:rFonts w:ascii="Times New Roman" w:hAnsi="Times New Roman"/>
          <w:sz w:val="24"/>
          <w:szCs w:val="24"/>
        </w:rPr>
        <w:t>a daje na korištenje</w:t>
      </w:r>
      <w:r w:rsidR="00C8798E" w:rsidRPr="004A7E52">
        <w:rPr>
          <w:rFonts w:ascii="Times New Roman" w:hAnsi="Times New Roman"/>
          <w:sz w:val="24"/>
          <w:szCs w:val="24"/>
        </w:rPr>
        <w:t xml:space="preserve">, </w:t>
      </w:r>
      <w:r w:rsidR="0098385C" w:rsidRPr="004A7E52">
        <w:rPr>
          <w:rFonts w:ascii="Times New Roman" w:hAnsi="Times New Roman"/>
          <w:sz w:val="24"/>
          <w:szCs w:val="24"/>
        </w:rPr>
        <w:t xml:space="preserve">mikrolokacija, </w:t>
      </w:r>
      <w:r w:rsidR="00C8798E" w:rsidRPr="004A7E52">
        <w:rPr>
          <w:rFonts w:ascii="Times New Roman" w:hAnsi="Times New Roman"/>
          <w:sz w:val="24"/>
          <w:szCs w:val="24"/>
        </w:rPr>
        <w:t>zauzeta javna površina u m</w:t>
      </w:r>
      <w:r w:rsidR="0098385C" w:rsidRPr="004A7E52">
        <w:rPr>
          <w:rFonts w:ascii="Times New Roman" w:hAnsi="Times New Roman"/>
          <w:sz w:val="24"/>
          <w:szCs w:val="24"/>
        </w:rPr>
        <w:t>²</w:t>
      </w:r>
      <w:r w:rsidR="00C8798E" w:rsidRPr="004A7E52">
        <w:rPr>
          <w:rFonts w:ascii="Times New Roman" w:hAnsi="Times New Roman"/>
          <w:sz w:val="24"/>
          <w:szCs w:val="24"/>
        </w:rPr>
        <w:t>/metar dužni, zona za obračun poreza</w:t>
      </w:r>
      <w:r w:rsidR="00326F76" w:rsidRPr="004A7E52">
        <w:rPr>
          <w:rFonts w:ascii="Times New Roman" w:hAnsi="Times New Roman"/>
          <w:sz w:val="24"/>
          <w:szCs w:val="24"/>
        </w:rPr>
        <w:t xml:space="preserve">, vrsta i količina </w:t>
      </w:r>
      <w:r w:rsidR="0098385C" w:rsidRPr="004A7E52">
        <w:rPr>
          <w:rFonts w:ascii="Times New Roman" w:hAnsi="Times New Roman"/>
          <w:sz w:val="24"/>
          <w:szCs w:val="24"/>
        </w:rPr>
        <w:t xml:space="preserve">oznaka, uređaja i </w:t>
      </w:r>
      <w:r w:rsidR="00326F76" w:rsidRPr="004A7E52">
        <w:rPr>
          <w:rFonts w:ascii="Times New Roman" w:hAnsi="Times New Roman"/>
          <w:sz w:val="24"/>
          <w:szCs w:val="24"/>
        </w:rPr>
        <w:t xml:space="preserve">urbane opreme </w:t>
      </w:r>
      <w:r w:rsidR="00C8798E" w:rsidRPr="004A7E52">
        <w:rPr>
          <w:rFonts w:ascii="Times New Roman" w:hAnsi="Times New Roman"/>
          <w:sz w:val="24"/>
          <w:szCs w:val="24"/>
        </w:rPr>
        <w:t>i dr.</w:t>
      </w:r>
    </w:p>
    <w:p w14:paraId="7CB2B5CA" w14:textId="77777777" w:rsidR="007824A2" w:rsidRPr="004A7E52" w:rsidRDefault="007824A2" w:rsidP="00162A3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AB26842" w14:textId="77777777" w:rsidR="00D84438" w:rsidRPr="004A7E52" w:rsidRDefault="00D84438" w:rsidP="004A7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V. PREKRŠAJNE ODREDBE</w:t>
      </w:r>
    </w:p>
    <w:p w14:paraId="69566F8F" w14:textId="77777777" w:rsidR="00D84438" w:rsidRPr="004A7E52" w:rsidRDefault="00D84438" w:rsidP="004A7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402BB02" w14:textId="76DF7163" w:rsidR="00D84438" w:rsidRPr="004A7E52" w:rsidRDefault="00D84438" w:rsidP="00D84438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>Članak 4</w:t>
      </w:r>
      <w:r w:rsidR="00890711" w:rsidRPr="004A7E52">
        <w:rPr>
          <w:rFonts w:ascii="Times New Roman" w:hAnsi="Times New Roman"/>
          <w:b/>
          <w:sz w:val="24"/>
          <w:szCs w:val="24"/>
        </w:rPr>
        <w:t>7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67CD1171" w14:textId="77777777" w:rsidR="00D84438" w:rsidRPr="004A7E52" w:rsidRDefault="00D84438" w:rsidP="00D84438">
      <w:pPr>
        <w:spacing w:after="0" w:line="240" w:lineRule="auto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4A7E52">
        <w:rPr>
          <w:rFonts w:ascii="Times New Roman" w:eastAsia="TimesNewRoman" w:hAnsi="Times New Roman"/>
          <w:iCs/>
          <w:sz w:val="24"/>
          <w:szCs w:val="24"/>
        </w:rPr>
        <w:t>Novčanom kaznom u iznosu od 5.000,00 do 10.000,00 kuna kaznit će se za prekršaj pravna osoba ako:</w:t>
      </w:r>
    </w:p>
    <w:p w14:paraId="41231476" w14:textId="73C9B9ED" w:rsidR="00D84438" w:rsidRPr="004A7E52" w:rsidRDefault="00D84438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</w:t>
      </w:r>
      <w:r w:rsidR="00771FC2" w:rsidRPr="004A7E52">
        <w:rPr>
          <w:rFonts w:eastAsia="TimesNewRoman"/>
          <w:sz w:val="24"/>
          <w:szCs w:val="24"/>
        </w:rPr>
        <w:t xml:space="preserve"> </w:t>
      </w:r>
      <w:r w:rsidRPr="004A7E52">
        <w:rPr>
          <w:rFonts w:eastAsia="TimesNewRoman"/>
          <w:sz w:val="24"/>
          <w:szCs w:val="24"/>
        </w:rPr>
        <w:t>protivno</w:t>
      </w:r>
      <w:r w:rsidR="00771FC2" w:rsidRPr="004A7E52">
        <w:rPr>
          <w:rFonts w:eastAsia="TimesNewRoman"/>
          <w:sz w:val="24"/>
          <w:szCs w:val="24"/>
        </w:rPr>
        <w:t xml:space="preserve"> </w:t>
      </w:r>
      <w:r w:rsidRPr="004A7E52">
        <w:rPr>
          <w:rFonts w:eastAsia="TimesNewRoman"/>
          <w:sz w:val="24"/>
          <w:szCs w:val="24"/>
        </w:rPr>
        <w:t>članku</w:t>
      </w:r>
      <w:r w:rsidR="00771FC2" w:rsidRPr="004A7E52">
        <w:rPr>
          <w:rFonts w:eastAsia="TimesNewRoman"/>
          <w:sz w:val="24"/>
          <w:szCs w:val="24"/>
        </w:rPr>
        <w:t xml:space="preserve"> </w:t>
      </w:r>
      <w:r w:rsidR="00B63F4A" w:rsidRPr="004A7E52">
        <w:rPr>
          <w:rFonts w:eastAsia="TimesNewRoman"/>
          <w:sz w:val="24"/>
          <w:szCs w:val="24"/>
        </w:rPr>
        <w:t>7. stavak 2.</w:t>
      </w:r>
      <w:r w:rsidRPr="004A7E52">
        <w:rPr>
          <w:rFonts w:eastAsia="TimesNewRoman"/>
          <w:sz w:val="24"/>
          <w:szCs w:val="24"/>
        </w:rPr>
        <w:t xml:space="preserve"> Odluke,</w:t>
      </w:r>
    </w:p>
    <w:p w14:paraId="4602E0EF" w14:textId="6EDCBFEE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8. stavak 2. Odluke,</w:t>
      </w:r>
    </w:p>
    <w:p w14:paraId="25BC0F77" w14:textId="1CE108B8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10. stavak 2. i 5. Odluke,</w:t>
      </w:r>
    </w:p>
    <w:p w14:paraId="2F9DC1E1" w14:textId="72F95F97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11. Odluke,</w:t>
      </w:r>
    </w:p>
    <w:p w14:paraId="02F7A3A6" w14:textId="0787D1CF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12. Odluke,</w:t>
      </w:r>
    </w:p>
    <w:p w14:paraId="0088B1E4" w14:textId="21C6E598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13. Odluke,</w:t>
      </w:r>
    </w:p>
    <w:p w14:paraId="77A393F0" w14:textId="004889CC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14. Odluke,</w:t>
      </w:r>
    </w:p>
    <w:p w14:paraId="79DB0B55" w14:textId="6466B44B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15. Odluke,</w:t>
      </w:r>
    </w:p>
    <w:p w14:paraId="616FF166" w14:textId="05B43516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17. stavak 3. Odluke,</w:t>
      </w:r>
    </w:p>
    <w:p w14:paraId="6D6537A0" w14:textId="2EA63DBA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18. Odluke,</w:t>
      </w:r>
    </w:p>
    <w:p w14:paraId="3A9ADF57" w14:textId="39A33D5F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19. Odluke,</w:t>
      </w:r>
    </w:p>
    <w:p w14:paraId="4676487E" w14:textId="2D1EBE69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20. Odluke,</w:t>
      </w:r>
    </w:p>
    <w:p w14:paraId="0F7B9BC3" w14:textId="0018337E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21. stavak 2. i 3. Odluke,</w:t>
      </w:r>
    </w:p>
    <w:p w14:paraId="6AC1973A" w14:textId="3173456E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22. Odluke,</w:t>
      </w:r>
    </w:p>
    <w:p w14:paraId="2E3B6D3F" w14:textId="735B2EB3" w:rsidR="00B63F4A" w:rsidRPr="004A7E52" w:rsidRDefault="00B63F4A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23. Odluke,</w:t>
      </w:r>
    </w:p>
    <w:p w14:paraId="04C35487" w14:textId="4DC76A14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24. Odluke,</w:t>
      </w:r>
    </w:p>
    <w:p w14:paraId="763D4E70" w14:textId="6C871F0D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25. Odluke,</w:t>
      </w:r>
    </w:p>
    <w:p w14:paraId="16BF34E1" w14:textId="42F7C473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lastRenderedPageBreak/>
        <w:t>postupi protivno članku 26. Odluke,</w:t>
      </w:r>
    </w:p>
    <w:p w14:paraId="36383636" w14:textId="2E2C4C04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27. Odluke,</w:t>
      </w:r>
    </w:p>
    <w:p w14:paraId="746D0061" w14:textId="040D8154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28. Odluke,</w:t>
      </w:r>
    </w:p>
    <w:p w14:paraId="15272A71" w14:textId="2F0C51AD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29. Odluke,</w:t>
      </w:r>
    </w:p>
    <w:p w14:paraId="06A61CEA" w14:textId="78C11672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30. Odluke,</w:t>
      </w:r>
    </w:p>
    <w:p w14:paraId="2287193D" w14:textId="4B672C0A" w:rsidR="003D0A97" w:rsidRPr="004A7E52" w:rsidRDefault="003D0A97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35. Odluke,</w:t>
      </w:r>
    </w:p>
    <w:p w14:paraId="5C6AA246" w14:textId="5854CA2F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36. Odluke,</w:t>
      </w:r>
    </w:p>
    <w:p w14:paraId="47DD5F57" w14:textId="3E6F2A0E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40. Odluke,</w:t>
      </w:r>
    </w:p>
    <w:p w14:paraId="49AD3E37" w14:textId="6D248B59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41. Odluke,</w:t>
      </w:r>
    </w:p>
    <w:p w14:paraId="2E02BCBC" w14:textId="0BAA2F0C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42. Odluke,</w:t>
      </w:r>
    </w:p>
    <w:p w14:paraId="1ADB93A9" w14:textId="179D2DBC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43. stavak 4. Odluke,</w:t>
      </w:r>
    </w:p>
    <w:p w14:paraId="03F054F3" w14:textId="53F1FEBF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44. Odluke,</w:t>
      </w:r>
    </w:p>
    <w:p w14:paraId="05C6CC31" w14:textId="64091985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46. stavak 1. Odluke,</w:t>
      </w:r>
    </w:p>
    <w:p w14:paraId="36942F5F" w14:textId="5B9473B6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50. stavak 1.,2. i 3.  Odluke,</w:t>
      </w:r>
    </w:p>
    <w:p w14:paraId="6927EF1F" w14:textId="5CEDEC65" w:rsidR="00BC755E" w:rsidRPr="004A7E52" w:rsidRDefault="00BC755E" w:rsidP="00637EF3">
      <w:pPr>
        <w:pStyle w:val="Odlomakpopisa"/>
        <w:numPr>
          <w:ilvl w:val="0"/>
          <w:numId w:val="37"/>
        </w:numPr>
        <w:ind w:left="1418" w:hanging="425"/>
        <w:jc w:val="both"/>
        <w:rPr>
          <w:rFonts w:eastAsia="TimesNewRoman"/>
          <w:sz w:val="24"/>
          <w:szCs w:val="24"/>
        </w:rPr>
      </w:pPr>
      <w:r w:rsidRPr="004A7E52">
        <w:rPr>
          <w:rFonts w:eastAsia="TimesNewRoman"/>
          <w:sz w:val="24"/>
          <w:szCs w:val="24"/>
        </w:rPr>
        <w:t>postupi protivno članku 51. Odluke,</w:t>
      </w:r>
    </w:p>
    <w:p w14:paraId="7DA7E855" w14:textId="5A952071" w:rsidR="00D84438" w:rsidRPr="004A7E52" w:rsidRDefault="00D84438" w:rsidP="00D84438">
      <w:pPr>
        <w:spacing w:after="0" w:line="240" w:lineRule="auto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4A7E52">
        <w:rPr>
          <w:rFonts w:ascii="Times New Roman" w:eastAsia="TimesNewRoman" w:hAnsi="Times New Roman"/>
          <w:iCs/>
          <w:sz w:val="24"/>
          <w:szCs w:val="24"/>
        </w:rPr>
        <w:t>Novčanom kaznom u iznosu od 500,00 do 1.000,00 kn kaznit će se</w:t>
      </w:r>
      <w:r w:rsidR="00637EF3" w:rsidRPr="004A7E5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4A7E52">
        <w:rPr>
          <w:rFonts w:ascii="Times New Roman" w:eastAsia="TimesNewRoman" w:hAnsi="Times New Roman"/>
          <w:iCs/>
          <w:sz w:val="24"/>
          <w:szCs w:val="24"/>
        </w:rPr>
        <w:t xml:space="preserve">za prekršaje iz </w:t>
      </w:r>
      <w:r w:rsidR="00637EF3" w:rsidRPr="004A7E52">
        <w:rPr>
          <w:rFonts w:ascii="Times New Roman" w:eastAsia="TimesNewRoman" w:hAnsi="Times New Roman"/>
          <w:iCs/>
          <w:sz w:val="24"/>
          <w:szCs w:val="24"/>
        </w:rPr>
        <w:t xml:space="preserve">prethodnog </w:t>
      </w:r>
      <w:r w:rsidRPr="004A7E52">
        <w:rPr>
          <w:rFonts w:ascii="Times New Roman" w:eastAsia="TimesNewRoman" w:hAnsi="Times New Roman"/>
          <w:iCs/>
          <w:sz w:val="24"/>
          <w:szCs w:val="24"/>
        </w:rPr>
        <w:t>stavka odgovorna osoba u pravnoj osobi.</w:t>
      </w:r>
    </w:p>
    <w:p w14:paraId="2D88F4AC" w14:textId="24CE4905" w:rsidR="00D84438" w:rsidRPr="004A7E52" w:rsidRDefault="00D84438" w:rsidP="00D84438">
      <w:pPr>
        <w:spacing w:after="0" w:line="240" w:lineRule="auto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4A7E52">
        <w:rPr>
          <w:rFonts w:ascii="Times New Roman" w:eastAsia="TimesNewRoman" w:hAnsi="Times New Roman"/>
          <w:iCs/>
          <w:sz w:val="24"/>
          <w:szCs w:val="24"/>
        </w:rPr>
        <w:t>Novčanom kaznom u iznosu od 1.000,00 do 5.000,00 kn kaznit će se za prekršaje iz stavka 1. ov</w:t>
      </w:r>
      <w:r w:rsidR="00637EF3" w:rsidRPr="004A7E52">
        <w:rPr>
          <w:rFonts w:ascii="Times New Roman" w:eastAsia="TimesNewRoman" w:hAnsi="Times New Roman"/>
          <w:iCs/>
          <w:sz w:val="24"/>
          <w:szCs w:val="24"/>
        </w:rPr>
        <w:t xml:space="preserve">og članka </w:t>
      </w:r>
      <w:r w:rsidRPr="004A7E52">
        <w:rPr>
          <w:rFonts w:ascii="Times New Roman" w:eastAsia="TimesNewRoman" w:hAnsi="Times New Roman"/>
          <w:iCs/>
          <w:sz w:val="24"/>
          <w:szCs w:val="24"/>
        </w:rPr>
        <w:t xml:space="preserve">fizička osoba obrtnik i osoba koja obavlja drugu samostalnu djelatnost, koja počini prekršaj </w:t>
      </w:r>
      <w:r w:rsidRPr="004A7E52">
        <w:rPr>
          <w:rFonts w:ascii="Times New Roman" w:eastAsia="Times New Roman" w:hAnsi="Times New Roman"/>
          <w:iCs/>
          <w:sz w:val="24"/>
          <w:szCs w:val="24"/>
          <w:lang w:eastAsia="hr-HR"/>
        </w:rPr>
        <w:t>u vezi obavljanja njezina obrta ili druge samostalne djelatnosti</w:t>
      </w:r>
      <w:r w:rsidRPr="004A7E52">
        <w:rPr>
          <w:rFonts w:ascii="Times New Roman" w:eastAsia="TimesNewRoman" w:hAnsi="Times New Roman"/>
          <w:iCs/>
          <w:sz w:val="24"/>
          <w:szCs w:val="24"/>
        </w:rPr>
        <w:t>.</w:t>
      </w:r>
    </w:p>
    <w:p w14:paraId="1C98754F" w14:textId="4058B3C7" w:rsidR="00D84438" w:rsidRPr="004A7E52" w:rsidRDefault="00D84438" w:rsidP="00637EF3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A7E52">
        <w:rPr>
          <w:rFonts w:ascii="Times New Roman" w:eastAsia="TimesNewRoman" w:hAnsi="Times New Roman"/>
          <w:iCs/>
          <w:sz w:val="24"/>
          <w:szCs w:val="24"/>
        </w:rPr>
        <w:t>Novčanom kaznom u iznosu od 300,00 do 1</w:t>
      </w:r>
      <w:r w:rsidRPr="004A7E52">
        <w:rPr>
          <w:rFonts w:ascii="Times New Roman" w:eastAsia="Times New Roman" w:hAnsi="Times New Roman"/>
          <w:iCs/>
          <w:sz w:val="24"/>
          <w:szCs w:val="24"/>
          <w:lang w:eastAsia="hr-HR"/>
        </w:rPr>
        <w:t>.000,00</w:t>
      </w:r>
      <w:r w:rsidR="00637EF3" w:rsidRPr="004A7E52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 </w:t>
      </w:r>
      <w:r w:rsidRPr="004A7E52">
        <w:rPr>
          <w:rFonts w:ascii="Times New Roman" w:eastAsia="TimesNewRoman" w:hAnsi="Times New Roman"/>
          <w:iCs/>
          <w:sz w:val="24"/>
          <w:szCs w:val="24"/>
        </w:rPr>
        <w:t>kn kaznit će se za prekršaje iz stavka 1. ov</w:t>
      </w:r>
      <w:r w:rsidR="00637EF3" w:rsidRPr="004A7E52">
        <w:rPr>
          <w:rFonts w:ascii="Times New Roman" w:eastAsia="TimesNewRoman" w:hAnsi="Times New Roman"/>
          <w:iCs/>
          <w:sz w:val="24"/>
          <w:szCs w:val="24"/>
        </w:rPr>
        <w:t>og članka</w:t>
      </w:r>
      <w:r w:rsidRPr="004A7E52">
        <w:rPr>
          <w:rFonts w:ascii="Times New Roman" w:eastAsia="TimesNewRoman" w:hAnsi="Times New Roman"/>
          <w:iCs/>
          <w:sz w:val="24"/>
          <w:szCs w:val="24"/>
        </w:rPr>
        <w:t xml:space="preserve"> fizička osoba</w:t>
      </w:r>
      <w:r w:rsidR="00637EF3" w:rsidRPr="004A7E52">
        <w:rPr>
          <w:rFonts w:ascii="Times New Roman" w:eastAsia="TimesNewRoman" w:hAnsi="Times New Roman"/>
          <w:iCs/>
          <w:sz w:val="24"/>
          <w:szCs w:val="24"/>
        </w:rPr>
        <w:t>.</w:t>
      </w:r>
    </w:p>
    <w:p w14:paraId="2CA75A95" w14:textId="77777777" w:rsidR="004E29F3" w:rsidRPr="004A7E52" w:rsidRDefault="004E29F3" w:rsidP="004A7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7CA69C6" w14:textId="77777777" w:rsidR="004A7888" w:rsidRPr="004A7E52" w:rsidRDefault="004A7888" w:rsidP="004A7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V</w:t>
      </w:r>
      <w:r w:rsidR="00D84438" w:rsidRPr="004A7E52">
        <w:rPr>
          <w:rFonts w:ascii="Times New Roman" w:hAnsi="Times New Roman"/>
          <w:sz w:val="24"/>
          <w:szCs w:val="24"/>
        </w:rPr>
        <w:t xml:space="preserve">I. </w:t>
      </w:r>
      <w:r w:rsidRPr="004A7E52">
        <w:rPr>
          <w:rFonts w:ascii="Times New Roman" w:hAnsi="Times New Roman"/>
          <w:sz w:val="24"/>
          <w:szCs w:val="24"/>
        </w:rPr>
        <w:t>PRIJELAZNE I ZAVRŠNE ODREDBE</w:t>
      </w:r>
    </w:p>
    <w:p w14:paraId="5B48ACB7" w14:textId="77777777" w:rsidR="004A7888" w:rsidRPr="004A7E52" w:rsidRDefault="004A7888" w:rsidP="004A7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D17D3B6" w14:textId="6053ADD6" w:rsidR="00F76BC5" w:rsidRPr="004A7E52" w:rsidRDefault="00F76BC5" w:rsidP="00F76BC5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890711" w:rsidRPr="004A7E52">
        <w:rPr>
          <w:rFonts w:ascii="Times New Roman" w:hAnsi="Times New Roman"/>
          <w:b/>
          <w:sz w:val="24"/>
          <w:szCs w:val="24"/>
        </w:rPr>
        <w:t>48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36219EB8" w14:textId="77777777" w:rsidR="00F76BC5" w:rsidRPr="004A7E52" w:rsidRDefault="00F76BC5" w:rsidP="00B84FB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Nadzor nad provedbom odredbi ove Odluke provodi komunalno redarstvo.</w:t>
      </w:r>
    </w:p>
    <w:p w14:paraId="42D2DC20" w14:textId="2442D695" w:rsidR="00F76BC5" w:rsidRDefault="00F76BC5" w:rsidP="00B84FB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EA4270" w:rsidRPr="004A7E52">
        <w:rPr>
          <w:rFonts w:ascii="Times New Roman" w:hAnsi="Times New Roman"/>
          <w:sz w:val="24"/>
          <w:szCs w:val="24"/>
        </w:rPr>
        <w:t xml:space="preserve">U provedbi nadzora </w:t>
      </w:r>
      <w:r w:rsidR="0056589C" w:rsidRPr="004A7E52">
        <w:rPr>
          <w:rFonts w:ascii="Times New Roman" w:hAnsi="Times New Roman"/>
          <w:sz w:val="24"/>
          <w:szCs w:val="24"/>
        </w:rPr>
        <w:t>K</w:t>
      </w:r>
      <w:r w:rsidRPr="004A7E52">
        <w:rPr>
          <w:rFonts w:ascii="Times New Roman" w:hAnsi="Times New Roman"/>
          <w:sz w:val="24"/>
          <w:szCs w:val="24"/>
        </w:rPr>
        <w:t xml:space="preserve">omunalni redar ovlašten je poduzeti odgovarajuće mjere sukladno </w:t>
      </w:r>
      <w:r w:rsidR="005E0403" w:rsidRPr="004A7E52">
        <w:rPr>
          <w:rFonts w:ascii="Times New Roman" w:hAnsi="Times New Roman"/>
          <w:sz w:val="24"/>
          <w:szCs w:val="24"/>
        </w:rPr>
        <w:t xml:space="preserve">Zakonu o komunalnom gospodarstvu, </w:t>
      </w:r>
      <w:r w:rsidRPr="004A7E52">
        <w:rPr>
          <w:rFonts w:ascii="Times New Roman" w:hAnsi="Times New Roman"/>
          <w:sz w:val="24"/>
          <w:szCs w:val="24"/>
        </w:rPr>
        <w:t>Odluci o komunalnom redu, ovo</w:t>
      </w:r>
      <w:r w:rsidR="0056589C" w:rsidRPr="004A7E52">
        <w:rPr>
          <w:rFonts w:ascii="Times New Roman" w:hAnsi="Times New Roman"/>
          <w:sz w:val="24"/>
          <w:szCs w:val="24"/>
        </w:rPr>
        <w:t>j</w:t>
      </w:r>
      <w:r w:rsidRPr="004A7E52">
        <w:rPr>
          <w:rFonts w:ascii="Times New Roman" w:hAnsi="Times New Roman"/>
          <w:sz w:val="24"/>
          <w:szCs w:val="24"/>
        </w:rPr>
        <w:t xml:space="preserve"> </w:t>
      </w:r>
      <w:r w:rsidR="00D66C8B" w:rsidRPr="004A7E52">
        <w:rPr>
          <w:rFonts w:ascii="Times New Roman" w:hAnsi="Times New Roman"/>
          <w:sz w:val="24"/>
          <w:szCs w:val="24"/>
        </w:rPr>
        <w:t>O</w:t>
      </w:r>
      <w:r w:rsidRPr="004A7E52">
        <w:rPr>
          <w:rFonts w:ascii="Times New Roman" w:hAnsi="Times New Roman"/>
          <w:sz w:val="24"/>
          <w:szCs w:val="24"/>
        </w:rPr>
        <w:t>dlu</w:t>
      </w:r>
      <w:r w:rsidR="0056589C" w:rsidRPr="004A7E52">
        <w:rPr>
          <w:rFonts w:ascii="Times New Roman" w:hAnsi="Times New Roman"/>
          <w:sz w:val="24"/>
          <w:szCs w:val="24"/>
        </w:rPr>
        <w:t xml:space="preserve">ci </w:t>
      </w:r>
      <w:r w:rsidRPr="004A7E52">
        <w:rPr>
          <w:rFonts w:ascii="Times New Roman" w:hAnsi="Times New Roman"/>
          <w:sz w:val="24"/>
          <w:szCs w:val="24"/>
        </w:rPr>
        <w:t>i drugim propisima</w:t>
      </w:r>
      <w:r w:rsidR="004E29F3" w:rsidRPr="004A7E52">
        <w:rPr>
          <w:rFonts w:ascii="Times New Roman" w:hAnsi="Times New Roman"/>
          <w:sz w:val="24"/>
          <w:szCs w:val="24"/>
        </w:rPr>
        <w:t>,</w:t>
      </w:r>
      <w:r w:rsidRPr="004A7E52">
        <w:rPr>
          <w:rFonts w:ascii="Times New Roman" w:hAnsi="Times New Roman"/>
          <w:sz w:val="24"/>
          <w:szCs w:val="24"/>
        </w:rPr>
        <w:t xml:space="preserve"> po kojima je ovlašten postupati.</w:t>
      </w:r>
    </w:p>
    <w:p w14:paraId="332ECD66" w14:textId="77777777" w:rsidR="00A11073" w:rsidRPr="004A7E52" w:rsidRDefault="00A11073" w:rsidP="00B84FB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E8DBAEC" w14:textId="45CBF3C6" w:rsidR="00E44A44" w:rsidRPr="004A7E52" w:rsidRDefault="00E44A44" w:rsidP="00E44A44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E52">
        <w:rPr>
          <w:rFonts w:ascii="Times New Roman" w:hAnsi="Times New Roman"/>
          <w:b/>
          <w:bCs/>
          <w:sz w:val="24"/>
          <w:szCs w:val="24"/>
        </w:rPr>
        <w:t>Članak 49.</w:t>
      </w:r>
    </w:p>
    <w:p w14:paraId="410804FA" w14:textId="29FCBDD2" w:rsidR="00E44A44" w:rsidRPr="004A7E52" w:rsidRDefault="00E44A44" w:rsidP="00E44A44">
      <w:pPr>
        <w:pStyle w:val="Bezproreda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>Za oznake</w:t>
      </w:r>
      <w:r w:rsidR="00134E00" w:rsidRPr="004A7E52">
        <w:rPr>
          <w:rFonts w:ascii="Times New Roman" w:hAnsi="Times New Roman"/>
          <w:bCs/>
          <w:sz w:val="24"/>
          <w:szCs w:val="24"/>
        </w:rPr>
        <w:t>,</w:t>
      </w:r>
      <w:r w:rsidRPr="004A7E52">
        <w:rPr>
          <w:rFonts w:ascii="Times New Roman" w:hAnsi="Times New Roman"/>
          <w:b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 xml:space="preserve">uređaje i urbanu opremu, koja je postavljena prije stupanja na snagu ove Odluke, komunalno redarstvo će nadzorom utvrditi koje se oznake uređaji i urbana oprema zadržavaju u prostoru, koje zahtijevaju korekciju, a koje je potrebno ukloniti, </w:t>
      </w:r>
      <w:r w:rsidR="00EA4270" w:rsidRPr="004A7E52">
        <w:rPr>
          <w:rFonts w:ascii="Times New Roman" w:hAnsi="Times New Roman"/>
          <w:sz w:val="24"/>
          <w:szCs w:val="24"/>
        </w:rPr>
        <w:t xml:space="preserve">sve </w:t>
      </w:r>
      <w:r w:rsidRPr="004A7E52">
        <w:rPr>
          <w:rFonts w:ascii="Times New Roman" w:hAnsi="Times New Roman"/>
          <w:sz w:val="24"/>
          <w:szCs w:val="24"/>
        </w:rPr>
        <w:t>u cilju uspostave stanja u prostoru</w:t>
      </w:r>
      <w:r w:rsidR="00EA4270" w:rsidRPr="004A7E52">
        <w:rPr>
          <w:rFonts w:ascii="Times New Roman" w:hAnsi="Times New Roman"/>
          <w:sz w:val="24"/>
          <w:szCs w:val="24"/>
        </w:rPr>
        <w:t>,</w:t>
      </w:r>
      <w:r w:rsidRPr="004A7E52">
        <w:rPr>
          <w:rFonts w:ascii="Times New Roman" w:hAnsi="Times New Roman"/>
          <w:sz w:val="24"/>
          <w:szCs w:val="24"/>
        </w:rPr>
        <w:t xml:space="preserve"> sukladno odredbama ove Odluke. </w:t>
      </w:r>
    </w:p>
    <w:p w14:paraId="603F811B" w14:textId="77777777" w:rsidR="00866ED4" w:rsidRPr="004A7E52" w:rsidRDefault="00866ED4" w:rsidP="00D66C8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F48C57E" w14:textId="4DC1E4C2" w:rsidR="000F7C81" w:rsidRPr="004A7E52" w:rsidRDefault="000F7C81" w:rsidP="0093532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5</w:t>
      </w:r>
      <w:r w:rsidR="00890711" w:rsidRPr="004A7E52">
        <w:rPr>
          <w:rFonts w:ascii="Times New Roman" w:hAnsi="Times New Roman"/>
          <w:b/>
          <w:sz w:val="24"/>
          <w:szCs w:val="24"/>
        </w:rPr>
        <w:t>0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25CD6710" w14:textId="35738B8A" w:rsidR="00CB2AA1" w:rsidRPr="004A7E52" w:rsidRDefault="00833F34" w:rsidP="00B17A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</w:r>
      <w:r w:rsidR="00F75CB2" w:rsidRPr="004A7E52">
        <w:rPr>
          <w:rFonts w:ascii="Times New Roman" w:hAnsi="Times New Roman"/>
          <w:sz w:val="24"/>
          <w:szCs w:val="24"/>
        </w:rPr>
        <w:t>O</w:t>
      </w:r>
      <w:r w:rsidR="000F7C81" w:rsidRPr="004A7E52">
        <w:rPr>
          <w:rFonts w:ascii="Times New Roman" w:hAnsi="Times New Roman"/>
          <w:sz w:val="24"/>
          <w:szCs w:val="24"/>
        </w:rPr>
        <w:t>znak</w:t>
      </w:r>
      <w:r w:rsidR="00CB2AA1" w:rsidRPr="004A7E52">
        <w:rPr>
          <w:rFonts w:ascii="Times New Roman" w:hAnsi="Times New Roman"/>
          <w:sz w:val="24"/>
          <w:szCs w:val="24"/>
        </w:rPr>
        <w:t>e</w:t>
      </w:r>
      <w:r w:rsidR="000F7C81" w:rsidRPr="004A7E52">
        <w:rPr>
          <w:rFonts w:ascii="Times New Roman" w:hAnsi="Times New Roman"/>
          <w:sz w:val="24"/>
          <w:szCs w:val="24"/>
        </w:rPr>
        <w:t>, uređaj</w:t>
      </w:r>
      <w:r w:rsidR="00CB2AA1" w:rsidRPr="004A7E52">
        <w:rPr>
          <w:rFonts w:ascii="Times New Roman" w:hAnsi="Times New Roman"/>
          <w:sz w:val="24"/>
          <w:szCs w:val="24"/>
        </w:rPr>
        <w:t>i</w:t>
      </w:r>
      <w:r w:rsidR="000F7C81" w:rsidRPr="004A7E52">
        <w:rPr>
          <w:rFonts w:ascii="Times New Roman" w:hAnsi="Times New Roman"/>
          <w:sz w:val="24"/>
          <w:szCs w:val="24"/>
        </w:rPr>
        <w:t xml:space="preserve"> i urban</w:t>
      </w:r>
      <w:r w:rsidR="00CB2AA1" w:rsidRPr="004A7E52">
        <w:rPr>
          <w:rFonts w:ascii="Times New Roman" w:hAnsi="Times New Roman"/>
          <w:sz w:val="24"/>
          <w:szCs w:val="24"/>
        </w:rPr>
        <w:t>a</w:t>
      </w:r>
      <w:r w:rsidR="000F7C81" w:rsidRPr="004A7E52">
        <w:rPr>
          <w:rFonts w:ascii="Times New Roman" w:hAnsi="Times New Roman"/>
          <w:sz w:val="24"/>
          <w:szCs w:val="24"/>
        </w:rPr>
        <w:t xml:space="preserve"> oprem</w:t>
      </w:r>
      <w:r w:rsidR="00CB2AA1" w:rsidRPr="004A7E52">
        <w:rPr>
          <w:rFonts w:ascii="Times New Roman" w:hAnsi="Times New Roman"/>
          <w:sz w:val="24"/>
          <w:szCs w:val="24"/>
        </w:rPr>
        <w:t>a</w:t>
      </w:r>
      <w:r w:rsidR="003E5050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>postavljen</w:t>
      </w:r>
      <w:r w:rsidR="00CB2AA1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 xml:space="preserve"> prije stupanja na snagu ov</w:t>
      </w:r>
      <w:r w:rsidR="00607DE4" w:rsidRPr="004A7E52">
        <w:rPr>
          <w:rFonts w:ascii="Times New Roman" w:hAnsi="Times New Roman"/>
          <w:sz w:val="24"/>
          <w:szCs w:val="24"/>
        </w:rPr>
        <w:t>e Odluke</w:t>
      </w:r>
      <w:r w:rsidR="00D66C8B" w:rsidRPr="004A7E52">
        <w:rPr>
          <w:rFonts w:ascii="Times New Roman" w:hAnsi="Times New Roman"/>
          <w:sz w:val="24"/>
          <w:szCs w:val="24"/>
        </w:rPr>
        <w:t xml:space="preserve"> </w:t>
      </w:r>
      <w:r w:rsidR="005326FC" w:rsidRPr="004A7E52">
        <w:rPr>
          <w:rFonts w:ascii="Times New Roman" w:hAnsi="Times New Roman"/>
          <w:sz w:val="24"/>
          <w:szCs w:val="24"/>
        </w:rPr>
        <w:t>treba</w:t>
      </w:r>
      <w:r w:rsidR="00CB2AA1" w:rsidRPr="004A7E52">
        <w:rPr>
          <w:rFonts w:ascii="Times New Roman" w:hAnsi="Times New Roman"/>
          <w:sz w:val="24"/>
          <w:szCs w:val="24"/>
        </w:rPr>
        <w:t xml:space="preserve"> se uskladiti s odredbama iste u roku od 30 dana od </w:t>
      </w:r>
      <w:r w:rsidR="00134E00" w:rsidRPr="004A7E52">
        <w:rPr>
          <w:rFonts w:ascii="Times New Roman" w:hAnsi="Times New Roman"/>
          <w:sz w:val="24"/>
          <w:szCs w:val="24"/>
        </w:rPr>
        <w:t xml:space="preserve">dana </w:t>
      </w:r>
      <w:r w:rsidR="00CB2AA1" w:rsidRPr="004A7E52">
        <w:rPr>
          <w:rFonts w:ascii="Times New Roman" w:hAnsi="Times New Roman"/>
          <w:sz w:val="24"/>
          <w:szCs w:val="24"/>
        </w:rPr>
        <w:t>stupanja na snagu ove Odluke.</w:t>
      </w:r>
    </w:p>
    <w:p w14:paraId="46C3ECB3" w14:textId="77777777" w:rsidR="004E29F3" w:rsidRPr="004A7E52" w:rsidRDefault="00CB2AA1" w:rsidP="00D1068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>Iz</w:t>
      </w:r>
      <w:r w:rsidR="00D10683" w:rsidRPr="004A7E52">
        <w:rPr>
          <w:rFonts w:ascii="Times New Roman" w:hAnsi="Times New Roman"/>
          <w:sz w:val="24"/>
          <w:szCs w:val="24"/>
        </w:rPr>
        <w:t>nimno</w:t>
      </w:r>
      <w:r w:rsidRPr="004A7E52">
        <w:rPr>
          <w:rFonts w:ascii="Times New Roman" w:hAnsi="Times New Roman"/>
          <w:sz w:val="24"/>
          <w:szCs w:val="24"/>
        </w:rPr>
        <w:t xml:space="preserve"> od odredbe prethodnog stavka</w:t>
      </w:r>
      <w:r w:rsidR="004E29F3" w:rsidRPr="004A7E52">
        <w:rPr>
          <w:rFonts w:ascii="Times New Roman" w:hAnsi="Times New Roman"/>
          <w:sz w:val="24"/>
          <w:szCs w:val="24"/>
        </w:rPr>
        <w:t>:</w:t>
      </w:r>
    </w:p>
    <w:p w14:paraId="76FD4103" w14:textId="29E1D0F6" w:rsidR="005A5A53" w:rsidRPr="004A7E52" w:rsidRDefault="00D66C8B" w:rsidP="00AC4AA3">
      <w:pPr>
        <w:pStyle w:val="Bezproreda"/>
        <w:numPr>
          <w:ilvl w:val="0"/>
          <w:numId w:val="33"/>
        </w:numPr>
        <w:ind w:left="1134"/>
        <w:jc w:val="both"/>
        <w:rPr>
          <w:rFonts w:ascii="Times New Roman" w:eastAsia="TimesNewRoman,Italic" w:hAnsi="Times New Roman"/>
          <w:sz w:val="24"/>
          <w:szCs w:val="24"/>
        </w:rPr>
      </w:pPr>
      <w:r w:rsidRPr="004A7E52">
        <w:rPr>
          <w:rFonts w:ascii="Times New Roman" w:eastAsia="TimesNewRoman,Italic" w:hAnsi="Times New Roman"/>
          <w:sz w:val="24"/>
          <w:szCs w:val="24"/>
        </w:rPr>
        <w:t xml:space="preserve">do 01.01.2023. </w:t>
      </w:r>
      <w:r w:rsidR="005A5A53" w:rsidRPr="004A7E52">
        <w:rPr>
          <w:rFonts w:ascii="Times New Roman" w:eastAsia="TimesNewRoman,Italic" w:hAnsi="Times New Roman"/>
          <w:sz w:val="24"/>
          <w:szCs w:val="24"/>
        </w:rPr>
        <w:t>o</w:t>
      </w:r>
      <w:r w:rsidR="005A5A53" w:rsidRPr="004A7E52">
        <w:rPr>
          <w:rFonts w:ascii="Times New Roman" w:hAnsi="Times New Roman"/>
          <w:sz w:val="24"/>
          <w:szCs w:val="24"/>
        </w:rPr>
        <w:t>znake, uređaj</w:t>
      </w:r>
      <w:r w:rsidR="00A609B0" w:rsidRPr="004A7E52">
        <w:rPr>
          <w:rFonts w:ascii="Times New Roman" w:hAnsi="Times New Roman"/>
          <w:sz w:val="24"/>
          <w:szCs w:val="24"/>
        </w:rPr>
        <w:t>e</w:t>
      </w:r>
      <w:r w:rsidR="005A5A53" w:rsidRPr="004A7E52">
        <w:rPr>
          <w:rFonts w:ascii="Times New Roman" w:hAnsi="Times New Roman"/>
          <w:sz w:val="24"/>
          <w:szCs w:val="24"/>
        </w:rPr>
        <w:t xml:space="preserve"> i urban</w:t>
      </w:r>
      <w:r w:rsidR="00A609B0" w:rsidRPr="004A7E52">
        <w:rPr>
          <w:rFonts w:ascii="Times New Roman" w:hAnsi="Times New Roman"/>
          <w:sz w:val="24"/>
          <w:szCs w:val="24"/>
        </w:rPr>
        <w:t>u</w:t>
      </w:r>
      <w:r w:rsidR="005A5A53" w:rsidRPr="004A7E52">
        <w:rPr>
          <w:rFonts w:ascii="Times New Roman" w:hAnsi="Times New Roman"/>
          <w:sz w:val="24"/>
          <w:szCs w:val="24"/>
        </w:rPr>
        <w:t xml:space="preserve"> oprem</w:t>
      </w:r>
      <w:r w:rsidR="00A609B0" w:rsidRPr="004A7E52">
        <w:rPr>
          <w:rFonts w:ascii="Times New Roman" w:hAnsi="Times New Roman"/>
          <w:sz w:val="24"/>
          <w:szCs w:val="24"/>
        </w:rPr>
        <w:t>u</w:t>
      </w:r>
      <w:r w:rsidR="005A5A53" w:rsidRPr="004A7E52">
        <w:rPr>
          <w:rFonts w:ascii="Times New Roman" w:hAnsi="Times New Roman"/>
          <w:sz w:val="24"/>
          <w:szCs w:val="24"/>
        </w:rPr>
        <w:t xml:space="preserve"> iz </w:t>
      </w:r>
      <w:r w:rsidR="005A5A53" w:rsidRPr="004A7E52">
        <w:rPr>
          <w:rFonts w:ascii="Times New Roman" w:eastAsia="TimesNewRoman,Italic" w:hAnsi="Times New Roman"/>
          <w:sz w:val="24"/>
          <w:szCs w:val="24"/>
        </w:rPr>
        <w:t xml:space="preserve">članka 13., 26., 27., 28., 29., 30., 31., 33. i 37. </w:t>
      </w:r>
      <w:r w:rsidR="00A609B0" w:rsidRPr="004A7E52">
        <w:rPr>
          <w:rFonts w:ascii="Times New Roman" w:eastAsia="TimesNewRoman,Italic" w:hAnsi="Times New Roman"/>
          <w:sz w:val="24"/>
          <w:szCs w:val="24"/>
        </w:rPr>
        <w:t xml:space="preserve">treba uskladit s </w:t>
      </w:r>
      <w:r w:rsidR="005A5A53" w:rsidRPr="004A7E52">
        <w:rPr>
          <w:rFonts w:ascii="Times New Roman" w:eastAsia="TimesNewRoman,Italic" w:hAnsi="Times New Roman"/>
          <w:sz w:val="24"/>
          <w:szCs w:val="24"/>
        </w:rPr>
        <w:t>odredbama ove Odluke</w:t>
      </w:r>
      <w:r w:rsidR="00A609B0" w:rsidRPr="004A7E52">
        <w:rPr>
          <w:rFonts w:ascii="Times New Roman" w:eastAsia="TimesNewRoman,Italic" w:hAnsi="Times New Roman"/>
          <w:sz w:val="24"/>
          <w:szCs w:val="24"/>
        </w:rPr>
        <w:t>;</w:t>
      </w:r>
    </w:p>
    <w:p w14:paraId="22A6D668" w14:textId="40E9BA9C" w:rsidR="00A609B0" w:rsidRPr="004A7E52" w:rsidRDefault="001033E5" w:rsidP="00AC4AA3">
      <w:pPr>
        <w:pStyle w:val="Bezproreda"/>
        <w:numPr>
          <w:ilvl w:val="0"/>
          <w:numId w:val="33"/>
        </w:numPr>
        <w:ind w:left="1134"/>
        <w:jc w:val="both"/>
        <w:rPr>
          <w:rFonts w:ascii="Times New Roman" w:eastAsia="TimesNewRoman,Italic" w:hAnsi="Times New Roman"/>
          <w:sz w:val="24"/>
          <w:szCs w:val="24"/>
        </w:rPr>
      </w:pPr>
      <w:r w:rsidRPr="004A7E52">
        <w:rPr>
          <w:rFonts w:ascii="Times New Roman" w:eastAsia="TimesNewRoman,Italic" w:hAnsi="Times New Roman"/>
          <w:sz w:val="24"/>
          <w:szCs w:val="24"/>
        </w:rPr>
        <w:t>d</w:t>
      </w:r>
      <w:r w:rsidR="00D66C8B" w:rsidRPr="004A7E52">
        <w:rPr>
          <w:rFonts w:ascii="Times New Roman" w:hAnsi="Times New Roman"/>
          <w:sz w:val="24"/>
          <w:szCs w:val="24"/>
        </w:rPr>
        <w:t>o 01.01.2024.</w:t>
      </w:r>
      <w:r w:rsidR="00D66C8B" w:rsidRPr="004A7E52">
        <w:rPr>
          <w:rFonts w:ascii="Times New Roman" w:eastAsia="TimesNewRoman,Italic" w:hAnsi="Times New Roman"/>
          <w:sz w:val="24"/>
          <w:szCs w:val="24"/>
        </w:rPr>
        <w:t xml:space="preserve"> </w:t>
      </w:r>
      <w:r w:rsidR="00A609B0" w:rsidRPr="004A7E52">
        <w:rPr>
          <w:rFonts w:ascii="Times New Roman" w:eastAsia="TimesNewRoman,Italic" w:hAnsi="Times New Roman"/>
          <w:sz w:val="24"/>
          <w:szCs w:val="24"/>
        </w:rPr>
        <w:t>o</w:t>
      </w:r>
      <w:r w:rsidR="00A609B0" w:rsidRPr="004A7E52">
        <w:rPr>
          <w:rFonts w:ascii="Times New Roman" w:hAnsi="Times New Roman"/>
          <w:sz w:val="24"/>
          <w:szCs w:val="24"/>
        </w:rPr>
        <w:t xml:space="preserve">znake, uređaje i urbanu opremu iz </w:t>
      </w:r>
      <w:r w:rsidR="00A609B0" w:rsidRPr="004A7E52">
        <w:rPr>
          <w:rFonts w:ascii="Times New Roman" w:eastAsia="TimesNewRoman,Italic" w:hAnsi="Times New Roman"/>
          <w:sz w:val="24"/>
          <w:szCs w:val="24"/>
        </w:rPr>
        <w:t>članka 14., 15., 16., 17., 18., 19., 20., 25. i 40. treba uskladit s odredbama ove Odluke.</w:t>
      </w:r>
    </w:p>
    <w:p w14:paraId="04ABFA3F" w14:textId="01F65192" w:rsidR="00935329" w:rsidRPr="004A7E52" w:rsidRDefault="00935329" w:rsidP="00E2753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Postavljanje novih</w:t>
      </w:r>
      <w:r w:rsidR="00E27530" w:rsidRPr="004A7E52">
        <w:rPr>
          <w:rFonts w:ascii="Times New Roman" w:hAnsi="Times New Roman"/>
          <w:sz w:val="24"/>
          <w:szCs w:val="24"/>
        </w:rPr>
        <w:t xml:space="preserve">, kao i postupanje s već postavljenim oznakama, uređajima i urbanoj opremi sukladno odredbama ove </w:t>
      </w:r>
      <w:r w:rsidRPr="004A7E52">
        <w:rPr>
          <w:rFonts w:ascii="Times New Roman" w:hAnsi="Times New Roman"/>
          <w:sz w:val="24"/>
          <w:szCs w:val="24"/>
        </w:rPr>
        <w:t xml:space="preserve">Odluke obavlja njihov vlasnik/korisnik, na svoj trošak. </w:t>
      </w:r>
    </w:p>
    <w:p w14:paraId="54ABFF21" w14:textId="258A8F88" w:rsidR="002B649E" w:rsidRDefault="00935329" w:rsidP="00B17A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Ukoliko </w:t>
      </w:r>
      <w:r w:rsidR="003E5050" w:rsidRPr="004A7E52">
        <w:rPr>
          <w:rFonts w:ascii="Times New Roman" w:hAnsi="Times New Roman"/>
          <w:sz w:val="24"/>
          <w:szCs w:val="24"/>
        </w:rPr>
        <w:t>v</w:t>
      </w:r>
      <w:r w:rsidRPr="004A7E52">
        <w:rPr>
          <w:rFonts w:ascii="Times New Roman" w:hAnsi="Times New Roman"/>
          <w:sz w:val="24"/>
          <w:szCs w:val="24"/>
        </w:rPr>
        <w:t>lasni</w:t>
      </w:r>
      <w:r w:rsidR="003F4C45" w:rsidRPr="004A7E52">
        <w:rPr>
          <w:rFonts w:ascii="Times New Roman" w:hAnsi="Times New Roman"/>
          <w:sz w:val="24"/>
          <w:szCs w:val="24"/>
        </w:rPr>
        <w:t>k</w:t>
      </w:r>
      <w:r w:rsidRPr="004A7E52">
        <w:rPr>
          <w:rFonts w:ascii="Times New Roman" w:hAnsi="Times New Roman"/>
          <w:sz w:val="24"/>
          <w:szCs w:val="24"/>
        </w:rPr>
        <w:t>/korisni</w:t>
      </w:r>
      <w:r w:rsidR="003F4C45" w:rsidRPr="004A7E52">
        <w:rPr>
          <w:rFonts w:ascii="Times New Roman" w:hAnsi="Times New Roman"/>
          <w:sz w:val="24"/>
          <w:szCs w:val="24"/>
        </w:rPr>
        <w:t>k</w:t>
      </w:r>
      <w:r w:rsidR="00D66C8B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>oznak</w:t>
      </w:r>
      <w:r w:rsidR="003F4C45" w:rsidRPr="004A7E52">
        <w:rPr>
          <w:rFonts w:ascii="Times New Roman" w:hAnsi="Times New Roman"/>
          <w:sz w:val="24"/>
          <w:szCs w:val="24"/>
        </w:rPr>
        <w:t>e</w:t>
      </w:r>
      <w:r w:rsidRPr="004A7E52">
        <w:rPr>
          <w:rFonts w:ascii="Times New Roman" w:hAnsi="Times New Roman"/>
          <w:sz w:val="24"/>
          <w:szCs w:val="24"/>
        </w:rPr>
        <w:t>, uređaj</w:t>
      </w:r>
      <w:r w:rsidR="00132DD2" w:rsidRPr="004A7E52">
        <w:rPr>
          <w:rFonts w:ascii="Times New Roman" w:hAnsi="Times New Roman"/>
          <w:sz w:val="24"/>
          <w:szCs w:val="24"/>
        </w:rPr>
        <w:t>a</w:t>
      </w:r>
      <w:r w:rsidRPr="004A7E52">
        <w:rPr>
          <w:rFonts w:ascii="Times New Roman" w:hAnsi="Times New Roman"/>
          <w:sz w:val="24"/>
          <w:szCs w:val="24"/>
        </w:rPr>
        <w:t xml:space="preserve"> i urban</w:t>
      </w:r>
      <w:r w:rsidR="00132DD2" w:rsidRPr="004A7E52">
        <w:rPr>
          <w:rFonts w:ascii="Times New Roman" w:hAnsi="Times New Roman"/>
          <w:sz w:val="24"/>
          <w:szCs w:val="24"/>
        </w:rPr>
        <w:t>e</w:t>
      </w:r>
      <w:r w:rsidRPr="004A7E52">
        <w:rPr>
          <w:rFonts w:ascii="Times New Roman" w:hAnsi="Times New Roman"/>
          <w:sz w:val="24"/>
          <w:szCs w:val="24"/>
        </w:rPr>
        <w:t xml:space="preserve"> oprem</w:t>
      </w:r>
      <w:r w:rsidR="00132DD2" w:rsidRPr="004A7E52">
        <w:rPr>
          <w:rFonts w:ascii="Times New Roman" w:hAnsi="Times New Roman"/>
          <w:sz w:val="24"/>
          <w:szCs w:val="24"/>
        </w:rPr>
        <w:t>e</w:t>
      </w:r>
      <w:r w:rsidRPr="004A7E52">
        <w:rPr>
          <w:rFonts w:ascii="Times New Roman" w:hAnsi="Times New Roman"/>
          <w:sz w:val="24"/>
          <w:szCs w:val="24"/>
        </w:rPr>
        <w:t xml:space="preserve"> </w:t>
      </w:r>
      <w:r w:rsidR="003E5050" w:rsidRPr="004A7E52">
        <w:rPr>
          <w:rFonts w:ascii="Times New Roman" w:hAnsi="Times New Roman"/>
          <w:sz w:val="24"/>
          <w:szCs w:val="24"/>
        </w:rPr>
        <w:t xml:space="preserve">istu </w:t>
      </w:r>
      <w:r w:rsidRPr="004A7E52">
        <w:rPr>
          <w:rFonts w:ascii="Times New Roman" w:hAnsi="Times New Roman"/>
          <w:sz w:val="24"/>
          <w:szCs w:val="24"/>
        </w:rPr>
        <w:t>ne usklad</w:t>
      </w:r>
      <w:r w:rsidR="003F4C45" w:rsidRPr="004A7E52">
        <w:rPr>
          <w:rFonts w:ascii="Times New Roman" w:hAnsi="Times New Roman"/>
          <w:sz w:val="24"/>
          <w:szCs w:val="24"/>
        </w:rPr>
        <w:t>i</w:t>
      </w:r>
      <w:r w:rsidR="00D66C8B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>s odredbama ove Odluke u rokovima iz</w:t>
      </w:r>
      <w:r w:rsidR="00D66C8B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>ov</w:t>
      </w:r>
      <w:r w:rsidR="00132DD2" w:rsidRPr="004A7E52">
        <w:rPr>
          <w:rFonts w:ascii="Times New Roman" w:hAnsi="Times New Roman"/>
          <w:sz w:val="24"/>
          <w:szCs w:val="24"/>
        </w:rPr>
        <w:t>og članka</w:t>
      </w:r>
      <w:r w:rsidR="002B649E" w:rsidRPr="004A7E52">
        <w:rPr>
          <w:rFonts w:ascii="Times New Roman" w:hAnsi="Times New Roman"/>
          <w:sz w:val="24"/>
          <w:szCs w:val="24"/>
        </w:rPr>
        <w:t xml:space="preserve">, </w:t>
      </w:r>
      <w:r w:rsidR="003F4C45" w:rsidRPr="004A7E52">
        <w:rPr>
          <w:rFonts w:ascii="Times New Roman" w:hAnsi="Times New Roman"/>
          <w:sz w:val="24"/>
          <w:szCs w:val="24"/>
        </w:rPr>
        <w:t>komunalno redarstv</w:t>
      </w:r>
      <w:r w:rsidR="002B649E" w:rsidRPr="004A7E52">
        <w:rPr>
          <w:rFonts w:ascii="Times New Roman" w:hAnsi="Times New Roman"/>
          <w:sz w:val="24"/>
          <w:szCs w:val="24"/>
        </w:rPr>
        <w:t>o</w:t>
      </w:r>
      <w:r w:rsidR="00D66C8B" w:rsidRPr="004A7E52">
        <w:rPr>
          <w:rFonts w:ascii="Times New Roman" w:hAnsi="Times New Roman"/>
          <w:sz w:val="24"/>
          <w:szCs w:val="24"/>
        </w:rPr>
        <w:t xml:space="preserve"> </w:t>
      </w:r>
      <w:r w:rsidR="003F4C45" w:rsidRPr="004A7E52">
        <w:rPr>
          <w:rFonts w:ascii="Times New Roman" w:hAnsi="Times New Roman"/>
          <w:sz w:val="24"/>
          <w:szCs w:val="24"/>
        </w:rPr>
        <w:t>naložit</w:t>
      </w:r>
      <w:r w:rsidR="00D66C8B" w:rsidRPr="004A7E52">
        <w:rPr>
          <w:rFonts w:ascii="Times New Roman" w:hAnsi="Times New Roman"/>
          <w:sz w:val="24"/>
          <w:szCs w:val="24"/>
        </w:rPr>
        <w:t xml:space="preserve">i </w:t>
      </w:r>
      <w:r w:rsidR="00696C2A" w:rsidRPr="004A7E52">
        <w:rPr>
          <w:rFonts w:ascii="Times New Roman" w:hAnsi="Times New Roman"/>
          <w:sz w:val="24"/>
          <w:szCs w:val="24"/>
        </w:rPr>
        <w:t xml:space="preserve">će </w:t>
      </w:r>
      <w:r w:rsidR="003F4C45" w:rsidRPr="004A7E52">
        <w:rPr>
          <w:rFonts w:ascii="Times New Roman" w:hAnsi="Times New Roman"/>
          <w:sz w:val="24"/>
          <w:szCs w:val="24"/>
        </w:rPr>
        <w:t xml:space="preserve">mjere za </w:t>
      </w:r>
      <w:r w:rsidR="002B649E" w:rsidRPr="004A7E52">
        <w:rPr>
          <w:rFonts w:ascii="Times New Roman" w:hAnsi="Times New Roman"/>
          <w:sz w:val="24"/>
          <w:szCs w:val="24"/>
        </w:rPr>
        <w:t>uspostavu stanja sukladno odredbama ove Odluke</w:t>
      </w:r>
      <w:r w:rsidR="000E0C71" w:rsidRPr="004A7E52">
        <w:rPr>
          <w:rFonts w:ascii="Times New Roman" w:hAnsi="Times New Roman"/>
          <w:sz w:val="24"/>
          <w:szCs w:val="24"/>
        </w:rPr>
        <w:t>.</w:t>
      </w:r>
    </w:p>
    <w:p w14:paraId="4FB12734" w14:textId="4F5D01A9" w:rsidR="00A11073" w:rsidRDefault="00A11073" w:rsidP="00B17A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E158B35" w14:textId="5B8A4FC9" w:rsidR="00A11073" w:rsidRDefault="00A11073" w:rsidP="00B17A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23C28F" w14:textId="4AEBE168" w:rsidR="00A11073" w:rsidRDefault="00A11073" w:rsidP="00B17A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6333D7A" w14:textId="77777777" w:rsidR="00A11073" w:rsidRPr="004A7E52" w:rsidRDefault="00A11073" w:rsidP="00B17A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06DE928" w14:textId="2A0F2561" w:rsidR="000F7C81" w:rsidRPr="004A7E52" w:rsidRDefault="000F7C81" w:rsidP="00F11FC5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lastRenderedPageBreak/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5</w:t>
      </w:r>
      <w:r w:rsidR="00890711" w:rsidRPr="004A7E52">
        <w:rPr>
          <w:rFonts w:ascii="Times New Roman" w:hAnsi="Times New Roman"/>
          <w:b/>
          <w:sz w:val="24"/>
          <w:szCs w:val="24"/>
        </w:rPr>
        <w:t>1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168F58C7" w14:textId="1AA537DE" w:rsidR="00636354" w:rsidRPr="00A11073" w:rsidRDefault="00A002A9" w:rsidP="0019742C">
      <w:pPr>
        <w:pStyle w:val="Bezproreda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sz w:val="24"/>
          <w:szCs w:val="24"/>
        </w:rPr>
        <w:tab/>
        <w:t xml:space="preserve">Do izrade </w:t>
      </w:r>
      <w:r w:rsidR="00636354" w:rsidRPr="004A7E52">
        <w:rPr>
          <w:rFonts w:ascii="Times New Roman" w:hAnsi="Times New Roman"/>
          <w:sz w:val="24"/>
          <w:szCs w:val="24"/>
        </w:rPr>
        <w:t>dizajnerskog rješenja</w:t>
      </w:r>
      <w:r w:rsidR="0019742C" w:rsidRPr="004A7E52"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 xml:space="preserve">vlasnici/korisnici </w:t>
      </w:r>
      <w:r w:rsidR="00636354" w:rsidRPr="004A7E52">
        <w:rPr>
          <w:rFonts w:ascii="Times New Roman" w:hAnsi="Times New Roman"/>
          <w:iCs/>
          <w:sz w:val="24"/>
          <w:szCs w:val="24"/>
        </w:rPr>
        <w:t>natpisa u svezi s namjenom  - reklama</w:t>
      </w:r>
      <w:r w:rsidR="00A11073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19742C" w:rsidRPr="004A7E52">
        <w:rPr>
          <w:rFonts w:ascii="Times New Roman" w:hAnsi="Times New Roman"/>
          <w:sz w:val="24"/>
          <w:szCs w:val="24"/>
        </w:rPr>
        <w:t>mogu imati istaknut samo jedan natpis u svrhu oglašavanja, reklamiranja i pružanja informacija o poslovnom subjektu</w:t>
      </w:r>
      <w:r w:rsidR="00636354" w:rsidRPr="004A7E52">
        <w:rPr>
          <w:rFonts w:ascii="Times New Roman" w:hAnsi="Times New Roman"/>
          <w:sz w:val="24"/>
          <w:szCs w:val="24"/>
        </w:rPr>
        <w:t xml:space="preserve">, koji je </w:t>
      </w:r>
      <w:r w:rsidR="00FD10AC" w:rsidRPr="004A7E52">
        <w:rPr>
          <w:rFonts w:ascii="Times New Roman" w:hAnsi="Times New Roman"/>
          <w:sz w:val="24"/>
          <w:szCs w:val="24"/>
        </w:rPr>
        <w:t>najdecentniji</w:t>
      </w:r>
      <w:r w:rsidR="00ED46EE" w:rsidRPr="004A7E52">
        <w:rPr>
          <w:rFonts w:ascii="Times New Roman" w:hAnsi="Times New Roman"/>
          <w:sz w:val="24"/>
          <w:szCs w:val="24"/>
        </w:rPr>
        <w:t xml:space="preserve">. </w:t>
      </w:r>
    </w:p>
    <w:p w14:paraId="51D93342" w14:textId="5795F0A1" w:rsidR="0019742C" w:rsidRPr="004A7E52" w:rsidRDefault="00ED46EE" w:rsidP="00764C38">
      <w:pPr>
        <w:pStyle w:val="Bezproreda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A7E52">
        <w:rPr>
          <w:rFonts w:ascii="Times New Roman" w:hAnsi="Times New Roman"/>
          <w:sz w:val="24"/>
          <w:szCs w:val="24"/>
        </w:rPr>
        <w:t xml:space="preserve">U slučaju dvojbe, komunalno redarstvo određuje </w:t>
      </w:r>
      <w:r w:rsidR="00996894" w:rsidRPr="004A7E52">
        <w:rPr>
          <w:rFonts w:ascii="Times New Roman" w:hAnsi="Times New Roman"/>
          <w:sz w:val="24"/>
          <w:szCs w:val="24"/>
        </w:rPr>
        <w:t>koja se reklama može zadržati</w:t>
      </w:r>
      <w:r w:rsidR="00764C38" w:rsidRPr="004A7E52">
        <w:rPr>
          <w:rFonts w:ascii="Times New Roman" w:hAnsi="Times New Roman"/>
          <w:sz w:val="24"/>
          <w:szCs w:val="24"/>
        </w:rPr>
        <w:t>, a sve</w:t>
      </w:r>
      <w:r w:rsidR="0019742C" w:rsidRPr="004A7E52">
        <w:rPr>
          <w:rFonts w:ascii="Times New Roman" w:hAnsi="Times New Roman"/>
          <w:sz w:val="24"/>
          <w:szCs w:val="24"/>
        </w:rPr>
        <w:t xml:space="preserve"> osta</w:t>
      </w:r>
      <w:r w:rsidR="00996894" w:rsidRPr="004A7E52">
        <w:rPr>
          <w:rFonts w:ascii="Times New Roman" w:hAnsi="Times New Roman"/>
          <w:sz w:val="24"/>
          <w:szCs w:val="24"/>
        </w:rPr>
        <w:t>l</w:t>
      </w:r>
      <w:r w:rsidR="00636354" w:rsidRPr="004A7E52">
        <w:rPr>
          <w:rFonts w:ascii="Times New Roman" w:hAnsi="Times New Roman"/>
          <w:sz w:val="24"/>
          <w:szCs w:val="24"/>
        </w:rPr>
        <w:t>e reklame</w:t>
      </w:r>
      <w:r w:rsidR="0019742C" w:rsidRPr="004A7E52">
        <w:rPr>
          <w:rFonts w:ascii="Times New Roman" w:hAnsi="Times New Roman"/>
          <w:sz w:val="24"/>
          <w:szCs w:val="24"/>
        </w:rPr>
        <w:t xml:space="preserve"> moraju se ukloniti u </w:t>
      </w:r>
      <w:r w:rsidR="00F12B15" w:rsidRPr="004A7E52">
        <w:rPr>
          <w:rFonts w:ascii="Times New Roman" w:hAnsi="Times New Roman"/>
          <w:sz w:val="24"/>
          <w:szCs w:val="24"/>
        </w:rPr>
        <w:t>roku od 30 dana od stupanja na snagu ove Odluke</w:t>
      </w:r>
      <w:r w:rsidR="00560428" w:rsidRPr="004A7E52">
        <w:rPr>
          <w:rFonts w:ascii="Times New Roman" w:hAnsi="Times New Roman"/>
          <w:sz w:val="24"/>
          <w:szCs w:val="24"/>
        </w:rPr>
        <w:t>.</w:t>
      </w:r>
    </w:p>
    <w:p w14:paraId="1CD1D8AC" w14:textId="77777777" w:rsidR="00560428" w:rsidRPr="004A7E52" w:rsidRDefault="00560428" w:rsidP="0019742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4904BB6" w14:textId="0A556263" w:rsidR="0071335E" w:rsidRPr="004A7E52" w:rsidRDefault="0071335E" w:rsidP="0071335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 Članak 5</w:t>
      </w:r>
      <w:r w:rsidR="00890711" w:rsidRPr="004A7E52">
        <w:rPr>
          <w:rFonts w:ascii="Times New Roman" w:hAnsi="Times New Roman"/>
          <w:b/>
          <w:sz w:val="24"/>
          <w:szCs w:val="24"/>
        </w:rPr>
        <w:t>2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717C40A2" w14:textId="59A335BD" w:rsidR="00272C77" w:rsidRPr="004A7E52" w:rsidRDefault="0071335E" w:rsidP="00272C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hd w:val="clear" w:color="auto" w:fill="FFFFFF"/>
        </w:rPr>
        <w:tab/>
      </w:r>
      <w:r w:rsidRPr="004A7E52">
        <w:rPr>
          <w:rFonts w:ascii="Times New Roman" w:hAnsi="Times New Roman"/>
          <w:sz w:val="24"/>
          <w:szCs w:val="24"/>
        </w:rPr>
        <w:t xml:space="preserve">Ukoliko </w:t>
      </w:r>
      <w:r w:rsidR="00272C77" w:rsidRPr="004A7E52">
        <w:rPr>
          <w:rFonts w:ascii="Times New Roman" w:hAnsi="Times New Roman"/>
          <w:sz w:val="24"/>
          <w:szCs w:val="24"/>
        </w:rPr>
        <w:t>su</w:t>
      </w:r>
      <w:r w:rsidRPr="004A7E52">
        <w:rPr>
          <w:rFonts w:ascii="Times New Roman" w:hAnsi="Times New Roman"/>
          <w:sz w:val="24"/>
          <w:szCs w:val="24"/>
        </w:rPr>
        <w:t xml:space="preserve"> pojedin</w:t>
      </w:r>
      <w:r w:rsidR="00272C77" w:rsidRPr="004A7E52">
        <w:rPr>
          <w:rFonts w:ascii="Times New Roman" w:hAnsi="Times New Roman"/>
          <w:sz w:val="24"/>
          <w:szCs w:val="24"/>
        </w:rPr>
        <w:t>e</w:t>
      </w:r>
      <w:r w:rsidRPr="004A7E52">
        <w:rPr>
          <w:rFonts w:ascii="Times New Roman" w:hAnsi="Times New Roman"/>
          <w:sz w:val="24"/>
          <w:szCs w:val="24"/>
        </w:rPr>
        <w:t xml:space="preserve"> odredbe Odluke o komunalnom redu</w:t>
      </w:r>
      <w:r w:rsidR="00272C77" w:rsidRPr="004A7E52">
        <w:rPr>
          <w:rFonts w:ascii="Times New Roman" w:hAnsi="Times New Roman"/>
          <w:sz w:val="24"/>
          <w:szCs w:val="24"/>
        </w:rPr>
        <w:t xml:space="preserve"> u suprotnosti s odredbama ove Odluke, za područje stare gradske jezgre primjenjuju se odredbe ove Odluke.</w:t>
      </w:r>
    </w:p>
    <w:p w14:paraId="21C7286B" w14:textId="77777777" w:rsidR="007C77D3" w:rsidRPr="004A7E52" w:rsidRDefault="007C77D3" w:rsidP="004A7888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2671AE6A" w14:textId="2F2461C2" w:rsidR="00865ACB" w:rsidRPr="004A7E52" w:rsidRDefault="00865ACB" w:rsidP="004A7888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A7E52">
        <w:rPr>
          <w:rFonts w:ascii="Times New Roman" w:hAnsi="Times New Roman"/>
          <w:b/>
          <w:sz w:val="24"/>
          <w:szCs w:val="24"/>
        </w:rPr>
        <w:t xml:space="preserve">Članak </w:t>
      </w:r>
      <w:r w:rsidR="004D0524" w:rsidRPr="004A7E52">
        <w:rPr>
          <w:rFonts w:ascii="Times New Roman" w:hAnsi="Times New Roman"/>
          <w:b/>
          <w:sz w:val="24"/>
          <w:szCs w:val="24"/>
        </w:rPr>
        <w:t>5</w:t>
      </w:r>
      <w:r w:rsidR="00890711" w:rsidRPr="004A7E52">
        <w:rPr>
          <w:rFonts w:ascii="Times New Roman" w:hAnsi="Times New Roman"/>
          <w:b/>
          <w:sz w:val="24"/>
          <w:szCs w:val="24"/>
        </w:rPr>
        <w:t>3</w:t>
      </w:r>
      <w:r w:rsidRPr="004A7E52">
        <w:rPr>
          <w:rFonts w:ascii="Times New Roman" w:hAnsi="Times New Roman"/>
          <w:b/>
          <w:sz w:val="24"/>
          <w:szCs w:val="24"/>
        </w:rPr>
        <w:t>.</w:t>
      </w:r>
    </w:p>
    <w:p w14:paraId="723CDA24" w14:textId="77777777" w:rsidR="00A9430E" w:rsidRPr="004A7E52" w:rsidRDefault="000F7C81" w:rsidP="00A9430E">
      <w:pPr>
        <w:pStyle w:val="Tijeloteksta"/>
        <w:ind w:firstLine="708"/>
        <w:rPr>
          <w:b/>
        </w:rPr>
      </w:pPr>
      <w:r w:rsidRPr="004A7E52">
        <w:rPr>
          <w:szCs w:val="24"/>
        </w:rPr>
        <w:t>Ova</w:t>
      </w:r>
      <w:r w:rsidR="00082365" w:rsidRPr="004A7E52">
        <w:rPr>
          <w:szCs w:val="24"/>
        </w:rPr>
        <w:t xml:space="preserve"> Odluka</w:t>
      </w:r>
      <w:r w:rsidRPr="004A7E52">
        <w:rPr>
          <w:szCs w:val="24"/>
        </w:rPr>
        <w:t xml:space="preserve"> stupa na snagu osmog </w:t>
      </w:r>
      <w:r w:rsidR="00A9430E" w:rsidRPr="004A7E52">
        <w:t>od dana objave u Glasniku Grada Makarske.</w:t>
      </w:r>
    </w:p>
    <w:p w14:paraId="23899BC7" w14:textId="77777777" w:rsidR="000F7C81" w:rsidRPr="004A7E52" w:rsidRDefault="000F7C81" w:rsidP="00A9430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129EF24" w14:textId="77777777" w:rsidR="000F7C81" w:rsidRPr="004A7E52" w:rsidRDefault="000F7C81" w:rsidP="00BB0C66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0C82DB7" w14:textId="7B85A2AC" w:rsidR="000F7C81" w:rsidRPr="004A7E52" w:rsidRDefault="000F7C81" w:rsidP="00BB0C66">
      <w:pPr>
        <w:pStyle w:val="Bezproreda1"/>
        <w:jc w:val="both"/>
      </w:pPr>
      <w:r w:rsidRPr="004A7E52">
        <w:rPr>
          <w:rFonts w:ascii="Times New Roman" w:hAnsi="Times New Roman"/>
          <w:sz w:val="24"/>
          <w:szCs w:val="24"/>
        </w:rPr>
        <w:t xml:space="preserve">KLASA: </w:t>
      </w:r>
      <w:r w:rsidR="00EF0408">
        <w:rPr>
          <w:rFonts w:ascii="Times New Roman" w:hAnsi="Times New Roman"/>
          <w:sz w:val="24"/>
          <w:szCs w:val="24"/>
        </w:rPr>
        <w:t>023-05/22-02/1</w:t>
      </w:r>
    </w:p>
    <w:p w14:paraId="4A8EA636" w14:textId="04ED04A7" w:rsidR="000F7C81" w:rsidRPr="004A7E52" w:rsidRDefault="000F7C81" w:rsidP="00BB0C66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URBROJ:</w:t>
      </w:r>
      <w:r w:rsidR="00EF0408">
        <w:rPr>
          <w:rFonts w:ascii="Times New Roman" w:hAnsi="Times New Roman"/>
          <w:sz w:val="24"/>
          <w:szCs w:val="24"/>
        </w:rPr>
        <w:t>2181-6-03/03-22-</w:t>
      </w:r>
      <w:r w:rsidR="00BD1FA9">
        <w:rPr>
          <w:rFonts w:ascii="Times New Roman" w:hAnsi="Times New Roman"/>
          <w:sz w:val="24"/>
          <w:szCs w:val="24"/>
        </w:rPr>
        <w:t>4</w:t>
      </w:r>
    </w:p>
    <w:p w14:paraId="5D8B52A3" w14:textId="77777777" w:rsidR="000F7C81" w:rsidRPr="004A7E52" w:rsidRDefault="000F7C81" w:rsidP="00BB0C66">
      <w:pPr>
        <w:pStyle w:val="Bezproreda1"/>
        <w:jc w:val="both"/>
      </w:pPr>
      <w:r w:rsidRPr="004A7E52">
        <w:rPr>
          <w:rFonts w:ascii="Times New Roman" w:hAnsi="Times New Roman"/>
          <w:sz w:val="24"/>
          <w:szCs w:val="24"/>
        </w:rPr>
        <w:tab/>
      </w:r>
      <w:r w:rsidRPr="004A7E52">
        <w:rPr>
          <w:rFonts w:ascii="Times New Roman" w:hAnsi="Times New Roman"/>
          <w:sz w:val="24"/>
          <w:szCs w:val="24"/>
        </w:rPr>
        <w:tab/>
      </w:r>
    </w:p>
    <w:p w14:paraId="44EE1C11" w14:textId="77777777" w:rsidR="000F7C81" w:rsidRPr="004A7E52" w:rsidRDefault="000F7C81" w:rsidP="00BB0C66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</w:rPr>
        <w:t>Makarska, _______________ 2022.</w:t>
      </w:r>
    </w:p>
    <w:p w14:paraId="7DB7A4BE" w14:textId="77777777" w:rsidR="000F7C81" w:rsidRPr="004A7E52" w:rsidRDefault="000F7C81" w:rsidP="00BB0C66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093814CC" w14:textId="77777777" w:rsidR="000F7C81" w:rsidRPr="004A7E52" w:rsidRDefault="000F7C81" w:rsidP="00451D5C">
      <w:pPr>
        <w:pStyle w:val="Odlomakpopisa"/>
        <w:rPr>
          <w:sz w:val="24"/>
          <w:szCs w:val="24"/>
          <w:lang w:val="hr-HR"/>
        </w:rPr>
      </w:pPr>
    </w:p>
    <w:p w14:paraId="061E6966" w14:textId="13D8241B" w:rsidR="000F7C81" w:rsidRPr="004A7E52" w:rsidRDefault="00BD1FA9" w:rsidP="00170CEF">
      <w:pPr>
        <w:pStyle w:val="Bezproreda"/>
        <w:ind w:left="4248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0F7C81" w:rsidRPr="004A7E52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57BE111F" w14:textId="77777777" w:rsidR="000F7C81" w:rsidRPr="004A7E52" w:rsidRDefault="000F7C81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1A3AC67" w14:textId="18814F4B" w:rsidR="000F7C81" w:rsidRDefault="000F7C81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</w:r>
      <w:r w:rsidRPr="004A7E52">
        <w:rPr>
          <w:rFonts w:ascii="Times New Roman" w:hAnsi="Times New Roman"/>
          <w:bCs/>
          <w:sz w:val="24"/>
          <w:szCs w:val="24"/>
        </w:rPr>
        <w:tab/>
        <w:t xml:space="preserve"> Gordana Muhtić, dipl.iur.</w:t>
      </w:r>
    </w:p>
    <w:p w14:paraId="33CBA226" w14:textId="26186499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0D7FE6D" w14:textId="494861F5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78E2BCFB" w14:textId="2D78E63E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2259225" w14:textId="46646311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43963E9" w14:textId="78BAA839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2BD496F5" w14:textId="15AFFF69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BE620C9" w14:textId="668476FD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2D5BC0E" w14:textId="5C9C0707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68C67C3F" w14:textId="21997287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6CB5F44" w14:textId="13126C5A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4D37876" w14:textId="38087270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71B13F2" w14:textId="24D8FBEA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345010C" w14:textId="7945F64F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C072372" w14:textId="08E791E0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6D40076" w14:textId="7E2290A5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F140BB8" w14:textId="0F125C67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E6F84A1" w14:textId="273FEA95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5A1724A7" w14:textId="44E6024B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6F2D91A" w14:textId="6D7F9CD3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53B03773" w14:textId="2A4C06BA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1AAE024" w14:textId="5365A55C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7D85A3EB" w14:textId="0AEE64FC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76A4DFB3" w14:textId="2E26D329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227F8C8F" w14:textId="77777777" w:rsidR="009C68D9" w:rsidRDefault="009C68D9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2CA0CD7E" w14:textId="74A6EF73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33CFAC0" w14:textId="156C67DA" w:rsidR="0044413A" w:rsidRDefault="0044413A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7AD8D056" w14:textId="6ABD71A5" w:rsidR="0044413A" w:rsidRDefault="0044413A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0BDB145" w14:textId="08464DE1" w:rsidR="0044413A" w:rsidRDefault="0044413A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C2671DB" w14:textId="77777777" w:rsidR="0044413A" w:rsidRDefault="0044413A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5C022B01" w14:textId="5A38B049" w:rsidR="00CD7960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E199E5C" w14:textId="77777777" w:rsidR="00CD7960" w:rsidRPr="00B946D7" w:rsidRDefault="00CD7960" w:rsidP="00CD7960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  <w:r w:rsidRPr="00B946D7">
        <w:rPr>
          <w:rFonts w:ascii="Times New Roman" w:hAnsi="Times New Roman"/>
          <w:b/>
          <w:kern w:val="36"/>
          <w:sz w:val="24"/>
          <w:szCs w:val="24"/>
          <w:lang w:eastAsia="hr-HR"/>
        </w:rPr>
        <w:t>O b r a z l o ž e n j e</w:t>
      </w:r>
    </w:p>
    <w:p w14:paraId="47DCFB40" w14:textId="77777777" w:rsidR="00CD7960" w:rsidRPr="00B946D7" w:rsidRDefault="00CD7960" w:rsidP="00CD7960">
      <w:pPr>
        <w:pStyle w:val="Bezproreda"/>
        <w:jc w:val="both"/>
        <w:rPr>
          <w:rFonts w:ascii="Times New Roman" w:hAnsi="Times New Roman"/>
          <w:kern w:val="36"/>
          <w:sz w:val="24"/>
          <w:szCs w:val="24"/>
          <w:lang w:eastAsia="hr-HR"/>
        </w:rPr>
      </w:pPr>
    </w:p>
    <w:p w14:paraId="039FB034" w14:textId="77777777" w:rsid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D7960">
        <w:rPr>
          <w:rFonts w:ascii="Times New Roman" w:hAnsi="Times New Roman"/>
          <w:sz w:val="24"/>
          <w:szCs w:val="24"/>
        </w:rPr>
        <w:t>Pravni temelj za donošenje predložene odluke je članak 104. Zakona o komunalnom gospodarstvu (Narodne novine, broj 68/18, 110/18 i 32/20) kojim je propisano da, u svrhu uređenja naselja te uspostave i održavanja komunalnog reda u naselju, predstavničko tijelo jedinice lokalne samouprave donosi odluku o komunalnom redu kojom se, između ostalog, propisuje:</w:t>
      </w:r>
      <w:r w:rsidRPr="00B946D7">
        <w:rPr>
          <w:rFonts w:ascii="Times New Roman" w:hAnsi="Times New Roman"/>
          <w:sz w:val="24"/>
          <w:szCs w:val="24"/>
        </w:rPr>
        <w:t xml:space="preserve"> </w:t>
      </w:r>
    </w:p>
    <w:p w14:paraId="20376839" w14:textId="77777777" w:rsidR="00CD7960" w:rsidRPr="00B946D7" w:rsidRDefault="00CD7960" w:rsidP="00CD7960">
      <w:pPr>
        <w:pStyle w:val="Bezproreda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uređenje naselja, koje obuhvaća uređenje pročelja, okućnica i dvorišta zgrada u vlasništvu fizičkih ili pravnih osoba, u dijelu koji je vidljiv površini javne namjene, te određivanje uvjeta za postavljanje tendi, reklama, plakata, spomen-ploča na građevinama i druge urbane opreme te klimatizacijskih uređaja, dimovodnih, zajedničkih antenskih sustava i drugih uređaja na tim zgradama koji se prema posebnim propisima grade bez građevinske dozvole i glavnog projekta.</w:t>
      </w:r>
    </w:p>
    <w:p w14:paraId="08A6286E" w14:textId="77777777" w:rsidR="00CD7960" w:rsidRPr="00B946D7" w:rsidRDefault="00CD7960" w:rsidP="00CD7960">
      <w:pPr>
        <w:pStyle w:val="Bezproreda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B946D7">
        <w:rPr>
          <w:rFonts w:ascii="Times New Roman" w:hAnsi="Times New Roman"/>
          <w:sz w:val="24"/>
          <w:szCs w:val="24"/>
        </w:rPr>
        <w:t>ačin uređenja i korištenja površina javne namjene i zemljišta u vlasništvu jedinice lokalne samouprave za gospodarske i druge svrhe, uključujući i njihovo davanje na privremeno korištenje, građenje građevina koje se prema posebnim propisima grade bez građevinske dozvole i glavnog projekta te održavanje reda na tim površinama.</w:t>
      </w:r>
    </w:p>
    <w:p w14:paraId="6E42CC52" w14:textId="13A5579C" w:rsidR="00646680" w:rsidRDefault="00646680" w:rsidP="00646680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</w:p>
    <w:p w14:paraId="6969AFA4" w14:textId="491EABDA" w:rsidR="00CD7960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Nadalje stavkom 5. članka 104. </w:t>
      </w:r>
      <w:r>
        <w:rPr>
          <w:rFonts w:ascii="Times New Roman" w:hAnsi="Times New Roman"/>
          <w:sz w:val="24"/>
          <w:szCs w:val="24"/>
        </w:rPr>
        <w:t xml:space="preserve">citiranog Zakona </w:t>
      </w:r>
      <w:r w:rsidRPr="00B946D7">
        <w:rPr>
          <w:rFonts w:ascii="Times New Roman" w:hAnsi="Times New Roman"/>
          <w:sz w:val="24"/>
          <w:szCs w:val="24"/>
        </w:rPr>
        <w:t xml:space="preserve">propisano je da se sadržaj odluke o </w:t>
      </w:r>
      <w:r w:rsidRPr="00CD7960">
        <w:rPr>
          <w:rFonts w:ascii="Times New Roman" w:hAnsi="Times New Roman"/>
          <w:sz w:val="24"/>
          <w:szCs w:val="24"/>
        </w:rPr>
        <w:t>komunalnom redu, može propisati i s više odluka.</w:t>
      </w:r>
    </w:p>
    <w:p w14:paraId="38B39C2B" w14:textId="77777777" w:rsidR="00646680" w:rsidRPr="00CD7960" w:rsidRDefault="0064668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68422D0" w14:textId="099191FC" w:rsid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  <w:t>Rješenjem Ministarstva kulture Republike Hrvatske utvrđeno je da je Kulturno povijesna cjelina grada Makarske zaštićena kao spomenik kulture i upisana u Registar nepokretnih spomenika kulture Regionalnog zavoda za zaštitu spomenika kulture u Splitu RST-1052</w:t>
      </w:r>
      <w:r w:rsidR="003975EE">
        <w:rPr>
          <w:rFonts w:ascii="Times New Roman" w:hAnsi="Times New Roman"/>
          <w:sz w:val="24"/>
          <w:szCs w:val="24"/>
        </w:rPr>
        <w:t xml:space="preserve"> (u Registru kulturnih dobara Republike Hrvatske </w:t>
      </w:r>
      <w:r w:rsidR="00366F7A">
        <w:rPr>
          <w:rFonts w:ascii="Times New Roman" w:hAnsi="Times New Roman"/>
          <w:sz w:val="24"/>
          <w:szCs w:val="24"/>
        </w:rPr>
        <w:t xml:space="preserve">upisana </w:t>
      </w:r>
      <w:r w:rsidR="003975EE">
        <w:rPr>
          <w:rFonts w:ascii="Times New Roman" w:hAnsi="Times New Roman"/>
          <w:sz w:val="24"/>
          <w:szCs w:val="24"/>
        </w:rPr>
        <w:t>pod brojem Z-5140) te</w:t>
      </w:r>
      <w:r w:rsidRPr="00CD7960">
        <w:rPr>
          <w:rFonts w:ascii="Times New Roman" w:hAnsi="Times New Roman"/>
          <w:sz w:val="24"/>
          <w:szCs w:val="24"/>
        </w:rPr>
        <w:t xml:space="preserve"> ima svojstvo kulturnog dobra.</w:t>
      </w:r>
    </w:p>
    <w:p w14:paraId="4FD08E6C" w14:textId="77777777" w:rsidR="00646680" w:rsidRPr="00CD7960" w:rsidRDefault="0064668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6383F2E" w14:textId="77777777" w:rsidR="00CD7960" w:rsidRP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  <w:t>Ovo Odlukom se određuju oznake, uređaji i urbana oprema koja se postavlja na javnim površinama ili na drugim mjestima koja su vidljiva s javnih površina te utječu na komunalni red.</w:t>
      </w:r>
    </w:p>
    <w:p w14:paraId="16DCBBB4" w14:textId="77777777" w:rsidR="00CD7960" w:rsidRP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  <w:t>Oznake su: reklame, putokazi, natpisi, table i panoi, obavijesti i slično.</w:t>
      </w:r>
    </w:p>
    <w:p w14:paraId="2D19A2C3" w14:textId="77777777" w:rsidR="00CD7960" w:rsidRP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  <w:t>Uređaji su: nadstrešnice, tende, suncobrani, ograde, namještaj, oprema i ostali elementi ugostiteljskih i ostalih terasa, bankomati, stupovi, ploče za plakatiranje, pokretne i nepokretne naprave kao prodajna mjesta, elementi osiguranja građevina i dr.</w:t>
      </w:r>
    </w:p>
    <w:p w14:paraId="4B85D96C" w14:textId="5817D27E" w:rsidR="00CD7960" w:rsidRP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  <w:t>Urbana oprema je: javna, dekorativna, dopunska i ostala vanjska rasvjeta, posude i vaze za cvijeće, klupe, pepeljare,</w:t>
      </w:r>
      <w:r w:rsidR="00C16E8B">
        <w:rPr>
          <w:rFonts w:ascii="Times New Roman" w:hAnsi="Times New Roman"/>
          <w:sz w:val="24"/>
          <w:szCs w:val="24"/>
        </w:rPr>
        <w:t xml:space="preserve"> </w:t>
      </w:r>
      <w:r w:rsidRPr="00CD7960">
        <w:rPr>
          <w:rFonts w:ascii="Times New Roman" w:hAnsi="Times New Roman"/>
          <w:sz w:val="24"/>
          <w:szCs w:val="24"/>
        </w:rPr>
        <w:t>posude za skupljanje otpada, oglasne ploče, stalci i dr.</w:t>
      </w:r>
    </w:p>
    <w:p w14:paraId="57A4834D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</w:r>
    </w:p>
    <w:p w14:paraId="68F2E21E" w14:textId="0EF4927D" w:rsidR="00CD7960" w:rsidRPr="00CD7960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>Javne površine u smislu ove Odluke definirane su člankom 2. stavak 1. točka 1. ove  Odluke. Način i lokacije postavljanja oznaka, uređaja i urbane opreme propisan je čl.3. Odluke.</w:t>
      </w:r>
    </w:p>
    <w:p w14:paraId="13CF8CE9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</w:r>
    </w:p>
    <w:p w14:paraId="48D98997" w14:textId="5D4DFC29" w:rsidR="00CD7960" w:rsidRPr="00CD7960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>Područje stare gradske jezgre, sukladno rješenju Ministarstva kulture, podijeljeno je u dvije zaštitne zone: A i B konzervatorske zaštite, koje su prikazane u PRILOGU 1, koji je sastavni dio ove Odluke (članka 4. i 5. Odluke)</w:t>
      </w:r>
    </w:p>
    <w:p w14:paraId="49734550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</w:r>
    </w:p>
    <w:p w14:paraId="5C8046E3" w14:textId="1C5D7C39" w:rsidR="00CD7960" w:rsidRPr="006D7A69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>Režim i pravila postavljanja i oblikovanja oznaka, uređaja i urbane opreme istovjetan je za Zonu A i B konzervatorske zaštite.</w:t>
      </w:r>
    </w:p>
    <w:p w14:paraId="1C55F0C0" w14:textId="77777777" w:rsidR="00C16E8B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02C54EC" w14:textId="24F31413" w:rsidR="00CD7960" w:rsidRPr="00B946D7" w:rsidRDefault="00CD7960" w:rsidP="00C16E8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U zoni A i B konzervatorske zaštite na građevinama i ostalim elementima prostora (pročeljima, dvorišnim prostorima, oku</w:t>
      </w:r>
      <w:r>
        <w:rPr>
          <w:rFonts w:ascii="Times New Roman" w:hAnsi="Times New Roman"/>
          <w:sz w:val="24"/>
          <w:szCs w:val="24"/>
        </w:rPr>
        <w:t>ć</w:t>
      </w:r>
      <w:r w:rsidRPr="00B946D7">
        <w:rPr>
          <w:rFonts w:ascii="Times New Roman" w:hAnsi="Times New Roman"/>
          <w:sz w:val="24"/>
          <w:szCs w:val="24"/>
        </w:rPr>
        <w:t>nicama, javnim površinama i dr.) dozvoljeno je post</w:t>
      </w:r>
      <w:r>
        <w:rPr>
          <w:rFonts w:ascii="Times New Roman" w:hAnsi="Times New Roman"/>
          <w:sz w:val="24"/>
          <w:szCs w:val="24"/>
        </w:rPr>
        <w:t>avljanje oznaka, uređaja i urban</w:t>
      </w:r>
      <w:r w:rsidRPr="00B946D7">
        <w:rPr>
          <w:rFonts w:ascii="Times New Roman" w:hAnsi="Times New Roman"/>
          <w:sz w:val="24"/>
          <w:szCs w:val="24"/>
        </w:rPr>
        <w:t>e opreme pod uvjetima i na način ka</w:t>
      </w:r>
      <w:r>
        <w:rPr>
          <w:rFonts w:ascii="Times New Roman" w:hAnsi="Times New Roman"/>
          <w:sz w:val="24"/>
          <w:szCs w:val="24"/>
        </w:rPr>
        <w:t>ko je to propisano ovom Odlukom</w:t>
      </w:r>
      <w:r w:rsidRPr="00B946D7">
        <w:rPr>
          <w:rFonts w:ascii="Times New Roman" w:hAnsi="Times New Roman"/>
          <w:sz w:val="24"/>
          <w:szCs w:val="24"/>
        </w:rPr>
        <w:t>.</w:t>
      </w:r>
    </w:p>
    <w:p w14:paraId="634E9BE2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FC2AF22" w14:textId="643E76CC" w:rsidR="00CD7960" w:rsidRPr="00DE6C98" w:rsidRDefault="00CD7960" w:rsidP="00C16E8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DE6C98">
        <w:rPr>
          <w:rFonts w:ascii="Times New Roman" w:hAnsi="Times New Roman"/>
          <w:sz w:val="24"/>
          <w:szCs w:val="24"/>
        </w:rPr>
        <w:lastRenderedPageBreak/>
        <w:t>Postavljanje oznake spomenika kulture regulirano je čl.7. Odluke, oznake ulice i kućnog broja čl.8. Odluke, oznake ustanove ili organizacija javnog karaktera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9., </w:t>
      </w:r>
      <w:r>
        <w:rPr>
          <w:rFonts w:ascii="Times New Roman" w:hAnsi="Times New Roman"/>
          <w:sz w:val="24"/>
          <w:szCs w:val="24"/>
        </w:rPr>
        <w:t>o</w:t>
      </w:r>
      <w:r w:rsidRPr="00DE6C98">
        <w:rPr>
          <w:rFonts w:ascii="Times New Roman" w:hAnsi="Times New Roman"/>
          <w:sz w:val="24"/>
          <w:szCs w:val="24"/>
        </w:rPr>
        <w:t>znake u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6C98">
        <w:rPr>
          <w:rFonts w:ascii="Times New Roman" w:hAnsi="Times New Roman"/>
          <w:sz w:val="24"/>
          <w:szCs w:val="24"/>
        </w:rPr>
        <w:t>svezi s namjenom-putokazi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>10.,</w:t>
      </w:r>
      <w:r>
        <w:rPr>
          <w:rFonts w:ascii="Times New Roman" w:hAnsi="Times New Roman"/>
          <w:sz w:val="24"/>
          <w:szCs w:val="24"/>
        </w:rPr>
        <w:t xml:space="preserve"> n</w:t>
      </w:r>
      <w:r w:rsidRPr="00DE6C98">
        <w:rPr>
          <w:rFonts w:ascii="Times New Roman" w:hAnsi="Times New Roman"/>
          <w:sz w:val="24"/>
          <w:szCs w:val="24"/>
        </w:rPr>
        <w:t>atpisi u svezi namjenom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6C98">
        <w:rPr>
          <w:rFonts w:ascii="Times New Roman" w:hAnsi="Times New Roman"/>
          <w:sz w:val="24"/>
          <w:szCs w:val="24"/>
        </w:rPr>
        <w:t>(reklame)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11., </w:t>
      </w:r>
      <w:r>
        <w:rPr>
          <w:rFonts w:ascii="Times New Roman" w:hAnsi="Times New Roman"/>
          <w:sz w:val="24"/>
          <w:szCs w:val="24"/>
        </w:rPr>
        <w:t>v</w:t>
      </w:r>
      <w:r w:rsidRPr="00DE6C98">
        <w:rPr>
          <w:rFonts w:ascii="Times New Roman" w:hAnsi="Times New Roman"/>
          <w:sz w:val="24"/>
          <w:szCs w:val="24"/>
        </w:rPr>
        <w:t>itrine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12., </w:t>
      </w:r>
      <w:r>
        <w:rPr>
          <w:rFonts w:ascii="Times New Roman" w:hAnsi="Times New Roman"/>
          <w:sz w:val="24"/>
          <w:szCs w:val="24"/>
        </w:rPr>
        <w:t>e</w:t>
      </w:r>
      <w:r w:rsidRPr="00DE6C98">
        <w:rPr>
          <w:rFonts w:ascii="Times New Roman" w:hAnsi="Times New Roman"/>
          <w:sz w:val="24"/>
          <w:szCs w:val="24"/>
        </w:rPr>
        <w:t>lementi</w:t>
      </w:r>
      <w:r w:rsidR="00C16E8B">
        <w:rPr>
          <w:rFonts w:ascii="Times New Roman" w:hAnsi="Times New Roman"/>
          <w:sz w:val="24"/>
          <w:szCs w:val="24"/>
        </w:rPr>
        <w:t xml:space="preserve"> </w:t>
      </w:r>
      <w:r w:rsidRPr="00DE6C98">
        <w:rPr>
          <w:rFonts w:ascii="Times New Roman" w:hAnsi="Times New Roman"/>
          <w:sz w:val="24"/>
          <w:szCs w:val="24"/>
        </w:rPr>
        <w:t>osiguranja građevine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13., </w:t>
      </w:r>
      <w:r>
        <w:rPr>
          <w:rFonts w:ascii="Times New Roman" w:hAnsi="Times New Roman"/>
          <w:sz w:val="24"/>
          <w:szCs w:val="24"/>
        </w:rPr>
        <w:t>t</w:t>
      </w:r>
      <w:r w:rsidRPr="00DE6C98">
        <w:rPr>
          <w:rFonts w:ascii="Times New Roman" w:hAnsi="Times New Roman"/>
          <w:sz w:val="24"/>
          <w:szCs w:val="24"/>
        </w:rPr>
        <w:t xml:space="preserve">ende </w:t>
      </w:r>
      <w:r>
        <w:rPr>
          <w:rFonts w:ascii="Times New Roman" w:hAnsi="Times New Roman"/>
          <w:sz w:val="24"/>
          <w:szCs w:val="24"/>
        </w:rPr>
        <w:t>čl.</w:t>
      </w:r>
      <w:r w:rsidRPr="00DE6C98">
        <w:rPr>
          <w:rFonts w:ascii="Times New Roman" w:hAnsi="Times New Roman"/>
          <w:sz w:val="24"/>
          <w:szCs w:val="24"/>
        </w:rPr>
        <w:t xml:space="preserve">14., </w:t>
      </w:r>
      <w:r>
        <w:rPr>
          <w:rFonts w:ascii="Times New Roman" w:hAnsi="Times New Roman"/>
          <w:sz w:val="24"/>
          <w:szCs w:val="24"/>
        </w:rPr>
        <w:t>s</w:t>
      </w:r>
      <w:r w:rsidRPr="00DE6C98">
        <w:rPr>
          <w:rFonts w:ascii="Times New Roman" w:hAnsi="Times New Roman"/>
          <w:sz w:val="24"/>
          <w:szCs w:val="24"/>
        </w:rPr>
        <w:t>uncobrani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15., </w:t>
      </w:r>
      <w:r>
        <w:rPr>
          <w:rFonts w:ascii="Times New Roman" w:hAnsi="Times New Roman"/>
          <w:sz w:val="24"/>
          <w:szCs w:val="24"/>
        </w:rPr>
        <w:t>u</w:t>
      </w:r>
      <w:r w:rsidRPr="00DE6C98">
        <w:rPr>
          <w:rFonts w:ascii="Times New Roman" w:hAnsi="Times New Roman"/>
          <w:sz w:val="24"/>
          <w:szCs w:val="24"/>
        </w:rPr>
        <w:t>gostiteljske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6C98">
        <w:rPr>
          <w:rFonts w:ascii="Times New Roman" w:hAnsi="Times New Roman"/>
          <w:sz w:val="24"/>
          <w:szCs w:val="24"/>
        </w:rPr>
        <w:t>terase-štekati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>16.,17.18.,19.,20.</w:t>
      </w:r>
      <w:r>
        <w:rPr>
          <w:rFonts w:ascii="Times New Roman" w:hAnsi="Times New Roman"/>
          <w:sz w:val="24"/>
          <w:szCs w:val="24"/>
        </w:rPr>
        <w:t>, p</w:t>
      </w:r>
      <w:r w:rsidRPr="00DE6C98">
        <w:rPr>
          <w:rFonts w:ascii="Times New Roman" w:hAnsi="Times New Roman"/>
          <w:sz w:val="24"/>
          <w:szCs w:val="24"/>
        </w:rPr>
        <w:t>omične rashladne vitrine-ormarići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>21.,</w:t>
      </w:r>
      <w:r>
        <w:rPr>
          <w:rFonts w:ascii="Times New Roman" w:hAnsi="Times New Roman"/>
          <w:sz w:val="24"/>
          <w:szCs w:val="24"/>
        </w:rPr>
        <w:t xml:space="preserve"> p</w:t>
      </w:r>
      <w:r w:rsidRPr="00DE6C98">
        <w:rPr>
          <w:rFonts w:ascii="Times New Roman" w:hAnsi="Times New Roman"/>
          <w:sz w:val="24"/>
          <w:szCs w:val="24"/>
        </w:rPr>
        <w:t>osude za biljke-pitari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DE6C98">
        <w:rPr>
          <w:rFonts w:ascii="Times New Roman" w:hAnsi="Times New Roman"/>
          <w:sz w:val="24"/>
          <w:szCs w:val="24"/>
        </w:rPr>
        <w:t xml:space="preserve">23, </w:t>
      </w:r>
      <w:r>
        <w:rPr>
          <w:rFonts w:ascii="Times New Roman" w:hAnsi="Times New Roman"/>
          <w:sz w:val="24"/>
          <w:szCs w:val="24"/>
        </w:rPr>
        <w:t>j</w:t>
      </w:r>
      <w:r w:rsidRPr="00DE6C98">
        <w:rPr>
          <w:rFonts w:ascii="Times New Roman" w:hAnsi="Times New Roman"/>
          <w:sz w:val="24"/>
          <w:szCs w:val="24"/>
        </w:rPr>
        <w:t>avna dekorativna, dopunska i ostala vanjska rasvjeta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24., </w:t>
      </w:r>
      <w:r>
        <w:rPr>
          <w:rFonts w:ascii="Times New Roman" w:hAnsi="Times New Roman"/>
          <w:sz w:val="24"/>
          <w:szCs w:val="24"/>
        </w:rPr>
        <w:t>k</w:t>
      </w:r>
      <w:r w:rsidRPr="00DE6C98">
        <w:rPr>
          <w:rFonts w:ascii="Times New Roman" w:hAnsi="Times New Roman"/>
          <w:sz w:val="24"/>
          <w:szCs w:val="24"/>
        </w:rPr>
        <w:t>lima uređaji i antene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25., </w:t>
      </w:r>
      <w:r>
        <w:rPr>
          <w:rFonts w:ascii="Times New Roman" w:hAnsi="Times New Roman"/>
          <w:sz w:val="24"/>
          <w:szCs w:val="24"/>
        </w:rPr>
        <w:t>v</w:t>
      </w:r>
      <w:r w:rsidRPr="00DE6C98">
        <w:rPr>
          <w:rFonts w:ascii="Times New Roman" w:hAnsi="Times New Roman"/>
          <w:sz w:val="24"/>
          <w:szCs w:val="24"/>
        </w:rPr>
        <w:t>entilacijski otvori, odvodi i dimnjaci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 xml:space="preserve">26., </w:t>
      </w:r>
      <w:r>
        <w:rPr>
          <w:rFonts w:ascii="Times New Roman" w:hAnsi="Times New Roman"/>
          <w:sz w:val="24"/>
          <w:szCs w:val="24"/>
        </w:rPr>
        <w:t>b</w:t>
      </w:r>
      <w:r w:rsidRPr="00DE6C98">
        <w:rPr>
          <w:rFonts w:ascii="Times New Roman" w:hAnsi="Times New Roman"/>
          <w:sz w:val="24"/>
          <w:szCs w:val="24"/>
        </w:rPr>
        <w:t>ankomati</w:t>
      </w:r>
      <w:r>
        <w:rPr>
          <w:rFonts w:ascii="Times New Roman" w:hAnsi="Times New Roman"/>
          <w:sz w:val="24"/>
          <w:szCs w:val="24"/>
        </w:rPr>
        <w:t xml:space="preserve"> čl.</w:t>
      </w:r>
      <w:r w:rsidRPr="00DE6C98">
        <w:rPr>
          <w:rFonts w:ascii="Times New Roman" w:hAnsi="Times New Roman"/>
          <w:sz w:val="24"/>
          <w:szCs w:val="24"/>
        </w:rPr>
        <w:t>27. Odluke.</w:t>
      </w:r>
    </w:p>
    <w:p w14:paraId="03CEDC44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AC59D8A" w14:textId="4281ACCC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Komunalni objekti, uređaji i drugi objekti </w:t>
      </w:r>
      <w:r>
        <w:rPr>
          <w:rFonts w:ascii="Times New Roman" w:hAnsi="Times New Roman"/>
          <w:sz w:val="24"/>
          <w:szCs w:val="24"/>
        </w:rPr>
        <w:t>u općoj uporabi u koje spadaju oglasne ploč</w:t>
      </w:r>
      <w:r w:rsidRPr="00B946D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i panoi, urbano-komunalna oprema, s</w:t>
      </w:r>
      <w:r w:rsidRPr="00B946D7">
        <w:rPr>
          <w:rFonts w:ascii="Times New Roman" w:hAnsi="Times New Roman"/>
          <w:sz w:val="24"/>
          <w:szCs w:val="24"/>
        </w:rPr>
        <w:t>pomenici, spomen ploče, s</w:t>
      </w:r>
      <w:r>
        <w:rPr>
          <w:rFonts w:ascii="Times New Roman" w:hAnsi="Times New Roman"/>
          <w:sz w:val="24"/>
          <w:szCs w:val="24"/>
        </w:rPr>
        <w:t>k</w:t>
      </w:r>
      <w:r w:rsidRPr="00B946D7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l</w:t>
      </w:r>
      <w:r w:rsidRPr="00B946D7">
        <w:rPr>
          <w:rFonts w:ascii="Times New Roman" w:hAnsi="Times New Roman"/>
          <w:sz w:val="24"/>
          <w:szCs w:val="24"/>
        </w:rPr>
        <w:t xml:space="preserve">pture, fontane </w:t>
      </w:r>
      <w:r>
        <w:rPr>
          <w:rFonts w:ascii="Times New Roman" w:hAnsi="Times New Roman"/>
          <w:sz w:val="24"/>
          <w:szCs w:val="24"/>
        </w:rPr>
        <w:t xml:space="preserve"> i slični predmeti, oprema za povećanje sigurnosti prometa, poštanski sandučići, hidra</w:t>
      </w:r>
      <w:r w:rsidRPr="00B946D7">
        <w:rPr>
          <w:rFonts w:ascii="Times New Roman" w:hAnsi="Times New Roman"/>
          <w:sz w:val="24"/>
          <w:szCs w:val="24"/>
        </w:rPr>
        <w:t>nti i sl. objekti i uređaji te</w:t>
      </w:r>
      <w:r>
        <w:rPr>
          <w:rFonts w:ascii="Times New Roman" w:hAnsi="Times New Roman"/>
          <w:sz w:val="24"/>
          <w:szCs w:val="24"/>
        </w:rPr>
        <w:t xml:space="preserve"> v</w:t>
      </w:r>
      <w:r w:rsidRPr="00B946D7">
        <w:rPr>
          <w:rFonts w:ascii="Times New Roman" w:hAnsi="Times New Roman"/>
          <w:sz w:val="24"/>
          <w:szCs w:val="24"/>
        </w:rPr>
        <w:t xml:space="preserve">rata i prozori propisani su </w:t>
      </w:r>
      <w:r>
        <w:rPr>
          <w:rFonts w:ascii="Times New Roman" w:hAnsi="Times New Roman"/>
          <w:sz w:val="24"/>
          <w:szCs w:val="24"/>
        </w:rPr>
        <w:t xml:space="preserve"> čl</w:t>
      </w:r>
      <w:r w:rsidRPr="00B946D7">
        <w:rPr>
          <w:rFonts w:ascii="Times New Roman" w:hAnsi="Times New Roman"/>
          <w:sz w:val="24"/>
          <w:szCs w:val="24"/>
        </w:rPr>
        <w:t xml:space="preserve"> 28. do čl.40. ove Odluke.</w:t>
      </w:r>
    </w:p>
    <w:p w14:paraId="30A356F0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A39B071" w14:textId="74F62713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Članak 41. propisuje obveze izrade arhitektonskog rješenja, ishodovanja odobrenja i suglasnost konzervatora za postavljanje dopunskih, dekorativnih ili sličnih rasvjetnih tijela, pokretnih šankova maksimalnih dimenzija </w:t>
      </w:r>
      <w:r w:rsidR="00C16E8B">
        <w:rPr>
          <w:rFonts w:ascii="Times New Roman" w:hAnsi="Times New Roman"/>
          <w:sz w:val="24"/>
          <w:szCs w:val="24"/>
        </w:rPr>
        <w:t>2</w:t>
      </w:r>
      <w:r w:rsidRPr="00B946D7">
        <w:rPr>
          <w:rFonts w:ascii="Times New Roman" w:hAnsi="Times New Roman"/>
          <w:sz w:val="24"/>
          <w:szCs w:val="24"/>
        </w:rPr>
        <w:t>,</w:t>
      </w:r>
      <w:r w:rsidR="00C16E8B">
        <w:rPr>
          <w:rFonts w:ascii="Times New Roman" w:hAnsi="Times New Roman"/>
          <w:sz w:val="24"/>
          <w:szCs w:val="24"/>
        </w:rPr>
        <w:t>0</w:t>
      </w:r>
      <w:r w:rsidRPr="00B946D7">
        <w:rPr>
          <w:rFonts w:ascii="Times New Roman" w:hAnsi="Times New Roman"/>
          <w:sz w:val="24"/>
          <w:szCs w:val="24"/>
        </w:rPr>
        <w:t xml:space="preserve"> m x 1,0 m, vanjskih roštilja i ka</w:t>
      </w:r>
      <w:r>
        <w:rPr>
          <w:rFonts w:ascii="Times New Roman" w:hAnsi="Times New Roman"/>
          <w:sz w:val="24"/>
          <w:szCs w:val="24"/>
        </w:rPr>
        <w:t>m</w:t>
      </w:r>
      <w:r w:rsidRPr="00B946D7">
        <w:rPr>
          <w:rFonts w:ascii="Times New Roman" w:hAnsi="Times New Roman"/>
          <w:sz w:val="24"/>
          <w:szCs w:val="24"/>
        </w:rPr>
        <w:t xml:space="preserve">ina, fiksnih nadstrešnica nad ulazima i izlozima. </w:t>
      </w:r>
    </w:p>
    <w:p w14:paraId="2A0B228C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232BBE3" w14:textId="054B04FD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Članak 42. Odluke propisuje zabrane u smislu izlaganja robe na javnim površinama i vanjskim d</w:t>
      </w:r>
      <w:r>
        <w:rPr>
          <w:rFonts w:ascii="Times New Roman" w:hAnsi="Times New Roman"/>
          <w:sz w:val="24"/>
          <w:szCs w:val="24"/>
        </w:rPr>
        <w:t>i</w:t>
      </w:r>
      <w:r w:rsidRPr="00B946D7">
        <w:rPr>
          <w:rFonts w:ascii="Times New Roman" w:hAnsi="Times New Roman"/>
          <w:sz w:val="24"/>
          <w:szCs w:val="24"/>
        </w:rPr>
        <w:t>jelovima zgrade, stalcima i sl., u smislu pričvršćivanja uređaja i opreme na tlo, uz od</w:t>
      </w:r>
      <w:r>
        <w:rPr>
          <w:rFonts w:ascii="Times New Roman" w:hAnsi="Times New Roman"/>
          <w:sz w:val="24"/>
          <w:szCs w:val="24"/>
        </w:rPr>
        <w:t>r</w:t>
      </w:r>
      <w:r w:rsidRPr="00B946D7">
        <w:rPr>
          <w:rFonts w:ascii="Times New Roman" w:hAnsi="Times New Roman"/>
          <w:sz w:val="24"/>
          <w:szCs w:val="24"/>
        </w:rPr>
        <w:t>eđene izuzetke, zabrane premazivanja podova, postavljanje tepiha i drugih pokrivala, zabrane postavljanja naljepnica na čitavoj površini stakla vrata, prozora i izloga, zabrane postavljanje plakata i reklama na građevine pov</w:t>
      </w:r>
      <w:r>
        <w:rPr>
          <w:rFonts w:ascii="Times New Roman" w:hAnsi="Times New Roman"/>
          <w:sz w:val="24"/>
          <w:szCs w:val="24"/>
        </w:rPr>
        <w:t>i</w:t>
      </w:r>
      <w:r w:rsidRPr="00B946D7">
        <w:rPr>
          <w:rFonts w:ascii="Times New Roman" w:hAnsi="Times New Roman"/>
          <w:sz w:val="24"/>
          <w:szCs w:val="24"/>
        </w:rPr>
        <w:t>jesne konstrukcije i na pročelja zgrada kao i  predmeta za skupljanje otpada.</w:t>
      </w:r>
    </w:p>
    <w:p w14:paraId="11350392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F5ECF53" w14:textId="08391706" w:rsidR="00CD7960" w:rsidRPr="00CD7960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Člankom </w:t>
      </w:r>
      <w:r w:rsidRPr="00CD7960">
        <w:rPr>
          <w:rFonts w:ascii="Times New Roman" w:hAnsi="Times New Roman"/>
          <w:sz w:val="24"/>
          <w:szCs w:val="24"/>
        </w:rPr>
        <w:t>43. Odluke propisuje se način postavljanje odobrenih elemenata na zidove kao i otklanjanje oštećenja na prostornim strukturama kao posljedica načina postavljanja tih elemenata kao i ranijih zahvata na istima.</w:t>
      </w:r>
    </w:p>
    <w:p w14:paraId="4B070E5C" w14:textId="1DB6070A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</w:r>
      <w:r w:rsidRPr="00CD7960">
        <w:rPr>
          <w:rFonts w:ascii="Times New Roman" w:hAnsi="Times New Roman"/>
          <w:sz w:val="24"/>
          <w:szCs w:val="24"/>
        </w:rPr>
        <w:tab/>
      </w:r>
    </w:p>
    <w:p w14:paraId="2975803E" w14:textId="22239B3C" w:rsidR="00CD7960" w:rsidRPr="00CD7960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>Članak 44. i 45. Odluke regulira privremeno postavljanje pokretnih elemenata za potrebe određenih povremenih djelatnosti dok je za vrijeme kulturnih, zabavnih, sportskih, vjerskih i sličnih događanja dozvoljeno isticanje pojedinih atipičnih prostornih aplikacijskih elemenata.</w:t>
      </w:r>
    </w:p>
    <w:p w14:paraId="77773547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ab/>
      </w:r>
    </w:p>
    <w:p w14:paraId="1BC5838C" w14:textId="68BEB6C9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D7960">
        <w:rPr>
          <w:rFonts w:ascii="Times New Roman" w:hAnsi="Times New Roman"/>
          <w:sz w:val="24"/>
          <w:szCs w:val="24"/>
        </w:rPr>
        <w:t>Kako se vrijednosti kulturno povijesne cjeline ne bi narušile najrazličitijim, stihijski postavljenim konstrukcijama, napravama, objektima, uređajima kao npr. reklamama,  tendama, suncobranima, nadstrešnicama, bankomatima, klima uređajima, klupama, stalcima i dr., ovom Odlukom propisuju se sustavna rješenja korištenja javnih i ostalih površina u punom potencijalu na korist svih građana.</w:t>
      </w:r>
    </w:p>
    <w:p w14:paraId="4C05DB38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3544E1B" w14:textId="23E6176F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Za neke od zahvata na građevinama i javnim površinama,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osim odobrenja nadležnog upravnog odjela Grada Makarske, potrebno je ishoditi prethodno odobrenja odnosno suglasnost od konzervatorskog odjela te dostaviti potrebnu</w:t>
      </w:r>
      <w:r>
        <w:rPr>
          <w:rFonts w:ascii="Times New Roman" w:hAnsi="Times New Roman"/>
          <w:sz w:val="24"/>
          <w:szCs w:val="24"/>
        </w:rPr>
        <w:t xml:space="preserve"> dokumentaciju (čl.</w:t>
      </w:r>
      <w:r w:rsidRPr="00B946D7">
        <w:rPr>
          <w:rFonts w:ascii="Times New Roman" w:hAnsi="Times New Roman"/>
          <w:sz w:val="24"/>
          <w:szCs w:val="24"/>
        </w:rPr>
        <w:t>46.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Odluke).</w:t>
      </w:r>
    </w:p>
    <w:p w14:paraId="7F560C1E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44516C8" w14:textId="17B7C039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Osim toga, ovom Odlukom se ograničava opseg vanjskih ugostiteljskih sadržaja</w:t>
      </w:r>
      <w:r>
        <w:rPr>
          <w:rFonts w:ascii="Times New Roman" w:hAnsi="Times New Roman"/>
          <w:sz w:val="24"/>
          <w:szCs w:val="24"/>
        </w:rPr>
        <w:t>, u cilju nesmetanog korištenja</w:t>
      </w:r>
      <w:r w:rsidRPr="00B946D7">
        <w:rPr>
          <w:rFonts w:ascii="Times New Roman" w:hAnsi="Times New Roman"/>
          <w:sz w:val="24"/>
          <w:szCs w:val="24"/>
        </w:rPr>
        <w:t xml:space="preserve"> javne površine, u smislu prohodnosti, razgledavanja koje zahtjeva nesmetan pristup i dr. </w:t>
      </w:r>
    </w:p>
    <w:p w14:paraId="7C3BC270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987E09B" w14:textId="39EA979E" w:rsidR="00CD7960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Za usklađivanje izgleda ugostiteljske opreme</w:t>
      </w:r>
      <w:r>
        <w:rPr>
          <w:rFonts w:ascii="Times New Roman" w:hAnsi="Times New Roman"/>
          <w:sz w:val="24"/>
          <w:szCs w:val="24"/>
        </w:rPr>
        <w:t>,</w:t>
      </w:r>
      <w:r w:rsidRPr="00B946D7">
        <w:rPr>
          <w:rFonts w:ascii="Times New Roman" w:hAnsi="Times New Roman"/>
          <w:sz w:val="24"/>
          <w:szCs w:val="24"/>
        </w:rPr>
        <w:t xml:space="preserve"> kao 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primjer tendi, suncobr</w:t>
      </w:r>
      <w:r>
        <w:rPr>
          <w:rFonts w:ascii="Times New Roman" w:hAnsi="Times New Roman"/>
          <w:sz w:val="24"/>
          <w:szCs w:val="24"/>
        </w:rPr>
        <w:t>ana,  reklama i drugih sadržaja,</w:t>
      </w:r>
      <w:r w:rsidRPr="00B946D7">
        <w:rPr>
          <w:rFonts w:ascii="Times New Roman" w:hAnsi="Times New Roman"/>
          <w:sz w:val="24"/>
          <w:szCs w:val="24"/>
        </w:rPr>
        <w:t xml:space="preserve"> kako bi se izbjeglo pretjerano šarenilo i neprikladno oblikovana rješenja, </w:t>
      </w:r>
      <w:r>
        <w:rPr>
          <w:rFonts w:ascii="Times New Roman" w:hAnsi="Times New Roman"/>
          <w:sz w:val="24"/>
          <w:szCs w:val="24"/>
        </w:rPr>
        <w:t>javnim natječajem će se iznać</w:t>
      </w:r>
      <w:r w:rsidRPr="00B946D7">
        <w:rPr>
          <w:rFonts w:ascii="Times New Roman" w:hAnsi="Times New Roman"/>
          <w:sz w:val="24"/>
          <w:szCs w:val="24"/>
        </w:rPr>
        <w:t>i najbolja dizajner</w:t>
      </w:r>
      <w:r>
        <w:rPr>
          <w:rFonts w:ascii="Times New Roman" w:hAnsi="Times New Roman"/>
          <w:sz w:val="24"/>
          <w:szCs w:val="24"/>
        </w:rPr>
        <w:t>s</w:t>
      </w:r>
      <w:r w:rsidRPr="00B946D7">
        <w:rPr>
          <w:rFonts w:ascii="Times New Roman" w:hAnsi="Times New Roman"/>
          <w:sz w:val="24"/>
          <w:szCs w:val="24"/>
        </w:rPr>
        <w:t>ka rješenja koja pridonose potpunom doživljaju ambijenta.</w:t>
      </w:r>
    </w:p>
    <w:p w14:paraId="77C75B4E" w14:textId="77777777" w:rsidR="0044413A" w:rsidRPr="00B946D7" w:rsidRDefault="0044413A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CC08501" w14:textId="77777777" w:rsidR="00CD7960" w:rsidRPr="00B946D7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Kontrolu kršenja</w:t>
      </w:r>
      <w:r w:rsidRPr="00B946D7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>abrana, propisanih ograničenja,</w:t>
      </w:r>
      <w:r w:rsidRPr="00B946D7">
        <w:rPr>
          <w:rFonts w:ascii="Times New Roman" w:hAnsi="Times New Roman"/>
          <w:sz w:val="24"/>
          <w:szCs w:val="24"/>
        </w:rPr>
        <w:t xml:space="preserve"> ishođenja potrebnih suglasnosti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propisanih ovom Odlukom,</w:t>
      </w:r>
      <w:r>
        <w:rPr>
          <w:rFonts w:ascii="Times New Roman" w:hAnsi="Times New Roman"/>
          <w:sz w:val="24"/>
          <w:szCs w:val="24"/>
        </w:rPr>
        <w:t xml:space="preserve"> obavlja</w:t>
      </w:r>
      <w:r w:rsidRPr="00B946D7">
        <w:rPr>
          <w:rFonts w:ascii="Times New Roman" w:hAnsi="Times New Roman"/>
          <w:sz w:val="24"/>
          <w:szCs w:val="24"/>
        </w:rPr>
        <w:t xml:space="preserve"> komunalno redarstvo. Za učinkovitost navedenih  kontrola od strane komunalnih redara, osim drugih mjera koje su ovlašteni poduzeti komunalni redari</w:t>
      </w:r>
      <w:r>
        <w:rPr>
          <w:rFonts w:ascii="Times New Roman" w:hAnsi="Times New Roman"/>
          <w:sz w:val="24"/>
          <w:szCs w:val="24"/>
        </w:rPr>
        <w:t>,</w:t>
      </w:r>
      <w:r w:rsidRPr="00B946D7">
        <w:rPr>
          <w:rFonts w:ascii="Times New Roman" w:hAnsi="Times New Roman"/>
          <w:sz w:val="24"/>
          <w:szCs w:val="24"/>
        </w:rPr>
        <w:t xml:space="preserve"> sukladno Zakonu o komunalnom gospodarstvu,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 xml:space="preserve">propisane se i prekršajne sankcije za postupanje suprotno odredbama ove Odluke. </w:t>
      </w:r>
    </w:p>
    <w:p w14:paraId="450A36DA" w14:textId="77777777" w:rsidR="0064668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0BB6A61" w14:textId="1B9F303C" w:rsidR="00CD7960" w:rsidRPr="00B946D7" w:rsidRDefault="00CD7960" w:rsidP="0064668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Ovom Odlukom se</w:t>
      </w:r>
      <w:r>
        <w:rPr>
          <w:rFonts w:ascii="Times New Roman" w:hAnsi="Times New Roman"/>
          <w:sz w:val="24"/>
          <w:szCs w:val="24"/>
        </w:rPr>
        <w:t>, uz</w:t>
      </w:r>
      <w:r w:rsidRPr="00B946D7">
        <w:rPr>
          <w:rFonts w:ascii="Times New Roman" w:hAnsi="Times New Roman"/>
          <w:sz w:val="24"/>
          <w:szCs w:val="24"/>
        </w:rPr>
        <w:t xml:space="preserve"> sinergiju svih javnih, instituciona</w:t>
      </w:r>
      <w:r>
        <w:rPr>
          <w:rFonts w:ascii="Times New Roman" w:hAnsi="Times New Roman"/>
          <w:sz w:val="24"/>
          <w:szCs w:val="24"/>
        </w:rPr>
        <w:t>lnih  i gospodarskih subjekata,</w:t>
      </w:r>
      <w:r w:rsidRPr="00B946D7">
        <w:rPr>
          <w:rFonts w:ascii="Times New Roman" w:hAnsi="Times New Roman"/>
          <w:sz w:val="24"/>
          <w:szCs w:val="24"/>
        </w:rPr>
        <w:t xml:space="preserve"> doprinosi očuvanju vrij</w:t>
      </w:r>
      <w:r>
        <w:rPr>
          <w:rFonts w:ascii="Times New Roman" w:hAnsi="Times New Roman"/>
          <w:sz w:val="24"/>
          <w:szCs w:val="24"/>
        </w:rPr>
        <w:t xml:space="preserve">ednosti kulturne </w:t>
      </w:r>
      <w:r w:rsidRPr="00B946D7">
        <w:rPr>
          <w:rFonts w:ascii="Times New Roman" w:hAnsi="Times New Roman"/>
          <w:sz w:val="24"/>
          <w:szCs w:val="24"/>
        </w:rPr>
        <w:t>povijesne cjeline grada Makarske, kulturnog dobra, otklanjanju negativnih trendova u korišten</w:t>
      </w:r>
      <w:r>
        <w:rPr>
          <w:rFonts w:ascii="Times New Roman" w:hAnsi="Times New Roman"/>
          <w:sz w:val="24"/>
          <w:szCs w:val="24"/>
        </w:rPr>
        <w:t>ju javnih površina te omogućava</w:t>
      </w:r>
      <w:r w:rsidRPr="00B946D7">
        <w:rPr>
          <w:rFonts w:ascii="Times New Roman" w:hAnsi="Times New Roman"/>
          <w:sz w:val="24"/>
          <w:szCs w:val="24"/>
        </w:rPr>
        <w:t xml:space="preserve"> korištenja istih u punom opsegu</w:t>
      </w:r>
      <w:r>
        <w:rPr>
          <w:rFonts w:ascii="Times New Roman" w:hAnsi="Times New Roman"/>
          <w:sz w:val="24"/>
          <w:szCs w:val="24"/>
        </w:rPr>
        <w:t xml:space="preserve"> i na korist svih građana kao i</w:t>
      </w:r>
      <w:r w:rsidRPr="00B946D7">
        <w:rPr>
          <w:rFonts w:ascii="Times New Roman" w:hAnsi="Times New Roman"/>
          <w:sz w:val="24"/>
          <w:szCs w:val="24"/>
        </w:rPr>
        <w:t xml:space="preserve"> estetskom doživljaju povijesne jezgre grada u punom opsegu.</w:t>
      </w:r>
    </w:p>
    <w:p w14:paraId="20ECDE30" w14:textId="77777777" w:rsid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A148DD6" w14:textId="6C6DE1C1" w:rsidR="00CD7960" w:rsidRDefault="00CD7960" w:rsidP="00CD796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84B84">
        <w:rPr>
          <w:rFonts w:ascii="Times New Roman" w:hAnsi="Times New Roman"/>
          <w:sz w:val="24"/>
          <w:szCs w:val="24"/>
        </w:rPr>
        <w:t>Sukladno čanku 11. Zakona o pravu na pristup informacijama (Narodne novine br. 25/13 i 85/15) provedeno je savjetovanje s zainteresiranom javnoš</w:t>
      </w:r>
      <w:r w:rsidR="00D60E20">
        <w:rPr>
          <w:rFonts w:ascii="Times New Roman" w:hAnsi="Times New Roman"/>
          <w:sz w:val="24"/>
          <w:szCs w:val="24"/>
        </w:rPr>
        <w:t>ću</w:t>
      </w:r>
      <w:r w:rsidRPr="00384B84">
        <w:rPr>
          <w:rFonts w:ascii="Times New Roman" w:hAnsi="Times New Roman"/>
          <w:sz w:val="24"/>
          <w:szCs w:val="24"/>
        </w:rPr>
        <w:t xml:space="preserve">, u trajanju od 18.2.2022. do 19.3.2022., s ciljem upoznavanja javnošću s Nacrtom predložene Odluke i pribavljanjem  mišljenja, </w:t>
      </w:r>
      <w:r w:rsidRPr="00C82596">
        <w:rPr>
          <w:rFonts w:ascii="Times New Roman" w:hAnsi="Times New Roman"/>
          <w:sz w:val="24"/>
          <w:szCs w:val="24"/>
        </w:rPr>
        <w:t xml:space="preserve">primjedbi i prijedloga zainteresirane javnosti, kako bi isti, ukoliko su zakonito i stručno utemeljeni, bili prihvaćeni i u konačnosti ugrađeni u odredbe Odluke. </w:t>
      </w:r>
      <w:r w:rsidRPr="00C8259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Tijekom internetskog savjetovanja zaprimljeni su komentari/prijedlozi/sugestije</w:t>
      </w:r>
      <w:r w:rsidR="001F7AA4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44413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navedeni u Izvješću o savjetovanju s objedinjenim obrazloženjima</w:t>
      </w:r>
      <w:r w:rsidR="001F7AA4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</w:t>
      </w:r>
    </w:p>
    <w:p w14:paraId="1DD48257" w14:textId="77777777" w:rsidR="00CD7960" w:rsidRDefault="00CD7960" w:rsidP="00CD796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Sl</w:t>
      </w:r>
      <w:r>
        <w:rPr>
          <w:rFonts w:ascii="Times New Roman" w:hAnsi="Times New Roman"/>
          <w:sz w:val="24"/>
          <w:szCs w:val="24"/>
        </w:rPr>
        <w:t>i</w:t>
      </w:r>
      <w:r w:rsidRPr="00B946D7">
        <w:rPr>
          <w:rFonts w:ascii="Times New Roman" w:hAnsi="Times New Roman"/>
          <w:sz w:val="24"/>
          <w:szCs w:val="24"/>
        </w:rPr>
        <w:t>jedom svega naprijed navedenog, predlaže se Gradskom vijeću Grada Makarske usvajanje predložene Odluke.</w:t>
      </w:r>
    </w:p>
    <w:p w14:paraId="7C98FA13" w14:textId="77777777" w:rsidR="00CD7960" w:rsidRPr="00B946D7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3BEAD21" w14:textId="40CB60FC" w:rsidR="00CD7960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B946D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Gradonačelnik</w:t>
      </w:r>
    </w:p>
    <w:p w14:paraId="55546782" w14:textId="77777777" w:rsidR="00646680" w:rsidRPr="00B946D7" w:rsidRDefault="0064668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5049924" w14:textId="77777777" w:rsidR="00CD7960" w:rsidRPr="00B946D7" w:rsidRDefault="00CD7960" w:rsidP="00CD796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B946D7">
        <w:rPr>
          <w:rFonts w:ascii="Times New Roman" w:hAnsi="Times New Roman"/>
          <w:sz w:val="24"/>
          <w:szCs w:val="24"/>
        </w:rPr>
        <w:t>dr.sc. Zoran Paunović</w:t>
      </w:r>
    </w:p>
    <w:p w14:paraId="22E9E4D5" w14:textId="77777777" w:rsidR="00CD7960" w:rsidRPr="004A7E52" w:rsidRDefault="00CD7960" w:rsidP="00170CEF">
      <w:pPr>
        <w:pStyle w:val="Bezproreda"/>
        <w:rPr>
          <w:rFonts w:ascii="Times New Roman" w:hAnsi="Times New Roman"/>
          <w:bCs/>
          <w:sz w:val="24"/>
          <w:szCs w:val="24"/>
        </w:rPr>
      </w:pPr>
    </w:p>
    <w:sectPr w:rsidR="00CD7960" w:rsidRPr="004A7E52" w:rsidSect="007824A2">
      <w:footerReference w:type="default" r:id="rId25"/>
      <w:pgSz w:w="11906" w:h="16838"/>
      <w:pgMar w:top="851" w:right="1417" w:bottom="993" w:left="1417" w:header="284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B945" w14:textId="77777777" w:rsidR="00042A7F" w:rsidRDefault="00042A7F" w:rsidP="00FF44AA">
      <w:pPr>
        <w:spacing w:after="0" w:line="240" w:lineRule="auto"/>
      </w:pPr>
      <w:r>
        <w:separator/>
      </w:r>
    </w:p>
  </w:endnote>
  <w:endnote w:type="continuationSeparator" w:id="0">
    <w:p w14:paraId="241D8305" w14:textId="77777777" w:rsidR="00042A7F" w:rsidRDefault="00042A7F" w:rsidP="00FF4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834BA" w14:textId="77777777" w:rsidR="00CB0EBA" w:rsidRPr="005C2C32" w:rsidRDefault="00CB0EBA">
    <w:pPr>
      <w:pStyle w:val="Podnoje"/>
      <w:jc w:val="center"/>
      <w:rPr>
        <w:rFonts w:ascii="Times New Roman" w:hAnsi="Times New Roman"/>
        <w:sz w:val="24"/>
        <w:szCs w:val="24"/>
      </w:rPr>
    </w:pPr>
    <w:r w:rsidRPr="005C2C32">
      <w:rPr>
        <w:rFonts w:ascii="Times New Roman" w:hAnsi="Times New Roman"/>
        <w:sz w:val="24"/>
        <w:szCs w:val="24"/>
      </w:rPr>
      <w:fldChar w:fldCharType="begin"/>
    </w:r>
    <w:r w:rsidRPr="005C2C32">
      <w:rPr>
        <w:rFonts w:ascii="Times New Roman" w:hAnsi="Times New Roman"/>
        <w:sz w:val="24"/>
        <w:szCs w:val="24"/>
      </w:rPr>
      <w:instrText>PAGE   \* MERGEFORMAT</w:instrText>
    </w:r>
    <w:r w:rsidRPr="005C2C32">
      <w:rPr>
        <w:rFonts w:ascii="Times New Roman" w:hAnsi="Times New Roman"/>
        <w:sz w:val="24"/>
        <w:szCs w:val="24"/>
      </w:rPr>
      <w:fldChar w:fldCharType="separate"/>
    </w:r>
    <w:r w:rsidR="00ED46EE">
      <w:rPr>
        <w:rFonts w:ascii="Times New Roman" w:hAnsi="Times New Roman"/>
        <w:noProof/>
        <w:sz w:val="24"/>
        <w:szCs w:val="24"/>
      </w:rPr>
      <w:t>14</w:t>
    </w:r>
    <w:r w:rsidRPr="005C2C32">
      <w:rPr>
        <w:rFonts w:ascii="Times New Roman" w:hAnsi="Times New Roman"/>
        <w:noProof/>
        <w:sz w:val="24"/>
        <w:szCs w:val="24"/>
      </w:rPr>
      <w:fldChar w:fldCharType="end"/>
    </w:r>
  </w:p>
  <w:p w14:paraId="1C7B9F36" w14:textId="77777777" w:rsidR="00CB0EBA" w:rsidRDefault="00CB0E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C2711" w14:textId="77777777" w:rsidR="00042A7F" w:rsidRDefault="00042A7F" w:rsidP="00FF44AA">
      <w:pPr>
        <w:spacing w:after="0" w:line="240" w:lineRule="auto"/>
      </w:pPr>
      <w:r>
        <w:separator/>
      </w:r>
    </w:p>
  </w:footnote>
  <w:footnote w:type="continuationSeparator" w:id="0">
    <w:p w14:paraId="6F84E42A" w14:textId="77777777" w:rsidR="00042A7F" w:rsidRDefault="00042A7F" w:rsidP="00FF4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5E2FC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90BB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3262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AA1F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D7CB4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804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54A1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F858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C4A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74EE2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C51CD"/>
    <w:multiLevelType w:val="hybridMultilevel"/>
    <w:tmpl w:val="837CCDC2"/>
    <w:lvl w:ilvl="0" w:tplc="041A000F">
      <w:start w:val="1"/>
      <w:numFmt w:val="decimal"/>
      <w:lvlText w:val="%1."/>
      <w:lvlJc w:val="left"/>
      <w:pPr>
        <w:ind w:left="14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7" w:hanging="360"/>
      </w:pPr>
    </w:lvl>
    <w:lvl w:ilvl="2" w:tplc="041A001B" w:tentative="1">
      <w:start w:val="1"/>
      <w:numFmt w:val="lowerRoman"/>
      <w:lvlText w:val="%3."/>
      <w:lvlJc w:val="right"/>
      <w:pPr>
        <w:ind w:left="2867" w:hanging="180"/>
      </w:pPr>
    </w:lvl>
    <w:lvl w:ilvl="3" w:tplc="041A000F" w:tentative="1">
      <w:start w:val="1"/>
      <w:numFmt w:val="decimal"/>
      <w:lvlText w:val="%4."/>
      <w:lvlJc w:val="left"/>
      <w:pPr>
        <w:ind w:left="3587" w:hanging="360"/>
      </w:pPr>
    </w:lvl>
    <w:lvl w:ilvl="4" w:tplc="041A0019" w:tentative="1">
      <w:start w:val="1"/>
      <w:numFmt w:val="lowerLetter"/>
      <w:lvlText w:val="%5."/>
      <w:lvlJc w:val="left"/>
      <w:pPr>
        <w:ind w:left="4307" w:hanging="360"/>
      </w:pPr>
    </w:lvl>
    <w:lvl w:ilvl="5" w:tplc="041A001B" w:tentative="1">
      <w:start w:val="1"/>
      <w:numFmt w:val="lowerRoman"/>
      <w:lvlText w:val="%6."/>
      <w:lvlJc w:val="right"/>
      <w:pPr>
        <w:ind w:left="5027" w:hanging="180"/>
      </w:pPr>
    </w:lvl>
    <w:lvl w:ilvl="6" w:tplc="041A000F" w:tentative="1">
      <w:start w:val="1"/>
      <w:numFmt w:val="decimal"/>
      <w:lvlText w:val="%7."/>
      <w:lvlJc w:val="left"/>
      <w:pPr>
        <w:ind w:left="5747" w:hanging="360"/>
      </w:pPr>
    </w:lvl>
    <w:lvl w:ilvl="7" w:tplc="041A0019" w:tentative="1">
      <w:start w:val="1"/>
      <w:numFmt w:val="lowerLetter"/>
      <w:lvlText w:val="%8."/>
      <w:lvlJc w:val="left"/>
      <w:pPr>
        <w:ind w:left="6467" w:hanging="360"/>
      </w:pPr>
    </w:lvl>
    <w:lvl w:ilvl="8" w:tplc="041A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1" w15:restartNumberingAfterBreak="0">
    <w:nsid w:val="04C64883"/>
    <w:multiLevelType w:val="hybridMultilevel"/>
    <w:tmpl w:val="1AC0ABC8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D6AB8"/>
    <w:multiLevelType w:val="hybridMultilevel"/>
    <w:tmpl w:val="C804D08E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8E4632"/>
    <w:multiLevelType w:val="hybridMultilevel"/>
    <w:tmpl w:val="6A106A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B2123E"/>
    <w:multiLevelType w:val="hybridMultilevel"/>
    <w:tmpl w:val="1714A7D8"/>
    <w:lvl w:ilvl="0" w:tplc="041A000F">
      <w:start w:val="1"/>
      <w:numFmt w:val="decimal"/>
      <w:lvlText w:val="%1."/>
      <w:lvlJc w:val="left"/>
      <w:pPr>
        <w:ind w:left="1427" w:hanging="360"/>
      </w:pPr>
    </w:lvl>
    <w:lvl w:ilvl="1" w:tplc="041A0019" w:tentative="1">
      <w:start w:val="1"/>
      <w:numFmt w:val="lowerLetter"/>
      <w:lvlText w:val="%2."/>
      <w:lvlJc w:val="left"/>
      <w:pPr>
        <w:ind w:left="2147" w:hanging="360"/>
      </w:pPr>
    </w:lvl>
    <w:lvl w:ilvl="2" w:tplc="041A001B" w:tentative="1">
      <w:start w:val="1"/>
      <w:numFmt w:val="lowerRoman"/>
      <w:lvlText w:val="%3."/>
      <w:lvlJc w:val="right"/>
      <w:pPr>
        <w:ind w:left="2867" w:hanging="180"/>
      </w:pPr>
    </w:lvl>
    <w:lvl w:ilvl="3" w:tplc="041A000F" w:tentative="1">
      <w:start w:val="1"/>
      <w:numFmt w:val="decimal"/>
      <w:lvlText w:val="%4."/>
      <w:lvlJc w:val="left"/>
      <w:pPr>
        <w:ind w:left="3587" w:hanging="360"/>
      </w:pPr>
    </w:lvl>
    <w:lvl w:ilvl="4" w:tplc="041A0019" w:tentative="1">
      <w:start w:val="1"/>
      <w:numFmt w:val="lowerLetter"/>
      <w:lvlText w:val="%5."/>
      <w:lvlJc w:val="left"/>
      <w:pPr>
        <w:ind w:left="4307" w:hanging="360"/>
      </w:pPr>
    </w:lvl>
    <w:lvl w:ilvl="5" w:tplc="041A001B" w:tentative="1">
      <w:start w:val="1"/>
      <w:numFmt w:val="lowerRoman"/>
      <w:lvlText w:val="%6."/>
      <w:lvlJc w:val="right"/>
      <w:pPr>
        <w:ind w:left="5027" w:hanging="180"/>
      </w:pPr>
    </w:lvl>
    <w:lvl w:ilvl="6" w:tplc="041A000F" w:tentative="1">
      <w:start w:val="1"/>
      <w:numFmt w:val="decimal"/>
      <w:lvlText w:val="%7."/>
      <w:lvlJc w:val="left"/>
      <w:pPr>
        <w:ind w:left="5747" w:hanging="360"/>
      </w:pPr>
    </w:lvl>
    <w:lvl w:ilvl="7" w:tplc="041A0019" w:tentative="1">
      <w:start w:val="1"/>
      <w:numFmt w:val="lowerLetter"/>
      <w:lvlText w:val="%8."/>
      <w:lvlJc w:val="left"/>
      <w:pPr>
        <w:ind w:left="6467" w:hanging="360"/>
      </w:pPr>
    </w:lvl>
    <w:lvl w:ilvl="8" w:tplc="041A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5" w15:restartNumberingAfterBreak="0">
    <w:nsid w:val="12A8618C"/>
    <w:multiLevelType w:val="hybridMultilevel"/>
    <w:tmpl w:val="4E14C172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341640"/>
    <w:multiLevelType w:val="hybridMultilevel"/>
    <w:tmpl w:val="7A9E93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C7A98"/>
    <w:multiLevelType w:val="hybridMultilevel"/>
    <w:tmpl w:val="A5B24664"/>
    <w:lvl w:ilvl="0" w:tplc="C2D04D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9B7FDF"/>
    <w:multiLevelType w:val="hybridMultilevel"/>
    <w:tmpl w:val="DCC072F2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E7C0F"/>
    <w:multiLevelType w:val="hybridMultilevel"/>
    <w:tmpl w:val="1B6A1FDC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00A8D"/>
    <w:multiLevelType w:val="hybridMultilevel"/>
    <w:tmpl w:val="D4A434E4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B0608"/>
    <w:multiLevelType w:val="hybridMultilevel"/>
    <w:tmpl w:val="2326DECC"/>
    <w:lvl w:ilvl="0" w:tplc="DAC6657C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311354A0"/>
    <w:multiLevelType w:val="hybridMultilevel"/>
    <w:tmpl w:val="9C3C35B4"/>
    <w:lvl w:ilvl="0" w:tplc="CD5A8E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E2486A"/>
    <w:multiLevelType w:val="hybridMultilevel"/>
    <w:tmpl w:val="7C2062C2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805EB4"/>
    <w:multiLevelType w:val="hybridMultilevel"/>
    <w:tmpl w:val="D098E1B0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C07AD"/>
    <w:multiLevelType w:val="hybridMultilevel"/>
    <w:tmpl w:val="69627688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4147D"/>
    <w:multiLevelType w:val="hybridMultilevel"/>
    <w:tmpl w:val="5554E2AE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DA729E"/>
    <w:multiLevelType w:val="multilevel"/>
    <w:tmpl w:val="CB1ED24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color w:val="auto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5B44ADB"/>
    <w:multiLevelType w:val="hybridMultilevel"/>
    <w:tmpl w:val="D596858E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4A745F"/>
    <w:multiLevelType w:val="hybridMultilevel"/>
    <w:tmpl w:val="70C80C02"/>
    <w:lvl w:ilvl="0" w:tplc="DAC6657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A6A1BF7"/>
    <w:multiLevelType w:val="hybridMultilevel"/>
    <w:tmpl w:val="9800CA22"/>
    <w:lvl w:ilvl="0" w:tplc="CAC0D5B2">
      <w:numFmt w:val="bullet"/>
      <w:lvlText w:val="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787374"/>
    <w:multiLevelType w:val="hybridMultilevel"/>
    <w:tmpl w:val="E1E00346"/>
    <w:lvl w:ilvl="0" w:tplc="CD5A8E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094439"/>
    <w:multiLevelType w:val="hybridMultilevel"/>
    <w:tmpl w:val="1DD8344A"/>
    <w:lvl w:ilvl="0" w:tplc="CD5A8EA0">
      <w:numFmt w:val="bullet"/>
      <w:lvlText w:val="-"/>
      <w:lvlJc w:val="left"/>
      <w:pPr>
        <w:ind w:left="1713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4DB85AB1"/>
    <w:multiLevelType w:val="hybridMultilevel"/>
    <w:tmpl w:val="2236EBBA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D1023"/>
    <w:multiLevelType w:val="hybridMultilevel"/>
    <w:tmpl w:val="69E4EAE6"/>
    <w:lvl w:ilvl="0" w:tplc="8D82559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9560858"/>
    <w:multiLevelType w:val="hybridMultilevel"/>
    <w:tmpl w:val="F48888EC"/>
    <w:lvl w:ilvl="0" w:tplc="FA8EA9EA"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5C25409D"/>
    <w:multiLevelType w:val="hybridMultilevel"/>
    <w:tmpl w:val="20585BFA"/>
    <w:lvl w:ilvl="0" w:tplc="CD5A8E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7677D"/>
    <w:multiLevelType w:val="hybridMultilevel"/>
    <w:tmpl w:val="0ADC115C"/>
    <w:lvl w:ilvl="0" w:tplc="1422A2D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D07FC"/>
    <w:multiLevelType w:val="hybridMultilevel"/>
    <w:tmpl w:val="D9FE872C"/>
    <w:lvl w:ilvl="0" w:tplc="CD5A8EA0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B01CF2"/>
    <w:multiLevelType w:val="hybridMultilevel"/>
    <w:tmpl w:val="ED2C6B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D2844"/>
    <w:multiLevelType w:val="hybridMultilevel"/>
    <w:tmpl w:val="C03C3780"/>
    <w:lvl w:ilvl="0" w:tplc="041A000F">
      <w:start w:val="1"/>
      <w:numFmt w:val="decimal"/>
      <w:lvlText w:val="%1."/>
      <w:lvlJc w:val="left"/>
      <w:pPr>
        <w:ind w:left="1427" w:hanging="360"/>
      </w:pPr>
    </w:lvl>
    <w:lvl w:ilvl="1" w:tplc="041A0019" w:tentative="1">
      <w:start w:val="1"/>
      <w:numFmt w:val="lowerLetter"/>
      <w:lvlText w:val="%2."/>
      <w:lvlJc w:val="left"/>
      <w:pPr>
        <w:ind w:left="2147" w:hanging="360"/>
      </w:pPr>
    </w:lvl>
    <w:lvl w:ilvl="2" w:tplc="041A001B" w:tentative="1">
      <w:start w:val="1"/>
      <w:numFmt w:val="lowerRoman"/>
      <w:lvlText w:val="%3."/>
      <w:lvlJc w:val="right"/>
      <w:pPr>
        <w:ind w:left="2867" w:hanging="180"/>
      </w:pPr>
    </w:lvl>
    <w:lvl w:ilvl="3" w:tplc="041A000F" w:tentative="1">
      <w:start w:val="1"/>
      <w:numFmt w:val="decimal"/>
      <w:lvlText w:val="%4."/>
      <w:lvlJc w:val="left"/>
      <w:pPr>
        <w:ind w:left="3587" w:hanging="360"/>
      </w:pPr>
    </w:lvl>
    <w:lvl w:ilvl="4" w:tplc="041A0019" w:tentative="1">
      <w:start w:val="1"/>
      <w:numFmt w:val="lowerLetter"/>
      <w:lvlText w:val="%5."/>
      <w:lvlJc w:val="left"/>
      <w:pPr>
        <w:ind w:left="4307" w:hanging="360"/>
      </w:pPr>
    </w:lvl>
    <w:lvl w:ilvl="5" w:tplc="041A001B" w:tentative="1">
      <w:start w:val="1"/>
      <w:numFmt w:val="lowerRoman"/>
      <w:lvlText w:val="%6."/>
      <w:lvlJc w:val="right"/>
      <w:pPr>
        <w:ind w:left="5027" w:hanging="180"/>
      </w:pPr>
    </w:lvl>
    <w:lvl w:ilvl="6" w:tplc="041A000F" w:tentative="1">
      <w:start w:val="1"/>
      <w:numFmt w:val="decimal"/>
      <w:lvlText w:val="%7."/>
      <w:lvlJc w:val="left"/>
      <w:pPr>
        <w:ind w:left="5747" w:hanging="360"/>
      </w:pPr>
    </w:lvl>
    <w:lvl w:ilvl="7" w:tplc="041A0019" w:tentative="1">
      <w:start w:val="1"/>
      <w:numFmt w:val="lowerLetter"/>
      <w:lvlText w:val="%8."/>
      <w:lvlJc w:val="left"/>
      <w:pPr>
        <w:ind w:left="6467" w:hanging="360"/>
      </w:pPr>
    </w:lvl>
    <w:lvl w:ilvl="8" w:tplc="041A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7A196FCC"/>
    <w:multiLevelType w:val="hybridMultilevel"/>
    <w:tmpl w:val="DA688B48"/>
    <w:lvl w:ilvl="0" w:tplc="F01AD8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7D16A0"/>
    <w:multiLevelType w:val="hybridMultilevel"/>
    <w:tmpl w:val="59F4647C"/>
    <w:lvl w:ilvl="0" w:tplc="CD5A8EA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925080">
    <w:abstractNumId w:val="16"/>
  </w:num>
  <w:num w:numId="2" w16cid:durableId="1845432721">
    <w:abstractNumId w:val="36"/>
  </w:num>
  <w:num w:numId="3" w16cid:durableId="1725710987">
    <w:abstractNumId w:val="13"/>
  </w:num>
  <w:num w:numId="4" w16cid:durableId="410127940">
    <w:abstractNumId w:val="31"/>
  </w:num>
  <w:num w:numId="5" w16cid:durableId="1598244218">
    <w:abstractNumId w:val="42"/>
  </w:num>
  <w:num w:numId="6" w16cid:durableId="1459032185">
    <w:abstractNumId w:val="30"/>
  </w:num>
  <w:num w:numId="7" w16cid:durableId="1767381053">
    <w:abstractNumId w:val="8"/>
  </w:num>
  <w:num w:numId="8" w16cid:durableId="662783239">
    <w:abstractNumId w:val="3"/>
  </w:num>
  <w:num w:numId="9" w16cid:durableId="2009018387">
    <w:abstractNumId w:val="2"/>
  </w:num>
  <w:num w:numId="10" w16cid:durableId="825052316">
    <w:abstractNumId w:val="1"/>
  </w:num>
  <w:num w:numId="11" w16cid:durableId="1763062239">
    <w:abstractNumId w:val="0"/>
  </w:num>
  <w:num w:numId="12" w16cid:durableId="1046564974">
    <w:abstractNumId w:val="9"/>
  </w:num>
  <w:num w:numId="13" w16cid:durableId="356932155">
    <w:abstractNumId w:val="7"/>
  </w:num>
  <w:num w:numId="14" w16cid:durableId="1953126886">
    <w:abstractNumId w:val="6"/>
  </w:num>
  <w:num w:numId="15" w16cid:durableId="2015954844">
    <w:abstractNumId w:val="5"/>
  </w:num>
  <w:num w:numId="16" w16cid:durableId="1953972521">
    <w:abstractNumId w:val="4"/>
  </w:num>
  <w:num w:numId="17" w16cid:durableId="10879267">
    <w:abstractNumId w:val="34"/>
  </w:num>
  <w:num w:numId="18" w16cid:durableId="1061096615">
    <w:abstractNumId w:val="38"/>
  </w:num>
  <w:num w:numId="19" w16cid:durableId="31655876">
    <w:abstractNumId w:val="22"/>
  </w:num>
  <w:num w:numId="20" w16cid:durableId="2099017264">
    <w:abstractNumId w:val="21"/>
  </w:num>
  <w:num w:numId="21" w16cid:durableId="1308240984">
    <w:abstractNumId w:val="35"/>
  </w:num>
  <w:num w:numId="22" w16cid:durableId="322592526">
    <w:abstractNumId w:val="10"/>
  </w:num>
  <w:num w:numId="23" w16cid:durableId="55320921">
    <w:abstractNumId w:val="40"/>
  </w:num>
  <w:num w:numId="24" w16cid:durableId="1747342930">
    <w:abstractNumId w:val="14"/>
  </w:num>
  <w:num w:numId="25" w16cid:durableId="1561091197">
    <w:abstractNumId w:val="18"/>
  </w:num>
  <w:num w:numId="26" w16cid:durableId="165675051">
    <w:abstractNumId w:val="17"/>
  </w:num>
  <w:num w:numId="27" w16cid:durableId="1681083756">
    <w:abstractNumId w:val="12"/>
  </w:num>
  <w:num w:numId="28" w16cid:durableId="888958679">
    <w:abstractNumId w:val="15"/>
  </w:num>
  <w:num w:numId="29" w16cid:durableId="30569066">
    <w:abstractNumId w:val="24"/>
  </w:num>
  <w:num w:numId="30" w16cid:durableId="1265263675">
    <w:abstractNumId w:val="26"/>
  </w:num>
  <w:num w:numId="31" w16cid:durableId="2139838751">
    <w:abstractNumId w:val="20"/>
  </w:num>
  <w:num w:numId="32" w16cid:durableId="2090497621">
    <w:abstractNumId w:val="29"/>
  </w:num>
  <w:num w:numId="33" w16cid:durableId="1982467282">
    <w:abstractNumId w:val="28"/>
  </w:num>
  <w:num w:numId="34" w16cid:durableId="923303241">
    <w:abstractNumId w:val="37"/>
  </w:num>
  <w:num w:numId="35" w16cid:durableId="1845513455">
    <w:abstractNumId w:val="33"/>
  </w:num>
  <w:num w:numId="36" w16cid:durableId="824778370">
    <w:abstractNumId w:val="32"/>
  </w:num>
  <w:num w:numId="37" w16cid:durableId="199323051">
    <w:abstractNumId w:val="27"/>
  </w:num>
  <w:num w:numId="38" w16cid:durableId="993099194">
    <w:abstractNumId w:val="11"/>
  </w:num>
  <w:num w:numId="39" w16cid:durableId="1729647544">
    <w:abstractNumId w:val="19"/>
  </w:num>
  <w:num w:numId="40" w16cid:durableId="524365347">
    <w:abstractNumId w:val="23"/>
  </w:num>
  <w:num w:numId="41" w16cid:durableId="1745177640">
    <w:abstractNumId w:val="41"/>
  </w:num>
  <w:num w:numId="42" w16cid:durableId="79300453">
    <w:abstractNumId w:val="39"/>
  </w:num>
  <w:num w:numId="43" w16cid:durableId="11742238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68F"/>
    <w:rsid w:val="0000048F"/>
    <w:rsid w:val="0000100C"/>
    <w:rsid w:val="0000194E"/>
    <w:rsid w:val="0000212B"/>
    <w:rsid w:val="000026BE"/>
    <w:rsid w:val="00003F41"/>
    <w:rsid w:val="00012D94"/>
    <w:rsid w:val="000159F7"/>
    <w:rsid w:val="00020EDA"/>
    <w:rsid w:val="000214D4"/>
    <w:rsid w:val="000218C8"/>
    <w:rsid w:val="00022B6E"/>
    <w:rsid w:val="00022E21"/>
    <w:rsid w:val="000322D4"/>
    <w:rsid w:val="00033C91"/>
    <w:rsid w:val="000345AE"/>
    <w:rsid w:val="000348EE"/>
    <w:rsid w:val="00034985"/>
    <w:rsid w:val="0003691B"/>
    <w:rsid w:val="0003740A"/>
    <w:rsid w:val="000403C6"/>
    <w:rsid w:val="00040EAC"/>
    <w:rsid w:val="0004192F"/>
    <w:rsid w:val="0004197D"/>
    <w:rsid w:val="00042A7F"/>
    <w:rsid w:val="00043224"/>
    <w:rsid w:val="0004425E"/>
    <w:rsid w:val="00045363"/>
    <w:rsid w:val="0005280B"/>
    <w:rsid w:val="00056C1C"/>
    <w:rsid w:val="000573D7"/>
    <w:rsid w:val="00061214"/>
    <w:rsid w:val="00061ADD"/>
    <w:rsid w:val="00062F16"/>
    <w:rsid w:val="000634E8"/>
    <w:rsid w:val="00063769"/>
    <w:rsid w:val="000659D9"/>
    <w:rsid w:val="00077A86"/>
    <w:rsid w:val="00080D54"/>
    <w:rsid w:val="00082365"/>
    <w:rsid w:val="0008297C"/>
    <w:rsid w:val="0008406B"/>
    <w:rsid w:val="000909D4"/>
    <w:rsid w:val="00092CF4"/>
    <w:rsid w:val="00094462"/>
    <w:rsid w:val="0009557E"/>
    <w:rsid w:val="00095C86"/>
    <w:rsid w:val="00097AA7"/>
    <w:rsid w:val="000A017C"/>
    <w:rsid w:val="000A492E"/>
    <w:rsid w:val="000A5051"/>
    <w:rsid w:val="000A5806"/>
    <w:rsid w:val="000A74E0"/>
    <w:rsid w:val="000A7864"/>
    <w:rsid w:val="000B43B0"/>
    <w:rsid w:val="000B4A30"/>
    <w:rsid w:val="000B5333"/>
    <w:rsid w:val="000B7FF7"/>
    <w:rsid w:val="000C135D"/>
    <w:rsid w:val="000C22B2"/>
    <w:rsid w:val="000C3A39"/>
    <w:rsid w:val="000C41E1"/>
    <w:rsid w:val="000C5C45"/>
    <w:rsid w:val="000D17AE"/>
    <w:rsid w:val="000D47A3"/>
    <w:rsid w:val="000D69BB"/>
    <w:rsid w:val="000D6D38"/>
    <w:rsid w:val="000D7AD1"/>
    <w:rsid w:val="000D7E8E"/>
    <w:rsid w:val="000E0128"/>
    <w:rsid w:val="000E0C71"/>
    <w:rsid w:val="000E1432"/>
    <w:rsid w:val="000E1D0A"/>
    <w:rsid w:val="000E3280"/>
    <w:rsid w:val="000E3656"/>
    <w:rsid w:val="000E5291"/>
    <w:rsid w:val="000E6117"/>
    <w:rsid w:val="000E65A9"/>
    <w:rsid w:val="000E6A89"/>
    <w:rsid w:val="000F4423"/>
    <w:rsid w:val="000F6F05"/>
    <w:rsid w:val="000F6F9C"/>
    <w:rsid w:val="000F7C81"/>
    <w:rsid w:val="00101A3A"/>
    <w:rsid w:val="001033E5"/>
    <w:rsid w:val="00104517"/>
    <w:rsid w:val="0010630B"/>
    <w:rsid w:val="00106C93"/>
    <w:rsid w:val="001078CB"/>
    <w:rsid w:val="001135F7"/>
    <w:rsid w:val="00116726"/>
    <w:rsid w:val="00116E64"/>
    <w:rsid w:val="00117F61"/>
    <w:rsid w:val="001200D2"/>
    <w:rsid w:val="00121A4E"/>
    <w:rsid w:val="00121C59"/>
    <w:rsid w:val="001247E6"/>
    <w:rsid w:val="00127AE3"/>
    <w:rsid w:val="0013041C"/>
    <w:rsid w:val="00131597"/>
    <w:rsid w:val="00132BEC"/>
    <w:rsid w:val="00132DD2"/>
    <w:rsid w:val="001335FD"/>
    <w:rsid w:val="00134E00"/>
    <w:rsid w:val="001358DC"/>
    <w:rsid w:val="00143ECF"/>
    <w:rsid w:val="001443EB"/>
    <w:rsid w:val="00144577"/>
    <w:rsid w:val="00146B06"/>
    <w:rsid w:val="001476B2"/>
    <w:rsid w:val="00147768"/>
    <w:rsid w:val="00153EB2"/>
    <w:rsid w:val="00162A3E"/>
    <w:rsid w:val="00162BD8"/>
    <w:rsid w:val="00163399"/>
    <w:rsid w:val="00165805"/>
    <w:rsid w:val="0016613C"/>
    <w:rsid w:val="0016754F"/>
    <w:rsid w:val="00167ABB"/>
    <w:rsid w:val="001700DC"/>
    <w:rsid w:val="00170CEF"/>
    <w:rsid w:val="0017236C"/>
    <w:rsid w:val="00173EFF"/>
    <w:rsid w:val="0017438F"/>
    <w:rsid w:val="001817E6"/>
    <w:rsid w:val="001845C1"/>
    <w:rsid w:val="00186F26"/>
    <w:rsid w:val="00190B51"/>
    <w:rsid w:val="001930B1"/>
    <w:rsid w:val="001935D1"/>
    <w:rsid w:val="00195272"/>
    <w:rsid w:val="0019742C"/>
    <w:rsid w:val="001A0740"/>
    <w:rsid w:val="001A1A4E"/>
    <w:rsid w:val="001A1BDD"/>
    <w:rsid w:val="001B2C79"/>
    <w:rsid w:val="001B535E"/>
    <w:rsid w:val="001B656E"/>
    <w:rsid w:val="001C0EDC"/>
    <w:rsid w:val="001C2053"/>
    <w:rsid w:val="001C6CFE"/>
    <w:rsid w:val="001C70B5"/>
    <w:rsid w:val="001C731C"/>
    <w:rsid w:val="001D1E4D"/>
    <w:rsid w:val="001D2689"/>
    <w:rsid w:val="001D4B02"/>
    <w:rsid w:val="001D4ED8"/>
    <w:rsid w:val="001D58CF"/>
    <w:rsid w:val="001E27EE"/>
    <w:rsid w:val="001E4886"/>
    <w:rsid w:val="001E60EB"/>
    <w:rsid w:val="001E681E"/>
    <w:rsid w:val="001E743E"/>
    <w:rsid w:val="001E7478"/>
    <w:rsid w:val="001F690A"/>
    <w:rsid w:val="001F7AA4"/>
    <w:rsid w:val="0020023B"/>
    <w:rsid w:val="00202FC8"/>
    <w:rsid w:val="0020657E"/>
    <w:rsid w:val="0021329E"/>
    <w:rsid w:val="0021509E"/>
    <w:rsid w:val="002205C8"/>
    <w:rsid w:val="00221C88"/>
    <w:rsid w:val="00222E1E"/>
    <w:rsid w:val="002233FF"/>
    <w:rsid w:val="002246FE"/>
    <w:rsid w:val="00225A29"/>
    <w:rsid w:val="00227F4B"/>
    <w:rsid w:val="00231B85"/>
    <w:rsid w:val="00240877"/>
    <w:rsid w:val="00246828"/>
    <w:rsid w:val="00246B19"/>
    <w:rsid w:val="0024767D"/>
    <w:rsid w:val="00250610"/>
    <w:rsid w:val="00250649"/>
    <w:rsid w:val="00252747"/>
    <w:rsid w:val="00260D4E"/>
    <w:rsid w:val="00261974"/>
    <w:rsid w:val="00264ABF"/>
    <w:rsid w:val="00267135"/>
    <w:rsid w:val="002707AF"/>
    <w:rsid w:val="00270EC3"/>
    <w:rsid w:val="00272050"/>
    <w:rsid w:val="00272C77"/>
    <w:rsid w:val="00273A26"/>
    <w:rsid w:val="00275046"/>
    <w:rsid w:val="00280D8B"/>
    <w:rsid w:val="00280ECC"/>
    <w:rsid w:val="00281253"/>
    <w:rsid w:val="002821EC"/>
    <w:rsid w:val="00283364"/>
    <w:rsid w:val="002869DD"/>
    <w:rsid w:val="002927F3"/>
    <w:rsid w:val="00292C5D"/>
    <w:rsid w:val="002938A4"/>
    <w:rsid w:val="002A1275"/>
    <w:rsid w:val="002A4A61"/>
    <w:rsid w:val="002A4E31"/>
    <w:rsid w:val="002B3363"/>
    <w:rsid w:val="002B5E04"/>
    <w:rsid w:val="002B649E"/>
    <w:rsid w:val="002B7BB2"/>
    <w:rsid w:val="002C1D37"/>
    <w:rsid w:val="002C3095"/>
    <w:rsid w:val="002C4534"/>
    <w:rsid w:val="002C622F"/>
    <w:rsid w:val="002C6577"/>
    <w:rsid w:val="002C6DCE"/>
    <w:rsid w:val="002D10D2"/>
    <w:rsid w:val="002D27CD"/>
    <w:rsid w:val="002D318D"/>
    <w:rsid w:val="002D3264"/>
    <w:rsid w:val="002D4BC9"/>
    <w:rsid w:val="002E255A"/>
    <w:rsid w:val="002E46F0"/>
    <w:rsid w:val="002E5430"/>
    <w:rsid w:val="002E7DC7"/>
    <w:rsid w:val="002F4155"/>
    <w:rsid w:val="002F4F47"/>
    <w:rsid w:val="00300436"/>
    <w:rsid w:val="0030250C"/>
    <w:rsid w:val="00310479"/>
    <w:rsid w:val="00312243"/>
    <w:rsid w:val="003147F3"/>
    <w:rsid w:val="00314B18"/>
    <w:rsid w:val="00317318"/>
    <w:rsid w:val="00317BBF"/>
    <w:rsid w:val="00326F76"/>
    <w:rsid w:val="00327062"/>
    <w:rsid w:val="00332135"/>
    <w:rsid w:val="0033564B"/>
    <w:rsid w:val="00336780"/>
    <w:rsid w:val="0034051F"/>
    <w:rsid w:val="00341F68"/>
    <w:rsid w:val="00343721"/>
    <w:rsid w:val="00343755"/>
    <w:rsid w:val="003453CB"/>
    <w:rsid w:val="003503CB"/>
    <w:rsid w:val="00351F70"/>
    <w:rsid w:val="0035339B"/>
    <w:rsid w:val="003536DD"/>
    <w:rsid w:val="0035472A"/>
    <w:rsid w:val="003564B6"/>
    <w:rsid w:val="00356BCC"/>
    <w:rsid w:val="00360FB4"/>
    <w:rsid w:val="00361BAD"/>
    <w:rsid w:val="00363AD0"/>
    <w:rsid w:val="00363B1D"/>
    <w:rsid w:val="00363BB0"/>
    <w:rsid w:val="00366475"/>
    <w:rsid w:val="00366996"/>
    <w:rsid w:val="00366F7A"/>
    <w:rsid w:val="003718C0"/>
    <w:rsid w:val="00371DCA"/>
    <w:rsid w:val="00373787"/>
    <w:rsid w:val="00375E4E"/>
    <w:rsid w:val="003763D1"/>
    <w:rsid w:val="00376532"/>
    <w:rsid w:val="00377FAA"/>
    <w:rsid w:val="00383E84"/>
    <w:rsid w:val="0039147B"/>
    <w:rsid w:val="00391845"/>
    <w:rsid w:val="00392262"/>
    <w:rsid w:val="00394E85"/>
    <w:rsid w:val="00395EF4"/>
    <w:rsid w:val="00396204"/>
    <w:rsid w:val="003971FA"/>
    <w:rsid w:val="003975EE"/>
    <w:rsid w:val="00397E17"/>
    <w:rsid w:val="003A33AA"/>
    <w:rsid w:val="003A5980"/>
    <w:rsid w:val="003A76D3"/>
    <w:rsid w:val="003B0DF6"/>
    <w:rsid w:val="003B0EBF"/>
    <w:rsid w:val="003B1062"/>
    <w:rsid w:val="003B157A"/>
    <w:rsid w:val="003B172F"/>
    <w:rsid w:val="003B1F13"/>
    <w:rsid w:val="003B3194"/>
    <w:rsid w:val="003B5B22"/>
    <w:rsid w:val="003B5D24"/>
    <w:rsid w:val="003B6A01"/>
    <w:rsid w:val="003C0B9E"/>
    <w:rsid w:val="003C2BD6"/>
    <w:rsid w:val="003C4AA6"/>
    <w:rsid w:val="003C4CE8"/>
    <w:rsid w:val="003C71C1"/>
    <w:rsid w:val="003C7378"/>
    <w:rsid w:val="003C796B"/>
    <w:rsid w:val="003C7DE1"/>
    <w:rsid w:val="003D0A97"/>
    <w:rsid w:val="003D15FE"/>
    <w:rsid w:val="003D35E2"/>
    <w:rsid w:val="003E0A5C"/>
    <w:rsid w:val="003E211F"/>
    <w:rsid w:val="003E2B23"/>
    <w:rsid w:val="003E4204"/>
    <w:rsid w:val="003E5050"/>
    <w:rsid w:val="003E5B44"/>
    <w:rsid w:val="003E7BCE"/>
    <w:rsid w:val="003F4C45"/>
    <w:rsid w:val="003F6402"/>
    <w:rsid w:val="003F70E1"/>
    <w:rsid w:val="0040041E"/>
    <w:rsid w:val="00401BDC"/>
    <w:rsid w:val="00405B10"/>
    <w:rsid w:val="00405CED"/>
    <w:rsid w:val="004124C9"/>
    <w:rsid w:val="004131A2"/>
    <w:rsid w:val="004161A5"/>
    <w:rsid w:val="00422213"/>
    <w:rsid w:val="004232CF"/>
    <w:rsid w:val="00423628"/>
    <w:rsid w:val="00424ABD"/>
    <w:rsid w:val="004258E7"/>
    <w:rsid w:val="00425A52"/>
    <w:rsid w:val="00425C43"/>
    <w:rsid w:val="004325A0"/>
    <w:rsid w:val="00432786"/>
    <w:rsid w:val="00433776"/>
    <w:rsid w:val="004364D9"/>
    <w:rsid w:val="00441E59"/>
    <w:rsid w:val="0044242F"/>
    <w:rsid w:val="00442ED0"/>
    <w:rsid w:val="004434D9"/>
    <w:rsid w:val="004435F6"/>
    <w:rsid w:val="0044413A"/>
    <w:rsid w:val="004451D3"/>
    <w:rsid w:val="004451F8"/>
    <w:rsid w:val="00446B48"/>
    <w:rsid w:val="004473CC"/>
    <w:rsid w:val="00451D5C"/>
    <w:rsid w:val="0045404C"/>
    <w:rsid w:val="0045556E"/>
    <w:rsid w:val="00455958"/>
    <w:rsid w:val="0045675D"/>
    <w:rsid w:val="00460AB4"/>
    <w:rsid w:val="00461920"/>
    <w:rsid w:val="00461F00"/>
    <w:rsid w:val="004636D4"/>
    <w:rsid w:val="0046388C"/>
    <w:rsid w:val="00464CEA"/>
    <w:rsid w:val="0046557D"/>
    <w:rsid w:val="00466894"/>
    <w:rsid w:val="004670EF"/>
    <w:rsid w:val="00467907"/>
    <w:rsid w:val="00476324"/>
    <w:rsid w:val="00480BD9"/>
    <w:rsid w:val="004825F3"/>
    <w:rsid w:val="00482DC2"/>
    <w:rsid w:val="0048548D"/>
    <w:rsid w:val="00486D7D"/>
    <w:rsid w:val="00487A8C"/>
    <w:rsid w:val="00487FAF"/>
    <w:rsid w:val="00493577"/>
    <w:rsid w:val="004941B6"/>
    <w:rsid w:val="0049520E"/>
    <w:rsid w:val="00496155"/>
    <w:rsid w:val="004A10BB"/>
    <w:rsid w:val="004A1CFE"/>
    <w:rsid w:val="004A3595"/>
    <w:rsid w:val="004A402F"/>
    <w:rsid w:val="004A585B"/>
    <w:rsid w:val="004A7888"/>
    <w:rsid w:val="004A7E52"/>
    <w:rsid w:val="004B1C0E"/>
    <w:rsid w:val="004B1F8F"/>
    <w:rsid w:val="004B3FB7"/>
    <w:rsid w:val="004B44EF"/>
    <w:rsid w:val="004B5E77"/>
    <w:rsid w:val="004B6F8B"/>
    <w:rsid w:val="004C0452"/>
    <w:rsid w:val="004C5130"/>
    <w:rsid w:val="004C734A"/>
    <w:rsid w:val="004D0524"/>
    <w:rsid w:val="004D0679"/>
    <w:rsid w:val="004D2E09"/>
    <w:rsid w:val="004D4520"/>
    <w:rsid w:val="004D7AAC"/>
    <w:rsid w:val="004E08B6"/>
    <w:rsid w:val="004E211E"/>
    <w:rsid w:val="004E29F3"/>
    <w:rsid w:val="004E2BFB"/>
    <w:rsid w:val="004E52E9"/>
    <w:rsid w:val="004E6C2E"/>
    <w:rsid w:val="004E6EC5"/>
    <w:rsid w:val="004F5311"/>
    <w:rsid w:val="004F6047"/>
    <w:rsid w:val="004F6757"/>
    <w:rsid w:val="004F742D"/>
    <w:rsid w:val="004F7AA8"/>
    <w:rsid w:val="00501D58"/>
    <w:rsid w:val="0050206A"/>
    <w:rsid w:val="00505B10"/>
    <w:rsid w:val="00505C4F"/>
    <w:rsid w:val="00506DCC"/>
    <w:rsid w:val="005102DC"/>
    <w:rsid w:val="00513715"/>
    <w:rsid w:val="00513AF8"/>
    <w:rsid w:val="005161B2"/>
    <w:rsid w:val="005173EC"/>
    <w:rsid w:val="005209C6"/>
    <w:rsid w:val="00523C43"/>
    <w:rsid w:val="00524D08"/>
    <w:rsid w:val="005250BA"/>
    <w:rsid w:val="00525D43"/>
    <w:rsid w:val="00531E13"/>
    <w:rsid w:val="005326FC"/>
    <w:rsid w:val="0053534D"/>
    <w:rsid w:val="00540E7E"/>
    <w:rsid w:val="00543792"/>
    <w:rsid w:val="00547077"/>
    <w:rsid w:val="0055394F"/>
    <w:rsid w:val="00554E4E"/>
    <w:rsid w:val="0055778B"/>
    <w:rsid w:val="00560428"/>
    <w:rsid w:val="00561B9D"/>
    <w:rsid w:val="00562212"/>
    <w:rsid w:val="00562268"/>
    <w:rsid w:val="00564642"/>
    <w:rsid w:val="0056589C"/>
    <w:rsid w:val="005668B3"/>
    <w:rsid w:val="00567B49"/>
    <w:rsid w:val="005719F9"/>
    <w:rsid w:val="00572005"/>
    <w:rsid w:val="005739ED"/>
    <w:rsid w:val="00574FA9"/>
    <w:rsid w:val="00575285"/>
    <w:rsid w:val="00576451"/>
    <w:rsid w:val="0058195F"/>
    <w:rsid w:val="00582860"/>
    <w:rsid w:val="00583C5E"/>
    <w:rsid w:val="00586606"/>
    <w:rsid w:val="00587398"/>
    <w:rsid w:val="00592707"/>
    <w:rsid w:val="00592922"/>
    <w:rsid w:val="00594195"/>
    <w:rsid w:val="00595254"/>
    <w:rsid w:val="00596993"/>
    <w:rsid w:val="005A26F7"/>
    <w:rsid w:val="005A33F3"/>
    <w:rsid w:val="005A3406"/>
    <w:rsid w:val="005A355F"/>
    <w:rsid w:val="005A5A53"/>
    <w:rsid w:val="005A62F7"/>
    <w:rsid w:val="005A742F"/>
    <w:rsid w:val="005B056A"/>
    <w:rsid w:val="005B2C4D"/>
    <w:rsid w:val="005B3CE0"/>
    <w:rsid w:val="005B63CE"/>
    <w:rsid w:val="005B7DDA"/>
    <w:rsid w:val="005C2C32"/>
    <w:rsid w:val="005C333D"/>
    <w:rsid w:val="005C3A08"/>
    <w:rsid w:val="005C418E"/>
    <w:rsid w:val="005D38F6"/>
    <w:rsid w:val="005E0403"/>
    <w:rsid w:val="005E2198"/>
    <w:rsid w:val="005E4060"/>
    <w:rsid w:val="005E42D6"/>
    <w:rsid w:val="005E578B"/>
    <w:rsid w:val="005E5E02"/>
    <w:rsid w:val="005F0694"/>
    <w:rsid w:val="005F0F2C"/>
    <w:rsid w:val="005F487C"/>
    <w:rsid w:val="005F48FC"/>
    <w:rsid w:val="005F531C"/>
    <w:rsid w:val="0060064A"/>
    <w:rsid w:val="00602933"/>
    <w:rsid w:val="00603CEE"/>
    <w:rsid w:val="00605B44"/>
    <w:rsid w:val="00605DA6"/>
    <w:rsid w:val="00606CDA"/>
    <w:rsid w:val="00607DE4"/>
    <w:rsid w:val="00610713"/>
    <w:rsid w:val="00614844"/>
    <w:rsid w:val="00616E41"/>
    <w:rsid w:val="0061723B"/>
    <w:rsid w:val="006201C1"/>
    <w:rsid w:val="00620A81"/>
    <w:rsid w:val="006235FF"/>
    <w:rsid w:val="00626AF9"/>
    <w:rsid w:val="00627CB4"/>
    <w:rsid w:val="00631B52"/>
    <w:rsid w:val="00636354"/>
    <w:rsid w:val="00636693"/>
    <w:rsid w:val="00637EF3"/>
    <w:rsid w:val="00640312"/>
    <w:rsid w:val="00641820"/>
    <w:rsid w:val="00643047"/>
    <w:rsid w:val="0064549A"/>
    <w:rsid w:val="006459C7"/>
    <w:rsid w:val="00645B59"/>
    <w:rsid w:val="00646680"/>
    <w:rsid w:val="00646BE7"/>
    <w:rsid w:val="00647A95"/>
    <w:rsid w:val="00651EF2"/>
    <w:rsid w:val="00652F8E"/>
    <w:rsid w:val="00653299"/>
    <w:rsid w:val="00657261"/>
    <w:rsid w:val="006577A0"/>
    <w:rsid w:val="0066214A"/>
    <w:rsid w:val="00662B5F"/>
    <w:rsid w:val="00664C86"/>
    <w:rsid w:val="0066718F"/>
    <w:rsid w:val="0067183E"/>
    <w:rsid w:val="006719DA"/>
    <w:rsid w:val="0068164D"/>
    <w:rsid w:val="0068474C"/>
    <w:rsid w:val="00685280"/>
    <w:rsid w:val="00685D08"/>
    <w:rsid w:val="00687A40"/>
    <w:rsid w:val="006907A3"/>
    <w:rsid w:val="00691CF0"/>
    <w:rsid w:val="00694585"/>
    <w:rsid w:val="00694F7F"/>
    <w:rsid w:val="00695069"/>
    <w:rsid w:val="00696473"/>
    <w:rsid w:val="00696C2A"/>
    <w:rsid w:val="00697031"/>
    <w:rsid w:val="00697528"/>
    <w:rsid w:val="00697E92"/>
    <w:rsid w:val="006A31C2"/>
    <w:rsid w:val="006B6BDF"/>
    <w:rsid w:val="006B7025"/>
    <w:rsid w:val="006B748B"/>
    <w:rsid w:val="006B7DA4"/>
    <w:rsid w:val="006C2386"/>
    <w:rsid w:val="006C31B4"/>
    <w:rsid w:val="006C37E8"/>
    <w:rsid w:val="006C59B9"/>
    <w:rsid w:val="006C5E27"/>
    <w:rsid w:val="006C66C5"/>
    <w:rsid w:val="006D2E7F"/>
    <w:rsid w:val="006D3838"/>
    <w:rsid w:val="006D6BE9"/>
    <w:rsid w:val="006E2053"/>
    <w:rsid w:val="006E26AB"/>
    <w:rsid w:val="006E405F"/>
    <w:rsid w:val="006E476D"/>
    <w:rsid w:val="006E48AB"/>
    <w:rsid w:val="006E6565"/>
    <w:rsid w:val="006E6BF0"/>
    <w:rsid w:val="006E750B"/>
    <w:rsid w:val="006F01AD"/>
    <w:rsid w:val="006F23F0"/>
    <w:rsid w:val="006F252B"/>
    <w:rsid w:val="006F2596"/>
    <w:rsid w:val="006F3D80"/>
    <w:rsid w:val="006F3F03"/>
    <w:rsid w:val="006F5B73"/>
    <w:rsid w:val="006F7622"/>
    <w:rsid w:val="007008B5"/>
    <w:rsid w:val="007045FD"/>
    <w:rsid w:val="00706414"/>
    <w:rsid w:val="00712AF3"/>
    <w:rsid w:val="00713165"/>
    <w:rsid w:val="00713265"/>
    <w:rsid w:val="0071335E"/>
    <w:rsid w:val="00713B16"/>
    <w:rsid w:val="00725875"/>
    <w:rsid w:val="007275D1"/>
    <w:rsid w:val="0073056D"/>
    <w:rsid w:val="00730CCB"/>
    <w:rsid w:val="0073323C"/>
    <w:rsid w:val="00733378"/>
    <w:rsid w:val="00733541"/>
    <w:rsid w:val="007345E1"/>
    <w:rsid w:val="00737A4F"/>
    <w:rsid w:val="00737C34"/>
    <w:rsid w:val="00740245"/>
    <w:rsid w:val="0074054A"/>
    <w:rsid w:val="00740C8C"/>
    <w:rsid w:val="007410FB"/>
    <w:rsid w:val="007441E0"/>
    <w:rsid w:val="00745D05"/>
    <w:rsid w:val="00746AA8"/>
    <w:rsid w:val="00747DE8"/>
    <w:rsid w:val="00752930"/>
    <w:rsid w:val="007569B4"/>
    <w:rsid w:val="00756A52"/>
    <w:rsid w:val="0076070B"/>
    <w:rsid w:val="007609FB"/>
    <w:rsid w:val="00764C38"/>
    <w:rsid w:val="0076744C"/>
    <w:rsid w:val="00771FC2"/>
    <w:rsid w:val="0077719C"/>
    <w:rsid w:val="0078069A"/>
    <w:rsid w:val="0078094A"/>
    <w:rsid w:val="007824A2"/>
    <w:rsid w:val="00783C38"/>
    <w:rsid w:val="00790597"/>
    <w:rsid w:val="007923FF"/>
    <w:rsid w:val="00795816"/>
    <w:rsid w:val="00797134"/>
    <w:rsid w:val="007A1F17"/>
    <w:rsid w:val="007A67D9"/>
    <w:rsid w:val="007A6EBC"/>
    <w:rsid w:val="007B397D"/>
    <w:rsid w:val="007B6B43"/>
    <w:rsid w:val="007B6CE3"/>
    <w:rsid w:val="007C0254"/>
    <w:rsid w:val="007C1155"/>
    <w:rsid w:val="007C1975"/>
    <w:rsid w:val="007C77D3"/>
    <w:rsid w:val="007D2284"/>
    <w:rsid w:val="007D2CE4"/>
    <w:rsid w:val="007D6587"/>
    <w:rsid w:val="007D6B50"/>
    <w:rsid w:val="007E1B55"/>
    <w:rsid w:val="007E2CC5"/>
    <w:rsid w:val="007F110C"/>
    <w:rsid w:val="007F14C6"/>
    <w:rsid w:val="007F22C9"/>
    <w:rsid w:val="007F2741"/>
    <w:rsid w:val="007F3D27"/>
    <w:rsid w:val="007F6FC5"/>
    <w:rsid w:val="0080187A"/>
    <w:rsid w:val="00805A51"/>
    <w:rsid w:val="00807D37"/>
    <w:rsid w:val="0081077F"/>
    <w:rsid w:val="0081355A"/>
    <w:rsid w:val="00814FFC"/>
    <w:rsid w:val="00816FE9"/>
    <w:rsid w:val="00821AA0"/>
    <w:rsid w:val="0082202C"/>
    <w:rsid w:val="008256E4"/>
    <w:rsid w:val="008309C9"/>
    <w:rsid w:val="00831349"/>
    <w:rsid w:val="00833F34"/>
    <w:rsid w:val="00842507"/>
    <w:rsid w:val="00843710"/>
    <w:rsid w:val="00845A24"/>
    <w:rsid w:val="0085386E"/>
    <w:rsid w:val="00854CBF"/>
    <w:rsid w:val="00855F7D"/>
    <w:rsid w:val="0085689F"/>
    <w:rsid w:val="00856DD4"/>
    <w:rsid w:val="0086277E"/>
    <w:rsid w:val="00864108"/>
    <w:rsid w:val="0086477E"/>
    <w:rsid w:val="00865ACB"/>
    <w:rsid w:val="00866026"/>
    <w:rsid w:val="008661E5"/>
    <w:rsid w:val="00866ED4"/>
    <w:rsid w:val="008670E3"/>
    <w:rsid w:val="00873D93"/>
    <w:rsid w:val="008748A4"/>
    <w:rsid w:val="00877CA0"/>
    <w:rsid w:val="00877CB6"/>
    <w:rsid w:val="00880324"/>
    <w:rsid w:val="008808A4"/>
    <w:rsid w:val="00880CA0"/>
    <w:rsid w:val="00885A39"/>
    <w:rsid w:val="00890711"/>
    <w:rsid w:val="00891C46"/>
    <w:rsid w:val="00892CF3"/>
    <w:rsid w:val="008A15D2"/>
    <w:rsid w:val="008A4D3E"/>
    <w:rsid w:val="008A6827"/>
    <w:rsid w:val="008A6952"/>
    <w:rsid w:val="008A763B"/>
    <w:rsid w:val="008B0AE4"/>
    <w:rsid w:val="008B279F"/>
    <w:rsid w:val="008B3B1F"/>
    <w:rsid w:val="008B5FBA"/>
    <w:rsid w:val="008B6DE6"/>
    <w:rsid w:val="008B79BE"/>
    <w:rsid w:val="008C0D54"/>
    <w:rsid w:val="008C2154"/>
    <w:rsid w:val="008C5300"/>
    <w:rsid w:val="008C6AB7"/>
    <w:rsid w:val="008D0A08"/>
    <w:rsid w:val="008D18F9"/>
    <w:rsid w:val="008D21F8"/>
    <w:rsid w:val="008D3236"/>
    <w:rsid w:val="008D35B6"/>
    <w:rsid w:val="008D4364"/>
    <w:rsid w:val="008D7022"/>
    <w:rsid w:val="008D7484"/>
    <w:rsid w:val="008D7580"/>
    <w:rsid w:val="008E0B38"/>
    <w:rsid w:val="008E12EA"/>
    <w:rsid w:val="008E254C"/>
    <w:rsid w:val="008F2FA4"/>
    <w:rsid w:val="008F45BA"/>
    <w:rsid w:val="008F5162"/>
    <w:rsid w:val="008F768F"/>
    <w:rsid w:val="00901240"/>
    <w:rsid w:val="009027D4"/>
    <w:rsid w:val="00905DF0"/>
    <w:rsid w:val="00906D65"/>
    <w:rsid w:val="00907AF9"/>
    <w:rsid w:val="00910344"/>
    <w:rsid w:val="00913FE7"/>
    <w:rsid w:val="00922E07"/>
    <w:rsid w:val="009252E5"/>
    <w:rsid w:val="0092722F"/>
    <w:rsid w:val="0093129C"/>
    <w:rsid w:val="00935329"/>
    <w:rsid w:val="009360EC"/>
    <w:rsid w:val="0094115F"/>
    <w:rsid w:val="009438BF"/>
    <w:rsid w:val="00943F4F"/>
    <w:rsid w:val="00944092"/>
    <w:rsid w:val="0094457C"/>
    <w:rsid w:val="009464E2"/>
    <w:rsid w:val="0094758A"/>
    <w:rsid w:val="00947688"/>
    <w:rsid w:val="00947F9F"/>
    <w:rsid w:val="0095393E"/>
    <w:rsid w:val="00953999"/>
    <w:rsid w:val="009573B5"/>
    <w:rsid w:val="00957633"/>
    <w:rsid w:val="009646C8"/>
    <w:rsid w:val="0097041C"/>
    <w:rsid w:val="0097107F"/>
    <w:rsid w:val="00971573"/>
    <w:rsid w:val="00972B23"/>
    <w:rsid w:val="009733B0"/>
    <w:rsid w:val="00976AA0"/>
    <w:rsid w:val="00977381"/>
    <w:rsid w:val="009778A2"/>
    <w:rsid w:val="00977A2E"/>
    <w:rsid w:val="00980210"/>
    <w:rsid w:val="00980251"/>
    <w:rsid w:val="009820B1"/>
    <w:rsid w:val="00982FD4"/>
    <w:rsid w:val="00982FEC"/>
    <w:rsid w:val="0098385C"/>
    <w:rsid w:val="0099094B"/>
    <w:rsid w:val="00990DCC"/>
    <w:rsid w:val="00991115"/>
    <w:rsid w:val="00996894"/>
    <w:rsid w:val="00997C30"/>
    <w:rsid w:val="009A1FAF"/>
    <w:rsid w:val="009B6B00"/>
    <w:rsid w:val="009B772E"/>
    <w:rsid w:val="009B7BBE"/>
    <w:rsid w:val="009C092B"/>
    <w:rsid w:val="009C2F82"/>
    <w:rsid w:val="009C3915"/>
    <w:rsid w:val="009C40C9"/>
    <w:rsid w:val="009C54FA"/>
    <w:rsid w:val="009C5BDA"/>
    <w:rsid w:val="009C68D9"/>
    <w:rsid w:val="009D299A"/>
    <w:rsid w:val="009D3CFE"/>
    <w:rsid w:val="009D417F"/>
    <w:rsid w:val="009D43A4"/>
    <w:rsid w:val="009D47CA"/>
    <w:rsid w:val="009D55AE"/>
    <w:rsid w:val="009D562C"/>
    <w:rsid w:val="009D76D8"/>
    <w:rsid w:val="009E2F35"/>
    <w:rsid w:val="009F0056"/>
    <w:rsid w:val="009F16CB"/>
    <w:rsid w:val="009F2B11"/>
    <w:rsid w:val="009F57AF"/>
    <w:rsid w:val="00A002A7"/>
    <w:rsid w:val="00A002A9"/>
    <w:rsid w:val="00A011BF"/>
    <w:rsid w:val="00A02F1A"/>
    <w:rsid w:val="00A03CA1"/>
    <w:rsid w:val="00A0508C"/>
    <w:rsid w:val="00A102CA"/>
    <w:rsid w:val="00A11073"/>
    <w:rsid w:val="00A1128F"/>
    <w:rsid w:val="00A1138E"/>
    <w:rsid w:val="00A12AD5"/>
    <w:rsid w:val="00A12DFD"/>
    <w:rsid w:val="00A13BF4"/>
    <w:rsid w:val="00A225ED"/>
    <w:rsid w:val="00A228B0"/>
    <w:rsid w:val="00A22BCD"/>
    <w:rsid w:val="00A24658"/>
    <w:rsid w:val="00A2583D"/>
    <w:rsid w:val="00A3134B"/>
    <w:rsid w:val="00A32AA3"/>
    <w:rsid w:val="00A3357E"/>
    <w:rsid w:val="00A33A65"/>
    <w:rsid w:val="00A427CD"/>
    <w:rsid w:val="00A44B75"/>
    <w:rsid w:val="00A45038"/>
    <w:rsid w:val="00A52C1D"/>
    <w:rsid w:val="00A53260"/>
    <w:rsid w:val="00A53501"/>
    <w:rsid w:val="00A54574"/>
    <w:rsid w:val="00A55018"/>
    <w:rsid w:val="00A56250"/>
    <w:rsid w:val="00A56338"/>
    <w:rsid w:val="00A56982"/>
    <w:rsid w:val="00A57AD8"/>
    <w:rsid w:val="00A57E5F"/>
    <w:rsid w:val="00A609B0"/>
    <w:rsid w:val="00A639DC"/>
    <w:rsid w:val="00A64479"/>
    <w:rsid w:val="00A67EBB"/>
    <w:rsid w:val="00A7039E"/>
    <w:rsid w:val="00A7062A"/>
    <w:rsid w:val="00A74391"/>
    <w:rsid w:val="00A74664"/>
    <w:rsid w:val="00A75BD7"/>
    <w:rsid w:val="00A772A8"/>
    <w:rsid w:val="00A80973"/>
    <w:rsid w:val="00A81B01"/>
    <w:rsid w:val="00A8307C"/>
    <w:rsid w:val="00A8428B"/>
    <w:rsid w:val="00A9137B"/>
    <w:rsid w:val="00A92DF5"/>
    <w:rsid w:val="00A93005"/>
    <w:rsid w:val="00A93525"/>
    <w:rsid w:val="00A9359E"/>
    <w:rsid w:val="00A9430E"/>
    <w:rsid w:val="00AA1F30"/>
    <w:rsid w:val="00AA2328"/>
    <w:rsid w:val="00AA3605"/>
    <w:rsid w:val="00AA3BFC"/>
    <w:rsid w:val="00AA61B4"/>
    <w:rsid w:val="00AB2A58"/>
    <w:rsid w:val="00AB329C"/>
    <w:rsid w:val="00AB54EB"/>
    <w:rsid w:val="00AB553B"/>
    <w:rsid w:val="00AB5ECB"/>
    <w:rsid w:val="00AB602B"/>
    <w:rsid w:val="00AB7B49"/>
    <w:rsid w:val="00AC4151"/>
    <w:rsid w:val="00AC4AA3"/>
    <w:rsid w:val="00AD0EBB"/>
    <w:rsid w:val="00AD1DD7"/>
    <w:rsid w:val="00AD47C5"/>
    <w:rsid w:val="00AD5C84"/>
    <w:rsid w:val="00AD5FD8"/>
    <w:rsid w:val="00AE0578"/>
    <w:rsid w:val="00AE104C"/>
    <w:rsid w:val="00AE25C4"/>
    <w:rsid w:val="00AE2BCE"/>
    <w:rsid w:val="00AE3DBA"/>
    <w:rsid w:val="00AE458B"/>
    <w:rsid w:val="00AE51B9"/>
    <w:rsid w:val="00AE5C90"/>
    <w:rsid w:val="00AE7BBE"/>
    <w:rsid w:val="00AF0024"/>
    <w:rsid w:val="00AF3CAA"/>
    <w:rsid w:val="00AF425C"/>
    <w:rsid w:val="00AF57E6"/>
    <w:rsid w:val="00AF5D8C"/>
    <w:rsid w:val="00AF64A1"/>
    <w:rsid w:val="00AF7685"/>
    <w:rsid w:val="00B04098"/>
    <w:rsid w:val="00B047E8"/>
    <w:rsid w:val="00B058F7"/>
    <w:rsid w:val="00B0707D"/>
    <w:rsid w:val="00B11C55"/>
    <w:rsid w:val="00B12474"/>
    <w:rsid w:val="00B124C6"/>
    <w:rsid w:val="00B13B93"/>
    <w:rsid w:val="00B16028"/>
    <w:rsid w:val="00B163BC"/>
    <w:rsid w:val="00B17765"/>
    <w:rsid w:val="00B17AD2"/>
    <w:rsid w:val="00B17FB5"/>
    <w:rsid w:val="00B20C83"/>
    <w:rsid w:val="00B2212B"/>
    <w:rsid w:val="00B22251"/>
    <w:rsid w:val="00B262E2"/>
    <w:rsid w:val="00B27661"/>
    <w:rsid w:val="00B30711"/>
    <w:rsid w:val="00B33E07"/>
    <w:rsid w:val="00B347A9"/>
    <w:rsid w:val="00B34A28"/>
    <w:rsid w:val="00B35D26"/>
    <w:rsid w:val="00B41180"/>
    <w:rsid w:val="00B41F9A"/>
    <w:rsid w:val="00B42CDA"/>
    <w:rsid w:val="00B42E4F"/>
    <w:rsid w:val="00B44091"/>
    <w:rsid w:val="00B4606B"/>
    <w:rsid w:val="00B47694"/>
    <w:rsid w:val="00B524C8"/>
    <w:rsid w:val="00B52FC5"/>
    <w:rsid w:val="00B544BF"/>
    <w:rsid w:val="00B61417"/>
    <w:rsid w:val="00B62C61"/>
    <w:rsid w:val="00B63F4A"/>
    <w:rsid w:val="00B67916"/>
    <w:rsid w:val="00B74D68"/>
    <w:rsid w:val="00B777E0"/>
    <w:rsid w:val="00B77CA4"/>
    <w:rsid w:val="00B80E50"/>
    <w:rsid w:val="00B8346E"/>
    <w:rsid w:val="00B834A6"/>
    <w:rsid w:val="00B83522"/>
    <w:rsid w:val="00B84FBC"/>
    <w:rsid w:val="00B87B7B"/>
    <w:rsid w:val="00B907B2"/>
    <w:rsid w:val="00B92476"/>
    <w:rsid w:val="00BA1404"/>
    <w:rsid w:val="00BA4302"/>
    <w:rsid w:val="00BB0C66"/>
    <w:rsid w:val="00BB217B"/>
    <w:rsid w:val="00BB2C4B"/>
    <w:rsid w:val="00BB41C4"/>
    <w:rsid w:val="00BB560D"/>
    <w:rsid w:val="00BC0DCF"/>
    <w:rsid w:val="00BC13C4"/>
    <w:rsid w:val="00BC2FB0"/>
    <w:rsid w:val="00BC4D84"/>
    <w:rsid w:val="00BC6A8F"/>
    <w:rsid w:val="00BC755E"/>
    <w:rsid w:val="00BD1FA9"/>
    <w:rsid w:val="00BD3323"/>
    <w:rsid w:val="00BE0F13"/>
    <w:rsid w:val="00BE1626"/>
    <w:rsid w:val="00BF0326"/>
    <w:rsid w:val="00BF1CF8"/>
    <w:rsid w:val="00BF293F"/>
    <w:rsid w:val="00BF30DF"/>
    <w:rsid w:val="00BF7D8D"/>
    <w:rsid w:val="00C009D6"/>
    <w:rsid w:val="00C07B21"/>
    <w:rsid w:val="00C11023"/>
    <w:rsid w:val="00C110B4"/>
    <w:rsid w:val="00C15C0D"/>
    <w:rsid w:val="00C15C80"/>
    <w:rsid w:val="00C16E8B"/>
    <w:rsid w:val="00C21106"/>
    <w:rsid w:val="00C23A3C"/>
    <w:rsid w:val="00C27588"/>
    <w:rsid w:val="00C319F5"/>
    <w:rsid w:val="00C32171"/>
    <w:rsid w:val="00C33CE8"/>
    <w:rsid w:val="00C36933"/>
    <w:rsid w:val="00C374C8"/>
    <w:rsid w:val="00C44B93"/>
    <w:rsid w:val="00C45841"/>
    <w:rsid w:val="00C462BD"/>
    <w:rsid w:val="00C46F3A"/>
    <w:rsid w:val="00C5005C"/>
    <w:rsid w:val="00C508F6"/>
    <w:rsid w:val="00C51A1C"/>
    <w:rsid w:val="00C51D41"/>
    <w:rsid w:val="00C544ED"/>
    <w:rsid w:val="00C56B92"/>
    <w:rsid w:val="00C57353"/>
    <w:rsid w:val="00C60EDC"/>
    <w:rsid w:val="00C61E03"/>
    <w:rsid w:val="00C64296"/>
    <w:rsid w:val="00C71EB7"/>
    <w:rsid w:val="00C73EF0"/>
    <w:rsid w:val="00C7421A"/>
    <w:rsid w:val="00C7625C"/>
    <w:rsid w:val="00C83C82"/>
    <w:rsid w:val="00C84E7F"/>
    <w:rsid w:val="00C85049"/>
    <w:rsid w:val="00C8798E"/>
    <w:rsid w:val="00C90ACC"/>
    <w:rsid w:val="00C92359"/>
    <w:rsid w:val="00C95BA7"/>
    <w:rsid w:val="00C95D6D"/>
    <w:rsid w:val="00C95FF6"/>
    <w:rsid w:val="00C9710D"/>
    <w:rsid w:val="00C9759C"/>
    <w:rsid w:val="00C97609"/>
    <w:rsid w:val="00CA068F"/>
    <w:rsid w:val="00CA0906"/>
    <w:rsid w:val="00CA24A3"/>
    <w:rsid w:val="00CA400D"/>
    <w:rsid w:val="00CA766B"/>
    <w:rsid w:val="00CB0EBA"/>
    <w:rsid w:val="00CB218C"/>
    <w:rsid w:val="00CB2AA1"/>
    <w:rsid w:val="00CB4EBF"/>
    <w:rsid w:val="00CB4F05"/>
    <w:rsid w:val="00CB541C"/>
    <w:rsid w:val="00CB5C1D"/>
    <w:rsid w:val="00CB5EF2"/>
    <w:rsid w:val="00CC127D"/>
    <w:rsid w:val="00CC6225"/>
    <w:rsid w:val="00CD03A9"/>
    <w:rsid w:val="00CD2BD7"/>
    <w:rsid w:val="00CD2E44"/>
    <w:rsid w:val="00CD5A48"/>
    <w:rsid w:val="00CD7960"/>
    <w:rsid w:val="00CE0B71"/>
    <w:rsid w:val="00CE1C40"/>
    <w:rsid w:val="00CE1F65"/>
    <w:rsid w:val="00CE429C"/>
    <w:rsid w:val="00CE4BF9"/>
    <w:rsid w:val="00CF0600"/>
    <w:rsid w:val="00CF2FDA"/>
    <w:rsid w:val="00CF4DBD"/>
    <w:rsid w:val="00CF4E14"/>
    <w:rsid w:val="00D00074"/>
    <w:rsid w:val="00D00183"/>
    <w:rsid w:val="00D00879"/>
    <w:rsid w:val="00D00E19"/>
    <w:rsid w:val="00D02294"/>
    <w:rsid w:val="00D05F26"/>
    <w:rsid w:val="00D05FC3"/>
    <w:rsid w:val="00D10683"/>
    <w:rsid w:val="00D13535"/>
    <w:rsid w:val="00D145D3"/>
    <w:rsid w:val="00D15F8D"/>
    <w:rsid w:val="00D176EC"/>
    <w:rsid w:val="00D179D3"/>
    <w:rsid w:val="00D23C6F"/>
    <w:rsid w:val="00D244F0"/>
    <w:rsid w:val="00D24D28"/>
    <w:rsid w:val="00D2671D"/>
    <w:rsid w:val="00D31EBA"/>
    <w:rsid w:val="00D33FCE"/>
    <w:rsid w:val="00D34CC0"/>
    <w:rsid w:val="00D44A39"/>
    <w:rsid w:val="00D453A5"/>
    <w:rsid w:val="00D50E74"/>
    <w:rsid w:val="00D56276"/>
    <w:rsid w:val="00D57277"/>
    <w:rsid w:val="00D6046E"/>
    <w:rsid w:val="00D60E20"/>
    <w:rsid w:val="00D624B9"/>
    <w:rsid w:val="00D62EB0"/>
    <w:rsid w:val="00D66C8B"/>
    <w:rsid w:val="00D66D6F"/>
    <w:rsid w:val="00D673C6"/>
    <w:rsid w:val="00D73291"/>
    <w:rsid w:val="00D75FB9"/>
    <w:rsid w:val="00D802E1"/>
    <w:rsid w:val="00D83E83"/>
    <w:rsid w:val="00D841F4"/>
    <w:rsid w:val="00D84438"/>
    <w:rsid w:val="00D85C91"/>
    <w:rsid w:val="00D86779"/>
    <w:rsid w:val="00D90838"/>
    <w:rsid w:val="00D90E90"/>
    <w:rsid w:val="00D954AE"/>
    <w:rsid w:val="00D95E79"/>
    <w:rsid w:val="00D9774C"/>
    <w:rsid w:val="00D97BEB"/>
    <w:rsid w:val="00DA03BF"/>
    <w:rsid w:val="00DA3D7B"/>
    <w:rsid w:val="00DB0F1C"/>
    <w:rsid w:val="00DB13E3"/>
    <w:rsid w:val="00DB4041"/>
    <w:rsid w:val="00DB447C"/>
    <w:rsid w:val="00DB452C"/>
    <w:rsid w:val="00DB4BE1"/>
    <w:rsid w:val="00DB5083"/>
    <w:rsid w:val="00DB5C1A"/>
    <w:rsid w:val="00DB63A0"/>
    <w:rsid w:val="00DB7680"/>
    <w:rsid w:val="00DC18EB"/>
    <w:rsid w:val="00DC1C28"/>
    <w:rsid w:val="00DC271B"/>
    <w:rsid w:val="00DC4252"/>
    <w:rsid w:val="00DC4346"/>
    <w:rsid w:val="00DC5993"/>
    <w:rsid w:val="00DD108C"/>
    <w:rsid w:val="00DD51D7"/>
    <w:rsid w:val="00DD5EB6"/>
    <w:rsid w:val="00DD64BC"/>
    <w:rsid w:val="00DE010A"/>
    <w:rsid w:val="00DE14AC"/>
    <w:rsid w:val="00DE1B27"/>
    <w:rsid w:val="00DE28C0"/>
    <w:rsid w:val="00DE34D4"/>
    <w:rsid w:val="00DE370A"/>
    <w:rsid w:val="00DE6EE0"/>
    <w:rsid w:val="00DE7FDF"/>
    <w:rsid w:val="00DF2B99"/>
    <w:rsid w:val="00DF464D"/>
    <w:rsid w:val="00DF4841"/>
    <w:rsid w:val="00DF4E6F"/>
    <w:rsid w:val="00DF4ECA"/>
    <w:rsid w:val="00DF6767"/>
    <w:rsid w:val="00E02C5E"/>
    <w:rsid w:val="00E0457D"/>
    <w:rsid w:val="00E16061"/>
    <w:rsid w:val="00E17899"/>
    <w:rsid w:val="00E20B76"/>
    <w:rsid w:val="00E21144"/>
    <w:rsid w:val="00E21B88"/>
    <w:rsid w:val="00E24095"/>
    <w:rsid w:val="00E26168"/>
    <w:rsid w:val="00E27530"/>
    <w:rsid w:val="00E27913"/>
    <w:rsid w:val="00E30ED4"/>
    <w:rsid w:val="00E320D1"/>
    <w:rsid w:val="00E33E28"/>
    <w:rsid w:val="00E37FBC"/>
    <w:rsid w:val="00E406E5"/>
    <w:rsid w:val="00E40A49"/>
    <w:rsid w:val="00E43F0A"/>
    <w:rsid w:val="00E4480C"/>
    <w:rsid w:val="00E44A44"/>
    <w:rsid w:val="00E51C2F"/>
    <w:rsid w:val="00E53ACF"/>
    <w:rsid w:val="00E57D04"/>
    <w:rsid w:val="00E57D49"/>
    <w:rsid w:val="00E60ED9"/>
    <w:rsid w:val="00E617BB"/>
    <w:rsid w:val="00E61F63"/>
    <w:rsid w:val="00E61FF3"/>
    <w:rsid w:val="00E625DA"/>
    <w:rsid w:val="00E62D1F"/>
    <w:rsid w:val="00E6548C"/>
    <w:rsid w:val="00E66CAD"/>
    <w:rsid w:val="00E727EE"/>
    <w:rsid w:val="00E7306E"/>
    <w:rsid w:val="00E73F8C"/>
    <w:rsid w:val="00E77F1A"/>
    <w:rsid w:val="00E82C16"/>
    <w:rsid w:val="00E84A28"/>
    <w:rsid w:val="00E928DB"/>
    <w:rsid w:val="00E93950"/>
    <w:rsid w:val="00E93D96"/>
    <w:rsid w:val="00E97667"/>
    <w:rsid w:val="00E97EC7"/>
    <w:rsid w:val="00EA0DCA"/>
    <w:rsid w:val="00EA4270"/>
    <w:rsid w:val="00EA5942"/>
    <w:rsid w:val="00EA6606"/>
    <w:rsid w:val="00EA7509"/>
    <w:rsid w:val="00EA7837"/>
    <w:rsid w:val="00EB0429"/>
    <w:rsid w:val="00EB2BB3"/>
    <w:rsid w:val="00EB3262"/>
    <w:rsid w:val="00EB41E0"/>
    <w:rsid w:val="00EB4609"/>
    <w:rsid w:val="00EB528D"/>
    <w:rsid w:val="00EC24A4"/>
    <w:rsid w:val="00EC320D"/>
    <w:rsid w:val="00EC5B73"/>
    <w:rsid w:val="00ED46EE"/>
    <w:rsid w:val="00ED7839"/>
    <w:rsid w:val="00EE19B9"/>
    <w:rsid w:val="00EE5337"/>
    <w:rsid w:val="00EF0408"/>
    <w:rsid w:val="00EF0E8E"/>
    <w:rsid w:val="00EF0E93"/>
    <w:rsid w:val="00EF0E9E"/>
    <w:rsid w:val="00EF339B"/>
    <w:rsid w:val="00EF3BAE"/>
    <w:rsid w:val="00EF772E"/>
    <w:rsid w:val="00EF77B6"/>
    <w:rsid w:val="00EF7969"/>
    <w:rsid w:val="00F02632"/>
    <w:rsid w:val="00F043CE"/>
    <w:rsid w:val="00F0575E"/>
    <w:rsid w:val="00F05B2D"/>
    <w:rsid w:val="00F06E97"/>
    <w:rsid w:val="00F07E58"/>
    <w:rsid w:val="00F10C3B"/>
    <w:rsid w:val="00F11FC5"/>
    <w:rsid w:val="00F12B15"/>
    <w:rsid w:val="00F14574"/>
    <w:rsid w:val="00F15BE6"/>
    <w:rsid w:val="00F165BD"/>
    <w:rsid w:val="00F21E64"/>
    <w:rsid w:val="00F22F0B"/>
    <w:rsid w:val="00F23ED0"/>
    <w:rsid w:val="00F24A05"/>
    <w:rsid w:val="00F25DAC"/>
    <w:rsid w:val="00F33AF1"/>
    <w:rsid w:val="00F361F4"/>
    <w:rsid w:val="00F36680"/>
    <w:rsid w:val="00F41B21"/>
    <w:rsid w:val="00F53145"/>
    <w:rsid w:val="00F54564"/>
    <w:rsid w:val="00F54CD6"/>
    <w:rsid w:val="00F54F54"/>
    <w:rsid w:val="00F56079"/>
    <w:rsid w:val="00F56BEE"/>
    <w:rsid w:val="00F5743C"/>
    <w:rsid w:val="00F574A9"/>
    <w:rsid w:val="00F633B6"/>
    <w:rsid w:val="00F72FC0"/>
    <w:rsid w:val="00F751A3"/>
    <w:rsid w:val="00F75CB2"/>
    <w:rsid w:val="00F76BC5"/>
    <w:rsid w:val="00F801C8"/>
    <w:rsid w:val="00F804CA"/>
    <w:rsid w:val="00F80C48"/>
    <w:rsid w:val="00F8155D"/>
    <w:rsid w:val="00F81A1D"/>
    <w:rsid w:val="00F81C51"/>
    <w:rsid w:val="00F85BEE"/>
    <w:rsid w:val="00F867C2"/>
    <w:rsid w:val="00F91ABF"/>
    <w:rsid w:val="00F91B17"/>
    <w:rsid w:val="00F94378"/>
    <w:rsid w:val="00F95EF7"/>
    <w:rsid w:val="00F9618B"/>
    <w:rsid w:val="00FA038E"/>
    <w:rsid w:val="00FA0512"/>
    <w:rsid w:val="00FA0796"/>
    <w:rsid w:val="00FA1205"/>
    <w:rsid w:val="00FA20BD"/>
    <w:rsid w:val="00FA248F"/>
    <w:rsid w:val="00FA3093"/>
    <w:rsid w:val="00FA3AAE"/>
    <w:rsid w:val="00FA5012"/>
    <w:rsid w:val="00FA6378"/>
    <w:rsid w:val="00FA6386"/>
    <w:rsid w:val="00FB0811"/>
    <w:rsid w:val="00FB0E37"/>
    <w:rsid w:val="00FB144C"/>
    <w:rsid w:val="00FB5771"/>
    <w:rsid w:val="00FC0676"/>
    <w:rsid w:val="00FC13CA"/>
    <w:rsid w:val="00FC2718"/>
    <w:rsid w:val="00FC326F"/>
    <w:rsid w:val="00FC38DB"/>
    <w:rsid w:val="00FC4D72"/>
    <w:rsid w:val="00FC64A9"/>
    <w:rsid w:val="00FC6E57"/>
    <w:rsid w:val="00FC786A"/>
    <w:rsid w:val="00FD10AC"/>
    <w:rsid w:val="00FD2F89"/>
    <w:rsid w:val="00FD537B"/>
    <w:rsid w:val="00FD6809"/>
    <w:rsid w:val="00FD7C17"/>
    <w:rsid w:val="00FD7C83"/>
    <w:rsid w:val="00FD7EA6"/>
    <w:rsid w:val="00FE3B12"/>
    <w:rsid w:val="00FF04F4"/>
    <w:rsid w:val="00FF30C3"/>
    <w:rsid w:val="00FF44AA"/>
    <w:rsid w:val="00FF5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6494146"/>
  <w15:docId w15:val="{16FE7B88-5D55-4859-9D62-35948382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5A0"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link w:val="Naslov1Char"/>
    <w:uiPriority w:val="9"/>
    <w:qFormat/>
    <w:locked/>
    <w:rsid w:val="00314B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0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EF3BAE"/>
    <w:rPr>
      <w:sz w:val="22"/>
      <w:szCs w:val="22"/>
      <w:lang w:eastAsia="en-US"/>
    </w:rPr>
  </w:style>
  <w:style w:type="paragraph" w:styleId="Tijeloteksta">
    <w:name w:val="Body Text"/>
    <w:basedOn w:val="Normal"/>
    <w:link w:val="TijelotekstaChar"/>
    <w:uiPriority w:val="99"/>
    <w:rsid w:val="00B35D26"/>
    <w:pPr>
      <w:spacing w:after="0" w:line="240" w:lineRule="auto"/>
      <w:jc w:val="both"/>
    </w:pPr>
    <w:rPr>
      <w:rFonts w:ascii="Times New Roman" w:hAnsi="Times New Roman"/>
      <w:sz w:val="24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locked/>
    <w:rsid w:val="00B35D26"/>
    <w:rPr>
      <w:rFonts w:ascii="Times New Roman" w:hAnsi="Times New Roman"/>
      <w:sz w:val="24"/>
    </w:rPr>
  </w:style>
  <w:style w:type="paragraph" w:styleId="Zaglavlje">
    <w:name w:val="header"/>
    <w:basedOn w:val="Normal"/>
    <w:link w:val="ZaglavljeChar"/>
    <w:uiPriority w:val="99"/>
    <w:rsid w:val="00FF44A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locked/>
    <w:rsid w:val="00FF44AA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FF44A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locked/>
    <w:rsid w:val="00FF44AA"/>
    <w:rPr>
      <w:rFonts w:cs="Times New Roman"/>
    </w:rPr>
  </w:style>
  <w:style w:type="paragraph" w:styleId="StandardWeb">
    <w:name w:val="Normal (Web)"/>
    <w:basedOn w:val="Normal"/>
    <w:uiPriority w:val="99"/>
    <w:rsid w:val="00877C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rsid w:val="0033564B"/>
    <w:pPr>
      <w:suppressAutoHyphens/>
    </w:pPr>
    <w:rPr>
      <w:rFonts w:eastAsia="Times New Roman"/>
      <w:sz w:val="22"/>
      <w:szCs w:val="22"/>
      <w:lang w:eastAsia="zh-CN"/>
    </w:rPr>
  </w:style>
  <w:style w:type="character" w:customStyle="1" w:styleId="BEZINDENTACIJEChar">
    <w:name w:val="BEZ INDENTACIJE Char"/>
    <w:link w:val="BEZINDENTACIJE"/>
    <w:uiPriority w:val="99"/>
    <w:locked/>
    <w:rsid w:val="00170CEF"/>
    <w:rPr>
      <w:rFonts w:ascii="Times New Roman" w:hAnsi="Times New Roman" w:cs="Times New Roman"/>
      <w:color w:val="00000A"/>
      <w:sz w:val="24"/>
      <w:szCs w:val="24"/>
    </w:rPr>
  </w:style>
  <w:style w:type="paragraph" w:customStyle="1" w:styleId="BEZINDENTACIJE">
    <w:name w:val="BEZ INDENTACIJE"/>
    <w:basedOn w:val="Normal"/>
    <w:link w:val="BEZINDENTACIJEChar"/>
    <w:uiPriority w:val="99"/>
    <w:rsid w:val="00170CEF"/>
    <w:pPr>
      <w:suppressAutoHyphens/>
      <w:spacing w:after="0" w:line="276" w:lineRule="auto"/>
      <w:jc w:val="both"/>
    </w:pPr>
    <w:rPr>
      <w:rFonts w:ascii="Times New Roman" w:eastAsia="Times New Roman" w:hAnsi="Times New Roman"/>
      <w:color w:val="00000A"/>
      <w:sz w:val="24"/>
      <w:szCs w:val="24"/>
      <w:lang w:eastAsia="hr-HR"/>
    </w:rPr>
  </w:style>
  <w:style w:type="character" w:styleId="Hiperveza">
    <w:name w:val="Hyperlink"/>
    <w:uiPriority w:val="99"/>
    <w:semiHidden/>
    <w:rsid w:val="00375E4E"/>
    <w:rPr>
      <w:rFonts w:cs="Times New Roman"/>
      <w:color w:val="0000FF"/>
      <w:u w:val="single"/>
    </w:rPr>
  </w:style>
  <w:style w:type="character" w:styleId="Referencakomentara">
    <w:name w:val="annotation reference"/>
    <w:uiPriority w:val="99"/>
    <w:semiHidden/>
    <w:rsid w:val="004A10BB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4A10B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locked/>
    <w:rsid w:val="004A10BB"/>
    <w:rPr>
      <w:rFonts w:cs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4A10BB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locked/>
    <w:rsid w:val="004A10BB"/>
    <w:rPr>
      <w:rFonts w:cs="Times New Roman"/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D83E8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31E69"/>
    <w:rPr>
      <w:rFonts w:ascii="Times New Roman" w:hAnsi="Times New Roman"/>
      <w:sz w:val="0"/>
      <w:szCs w:val="0"/>
      <w:lang w:eastAsia="en-US"/>
    </w:rPr>
  </w:style>
  <w:style w:type="paragraph" w:styleId="Podnaslov">
    <w:name w:val="Subtitle"/>
    <w:basedOn w:val="Normal"/>
    <w:next w:val="Normal"/>
    <w:link w:val="PodnaslovChar"/>
    <w:qFormat/>
    <w:locked/>
    <w:rsid w:val="001200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rsid w:val="001200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314B1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Revizija">
    <w:name w:val="Revision"/>
    <w:hidden/>
    <w:uiPriority w:val="99"/>
    <w:semiHidden/>
    <w:rsid w:val="0074054A"/>
    <w:rPr>
      <w:sz w:val="22"/>
      <w:szCs w:val="22"/>
      <w:lang w:eastAsia="en-US"/>
    </w:rPr>
  </w:style>
  <w:style w:type="paragraph" w:customStyle="1" w:styleId="Naslov31">
    <w:name w:val="Naslov 31"/>
    <w:basedOn w:val="Normal"/>
    <w:next w:val="Normal"/>
    <w:link w:val="Naslov3Char"/>
    <w:uiPriority w:val="9"/>
    <w:unhideWhenUsed/>
    <w:qFormat/>
    <w:rsid w:val="00D8443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3Char">
    <w:name w:val="Naslov 3 Char"/>
    <w:basedOn w:val="Zadanifontodlomka"/>
    <w:link w:val="Naslov31"/>
    <w:uiPriority w:val="9"/>
    <w:qFormat/>
    <w:rsid w:val="00D844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769" TargetMode="External"/><Relationship Id="rId13" Type="http://schemas.openxmlformats.org/officeDocument/2006/relationships/hyperlink" Target="https://www.zakon.hr/cms.htm?id=262" TargetMode="External"/><Relationship Id="rId18" Type="http://schemas.openxmlformats.org/officeDocument/2006/relationships/hyperlink" Target="https://www.zakon.hr/cms.htm?id=26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1572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261" TargetMode="External"/><Relationship Id="rId17" Type="http://schemas.openxmlformats.org/officeDocument/2006/relationships/hyperlink" Target="https://www.zakon.hr/cms.htm?id=266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265" TargetMode="External"/><Relationship Id="rId20" Type="http://schemas.openxmlformats.org/officeDocument/2006/relationships/hyperlink" Target="https://www.zakon.hr/cms.htm?id=2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260" TargetMode="External"/><Relationship Id="rId24" Type="http://schemas.openxmlformats.org/officeDocument/2006/relationships/hyperlink" Target="https://www.zakon.hr/cms.htm?id=467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264" TargetMode="External"/><Relationship Id="rId23" Type="http://schemas.openxmlformats.org/officeDocument/2006/relationships/hyperlink" Target="https://www.zakon.hr/cms.htm?id=40763" TargetMode="External"/><Relationship Id="rId10" Type="http://schemas.openxmlformats.org/officeDocument/2006/relationships/hyperlink" Target="https://www.zakon.hr/cms.htm?id=43441" TargetMode="External"/><Relationship Id="rId19" Type="http://schemas.openxmlformats.org/officeDocument/2006/relationships/hyperlink" Target="https://www.zakon.hr/cms.htm?id=2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5765" TargetMode="External"/><Relationship Id="rId14" Type="http://schemas.openxmlformats.org/officeDocument/2006/relationships/hyperlink" Target="https://www.zakon.hr/cms.htm?id=263" TargetMode="External"/><Relationship Id="rId22" Type="http://schemas.openxmlformats.org/officeDocument/2006/relationships/hyperlink" Target="https://www.zakon.hr/cms.htm?id=2615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B2DF-C5E4-4C24-95D7-3F3C5232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6247</Words>
  <Characters>35609</Characters>
  <Application>Microsoft Office Word</Application>
  <DocSecurity>0</DocSecurity>
  <Lines>296</Lines>
  <Paragraphs>83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Kulture RH</Company>
  <LinksUpToDate>false</LinksUpToDate>
  <CharactersWithSpaces>41773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ITA</dc:creator>
  <cp:lastModifiedBy>Grad Makarska</cp:lastModifiedBy>
  <cp:revision>26</cp:revision>
  <cp:lastPrinted>2022-02-16T09:40:00Z</cp:lastPrinted>
  <dcterms:created xsi:type="dcterms:W3CDTF">2022-04-05T07:01:00Z</dcterms:created>
  <dcterms:modified xsi:type="dcterms:W3CDTF">2022-04-07T11:56:00Z</dcterms:modified>
</cp:coreProperties>
</file>