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EE9BA" w14:textId="205C9109" w:rsidR="000734B9" w:rsidRPr="006F7DAB" w:rsidRDefault="000734B9" w:rsidP="008A186F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 xml:space="preserve">Na temelju odredbe članka </w:t>
      </w:r>
      <w:r w:rsidR="00AF7C42">
        <w:rPr>
          <w:rFonts w:ascii="Times New Roman" w:hAnsi="Times New Roman"/>
        </w:rPr>
        <w:t>59</w:t>
      </w:r>
      <w:r w:rsidRPr="006F7DAB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stavak 2. </w:t>
      </w:r>
      <w:r w:rsidR="00345B5A">
        <w:rPr>
          <w:rFonts w:ascii="Times New Roman" w:hAnsi="Times New Roman"/>
        </w:rPr>
        <w:t>i članka 62. stavak 1.</w:t>
      </w:r>
      <w:r w:rsidR="00312684">
        <w:rPr>
          <w:rFonts w:ascii="Times New Roman" w:hAnsi="Times New Roman"/>
        </w:rPr>
        <w:t xml:space="preserve"> i članka 132. </w:t>
      </w:r>
      <w:r w:rsidR="00345B5A">
        <w:rPr>
          <w:rFonts w:ascii="Times New Roman" w:hAnsi="Times New Roman"/>
        </w:rPr>
        <w:t xml:space="preserve"> </w:t>
      </w:r>
      <w:r w:rsidRPr="006F7DAB">
        <w:rPr>
          <w:rFonts w:ascii="Times New Roman" w:hAnsi="Times New Roman"/>
        </w:rPr>
        <w:t>Zakona o komunalnom gospodarstvu (N</w:t>
      </w:r>
      <w:r w:rsidR="00F81C19">
        <w:rPr>
          <w:rFonts w:ascii="Times New Roman" w:hAnsi="Times New Roman"/>
        </w:rPr>
        <w:t>N</w:t>
      </w:r>
      <w:r w:rsidRPr="006F7DAB">
        <w:rPr>
          <w:rFonts w:ascii="Times New Roman" w:hAnsi="Times New Roman"/>
        </w:rPr>
        <w:t xml:space="preserve"> br</w:t>
      </w:r>
      <w:r w:rsidR="00CC5ADD">
        <w:rPr>
          <w:rFonts w:ascii="Times New Roman" w:hAnsi="Times New Roman"/>
        </w:rPr>
        <w:t>.</w:t>
      </w:r>
      <w:r w:rsidR="00AE57BD">
        <w:rPr>
          <w:rFonts w:ascii="Times New Roman" w:hAnsi="Times New Roman"/>
        </w:rPr>
        <w:t xml:space="preserve"> </w:t>
      </w:r>
      <w:r w:rsidRPr="006F7DAB">
        <w:rPr>
          <w:rFonts w:ascii="Times New Roman" w:hAnsi="Times New Roman"/>
        </w:rPr>
        <w:t>68/18</w:t>
      </w:r>
      <w:r>
        <w:rPr>
          <w:rFonts w:ascii="Times New Roman" w:hAnsi="Times New Roman"/>
        </w:rPr>
        <w:t>, 110/18 i 32/20</w:t>
      </w:r>
      <w:r w:rsidRPr="006F7DAB">
        <w:rPr>
          <w:rFonts w:ascii="Times New Roman" w:hAnsi="Times New Roman"/>
        </w:rPr>
        <w:t>)</w:t>
      </w:r>
      <w:r w:rsidR="00F81C19">
        <w:rPr>
          <w:rFonts w:ascii="Times New Roman" w:hAnsi="Times New Roman"/>
        </w:rPr>
        <w:t>,</w:t>
      </w:r>
      <w:r w:rsidR="00047514">
        <w:rPr>
          <w:rFonts w:ascii="Times New Roman" w:hAnsi="Times New Roman"/>
        </w:rPr>
        <w:t xml:space="preserve"> </w:t>
      </w:r>
      <w:r w:rsidRPr="006F7DAB">
        <w:rPr>
          <w:rFonts w:ascii="Times New Roman" w:hAnsi="Times New Roman"/>
        </w:rPr>
        <w:t xml:space="preserve">te članka </w:t>
      </w:r>
      <w:r w:rsidR="004F3631">
        <w:rPr>
          <w:rFonts w:ascii="Times New Roman" w:hAnsi="Times New Roman"/>
        </w:rPr>
        <w:t>40</w:t>
      </w:r>
      <w:r w:rsidRPr="006F7DAB">
        <w:rPr>
          <w:rFonts w:ascii="Times New Roman" w:hAnsi="Times New Roman"/>
        </w:rPr>
        <w:t xml:space="preserve">. Statuta Grada Makarske (Glasnik Grada Makarske, br. </w:t>
      </w:r>
      <w:r w:rsidR="00F81C19">
        <w:rPr>
          <w:rFonts w:ascii="Times New Roman" w:hAnsi="Times New Roman"/>
        </w:rPr>
        <w:t>3</w:t>
      </w:r>
      <w:r w:rsidRPr="006F7DAB">
        <w:rPr>
          <w:rFonts w:ascii="Times New Roman" w:hAnsi="Times New Roman"/>
        </w:rPr>
        <w:t>/</w:t>
      </w:r>
      <w:r w:rsidR="00F81C19">
        <w:rPr>
          <w:rFonts w:ascii="Times New Roman" w:hAnsi="Times New Roman"/>
        </w:rPr>
        <w:t>2</w:t>
      </w:r>
      <w:r w:rsidRPr="006F7DAB">
        <w:rPr>
          <w:rFonts w:ascii="Times New Roman" w:hAnsi="Times New Roman"/>
        </w:rPr>
        <w:t>1), Gradsko vijeće Grada Makarske na</w:t>
      </w:r>
      <w:r w:rsidR="008A186F">
        <w:rPr>
          <w:rFonts w:ascii="Times New Roman" w:hAnsi="Times New Roman"/>
        </w:rPr>
        <w:t xml:space="preserve"> </w:t>
      </w:r>
      <w:r w:rsidRPr="006F7DA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___ </w:t>
      </w:r>
      <w:r w:rsidRPr="006F7DAB">
        <w:rPr>
          <w:rFonts w:ascii="Times New Roman" w:hAnsi="Times New Roman"/>
        </w:rPr>
        <w:t xml:space="preserve">sjednici održanoj dana </w:t>
      </w:r>
      <w:r>
        <w:rPr>
          <w:rFonts w:ascii="Times New Roman" w:hAnsi="Times New Roman"/>
        </w:rPr>
        <w:t>___________</w:t>
      </w:r>
      <w:r w:rsidRPr="006F7DAB">
        <w:rPr>
          <w:rFonts w:ascii="Times New Roman" w:hAnsi="Times New Roman"/>
        </w:rPr>
        <w:t xml:space="preserve"> 20</w:t>
      </w:r>
      <w:r>
        <w:rPr>
          <w:rFonts w:ascii="Times New Roman" w:hAnsi="Times New Roman"/>
        </w:rPr>
        <w:t>2</w:t>
      </w:r>
      <w:r w:rsidR="008A186F">
        <w:rPr>
          <w:rFonts w:ascii="Times New Roman" w:hAnsi="Times New Roman"/>
        </w:rPr>
        <w:t>3</w:t>
      </w:r>
      <w:r w:rsidRPr="006F7DAB">
        <w:rPr>
          <w:rFonts w:ascii="Times New Roman" w:hAnsi="Times New Roman"/>
        </w:rPr>
        <w:t>. god</w:t>
      </w:r>
      <w:r>
        <w:rPr>
          <w:rFonts w:ascii="Times New Roman" w:hAnsi="Times New Roman"/>
        </w:rPr>
        <w:t>ine</w:t>
      </w:r>
      <w:r w:rsidRPr="006F7DAB">
        <w:rPr>
          <w:rFonts w:ascii="Times New Roman" w:hAnsi="Times New Roman"/>
        </w:rPr>
        <w:t>, donosi</w:t>
      </w:r>
    </w:p>
    <w:p w14:paraId="35B96FB8" w14:textId="77777777" w:rsidR="00DE4B8C" w:rsidRDefault="00DE4B8C">
      <w:pPr>
        <w:rPr>
          <w:b/>
          <w:sz w:val="32"/>
          <w:szCs w:val="32"/>
        </w:rPr>
      </w:pPr>
    </w:p>
    <w:p w14:paraId="25FFB5F2" w14:textId="77777777" w:rsidR="00F07CBB" w:rsidRDefault="00F07CBB">
      <w:pPr>
        <w:rPr>
          <w:b/>
          <w:sz w:val="32"/>
          <w:szCs w:val="32"/>
        </w:rPr>
      </w:pPr>
    </w:p>
    <w:p w14:paraId="5DF3BF0F" w14:textId="77777777" w:rsidR="000734B9" w:rsidRPr="00047514" w:rsidRDefault="000734B9" w:rsidP="000734B9">
      <w:pPr>
        <w:jc w:val="center"/>
        <w:rPr>
          <w:rFonts w:ascii="Times New Roman" w:hAnsi="Times New Roman"/>
          <w:b/>
        </w:rPr>
      </w:pPr>
      <w:r w:rsidRPr="00047514">
        <w:rPr>
          <w:rFonts w:ascii="Times New Roman" w:hAnsi="Times New Roman"/>
          <w:b/>
        </w:rPr>
        <w:t>ODLUKU</w:t>
      </w:r>
    </w:p>
    <w:p w14:paraId="6AF57A7D" w14:textId="418F054D" w:rsidR="00047514" w:rsidRPr="00047514" w:rsidRDefault="00047514" w:rsidP="00047514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lang w:eastAsia="en-US"/>
        </w:rPr>
      </w:pPr>
      <w:r w:rsidRPr="00047514">
        <w:rPr>
          <w:rFonts w:ascii="Times New Roman" w:eastAsiaTheme="minorHAnsi" w:hAnsi="Times New Roman"/>
          <w:b/>
          <w:bCs/>
          <w:lang w:eastAsia="en-US"/>
        </w:rPr>
        <w:t xml:space="preserve">o proglašenju </w:t>
      </w:r>
      <w:r w:rsidR="00C53DB0">
        <w:rPr>
          <w:rFonts w:ascii="Times New Roman" w:eastAsiaTheme="minorHAnsi" w:hAnsi="Times New Roman"/>
          <w:b/>
          <w:bCs/>
          <w:lang w:eastAsia="en-US"/>
        </w:rPr>
        <w:t>Kačićevog trga</w:t>
      </w:r>
      <w:r w:rsidR="00A94522">
        <w:rPr>
          <w:rFonts w:ascii="Times New Roman" w:eastAsiaTheme="minorHAnsi" w:hAnsi="Times New Roman"/>
          <w:b/>
          <w:bCs/>
          <w:lang w:eastAsia="en-US"/>
        </w:rPr>
        <w:t xml:space="preserve"> </w:t>
      </w:r>
      <w:r w:rsidR="00345B5A">
        <w:rPr>
          <w:rFonts w:ascii="Times New Roman" w:eastAsiaTheme="minorHAnsi" w:hAnsi="Times New Roman"/>
          <w:b/>
          <w:bCs/>
          <w:lang w:eastAsia="en-US"/>
        </w:rPr>
        <w:t xml:space="preserve">- </w:t>
      </w:r>
      <w:r w:rsidRPr="00047514">
        <w:rPr>
          <w:rFonts w:ascii="Times New Roman" w:eastAsiaTheme="minorHAnsi" w:hAnsi="Times New Roman"/>
          <w:b/>
          <w:bCs/>
          <w:lang w:eastAsia="en-US"/>
        </w:rPr>
        <w:t>javnim dobrom u općoj uporabi</w:t>
      </w:r>
    </w:p>
    <w:p w14:paraId="6668F7A8" w14:textId="77777777" w:rsidR="000734B9" w:rsidRDefault="000734B9">
      <w:pPr>
        <w:rPr>
          <w:rFonts w:ascii="Times New Roman" w:hAnsi="Times New Roman"/>
          <w:b/>
        </w:rPr>
      </w:pPr>
    </w:p>
    <w:p w14:paraId="63F1D7BF" w14:textId="77777777" w:rsidR="003C33E5" w:rsidRDefault="003C33E5" w:rsidP="003C33E5">
      <w:pPr>
        <w:jc w:val="center"/>
        <w:rPr>
          <w:rFonts w:ascii="Times New Roman" w:hAnsi="Times New Roman"/>
          <w:b/>
        </w:rPr>
      </w:pPr>
    </w:p>
    <w:p w14:paraId="4FEEB3EB" w14:textId="77777777" w:rsidR="00CC5ADD" w:rsidRDefault="00CC5ADD" w:rsidP="003C33E5">
      <w:pPr>
        <w:jc w:val="center"/>
        <w:rPr>
          <w:rFonts w:ascii="Times New Roman" w:hAnsi="Times New Roman"/>
          <w:b/>
        </w:rPr>
      </w:pPr>
    </w:p>
    <w:p w14:paraId="1379300A" w14:textId="77777777" w:rsidR="003C33E5" w:rsidRDefault="003C33E5" w:rsidP="003C33E5">
      <w:pPr>
        <w:jc w:val="center"/>
        <w:rPr>
          <w:rFonts w:ascii="Times New Roman" w:hAnsi="Times New Roman"/>
          <w:b/>
        </w:rPr>
      </w:pPr>
      <w:r w:rsidRPr="003C33E5">
        <w:rPr>
          <w:rFonts w:ascii="Times New Roman" w:hAnsi="Times New Roman"/>
          <w:b/>
        </w:rPr>
        <w:t>Članak 1.</w:t>
      </w:r>
    </w:p>
    <w:p w14:paraId="2B34B82A" w14:textId="77777777" w:rsidR="00C74912" w:rsidRDefault="00C74912" w:rsidP="003C33E5">
      <w:pPr>
        <w:jc w:val="center"/>
        <w:rPr>
          <w:rFonts w:ascii="Times New Roman" w:hAnsi="Times New Roman"/>
          <w:b/>
        </w:rPr>
      </w:pPr>
    </w:p>
    <w:p w14:paraId="2089F681" w14:textId="2A9868FF" w:rsidR="00C74912" w:rsidRDefault="004F3631" w:rsidP="00C74912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lang w:eastAsia="en-US"/>
        </w:rPr>
      </w:pPr>
      <w:r>
        <w:rPr>
          <w:rFonts w:ascii="Times New Roman" w:hAnsi="Times New Roman"/>
          <w:bCs/>
        </w:rPr>
        <w:tab/>
      </w:r>
      <w:r w:rsidR="003C33E5" w:rsidRPr="003C33E5">
        <w:rPr>
          <w:rFonts w:ascii="Times New Roman" w:hAnsi="Times New Roman"/>
          <w:bCs/>
        </w:rPr>
        <w:t xml:space="preserve">Ovom Odlukom </w:t>
      </w:r>
      <w:r w:rsidR="00C53DB0">
        <w:rPr>
          <w:rFonts w:ascii="Times New Roman" w:hAnsi="Times New Roman"/>
          <w:bCs/>
        </w:rPr>
        <w:t>gradski trg – Kačićev trg</w:t>
      </w:r>
      <w:r w:rsidR="00AE4761">
        <w:rPr>
          <w:rFonts w:ascii="Times New Roman" w:hAnsi="Times New Roman"/>
          <w:bCs/>
        </w:rPr>
        <w:t xml:space="preserve">, </w:t>
      </w:r>
      <w:r w:rsidR="003C33E5" w:rsidRPr="003C33E5">
        <w:rPr>
          <w:rFonts w:ascii="Times New Roman" w:hAnsi="Times New Roman"/>
        </w:rPr>
        <w:t>proglašava se komunaln</w:t>
      </w:r>
      <w:r w:rsidR="00A7442D">
        <w:rPr>
          <w:rFonts w:ascii="Times New Roman" w:hAnsi="Times New Roman"/>
        </w:rPr>
        <w:t>om</w:t>
      </w:r>
      <w:r w:rsidR="003C33E5" w:rsidRPr="003C33E5">
        <w:rPr>
          <w:rFonts w:ascii="Times New Roman" w:hAnsi="Times New Roman"/>
        </w:rPr>
        <w:t xml:space="preserve"> infrastruktur</w:t>
      </w:r>
      <w:r w:rsidR="00A7442D">
        <w:rPr>
          <w:rFonts w:ascii="Times New Roman" w:hAnsi="Times New Roman"/>
        </w:rPr>
        <w:t xml:space="preserve">om </w:t>
      </w:r>
      <w:r w:rsidR="0040185C">
        <w:rPr>
          <w:rFonts w:ascii="Times New Roman" w:hAnsi="Times New Roman"/>
        </w:rPr>
        <w:t>-</w:t>
      </w:r>
      <w:r w:rsidR="00C74912">
        <w:rPr>
          <w:rFonts w:ascii="Times New Roman" w:hAnsi="Times New Roman"/>
        </w:rPr>
        <w:t xml:space="preserve"> </w:t>
      </w:r>
      <w:r w:rsidR="00C74912" w:rsidRPr="003C33E5">
        <w:rPr>
          <w:rFonts w:ascii="Times New Roman" w:eastAsiaTheme="minorHAnsi" w:hAnsi="Times New Roman"/>
          <w:lang w:eastAsia="en-US"/>
        </w:rPr>
        <w:t>javnim dobrom u općoj uporabi u vlasništvu Grada Makarske</w:t>
      </w:r>
      <w:r w:rsidR="00A7442D">
        <w:rPr>
          <w:rFonts w:ascii="Times New Roman" w:eastAsiaTheme="minorHAnsi" w:hAnsi="Times New Roman"/>
          <w:lang w:eastAsia="en-US"/>
        </w:rPr>
        <w:t>.</w:t>
      </w:r>
    </w:p>
    <w:p w14:paraId="67C28522" w14:textId="77777777" w:rsidR="003B71D4" w:rsidRDefault="003B71D4" w:rsidP="00C74912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lang w:eastAsia="en-US"/>
        </w:rPr>
      </w:pPr>
    </w:p>
    <w:p w14:paraId="2C7A5420" w14:textId="3E734CF3" w:rsidR="003B71D4" w:rsidRDefault="003B71D4" w:rsidP="00C7491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  <w:r>
        <w:rPr>
          <w:rFonts w:ascii="Times New Roman" w:eastAsiaTheme="minorHAnsi" w:hAnsi="Times New Roman"/>
          <w:lang w:eastAsia="en-US"/>
        </w:rPr>
        <w:t>Podaci o komunalnoj infrastruktur</w:t>
      </w:r>
      <w:r w:rsidR="00DC0256">
        <w:rPr>
          <w:rFonts w:ascii="Times New Roman" w:eastAsiaTheme="minorHAnsi" w:hAnsi="Times New Roman"/>
          <w:lang w:eastAsia="en-US"/>
        </w:rPr>
        <w:t>i</w:t>
      </w:r>
      <w:r>
        <w:rPr>
          <w:rFonts w:ascii="Times New Roman" w:eastAsiaTheme="minorHAnsi" w:hAnsi="Times New Roman"/>
          <w:lang w:eastAsia="en-US"/>
        </w:rPr>
        <w:t xml:space="preserve"> iz prethodnog stavka navedeni su tablici</w:t>
      </w:r>
      <w:r w:rsidR="004D4056">
        <w:rPr>
          <w:rFonts w:ascii="Times New Roman" w:eastAsiaTheme="minorHAnsi" w:hAnsi="Times New Roman"/>
          <w:lang w:eastAsia="en-US"/>
        </w:rPr>
        <w:t xml:space="preserve"> kako slijedi</w:t>
      </w:r>
      <w:r>
        <w:rPr>
          <w:rFonts w:ascii="Times New Roman" w:eastAsiaTheme="minorHAnsi" w:hAnsi="Times New Roman"/>
          <w:lang w:eastAsia="en-US"/>
        </w:rPr>
        <w:t>:</w:t>
      </w:r>
    </w:p>
    <w:p w14:paraId="6BFA233E" w14:textId="77777777" w:rsidR="0038410E" w:rsidRDefault="0038410E" w:rsidP="00090826">
      <w:pPr>
        <w:rPr>
          <w:rFonts w:ascii="Times New Roman" w:hAnsi="Times New Roman"/>
        </w:rPr>
      </w:pPr>
    </w:p>
    <w:tbl>
      <w:tblPr>
        <w:tblStyle w:val="Reetkatablice"/>
        <w:tblW w:w="9634" w:type="dxa"/>
        <w:tblInd w:w="-289" w:type="dxa"/>
        <w:tblLook w:val="04A0" w:firstRow="1" w:lastRow="0" w:firstColumn="1" w:lastColumn="0" w:noHBand="0" w:noVBand="1"/>
      </w:tblPr>
      <w:tblGrid>
        <w:gridCol w:w="1980"/>
        <w:gridCol w:w="1984"/>
        <w:gridCol w:w="2410"/>
        <w:gridCol w:w="3260"/>
      </w:tblGrid>
      <w:tr w:rsidR="0038410E" w14:paraId="79F79F9E" w14:textId="77777777" w:rsidTr="003C33E5">
        <w:tc>
          <w:tcPr>
            <w:tcW w:w="1980" w:type="dxa"/>
          </w:tcPr>
          <w:p w14:paraId="7626F6A2" w14:textId="77777777" w:rsidR="0038410E" w:rsidRPr="00C74912" w:rsidRDefault="0038410E" w:rsidP="00C74912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C74912">
              <w:rPr>
                <w:rFonts w:ascii="Times New Roman" w:hAnsi="Times New Roman"/>
                <w:i/>
                <w:iCs/>
              </w:rPr>
              <w:t>Naziv komunalne infrastrukture</w:t>
            </w:r>
          </w:p>
        </w:tc>
        <w:tc>
          <w:tcPr>
            <w:tcW w:w="1984" w:type="dxa"/>
          </w:tcPr>
          <w:p w14:paraId="4FD0A175" w14:textId="77777777" w:rsidR="0038410E" w:rsidRPr="00C74912" w:rsidRDefault="0038410E" w:rsidP="00C74912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C74912">
              <w:rPr>
                <w:rFonts w:ascii="Times New Roman" w:hAnsi="Times New Roman"/>
                <w:i/>
                <w:iCs/>
              </w:rPr>
              <w:t>Vrsta komunalne infrastrukture</w:t>
            </w:r>
          </w:p>
        </w:tc>
        <w:tc>
          <w:tcPr>
            <w:tcW w:w="2410" w:type="dxa"/>
          </w:tcPr>
          <w:p w14:paraId="11CEE20B" w14:textId="77777777" w:rsidR="0038410E" w:rsidRPr="00C74912" w:rsidRDefault="0038410E" w:rsidP="00C74912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C74912">
              <w:rPr>
                <w:rFonts w:ascii="Times New Roman" w:hAnsi="Times New Roman"/>
                <w:i/>
                <w:iCs/>
              </w:rPr>
              <w:t>Katastarska čestica i katastarska općina</w:t>
            </w:r>
          </w:p>
        </w:tc>
        <w:tc>
          <w:tcPr>
            <w:tcW w:w="3260" w:type="dxa"/>
          </w:tcPr>
          <w:p w14:paraId="48C27FFC" w14:textId="77777777" w:rsidR="00C74912" w:rsidRDefault="0038410E" w:rsidP="00C74912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C74912">
              <w:rPr>
                <w:rFonts w:ascii="Times New Roman" w:hAnsi="Times New Roman"/>
                <w:i/>
                <w:iCs/>
              </w:rPr>
              <w:t>Zemljišnoknjižna čestica i katastarska općina</w:t>
            </w:r>
          </w:p>
          <w:p w14:paraId="68B4C507" w14:textId="77777777" w:rsidR="00C74912" w:rsidRPr="00C74912" w:rsidRDefault="00C74912" w:rsidP="00C74912">
            <w:pPr>
              <w:jc w:val="center"/>
              <w:rPr>
                <w:rFonts w:ascii="Times New Roman" w:hAnsi="Times New Roman"/>
                <w:i/>
                <w:iCs/>
              </w:rPr>
            </w:pPr>
          </w:p>
        </w:tc>
      </w:tr>
      <w:tr w:rsidR="0038410E" w14:paraId="79121AFF" w14:textId="77777777" w:rsidTr="003C33E5">
        <w:tc>
          <w:tcPr>
            <w:tcW w:w="1980" w:type="dxa"/>
          </w:tcPr>
          <w:p w14:paraId="2BB356D4" w14:textId="77F8986E" w:rsidR="0038410E" w:rsidRDefault="00C53DB0" w:rsidP="003841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Kačićev trg</w:t>
            </w:r>
            <w:r w:rsidR="00A9452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84" w:type="dxa"/>
          </w:tcPr>
          <w:p w14:paraId="1A16C22F" w14:textId="0FA7BED9" w:rsidR="0038410E" w:rsidRPr="0038410E" w:rsidRDefault="00C53DB0" w:rsidP="001470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trg</w:t>
            </w:r>
          </w:p>
        </w:tc>
        <w:tc>
          <w:tcPr>
            <w:tcW w:w="2410" w:type="dxa"/>
          </w:tcPr>
          <w:p w14:paraId="76243D44" w14:textId="07FAB14E" w:rsidR="0038410E" w:rsidRDefault="00C53DB0" w:rsidP="000908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dio 4168, dio 4167, dio 4166/2, dio 5314/1</w:t>
            </w:r>
            <w:r w:rsidR="009E1241">
              <w:rPr>
                <w:rFonts w:ascii="Times New Roman" w:hAnsi="Times New Roman"/>
              </w:rPr>
              <w:t xml:space="preserve">, sve u </w:t>
            </w:r>
            <w:r w:rsidR="00B75959">
              <w:rPr>
                <w:rFonts w:ascii="Times New Roman" w:hAnsi="Times New Roman"/>
              </w:rPr>
              <w:t xml:space="preserve"> </w:t>
            </w:r>
            <w:r w:rsidR="00432D62">
              <w:rPr>
                <w:rFonts w:ascii="Times New Roman" w:hAnsi="Times New Roman"/>
              </w:rPr>
              <w:t>K.O.</w:t>
            </w:r>
            <w:r w:rsidR="0038410E">
              <w:rPr>
                <w:rFonts w:ascii="Times New Roman" w:hAnsi="Times New Roman"/>
              </w:rPr>
              <w:t xml:space="preserve"> </w:t>
            </w:r>
            <w:r w:rsidR="0038410E" w:rsidRPr="00090826">
              <w:rPr>
                <w:rFonts w:ascii="Times New Roman" w:hAnsi="Times New Roman"/>
              </w:rPr>
              <w:t>Makarska-</w:t>
            </w:r>
            <w:r w:rsidR="0038410E">
              <w:rPr>
                <w:rFonts w:ascii="Times New Roman" w:hAnsi="Times New Roman"/>
              </w:rPr>
              <w:t>M</w:t>
            </w:r>
            <w:r w:rsidR="0038410E" w:rsidRPr="00090826">
              <w:rPr>
                <w:rFonts w:ascii="Times New Roman" w:hAnsi="Times New Roman"/>
              </w:rPr>
              <w:t>akar</w:t>
            </w:r>
          </w:p>
        </w:tc>
        <w:tc>
          <w:tcPr>
            <w:tcW w:w="3260" w:type="dxa"/>
          </w:tcPr>
          <w:p w14:paraId="0F8261A4" w14:textId="740DF046" w:rsidR="00C53DB0" w:rsidRDefault="002059E7" w:rsidP="004B09E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dio </w:t>
            </w:r>
            <w:r w:rsidR="00147022">
              <w:rPr>
                <w:rFonts w:ascii="Times New Roman" w:hAnsi="Times New Roman"/>
                <w:sz w:val="22"/>
                <w:szCs w:val="22"/>
              </w:rPr>
              <w:t xml:space="preserve">čest.zem. </w:t>
            </w:r>
            <w:r w:rsidR="00C53DB0">
              <w:rPr>
                <w:rFonts w:ascii="Times New Roman" w:hAnsi="Times New Roman"/>
                <w:sz w:val="22"/>
                <w:szCs w:val="22"/>
              </w:rPr>
              <w:t>2</w:t>
            </w:r>
            <w:r w:rsidR="00147022">
              <w:rPr>
                <w:rFonts w:ascii="Times New Roman" w:hAnsi="Times New Roman"/>
                <w:sz w:val="22"/>
                <w:szCs w:val="22"/>
              </w:rPr>
              <w:t>1</w:t>
            </w:r>
            <w:r w:rsidR="00C53DB0">
              <w:rPr>
                <w:rFonts w:ascii="Times New Roman" w:hAnsi="Times New Roman"/>
                <w:sz w:val="22"/>
                <w:szCs w:val="22"/>
              </w:rPr>
              <w:t>74</w:t>
            </w:r>
            <w:r w:rsidR="00280A2C">
              <w:rPr>
                <w:rFonts w:ascii="Times New Roman" w:hAnsi="Times New Roman"/>
                <w:sz w:val="22"/>
                <w:szCs w:val="22"/>
              </w:rPr>
              <w:t xml:space="preserve">/1 </w:t>
            </w:r>
            <w:r w:rsidR="00147022">
              <w:rPr>
                <w:rFonts w:ascii="Times New Roman" w:hAnsi="Times New Roman"/>
                <w:sz w:val="22"/>
                <w:szCs w:val="22"/>
              </w:rPr>
              <w:t xml:space="preserve">Z.U. </w:t>
            </w:r>
            <w:r w:rsidR="005B14BA">
              <w:rPr>
                <w:rFonts w:ascii="Times New Roman" w:hAnsi="Times New Roman"/>
                <w:sz w:val="22"/>
                <w:szCs w:val="22"/>
              </w:rPr>
              <w:t>444</w:t>
            </w:r>
            <w:r w:rsidR="009B73A4">
              <w:rPr>
                <w:rFonts w:ascii="Times New Roman" w:hAnsi="Times New Roman"/>
                <w:sz w:val="22"/>
                <w:szCs w:val="22"/>
              </w:rPr>
              <w:t>8</w:t>
            </w:r>
          </w:p>
          <w:p w14:paraId="16CAAF8F" w14:textId="77777777" w:rsidR="007F62CB" w:rsidRDefault="00FB5277" w:rsidP="004B09E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čest.zgr. 120</w:t>
            </w:r>
            <w:r w:rsidR="00EA204E">
              <w:rPr>
                <w:rFonts w:ascii="Times New Roman" w:hAnsi="Times New Roman"/>
                <w:sz w:val="22"/>
                <w:szCs w:val="22"/>
              </w:rPr>
              <w:t xml:space="preserve"> Z.U. 556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</w:p>
          <w:p w14:paraId="02113FA3" w14:textId="4EC03949" w:rsidR="008C6F68" w:rsidRDefault="008C6F68" w:rsidP="004B09E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dio </w:t>
            </w:r>
            <w:r w:rsidR="00FB5277">
              <w:rPr>
                <w:rFonts w:ascii="Times New Roman" w:hAnsi="Times New Roman"/>
                <w:sz w:val="22"/>
                <w:szCs w:val="22"/>
              </w:rPr>
              <w:t>čest.zgr. 140</w:t>
            </w:r>
            <w:r w:rsidR="009E1241">
              <w:rPr>
                <w:rFonts w:ascii="Times New Roman" w:hAnsi="Times New Roman"/>
                <w:sz w:val="22"/>
                <w:szCs w:val="22"/>
              </w:rPr>
              <w:t>/1</w:t>
            </w:r>
            <w:r w:rsidR="00EA204E">
              <w:rPr>
                <w:rFonts w:ascii="Times New Roman" w:hAnsi="Times New Roman"/>
                <w:sz w:val="22"/>
                <w:szCs w:val="22"/>
              </w:rPr>
              <w:t xml:space="preserve"> Z.U. </w:t>
            </w:r>
            <w:r w:rsidR="007F62CB">
              <w:rPr>
                <w:rFonts w:ascii="Times New Roman" w:hAnsi="Times New Roman"/>
                <w:sz w:val="22"/>
                <w:szCs w:val="22"/>
              </w:rPr>
              <w:t xml:space="preserve">3779 </w:t>
            </w:r>
            <w:r w:rsidR="009E1241">
              <w:rPr>
                <w:rFonts w:ascii="Times New Roman" w:hAnsi="Times New Roman"/>
                <w:sz w:val="22"/>
                <w:szCs w:val="22"/>
              </w:rPr>
              <w:t xml:space="preserve">, </w:t>
            </w:r>
          </w:p>
          <w:p w14:paraId="674F62BF" w14:textId="3543B8B1" w:rsidR="00C74912" w:rsidRDefault="009E1241" w:rsidP="004B09E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sve u </w:t>
            </w:r>
            <w:r w:rsidR="00147022">
              <w:rPr>
                <w:rFonts w:ascii="Times New Roman" w:hAnsi="Times New Roman"/>
                <w:sz w:val="22"/>
                <w:szCs w:val="22"/>
              </w:rPr>
              <w:t>K.O.</w:t>
            </w:r>
            <w:r w:rsidR="0038410E" w:rsidRPr="00C3462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280A2C">
              <w:rPr>
                <w:rFonts w:ascii="Times New Roman" w:hAnsi="Times New Roman"/>
                <w:sz w:val="22"/>
                <w:szCs w:val="22"/>
              </w:rPr>
              <w:t>Makarska-Makar</w:t>
            </w:r>
          </w:p>
          <w:p w14:paraId="6B8C1BC4" w14:textId="77777777" w:rsidR="004B09ED" w:rsidRDefault="004B09ED" w:rsidP="004B09ED">
            <w:pPr>
              <w:rPr>
                <w:rFonts w:ascii="Times New Roman" w:hAnsi="Times New Roman"/>
              </w:rPr>
            </w:pPr>
          </w:p>
        </w:tc>
      </w:tr>
    </w:tbl>
    <w:p w14:paraId="46A29EF3" w14:textId="77777777" w:rsidR="0038410E" w:rsidRDefault="0038410E" w:rsidP="00090826">
      <w:pPr>
        <w:rPr>
          <w:rFonts w:ascii="Times New Roman" w:hAnsi="Times New Roman"/>
        </w:rPr>
      </w:pPr>
    </w:p>
    <w:p w14:paraId="67B8A2EC" w14:textId="77777777" w:rsidR="00C74912" w:rsidRDefault="00C74912" w:rsidP="00090826">
      <w:pPr>
        <w:rPr>
          <w:rFonts w:ascii="Times New Roman" w:hAnsi="Times New Roman"/>
        </w:rPr>
      </w:pPr>
    </w:p>
    <w:p w14:paraId="314F1EFD" w14:textId="77777777" w:rsidR="00C74912" w:rsidRDefault="00C74912" w:rsidP="00C74912">
      <w:pPr>
        <w:autoSpaceDE w:val="0"/>
        <w:autoSpaceDN w:val="0"/>
        <w:adjustRightInd w:val="0"/>
        <w:jc w:val="center"/>
        <w:rPr>
          <w:rFonts w:eastAsiaTheme="minorHAnsi" w:cs="Arial"/>
          <w:sz w:val="22"/>
          <w:szCs w:val="22"/>
          <w:lang w:eastAsia="en-US"/>
        </w:rPr>
      </w:pPr>
      <w:r w:rsidRPr="00C74912">
        <w:rPr>
          <w:rFonts w:ascii="Times New Roman" w:hAnsi="Times New Roman"/>
          <w:b/>
          <w:bCs/>
        </w:rPr>
        <w:t>Članak 2.</w:t>
      </w:r>
    </w:p>
    <w:p w14:paraId="43648EED" w14:textId="77777777" w:rsidR="00C74912" w:rsidRDefault="00C74912" w:rsidP="00C74912">
      <w:pPr>
        <w:autoSpaceDE w:val="0"/>
        <w:autoSpaceDN w:val="0"/>
        <w:adjustRightInd w:val="0"/>
        <w:rPr>
          <w:rFonts w:eastAsiaTheme="minorHAnsi" w:cs="Arial"/>
          <w:sz w:val="22"/>
          <w:szCs w:val="22"/>
          <w:lang w:eastAsia="en-US"/>
        </w:rPr>
      </w:pPr>
    </w:p>
    <w:p w14:paraId="03CBEAB9" w14:textId="350F3430" w:rsidR="00C74912" w:rsidRPr="00B7287C" w:rsidRDefault="00CC5ADD" w:rsidP="00B7287C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lang w:eastAsia="en-US"/>
        </w:rPr>
      </w:pPr>
      <w:r>
        <w:rPr>
          <w:rFonts w:ascii="Times New Roman" w:eastAsiaTheme="minorHAnsi" w:hAnsi="Times New Roman"/>
          <w:lang w:eastAsia="en-US"/>
        </w:rPr>
        <w:tab/>
      </w:r>
      <w:r w:rsidR="00C74912" w:rsidRPr="00B7287C">
        <w:rPr>
          <w:rFonts w:ascii="Times New Roman" w:eastAsiaTheme="minorHAnsi" w:hAnsi="Times New Roman"/>
          <w:lang w:eastAsia="en-US"/>
        </w:rPr>
        <w:t>Nalaže se Općinsko</w:t>
      </w:r>
      <w:r w:rsidR="00B7287C">
        <w:rPr>
          <w:rFonts w:ascii="Times New Roman" w:eastAsiaTheme="minorHAnsi" w:hAnsi="Times New Roman"/>
          <w:lang w:eastAsia="en-US"/>
        </w:rPr>
        <w:t>m</w:t>
      </w:r>
      <w:r w:rsidR="00C74912" w:rsidRPr="00B7287C">
        <w:rPr>
          <w:rFonts w:ascii="Times New Roman" w:eastAsiaTheme="minorHAnsi" w:hAnsi="Times New Roman"/>
          <w:lang w:eastAsia="en-US"/>
        </w:rPr>
        <w:t xml:space="preserve"> sud</w:t>
      </w:r>
      <w:r w:rsidR="00B7287C">
        <w:rPr>
          <w:rFonts w:ascii="Times New Roman" w:eastAsiaTheme="minorHAnsi" w:hAnsi="Times New Roman"/>
          <w:lang w:eastAsia="en-US"/>
        </w:rPr>
        <w:t>u</w:t>
      </w:r>
      <w:r w:rsidR="00C74912" w:rsidRPr="00B7287C">
        <w:rPr>
          <w:rFonts w:ascii="Times New Roman" w:eastAsiaTheme="minorHAnsi" w:hAnsi="Times New Roman"/>
          <w:lang w:eastAsia="en-US"/>
        </w:rPr>
        <w:t xml:space="preserve"> u </w:t>
      </w:r>
      <w:r w:rsidR="00B7287C" w:rsidRPr="00B7287C">
        <w:rPr>
          <w:rFonts w:ascii="Times New Roman" w:eastAsiaTheme="minorHAnsi" w:hAnsi="Times New Roman"/>
          <w:lang w:eastAsia="en-US"/>
        </w:rPr>
        <w:t>Makarskoj</w:t>
      </w:r>
      <w:r w:rsidR="00F81C19">
        <w:rPr>
          <w:rFonts w:ascii="Times New Roman" w:eastAsiaTheme="minorHAnsi" w:hAnsi="Times New Roman"/>
          <w:lang w:eastAsia="en-US"/>
        </w:rPr>
        <w:t xml:space="preserve"> izvršiti </w:t>
      </w:r>
      <w:r w:rsidR="00B7287C">
        <w:rPr>
          <w:rFonts w:ascii="Times New Roman" w:eastAsiaTheme="minorHAnsi" w:hAnsi="Times New Roman"/>
          <w:lang w:eastAsia="en-US"/>
        </w:rPr>
        <w:t xml:space="preserve">u zemljišnim knjigama </w:t>
      </w:r>
      <w:r w:rsidR="00F81C19">
        <w:rPr>
          <w:rFonts w:ascii="Times New Roman" w:eastAsiaTheme="minorHAnsi" w:hAnsi="Times New Roman"/>
          <w:lang w:eastAsia="en-US"/>
        </w:rPr>
        <w:t xml:space="preserve">upis </w:t>
      </w:r>
      <w:r w:rsidR="00C74912" w:rsidRPr="00B7287C">
        <w:rPr>
          <w:rFonts w:ascii="Times New Roman" w:eastAsiaTheme="minorHAnsi" w:hAnsi="Times New Roman"/>
          <w:lang w:eastAsia="en-US"/>
        </w:rPr>
        <w:t>komunalne</w:t>
      </w:r>
      <w:r w:rsidR="00B7287C">
        <w:rPr>
          <w:rFonts w:ascii="Times New Roman" w:eastAsiaTheme="minorHAnsi" w:hAnsi="Times New Roman"/>
          <w:lang w:eastAsia="en-US"/>
        </w:rPr>
        <w:t xml:space="preserve"> </w:t>
      </w:r>
      <w:r w:rsidR="00C74912" w:rsidRPr="00B7287C">
        <w:rPr>
          <w:rFonts w:ascii="Times New Roman" w:eastAsiaTheme="minorHAnsi" w:hAnsi="Times New Roman"/>
          <w:lang w:eastAsia="en-US"/>
        </w:rPr>
        <w:t xml:space="preserve">infrastrukture </w:t>
      </w:r>
      <w:r w:rsidR="00B54C84">
        <w:rPr>
          <w:rFonts w:ascii="Times New Roman" w:eastAsiaTheme="minorHAnsi" w:hAnsi="Times New Roman"/>
          <w:lang w:eastAsia="en-US"/>
        </w:rPr>
        <w:t xml:space="preserve">iz </w:t>
      </w:r>
      <w:r w:rsidR="00C74912" w:rsidRPr="00B7287C">
        <w:rPr>
          <w:rFonts w:ascii="Times New Roman" w:eastAsiaTheme="minorHAnsi" w:hAnsi="Times New Roman"/>
          <w:lang w:eastAsia="en-US"/>
        </w:rPr>
        <w:t>člank</w:t>
      </w:r>
      <w:r w:rsidR="00B54C84">
        <w:rPr>
          <w:rFonts w:ascii="Times New Roman" w:eastAsiaTheme="minorHAnsi" w:hAnsi="Times New Roman"/>
          <w:lang w:eastAsia="en-US"/>
        </w:rPr>
        <w:t>a</w:t>
      </w:r>
      <w:r w:rsidR="00C74912" w:rsidRPr="00B7287C">
        <w:rPr>
          <w:rFonts w:ascii="Times New Roman" w:eastAsiaTheme="minorHAnsi" w:hAnsi="Times New Roman"/>
          <w:lang w:eastAsia="en-US"/>
        </w:rPr>
        <w:t xml:space="preserve"> 1. </w:t>
      </w:r>
      <w:r w:rsidR="00B7287C" w:rsidRPr="00B7287C">
        <w:rPr>
          <w:rFonts w:ascii="Times New Roman" w:eastAsiaTheme="minorHAnsi" w:hAnsi="Times New Roman"/>
          <w:lang w:eastAsia="en-US"/>
        </w:rPr>
        <w:t>ove Odluke</w:t>
      </w:r>
      <w:r w:rsidR="00F81C19">
        <w:rPr>
          <w:rFonts w:ascii="Times New Roman" w:eastAsiaTheme="minorHAnsi" w:hAnsi="Times New Roman"/>
          <w:lang w:eastAsia="en-US"/>
        </w:rPr>
        <w:t>,</w:t>
      </w:r>
      <w:r w:rsidR="00B7287C" w:rsidRPr="00B7287C">
        <w:rPr>
          <w:rFonts w:ascii="Times New Roman" w:eastAsiaTheme="minorHAnsi" w:hAnsi="Times New Roman"/>
          <w:lang w:eastAsia="en-US"/>
        </w:rPr>
        <w:t xml:space="preserve"> </w:t>
      </w:r>
      <w:r w:rsidR="00C74912" w:rsidRPr="00B7287C">
        <w:rPr>
          <w:rFonts w:ascii="Times New Roman" w:eastAsiaTheme="minorHAnsi" w:hAnsi="Times New Roman"/>
          <w:lang w:eastAsia="en-US"/>
        </w:rPr>
        <w:t>kao javno</w:t>
      </w:r>
      <w:r w:rsidR="00B7287C">
        <w:rPr>
          <w:rFonts w:ascii="Times New Roman" w:eastAsiaTheme="minorHAnsi" w:hAnsi="Times New Roman"/>
          <w:lang w:eastAsia="en-US"/>
        </w:rPr>
        <w:t>g</w:t>
      </w:r>
      <w:r w:rsidR="00C74912" w:rsidRPr="00B7287C">
        <w:rPr>
          <w:rFonts w:ascii="Times New Roman" w:eastAsiaTheme="minorHAnsi" w:hAnsi="Times New Roman"/>
          <w:lang w:eastAsia="en-US"/>
        </w:rPr>
        <w:t xml:space="preserve"> dobr</w:t>
      </w:r>
      <w:r w:rsidR="00B7287C">
        <w:rPr>
          <w:rFonts w:ascii="Times New Roman" w:eastAsiaTheme="minorHAnsi" w:hAnsi="Times New Roman"/>
          <w:lang w:eastAsia="en-US"/>
        </w:rPr>
        <w:t>a</w:t>
      </w:r>
      <w:r w:rsidR="00C74912" w:rsidRPr="00B7287C">
        <w:rPr>
          <w:rFonts w:ascii="Times New Roman" w:eastAsiaTheme="minorHAnsi" w:hAnsi="Times New Roman"/>
          <w:lang w:eastAsia="en-US"/>
        </w:rPr>
        <w:t xml:space="preserve"> u općoj uporabi u vlasništvu Grada</w:t>
      </w:r>
      <w:r w:rsidR="00B7287C" w:rsidRPr="00B7287C">
        <w:rPr>
          <w:rFonts w:ascii="Times New Roman" w:eastAsiaTheme="minorHAnsi" w:hAnsi="Times New Roman"/>
          <w:lang w:eastAsia="en-US"/>
        </w:rPr>
        <w:t xml:space="preserve"> Makarske</w:t>
      </w:r>
      <w:r w:rsidR="00C74912" w:rsidRPr="00B7287C">
        <w:rPr>
          <w:rFonts w:ascii="Times New Roman" w:eastAsiaTheme="minorHAnsi" w:hAnsi="Times New Roman"/>
          <w:lang w:eastAsia="en-US"/>
        </w:rPr>
        <w:t>.</w:t>
      </w:r>
    </w:p>
    <w:p w14:paraId="40F87FC4" w14:textId="77777777" w:rsidR="00EB039E" w:rsidRPr="00B7287C" w:rsidRDefault="00EB039E" w:rsidP="00B7287C">
      <w:pPr>
        <w:jc w:val="both"/>
        <w:rPr>
          <w:rFonts w:ascii="Times New Roman" w:hAnsi="Times New Roman"/>
        </w:rPr>
      </w:pPr>
    </w:p>
    <w:p w14:paraId="184A63C3" w14:textId="77777777" w:rsidR="00EB039E" w:rsidRDefault="00EB039E" w:rsidP="00EB039E">
      <w:pPr>
        <w:jc w:val="center"/>
        <w:rPr>
          <w:rFonts w:ascii="Times New Roman" w:hAnsi="Times New Roman"/>
          <w:b/>
        </w:rPr>
      </w:pPr>
      <w:r w:rsidRPr="00F07CBB">
        <w:rPr>
          <w:rFonts w:ascii="Times New Roman" w:hAnsi="Times New Roman"/>
          <w:b/>
        </w:rPr>
        <w:t xml:space="preserve">Članak </w:t>
      </w:r>
      <w:r w:rsidR="00B7287C">
        <w:rPr>
          <w:rFonts w:ascii="Times New Roman" w:hAnsi="Times New Roman"/>
          <w:b/>
        </w:rPr>
        <w:t>3</w:t>
      </w:r>
      <w:r w:rsidRPr="00F07CBB">
        <w:rPr>
          <w:rFonts w:ascii="Times New Roman" w:hAnsi="Times New Roman"/>
          <w:b/>
        </w:rPr>
        <w:t>.</w:t>
      </w:r>
    </w:p>
    <w:p w14:paraId="78E1F658" w14:textId="77777777" w:rsidR="00B7287C" w:rsidRPr="00F07CBB" w:rsidRDefault="00B7287C" w:rsidP="00EB039E">
      <w:pPr>
        <w:jc w:val="center"/>
        <w:rPr>
          <w:rFonts w:ascii="Times New Roman" w:hAnsi="Times New Roman"/>
          <w:b/>
        </w:rPr>
      </w:pPr>
    </w:p>
    <w:p w14:paraId="0FB48B41" w14:textId="77777777" w:rsidR="00EB039E" w:rsidRPr="00D50726" w:rsidRDefault="00EB039E" w:rsidP="00EB039E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ab/>
      </w:r>
      <w:r w:rsidRPr="00D50726">
        <w:rPr>
          <w:color w:val="000000"/>
        </w:rPr>
        <w:t xml:space="preserve">Ova Odluka stupa </w:t>
      </w:r>
      <w:r>
        <w:rPr>
          <w:color w:val="000000"/>
        </w:rPr>
        <w:t xml:space="preserve">na snagu </w:t>
      </w:r>
      <w:r w:rsidR="00633497">
        <w:rPr>
          <w:color w:val="000000"/>
        </w:rPr>
        <w:t>osmog</w:t>
      </w:r>
      <w:r w:rsidRPr="002F7A91">
        <w:rPr>
          <w:color w:val="000000"/>
        </w:rPr>
        <w:t xml:space="preserve"> dana od dana objave</w:t>
      </w:r>
      <w:r w:rsidRPr="00D50726">
        <w:rPr>
          <w:color w:val="000000"/>
        </w:rPr>
        <w:t xml:space="preserve"> u </w:t>
      </w:r>
      <w:r>
        <w:rPr>
          <w:color w:val="000000"/>
        </w:rPr>
        <w:t>Glasniku Grada Makarske.</w:t>
      </w:r>
    </w:p>
    <w:p w14:paraId="1C4EE4B4" w14:textId="77777777" w:rsidR="00F52F9A" w:rsidRPr="00D50726" w:rsidRDefault="00F52F9A" w:rsidP="00F52F9A">
      <w:pPr>
        <w:pStyle w:val="StandardWeb"/>
        <w:shd w:val="clear" w:color="auto" w:fill="FFFFFF"/>
        <w:spacing w:before="0" w:beforeAutospacing="0" w:after="0" w:afterAutospacing="0"/>
        <w:rPr>
          <w:color w:val="000000"/>
        </w:rPr>
      </w:pPr>
    </w:p>
    <w:p w14:paraId="19A887B0" w14:textId="77777777" w:rsidR="001637AE" w:rsidRDefault="001637AE" w:rsidP="004A4736"/>
    <w:p w14:paraId="716A2A8D" w14:textId="0AD62C86" w:rsidR="001637AE" w:rsidRPr="00151098" w:rsidRDefault="00151098" w:rsidP="004A4736">
      <w:pPr>
        <w:rPr>
          <w:rFonts w:ascii="Times New Roman" w:hAnsi="Times New Roman"/>
        </w:rPr>
      </w:pPr>
      <w:bookmarkStart w:id="0" w:name="_Hlk39821903"/>
      <w:r w:rsidRPr="00151098">
        <w:rPr>
          <w:rFonts w:ascii="Times New Roman" w:hAnsi="Times New Roman"/>
        </w:rPr>
        <w:t>Klasa:</w:t>
      </w:r>
      <w:r w:rsidR="00633497">
        <w:rPr>
          <w:rFonts w:ascii="Times New Roman" w:hAnsi="Times New Roman"/>
        </w:rPr>
        <w:t xml:space="preserve"> </w:t>
      </w:r>
      <w:r w:rsidR="00CC5ADD">
        <w:rPr>
          <w:rFonts w:ascii="Times New Roman" w:hAnsi="Times New Roman"/>
        </w:rPr>
        <w:t>0</w:t>
      </w:r>
      <w:r w:rsidR="00DD3651">
        <w:rPr>
          <w:rFonts w:ascii="Times New Roman" w:hAnsi="Times New Roman"/>
        </w:rPr>
        <w:t>24</w:t>
      </w:r>
      <w:r w:rsidR="00CC5ADD">
        <w:rPr>
          <w:rFonts w:ascii="Times New Roman" w:hAnsi="Times New Roman"/>
        </w:rPr>
        <w:t>-01</w:t>
      </w:r>
      <w:r w:rsidR="00633497">
        <w:rPr>
          <w:rFonts w:ascii="Times New Roman" w:hAnsi="Times New Roman"/>
        </w:rPr>
        <w:t>/2</w:t>
      </w:r>
      <w:r w:rsidR="000A6CBF">
        <w:rPr>
          <w:rFonts w:ascii="Times New Roman" w:hAnsi="Times New Roman"/>
        </w:rPr>
        <w:t>3</w:t>
      </w:r>
      <w:r w:rsidR="00633497">
        <w:rPr>
          <w:rFonts w:ascii="Times New Roman" w:hAnsi="Times New Roman"/>
        </w:rPr>
        <w:t>-0</w:t>
      </w:r>
      <w:r w:rsidR="00CC5ADD">
        <w:rPr>
          <w:rFonts w:ascii="Times New Roman" w:hAnsi="Times New Roman"/>
        </w:rPr>
        <w:t>1</w:t>
      </w:r>
      <w:r w:rsidR="00633497">
        <w:rPr>
          <w:rFonts w:ascii="Times New Roman" w:hAnsi="Times New Roman"/>
        </w:rPr>
        <w:t>/</w:t>
      </w:r>
      <w:r w:rsidR="00DD3651">
        <w:rPr>
          <w:rFonts w:ascii="Times New Roman" w:hAnsi="Times New Roman"/>
        </w:rPr>
        <w:t xml:space="preserve"> </w:t>
      </w:r>
    </w:p>
    <w:p w14:paraId="10EF453B" w14:textId="6DC45339" w:rsidR="00275E8C" w:rsidRPr="00F03580" w:rsidRDefault="00151098" w:rsidP="00275E8C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03580">
        <w:rPr>
          <w:rFonts w:ascii="Times New Roman" w:hAnsi="Times New Roman"/>
          <w:sz w:val="24"/>
          <w:szCs w:val="24"/>
        </w:rPr>
        <w:t>Ur.broj:</w:t>
      </w:r>
      <w:r w:rsidR="00275E8C" w:rsidRPr="00F03580">
        <w:rPr>
          <w:rFonts w:ascii="Times New Roman" w:hAnsi="Times New Roman"/>
          <w:sz w:val="24"/>
          <w:szCs w:val="24"/>
        </w:rPr>
        <w:t xml:space="preserve"> </w:t>
      </w:r>
      <w:r w:rsidR="00CC5ADD" w:rsidRPr="00F03580">
        <w:rPr>
          <w:rFonts w:ascii="Times New Roman" w:hAnsi="Times New Roman"/>
          <w:sz w:val="24"/>
          <w:szCs w:val="24"/>
        </w:rPr>
        <w:t>2181-6-0</w:t>
      </w:r>
      <w:r w:rsidR="00DD3651" w:rsidRPr="00F03580">
        <w:rPr>
          <w:rFonts w:ascii="Times New Roman" w:hAnsi="Times New Roman"/>
          <w:sz w:val="24"/>
          <w:szCs w:val="24"/>
        </w:rPr>
        <w:t>4</w:t>
      </w:r>
      <w:r w:rsidR="00CC5ADD" w:rsidRPr="00F03580">
        <w:rPr>
          <w:rFonts w:ascii="Times New Roman" w:hAnsi="Times New Roman"/>
          <w:sz w:val="24"/>
          <w:szCs w:val="24"/>
        </w:rPr>
        <w:t>/0</w:t>
      </w:r>
      <w:r w:rsidR="00DD3651" w:rsidRPr="00F03580">
        <w:rPr>
          <w:rFonts w:ascii="Times New Roman" w:hAnsi="Times New Roman"/>
          <w:sz w:val="24"/>
          <w:szCs w:val="24"/>
        </w:rPr>
        <w:t>1</w:t>
      </w:r>
      <w:r w:rsidR="00CC5ADD" w:rsidRPr="00F03580">
        <w:rPr>
          <w:rFonts w:ascii="Times New Roman" w:hAnsi="Times New Roman"/>
          <w:sz w:val="24"/>
          <w:szCs w:val="24"/>
        </w:rPr>
        <w:t>-22-</w:t>
      </w:r>
    </w:p>
    <w:bookmarkEnd w:id="0"/>
    <w:p w14:paraId="463FB263" w14:textId="77777777" w:rsidR="00151098" w:rsidRPr="00151098" w:rsidRDefault="00151098" w:rsidP="004A4736">
      <w:pPr>
        <w:rPr>
          <w:rFonts w:ascii="Times New Roman" w:hAnsi="Times New Roman"/>
        </w:rPr>
      </w:pPr>
    </w:p>
    <w:p w14:paraId="14AB6486" w14:textId="3AF8DEB4" w:rsidR="00151098" w:rsidRPr="00151098" w:rsidRDefault="00151098" w:rsidP="004A4736">
      <w:pPr>
        <w:rPr>
          <w:rFonts w:ascii="Times New Roman" w:hAnsi="Times New Roman"/>
        </w:rPr>
      </w:pPr>
      <w:r w:rsidRPr="00151098">
        <w:rPr>
          <w:rFonts w:ascii="Times New Roman" w:hAnsi="Times New Roman"/>
        </w:rPr>
        <w:t>Makarska, _________________202</w:t>
      </w:r>
      <w:r w:rsidR="00C53DB0">
        <w:rPr>
          <w:rFonts w:ascii="Times New Roman" w:hAnsi="Times New Roman"/>
        </w:rPr>
        <w:t>3</w:t>
      </w:r>
      <w:r w:rsidRPr="00151098">
        <w:rPr>
          <w:rFonts w:ascii="Times New Roman" w:hAnsi="Times New Roman"/>
        </w:rPr>
        <w:t>.g.</w:t>
      </w:r>
    </w:p>
    <w:p w14:paraId="0E3C1304" w14:textId="77777777" w:rsidR="00C44C1C" w:rsidRPr="00151098" w:rsidRDefault="00C44C1C" w:rsidP="008E4186">
      <w:pPr>
        <w:jc w:val="both"/>
        <w:rPr>
          <w:rFonts w:ascii="Times New Roman" w:hAnsi="Times New Roman"/>
        </w:rPr>
      </w:pPr>
    </w:p>
    <w:p w14:paraId="31B24BFB" w14:textId="77777777" w:rsidR="00C44C1C" w:rsidRDefault="00C44C1C" w:rsidP="008E4186">
      <w:pPr>
        <w:jc w:val="both"/>
        <w:rPr>
          <w:rFonts w:ascii="Times New Roman" w:hAnsi="Times New Roman"/>
        </w:rPr>
      </w:pPr>
    </w:p>
    <w:p w14:paraId="2019B99F" w14:textId="77777777" w:rsidR="00CC5ADD" w:rsidRPr="00151098" w:rsidRDefault="00CC5ADD" w:rsidP="008E4186">
      <w:pPr>
        <w:jc w:val="both"/>
        <w:rPr>
          <w:rFonts w:ascii="Times New Roman" w:hAnsi="Times New Roman"/>
        </w:rPr>
      </w:pPr>
    </w:p>
    <w:p w14:paraId="15F2CFA6" w14:textId="77777777" w:rsidR="00151098" w:rsidRPr="006F7DAB" w:rsidRDefault="00151098" w:rsidP="00151098">
      <w:pPr>
        <w:autoSpaceDE w:val="0"/>
        <w:autoSpaceDN w:val="0"/>
        <w:adjustRightInd w:val="0"/>
        <w:jc w:val="right"/>
        <w:rPr>
          <w:rFonts w:ascii="Times New Roman" w:hAnsi="Times New Roman"/>
          <w:bCs/>
        </w:rPr>
      </w:pPr>
      <w:r w:rsidRPr="006F7DAB">
        <w:rPr>
          <w:rFonts w:ascii="Times New Roman" w:hAnsi="Times New Roman"/>
          <w:bCs/>
        </w:rPr>
        <w:t>PREDSJEDNI</w:t>
      </w:r>
      <w:r w:rsidR="0000116F">
        <w:rPr>
          <w:rFonts w:ascii="Times New Roman" w:hAnsi="Times New Roman"/>
          <w:bCs/>
        </w:rPr>
        <w:t>CA</w:t>
      </w:r>
      <w:r w:rsidRPr="006F7DAB">
        <w:rPr>
          <w:rFonts w:ascii="Times New Roman" w:hAnsi="Times New Roman"/>
          <w:bCs/>
        </w:rPr>
        <w:t xml:space="preserve"> GRADSKOG VIJEĆA</w:t>
      </w:r>
    </w:p>
    <w:p w14:paraId="1F14C057" w14:textId="77777777" w:rsidR="00151098" w:rsidRDefault="00151098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  <w:r w:rsidRPr="006F7DAB">
        <w:rPr>
          <w:rFonts w:ascii="Times New Roman" w:hAnsi="Times New Roman"/>
          <w:bCs/>
        </w:rPr>
        <w:t xml:space="preserve">                                                                                  </w:t>
      </w:r>
      <w:r w:rsidR="0000116F">
        <w:rPr>
          <w:rFonts w:ascii="Times New Roman" w:hAnsi="Times New Roman"/>
          <w:bCs/>
        </w:rPr>
        <w:t>Gordana Muhtić</w:t>
      </w:r>
      <w:r w:rsidRPr="006F7DAB">
        <w:rPr>
          <w:rFonts w:ascii="Times New Roman" w:hAnsi="Times New Roman"/>
          <w:bCs/>
        </w:rPr>
        <w:t xml:space="preserve">, </w:t>
      </w:r>
      <w:r w:rsidR="0000116F">
        <w:rPr>
          <w:rFonts w:ascii="Times New Roman" w:hAnsi="Times New Roman"/>
          <w:bCs/>
        </w:rPr>
        <w:t>dipl.iur.</w:t>
      </w:r>
    </w:p>
    <w:p w14:paraId="7A238372" w14:textId="77777777"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3F76B54F" w14:textId="77777777"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48166C25" w14:textId="77777777"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792EA8C1" w14:textId="77777777" w:rsidR="009250BA" w:rsidRDefault="009250BA" w:rsidP="0015109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14:paraId="214AC1A8" w14:textId="77777777" w:rsidR="009250BA" w:rsidRDefault="009250BA" w:rsidP="0015109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14:paraId="6C3CBFC8" w14:textId="77777777" w:rsidR="009250BA" w:rsidRDefault="009250BA" w:rsidP="0015109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14:paraId="1F3F961E" w14:textId="4BF40A52" w:rsidR="000E1022" w:rsidRPr="00DD6432" w:rsidRDefault="000E1022" w:rsidP="00DD6432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DD6432">
        <w:rPr>
          <w:rFonts w:ascii="Times New Roman" w:hAnsi="Times New Roman" w:cs="Times New Roman"/>
          <w:sz w:val="24"/>
          <w:szCs w:val="24"/>
        </w:rPr>
        <w:t>O b r a z l o ž e n j e</w:t>
      </w:r>
    </w:p>
    <w:p w14:paraId="656ECC18" w14:textId="77777777" w:rsidR="00633497" w:rsidRPr="00DD6432" w:rsidRDefault="00633497" w:rsidP="00DD643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698B4B2" w14:textId="77777777" w:rsidR="00572E37" w:rsidRPr="00DD6432" w:rsidRDefault="00572E37" w:rsidP="00DD643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B58F3CC" w14:textId="571AB6C7" w:rsidR="003E4F69" w:rsidRPr="00DD6432" w:rsidRDefault="00D34154" w:rsidP="006E2E1C">
      <w:pPr>
        <w:pStyle w:val="Bezproreda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Odredbom č</w:t>
      </w:r>
      <w:r w:rsidR="003E4F69" w:rsidRPr="00DD6432">
        <w:rPr>
          <w:rFonts w:ascii="Times New Roman" w:hAnsi="Times New Roman" w:cs="Times New Roman"/>
          <w:sz w:val="24"/>
          <w:szCs w:val="24"/>
        </w:rPr>
        <w:t>lank</w:t>
      </w:r>
      <w:r>
        <w:rPr>
          <w:rFonts w:ascii="Times New Roman" w:hAnsi="Times New Roman" w:cs="Times New Roman"/>
          <w:sz w:val="24"/>
          <w:szCs w:val="24"/>
        </w:rPr>
        <w:t>a</w:t>
      </w:r>
      <w:r w:rsidR="003E4F69" w:rsidRPr="00DD6432">
        <w:rPr>
          <w:rFonts w:ascii="Times New Roman" w:hAnsi="Times New Roman" w:cs="Times New Roman"/>
          <w:sz w:val="24"/>
          <w:szCs w:val="24"/>
        </w:rPr>
        <w:t xml:space="preserve"> 59. Zakona o komunalnom gospodarstvu (N</w:t>
      </w:r>
      <w:r w:rsidR="00A5281E">
        <w:rPr>
          <w:rFonts w:ascii="Times New Roman" w:hAnsi="Times New Roman" w:cs="Times New Roman"/>
          <w:sz w:val="24"/>
          <w:szCs w:val="24"/>
        </w:rPr>
        <w:t>N</w:t>
      </w:r>
      <w:r w:rsidR="003E4F69" w:rsidRPr="00DD6432">
        <w:rPr>
          <w:rFonts w:ascii="Times New Roman" w:hAnsi="Times New Roman" w:cs="Times New Roman"/>
          <w:sz w:val="24"/>
          <w:szCs w:val="24"/>
        </w:rPr>
        <w:t xml:space="preserve"> 68/18, 110/18 i 32/20) –</w:t>
      </w:r>
      <w:r w:rsidR="00C062A2">
        <w:rPr>
          <w:rFonts w:ascii="Times New Roman" w:hAnsi="Times New Roman" w:cs="Times New Roman"/>
          <w:sz w:val="24"/>
          <w:szCs w:val="24"/>
        </w:rPr>
        <w:t xml:space="preserve"> </w:t>
      </w:r>
      <w:r w:rsidR="003E4F69" w:rsidRPr="00DD6432">
        <w:rPr>
          <w:rFonts w:ascii="Times New Roman" w:hAnsi="Times New Roman" w:cs="Times New Roman"/>
          <w:sz w:val="24"/>
          <w:szCs w:val="24"/>
        </w:rPr>
        <w:t xml:space="preserve"> u daljnjem tekstu Zakon, propisao je da </w:t>
      </w:r>
      <w:r w:rsidR="0092450F">
        <w:rPr>
          <w:rFonts w:ascii="Times New Roman" w:hAnsi="Times New Roman" w:cs="Times New Roman"/>
          <w:sz w:val="24"/>
          <w:szCs w:val="24"/>
        </w:rPr>
        <w:t>je</w:t>
      </w:r>
      <w:r w:rsidR="003E4F69" w:rsidRPr="00DD6432">
        <w:rPr>
          <w:rFonts w:ascii="Times New Roman" w:hAnsi="Times New Roman" w:cs="Times New Roman"/>
          <w:sz w:val="24"/>
          <w:szCs w:val="24"/>
        </w:rPr>
        <w:t xml:space="preserve"> komunalna infrastruktura</w:t>
      </w:r>
      <w:r w:rsidR="00156D31">
        <w:rPr>
          <w:rFonts w:ascii="Times New Roman" w:hAnsi="Times New Roman" w:cs="Times New Roman"/>
          <w:sz w:val="24"/>
          <w:szCs w:val="24"/>
        </w:rPr>
        <w:t xml:space="preserve"> međuostalim i  </w:t>
      </w:r>
      <w:r w:rsidR="003E4F69" w:rsidRPr="00DD6432">
        <w:rPr>
          <w:rFonts w:ascii="Times New Roman" w:hAnsi="Times New Roman" w:cs="Times New Roman"/>
          <w:sz w:val="24"/>
          <w:szCs w:val="24"/>
        </w:rPr>
        <w:t xml:space="preserve"> </w:t>
      </w:r>
      <w:r w:rsidR="003E4F69" w:rsidRPr="00F42E09">
        <w:rPr>
          <w:rFonts w:ascii="Times New Roman" w:hAnsi="Times New Roman" w:cs="Times New Roman"/>
          <w:sz w:val="24"/>
          <w:szCs w:val="24"/>
          <w:u w:val="single"/>
        </w:rPr>
        <w:t>javn</w:t>
      </w:r>
      <w:r w:rsidR="00156D31">
        <w:rPr>
          <w:rFonts w:ascii="Times New Roman" w:hAnsi="Times New Roman" w:cs="Times New Roman"/>
          <w:sz w:val="24"/>
          <w:szCs w:val="24"/>
          <w:u w:val="single"/>
        </w:rPr>
        <w:t>a</w:t>
      </w:r>
      <w:r w:rsidR="003E4F69" w:rsidRPr="00F42E09">
        <w:rPr>
          <w:rFonts w:ascii="Times New Roman" w:hAnsi="Times New Roman" w:cs="Times New Roman"/>
          <w:sz w:val="24"/>
          <w:szCs w:val="24"/>
          <w:u w:val="single"/>
        </w:rPr>
        <w:t xml:space="preserve"> prometn</w:t>
      </w:r>
      <w:r w:rsidR="00156D31">
        <w:rPr>
          <w:rFonts w:ascii="Times New Roman" w:hAnsi="Times New Roman" w:cs="Times New Roman"/>
          <w:sz w:val="24"/>
          <w:szCs w:val="24"/>
          <w:u w:val="single"/>
        </w:rPr>
        <w:t>a</w:t>
      </w:r>
      <w:r w:rsidR="003E4F69" w:rsidRPr="00F42E09">
        <w:rPr>
          <w:rFonts w:ascii="Times New Roman" w:hAnsi="Times New Roman" w:cs="Times New Roman"/>
          <w:sz w:val="24"/>
          <w:szCs w:val="24"/>
          <w:u w:val="single"/>
        </w:rPr>
        <w:t xml:space="preserve"> površine na koj</w:t>
      </w:r>
      <w:r w:rsidR="00156D31">
        <w:rPr>
          <w:rFonts w:ascii="Times New Roman" w:hAnsi="Times New Roman" w:cs="Times New Roman"/>
          <w:sz w:val="24"/>
          <w:szCs w:val="24"/>
          <w:u w:val="single"/>
        </w:rPr>
        <w:t>oj</w:t>
      </w:r>
      <w:r w:rsidR="003E4F69" w:rsidRPr="00F42E09">
        <w:rPr>
          <w:rFonts w:ascii="Times New Roman" w:hAnsi="Times New Roman" w:cs="Times New Roman"/>
          <w:sz w:val="24"/>
          <w:szCs w:val="24"/>
          <w:u w:val="single"/>
        </w:rPr>
        <w:t xml:space="preserve"> nije dopušten promet motornih vozila</w:t>
      </w:r>
      <w:r w:rsidR="003E4F69" w:rsidRPr="00DD6432">
        <w:rPr>
          <w:rFonts w:ascii="Times New Roman" w:hAnsi="Times New Roman" w:cs="Times New Roman"/>
          <w:sz w:val="24"/>
          <w:szCs w:val="24"/>
        </w:rPr>
        <w:t>.</w:t>
      </w:r>
    </w:p>
    <w:p w14:paraId="1A059728" w14:textId="77777777" w:rsidR="00C6514C" w:rsidRPr="00DD6432" w:rsidRDefault="00C6514C" w:rsidP="00DD643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161BDE3" w14:textId="33790E03" w:rsidR="00C6514C" w:rsidRDefault="0000116F" w:rsidP="00DD6432">
      <w:pPr>
        <w:pStyle w:val="Bezproreda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DD6432">
        <w:rPr>
          <w:rFonts w:ascii="Times New Roman" w:hAnsi="Times New Roman" w:cs="Times New Roman"/>
          <w:sz w:val="24"/>
          <w:szCs w:val="24"/>
        </w:rPr>
        <w:tab/>
      </w:r>
      <w:r w:rsidR="008E78A9" w:rsidRPr="00DD6432">
        <w:rPr>
          <w:rFonts w:ascii="Times New Roman" w:hAnsi="Times New Roman" w:cs="Times New Roman"/>
          <w:sz w:val="24"/>
          <w:szCs w:val="24"/>
        </w:rPr>
        <w:tab/>
      </w:r>
      <w:r w:rsidR="007D3CE1">
        <w:rPr>
          <w:rFonts w:ascii="Times New Roman" w:hAnsi="Times New Roman" w:cs="Times New Roman"/>
          <w:sz w:val="24"/>
          <w:szCs w:val="24"/>
        </w:rPr>
        <w:t xml:space="preserve">Odredbom čl. </w:t>
      </w:r>
      <w:r w:rsidR="005C5BFF">
        <w:rPr>
          <w:rFonts w:ascii="Times New Roman" w:hAnsi="Times New Roman" w:cs="Times New Roman"/>
          <w:sz w:val="24"/>
          <w:szCs w:val="24"/>
        </w:rPr>
        <w:t>čl.</w:t>
      </w:r>
      <w:r w:rsidR="00325ADC">
        <w:rPr>
          <w:rFonts w:ascii="Times New Roman" w:hAnsi="Times New Roman" w:cs="Times New Roman"/>
          <w:sz w:val="24"/>
          <w:szCs w:val="24"/>
        </w:rPr>
        <w:t xml:space="preserve"> 60. st. 2.</w:t>
      </w:r>
      <w:r w:rsidR="007D3CE1">
        <w:rPr>
          <w:rFonts w:ascii="Times New Roman" w:hAnsi="Times New Roman" w:cs="Times New Roman"/>
          <w:sz w:val="24"/>
          <w:szCs w:val="24"/>
        </w:rPr>
        <w:t xml:space="preserve"> Zakona</w:t>
      </w:r>
      <w:r w:rsidR="00325ADC">
        <w:rPr>
          <w:rFonts w:ascii="Times New Roman" w:hAnsi="Times New Roman" w:cs="Times New Roman"/>
          <w:sz w:val="24"/>
          <w:szCs w:val="24"/>
        </w:rPr>
        <w:t xml:space="preserve"> </w:t>
      </w:r>
      <w:r w:rsidR="00D348A4" w:rsidRPr="00DD6432">
        <w:rPr>
          <w:rFonts w:ascii="Times New Roman" w:hAnsi="Times New Roman" w:cs="Times New Roman"/>
          <w:sz w:val="24"/>
          <w:szCs w:val="24"/>
        </w:rPr>
        <w:t>propisa</w:t>
      </w:r>
      <w:r w:rsidR="00C37565" w:rsidRPr="00DD6432">
        <w:rPr>
          <w:rFonts w:ascii="Times New Roman" w:hAnsi="Times New Roman" w:cs="Times New Roman"/>
          <w:sz w:val="24"/>
          <w:szCs w:val="24"/>
        </w:rPr>
        <w:t>no</w:t>
      </w:r>
      <w:r w:rsidR="001248B3" w:rsidRPr="00DD6432">
        <w:rPr>
          <w:rFonts w:ascii="Times New Roman" w:hAnsi="Times New Roman" w:cs="Times New Roman"/>
          <w:sz w:val="24"/>
          <w:szCs w:val="24"/>
        </w:rPr>
        <w:t xml:space="preserve"> da su</w:t>
      </w:r>
      <w:r w:rsidR="00C6514C" w:rsidRPr="00DD6432">
        <w:rPr>
          <w:rFonts w:ascii="Times New Roman" w:hAnsi="Times New Roman" w:cs="Times New Roman"/>
          <w:color w:val="231F20"/>
          <w:sz w:val="24"/>
          <w:szCs w:val="24"/>
        </w:rPr>
        <w:t> </w:t>
      </w:r>
      <w:r w:rsidR="00A5281E">
        <w:rPr>
          <w:rFonts w:ascii="Times New Roman" w:hAnsi="Times New Roman" w:cs="Times New Roman"/>
          <w:color w:val="231F20"/>
          <w:sz w:val="24"/>
          <w:szCs w:val="24"/>
        </w:rPr>
        <w:t>trgovi</w:t>
      </w:r>
      <w:r w:rsidR="00494A1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324066">
        <w:rPr>
          <w:rFonts w:ascii="Times New Roman" w:hAnsi="Times New Roman" w:cs="Times New Roman"/>
          <w:color w:val="231F20"/>
          <w:sz w:val="24"/>
          <w:szCs w:val="24"/>
        </w:rPr>
        <w:t>javnoprometne površine na kojima nije dopušten promet motornih vozila</w:t>
      </w:r>
      <w:r w:rsidR="00F961E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</w:p>
    <w:p w14:paraId="377E7493" w14:textId="77777777" w:rsidR="00DD6432" w:rsidRPr="00DD6432" w:rsidRDefault="00DD6432" w:rsidP="00DD6432">
      <w:pPr>
        <w:pStyle w:val="Bezproreda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65F33D66" w14:textId="15C04108" w:rsidR="00005E07" w:rsidRDefault="008920A2" w:rsidP="00391141">
      <w:pPr>
        <w:pStyle w:val="Bezproreda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DD6432">
        <w:rPr>
          <w:rFonts w:ascii="Times New Roman" w:hAnsi="Times New Roman" w:cs="Times New Roman"/>
          <w:sz w:val="24"/>
          <w:szCs w:val="24"/>
        </w:rPr>
        <w:tab/>
      </w:r>
      <w:r w:rsidR="00391141">
        <w:rPr>
          <w:rFonts w:ascii="Times New Roman" w:hAnsi="Times New Roman" w:cs="Times New Roman"/>
          <w:sz w:val="24"/>
          <w:szCs w:val="24"/>
        </w:rPr>
        <w:t>O</w:t>
      </w:r>
      <w:r w:rsidR="00005E07" w:rsidRPr="00DD6432">
        <w:rPr>
          <w:rFonts w:ascii="Times New Roman" w:hAnsi="Times New Roman" w:cs="Times New Roman"/>
          <w:sz w:val="24"/>
          <w:szCs w:val="24"/>
        </w:rPr>
        <w:t>dredb</w:t>
      </w:r>
      <w:r w:rsidR="00543297" w:rsidRPr="00DD6432">
        <w:rPr>
          <w:rFonts w:ascii="Times New Roman" w:hAnsi="Times New Roman" w:cs="Times New Roman"/>
          <w:sz w:val="24"/>
          <w:szCs w:val="24"/>
        </w:rPr>
        <w:t>om</w:t>
      </w:r>
      <w:r w:rsidR="00005E07" w:rsidRPr="00DD6432">
        <w:rPr>
          <w:rFonts w:ascii="Times New Roman" w:hAnsi="Times New Roman" w:cs="Times New Roman"/>
          <w:sz w:val="24"/>
          <w:szCs w:val="24"/>
        </w:rPr>
        <w:t xml:space="preserve"> čl. 13</w:t>
      </w:r>
      <w:r w:rsidR="00DA68E3" w:rsidRPr="00DD6432">
        <w:rPr>
          <w:rFonts w:ascii="Times New Roman" w:hAnsi="Times New Roman" w:cs="Times New Roman"/>
          <w:sz w:val="24"/>
          <w:szCs w:val="24"/>
        </w:rPr>
        <w:t xml:space="preserve">2. Zakona, </w:t>
      </w:r>
      <w:r w:rsidR="00833A0C" w:rsidRPr="00DD6432">
        <w:rPr>
          <w:rFonts w:ascii="Times New Roman" w:hAnsi="Times New Roman" w:cs="Times New Roman"/>
          <w:sz w:val="24"/>
          <w:szCs w:val="24"/>
        </w:rPr>
        <w:t xml:space="preserve">propisano je da se </w:t>
      </w:r>
      <w:r w:rsidR="00932602" w:rsidRPr="00DD6432">
        <w:rPr>
          <w:rFonts w:ascii="Times New Roman" w:hAnsi="Times New Roman" w:cs="Times New Roman"/>
          <w:sz w:val="24"/>
          <w:szCs w:val="24"/>
        </w:rPr>
        <w:t>komunalna infrastruktura</w:t>
      </w:r>
      <w:r w:rsidR="00543297" w:rsidRPr="00DD6432">
        <w:rPr>
          <w:rFonts w:ascii="Times New Roman" w:hAnsi="Times New Roman" w:cs="Times New Roman"/>
          <w:sz w:val="24"/>
          <w:szCs w:val="24"/>
        </w:rPr>
        <w:t xml:space="preserve"> </w:t>
      </w:r>
      <w:r w:rsidR="00932602" w:rsidRPr="00DD6432">
        <w:rPr>
          <w:rFonts w:ascii="Times New Roman" w:hAnsi="Times New Roman" w:cs="Times New Roman"/>
          <w:sz w:val="24"/>
          <w:szCs w:val="24"/>
        </w:rPr>
        <w:t>evidentira na temelju geodetskog elaborata izvedenog stanja</w:t>
      </w:r>
      <w:r w:rsidR="008936D0" w:rsidRPr="00DD6432">
        <w:rPr>
          <w:rFonts w:ascii="Times New Roman" w:hAnsi="Times New Roman" w:cs="Times New Roman"/>
          <w:sz w:val="24"/>
          <w:szCs w:val="24"/>
        </w:rPr>
        <w:t xml:space="preserve">. Obilaskom terena utvrđeno je izvedeno stanje </w:t>
      </w:r>
      <w:r w:rsidR="009700DF" w:rsidRPr="00DD6432">
        <w:rPr>
          <w:rFonts w:ascii="Times New Roman" w:hAnsi="Times New Roman" w:cs="Times New Roman"/>
          <w:sz w:val="24"/>
          <w:szCs w:val="24"/>
        </w:rPr>
        <w:t>ovog objekta komunalne infrastrukture, te je</w:t>
      </w:r>
      <w:r w:rsidR="00BB1081">
        <w:rPr>
          <w:rFonts w:ascii="Times New Roman" w:hAnsi="Times New Roman" w:cs="Times New Roman"/>
          <w:sz w:val="24"/>
          <w:szCs w:val="24"/>
        </w:rPr>
        <w:t xml:space="preserve"> temeljem </w:t>
      </w:r>
      <w:r w:rsidR="00DD56E3">
        <w:rPr>
          <w:rFonts w:ascii="Times New Roman" w:hAnsi="Times New Roman" w:cs="Times New Roman"/>
          <w:sz w:val="24"/>
          <w:szCs w:val="24"/>
        </w:rPr>
        <w:t xml:space="preserve">tog utvrđenja </w:t>
      </w:r>
      <w:r w:rsidR="00CF78C4" w:rsidRPr="00DD6432">
        <w:rPr>
          <w:rFonts w:ascii="Times New Roman" w:hAnsi="Times New Roman" w:cs="Times New Roman"/>
          <w:sz w:val="24"/>
          <w:szCs w:val="24"/>
        </w:rPr>
        <w:t xml:space="preserve">od strane Trigonometar d.o.o. izrađen Geodetski snimak – </w:t>
      </w:r>
      <w:r w:rsidR="00445FDC" w:rsidRPr="00DD6432">
        <w:rPr>
          <w:rFonts w:ascii="Times New Roman" w:hAnsi="Times New Roman" w:cs="Times New Roman"/>
          <w:sz w:val="24"/>
          <w:szCs w:val="24"/>
        </w:rPr>
        <w:t>S</w:t>
      </w:r>
      <w:r w:rsidR="00CF78C4" w:rsidRPr="00DD6432">
        <w:rPr>
          <w:rFonts w:ascii="Times New Roman" w:hAnsi="Times New Roman" w:cs="Times New Roman"/>
          <w:sz w:val="24"/>
          <w:szCs w:val="24"/>
        </w:rPr>
        <w:t>kica s preklopljenim katastars</w:t>
      </w:r>
      <w:r w:rsidR="00A61E20" w:rsidRPr="00DD6432">
        <w:rPr>
          <w:rFonts w:ascii="Times New Roman" w:hAnsi="Times New Roman" w:cs="Times New Roman"/>
          <w:sz w:val="24"/>
          <w:szCs w:val="24"/>
        </w:rPr>
        <w:t xml:space="preserve">kim planom i </w:t>
      </w:r>
      <w:r w:rsidR="00445FDC" w:rsidRPr="00DD6432">
        <w:rPr>
          <w:rFonts w:ascii="Times New Roman" w:hAnsi="Times New Roman" w:cs="Times New Roman"/>
          <w:sz w:val="24"/>
          <w:szCs w:val="24"/>
        </w:rPr>
        <w:t>S</w:t>
      </w:r>
      <w:r w:rsidR="00A61E20" w:rsidRPr="00DD6432">
        <w:rPr>
          <w:rFonts w:ascii="Times New Roman" w:hAnsi="Times New Roman" w:cs="Times New Roman"/>
          <w:sz w:val="24"/>
          <w:szCs w:val="24"/>
        </w:rPr>
        <w:t>kica s uklopljenim katastarskim planom na temelju kojeg se vode zemljišne knjige</w:t>
      </w:r>
      <w:r w:rsidR="00407BC7" w:rsidRPr="00DD6432">
        <w:rPr>
          <w:rFonts w:ascii="Times New Roman" w:hAnsi="Times New Roman" w:cs="Times New Roman"/>
          <w:sz w:val="24"/>
          <w:szCs w:val="24"/>
        </w:rPr>
        <w:t>,</w:t>
      </w:r>
      <w:r w:rsidR="004F53D9">
        <w:rPr>
          <w:rFonts w:ascii="Times New Roman" w:hAnsi="Times New Roman" w:cs="Times New Roman"/>
          <w:sz w:val="24"/>
          <w:szCs w:val="24"/>
        </w:rPr>
        <w:t xml:space="preserve"> s prikazom</w:t>
      </w:r>
      <w:r w:rsidR="005B0892">
        <w:rPr>
          <w:rFonts w:ascii="Times New Roman" w:hAnsi="Times New Roman" w:cs="Times New Roman"/>
          <w:sz w:val="24"/>
          <w:szCs w:val="24"/>
        </w:rPr>
        <w:t xml:space="preserve"> izvedenog stanja, a</w:t>
      </w:r>
      <w:r w:rsidR="004F53D9">
        <w:rPr>
          <w:rFonts w:ascii="Times New Roman" w:hAnsi="Times New Roman" w:cs="Times New Roman"/>
          <w:sz w:val="24"/>
          <w:szCs w:val="24"/>
        </w:rPr>
        <w:t xml:space="preserve"> </w:t>
      </w:r>
      <w:r w:rsidR="00407BC7" w:rsidRPr="00DD6432">
        <w:rPr>
          <w:rFonts w:ascii="Times New Roman" w:hAnsi="Times New Roman" w:cs="Times New Roman"/>
          <w:sz w:val="24"/>
          <w:szCs w:val="24"/>
        </w:rPr>
        <w:t xml:space="preserve"> </w:t>
      </w:r>
      <w:r w:rsidR="00C01672" w:rsidRPr="00DD6432">
        <w:rPr>
          <w:rFonts w:ascii="Times New Roman" w:hAnsi="Times New Roman" w:cs="Times New Roman"/>
          <w:sz w:val="24"/>
          <w:szCs w:val="24"/>
        </w:rPr>
        <w:t xml:space="preserve">iz kojih snimaka je vidljivo </w:t>
      </w:r>
      <w:r w:rsidR="00407BC7" w:rsidRPr="00DD6432">
        <w:rPr>
          <w:rFonts w:ascii="Times New Roman" w:hAnsi="Times New Roman" w:cs="Times New Roman"/>
          <w:sz w:val="24"/>
          <w:szCs w:val="24"/>
        </w:rPr>
        <w:t xml:space="preserve">da </w:t>
      </w:r>
      <w:r w:rsidR="00C01672" w:rsidRPr="00DD6432">
        <w:rPr>
          <w:rFonts w:ascii="Times New Roman" w:hAnsi="Times New Roman" w:cs="Times New Roman"/>
          <w:sz w:val="24"/>
          <w:szCs w:val="24"/>
        </w:rPr>
        <w:t xml:space="preserve">predmetna </w:t>
      </w:r>
      <w:r w:rsidR="008B71D2" w:rsidRPr="00DD6432">
        <w:rPr>
          <w:rFonts w:ascii="Times New Roman" w:hAnsi="Times New Roman" w:cs="Times New Roman"/>
          <w:sz w:val="24"/>
          <w:szCs w:val="24"/>
        </w:rPr>
        <w:t xml:space="preserve">komunalna infrastruktura obuhvaća </w:t>
      </w:r>
      <w:r w:rsidR="008E4693">
        <w:rPr>
          <w:rFonts w:ascii="Times New Roman" w:hAnsi="Times New Roman" w:cs="Times New Roman"/>
          <w:sz w:val="24"/>
          <w:szCs w:val="24"/>
        </w:rPr>
        <w:t>upravo predmetne čest.zem. iskazane u čl. 1. Odluke</w:t>
      </w:r>
    </w:p>
    <w:p w14:paraId="3B31F34D" w14:textId="77777777" w:rsidR="00DD6432" w:rsidRPr="00DD6432" w:rsidRDefault="00DD6432" w:rsidP="00DD643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F863372" w14:textId="09E2091B" w:rsidR="009E540C" w:rsidRPr="00412FD5" w:rsidRDefault="009E540C" w:rsidP="009E540C">
      <w:pPr>
        <w:ind w:firstLine="141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Izvedeno stanje Kačićevog trg</w:t>
      </w:r>
      <w:r w:rsidR="004B0DDB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prikazano</w:t>
      </w:r>
      <w:r w:rsidR="004B0DDB">
        <w:rPr>
          <w:rFonts w:ascii="Times New Roman" w:hAnsi="Times New Roman"/>
        </w:rPr>
        <w:t xml:space="preserve"> na Skici Trigonometar d.o.o.</w:t>
      </w:r>
      <w:r>
        <w:rPr>
          <w:rFonts w:ascii="Times New Roman" w:hAnsi="Times New Roman"/>
        </w:rPr>
        <w:t xml:space="preserve">  nepromijenjeno je od izgradnje Trga polovinom 70-tih godina prošlog stoljeća, a Trg je u cijelom svom obuhvatu definiran </w:t>
      </w:r>
      <w:r w:rsidRPr="00412FD5">
        <w:rPr>
          <w:rFonts w:ascii="Times New Roman" w:hAnsi="Times New Roman"/>
        </w:rPr>
        <w:t>postojećim kamenim zidovima</w:t>
      </w:r>
      <w:r w:rsidR="00764D0C">
        <w:rPr>
          <w:rFonts w:ascii="Times New Roman" w:hAnsi="Times New Roman"/>
        </w:rPr>
        <w:t xml:space="preserve"> unazad </w:t>
      </w:r>
      <w:r w:rsidR="00F7595A">
        <w:rPr>
          <w:rFonts w:ascii="Times New Roman" w:hAnsi="Times New Roman"/>
        </w:rPr>
        <w:t xml:space="preserve">više od </w:t>
      </w:r>
      <w:r w:rsidR="00764D0C">
        <w:rPr>
          <w:rFonts w:ascii="Times New Roman" w:hAnsi="Times New Roman"/>
        </w:rPr>
        <w:t>200 godina</w:t>
      </w:r>
      <w:r w:rsidRPr="00412FD5">
        <w:rPr>
          <w:rFonts w:ascii="Times New Roman" w:hAnsi="Times New Roman"/>
        </w:rPr>
        <w:t xml:space="preserve">, </w:t>
      </w:r>
      <w:r w:rsidR="00F7595A">
        <w:rPr>
          <w:rFonts w:ascii="Times New Roman" w:hAnsi="Times New Roman"/>
        </w:rPr>
        <w:t xml:space="preserve"> </w:t>
      </w:r>
      <w:r w:rsidRPr="00412FD5">
        <w:rPr>
          <w:rFonts w:ascii="Times New Roman" w:hAnsi="Times New Roman"/>
        </w:rPr>
        <w:t xml:space="preserve">rubovima postojećih zgrada, </w:t>
      </w:r>
      <w:r w:rsidR="00F7595A">
        <w:rPr>
          <w:rFonts w:ascii="Times New Roman" w:hAnsi="Times New Roman"/>
        </w:rPr>
        <w:t xml:space="preserve">te </w:t>
      </w:r>
      <w:r w:rsidRPr="00412FD5">
        <w:rPr>
          <w:rFonts w:ascii="Times New Roman" w:hAnsi="Times New Roman"/>
        </w:rPr>
        <w:t>kamenim pločama i rubnjacima</w:t>
      </w:r>
      <w:r w:rsidR="00D62E80">
        <w:rPr>
          <w:rFonts w:ascii="Times New Roman" w:hAnsi="Times New Roman"/>
        </w:rPr>
        <w:t xml:space="preserve"> i</w:t>
      </w:r>
      <w:r w:rsidRPr="00412FD5">
        <w:rPr>
          <w:rFonts w:ascii="Times New Roman" w:hAnsi="Times New Roman"/>
        </w:rPr>
        <w:t xml:space="preserve"> kamenim stepenicama</w:t>
      </w:r>
    </w:p>
    <w:p w14:paraId="0451D2D3" w14:textId="77777777" w:rsidR="00D51CC1" w:rsidRDefault="00D51CC1" w:rsidP="00DD643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902E7E0" w14:textId="77777777" w:rsidR="009E540C" w:rsidRPr="00DD6432" w:rsidRDefault="009E540C" w:rsidP="00DD643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211A964" w14:textId="77777777" w:rsidR="00D51CC1" w:rsidRPr="00DD6432" w:rsidRDefault="0000116F" w:rsidP="00DD643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DD6432">
        <w:rPr>
          <w:rFonts w:ascii="Times New Roman" w:hAnsi="Times New Roman" w:cs="Times New Roman"/>
          <w:sz w:val="24"/>
          <w:szCs w:val="24"/>
        </w:rPr>
        <w:tab/>
      </w:r>
      <w:r w:rsidR="00D51CC1" w:rsidRPr="00DD6432">
        <w:rPr>
          <w:rFonts w:ascii="Times New Roman" w:hAnsi="Times New Roman" w:cs="Times New Roman"/>
          <w:sz w:val="24"/>
          <w:szCs w:val="24"/>
        </w:rPr>
        <w:t>Slijedom navedenog, predlaže se Gradskom vijeću usvojiti predloženu Odluku.</w:t>
      </w:r>
    </w:p>
    <w:p w14:paraId="0A9C38C6" w14:textId="77777777" w:rsidR="00D51CC1" w:rsidRPr="00FA07DE" w:rsidRDefault="00D51CC1" w:rsidP="00D51CC1">
      <w:pPr>
        <w:tabs>
          <w:tab w:val="left" w:pos="5654"/>
        </w:tabs>
        <w:jc w:val="both"/>
        <w:rPr>
          <w:rFonts w:ascii="Times New Roman" w:hAnsi="Times New Roman"/>
        </w:rPr>
      </w:pPr>
      <w:r w:rsidRPr="00FA07DE">
        <w:rPr>
          <w:rFonts w:ascii="Times New Roman" w:hAnsi="Times New Roman"/>
        </w:rPr>
        <w:t xml:space="preserve"> </w:t>
      </w:r>
      <w:r w:rsidRPr="00FA07DE">
        <w:rPr>
          <w:rFonts w:ascii="Times New Roman" w:hAnsi="Times New Roman"/>
        </w:rPr>
        <w:tab/>
      </w:r>
      <w:r w:rsidRPr="00FA07DE">
        <w:rPr>
          <w:rFonts w:ascii="Times New Roman" w:hAnsi="Times New Roman"/>
        </w:rPr>
        <w:tab/>
      </w:r>
      <w:r w:rsidRPr="00FA07DE">
        <w:rPr>
          <w:rFonts w:ascii="Times New Roman" w:hAnsi="Times New Roman"/>
        </w:rPr>
        <w:tab/>
      </w:r>
    </w:p>
    <w:p w14:paraId="263AB66F" w14:textId="7B55660B" w:rsidR="00D51CC1" w:rsidRDefault="00D51CC1" w:rsidP="00D51CC1">
      <w:pPr>
        <w:tabs>
          <w:tab w:val="left" w:pos="5654"/>
        </w:tabs>
        <w:jc w:val="both"/>
        <w:rPr>
          <w:rFonts w:ascii="Times New Roman" w:hAnsi="Times New Roman"/>
        </w:rPr>
      </w:pPr>
    </w:p>
    <w:p w14:paraId="1638ACEF" w14:textId="77777777" w:rsidR="008A186F" w:rsidRDefault="008A186F" w:rsidP="00D51CC1">
      <w:pPr>
        <w:tabs>
          <w:tab w:val="left" w:pos="5654"/>
        </w:tabs>
        <w:jc w:val="both"/>
        <w:rPr>
          <w:rFonts w:ascii="Times New Roman" w:hAnsi="Times New Roman"/>
        </w:rPr>
      </w:pPr>
    </w:p>
    <w:p w14:paraId="456B0D08" w14:textId="77777777" w:rsidR="008A186F" w:rsidRPr="00FA07DE" w:rsidRDefault="008A186F" w:rsidP="00D51CC1">
      <w:pPr>
        <w:tabs>
          <w:tab w:val="left" w:pos="5654"/>
        </w:tabs>
        <w:jc w:val="both"/>
        <w:rPr>
          <w:rFonts w:ascii="Times New Roman" w:hAnsi="Times New Roman"/>
        </w:rPr>
      </w:pPr>
    </w:p>
    <w:p w14:paraId="35758423" w14:textId="2ED032FE" w:rsidR="00D51CC1" w:rsidRPr="00FA07DE" w:rsidRDefault="00D51CC1" w:rsidP="008A186F">
      <w:pPr>
        <w:tabs>
          <w:tab w:val="left" w:pos="6096"/>
        </w:tabs>
        <w:jc w:val="both"/>
        <w:rPr>
          <w:rFonts w:ascii="Times New Roman" w:hAnsi="Times New Roman"/>
        </w:rPr>
      </w:pPr>
      <w:r w:rsidRPr="00FA07DE">
        <w:rPr>
          <w:rFonts w:ascii="Times New Roman" w:hAnsi="Times New Roman"/>
        </w:rPr>
        <w:t xml:space="preserve">  </w:t>
      </w:r>
      <w:r w:rsidR="0000116F">
        <w:rPr>
          <w:rFonts w:ascii="Times New Roman" w:hAnsi="Times New Roman"/>
        </w:rPr>
        <w:tab/>
      </w:r>
      <w:r w:rsidR="008A186F">
        <w:rPr>
          <w:rFonts w:ascii="Times New Roman" w:hAnsi="Times New Roman"/>
        </w:rPr>
        <w:t>Zamjenik pročelnika</w:t>
      </w:r>
    </w:p>
    <w:p w14:paraId="785AF4F3" w14:textId="56043AEC" w:rsidR="000E1022" w:rsidRPr="00FA07DE" w:rsidRDefault="0000116F" w:rsidP="00572E37">
      <w:pPr>
        <w:tabs>
          <w:tab w:val="left" w:pos="5654"/>
        </w:tabs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 w:rsidR="00D51CC1" w:rsidRPr="00FA07DE">
        <w:rPr>
          <w:rFonts w:ascii="Times New Roman" w:hAnsi="Times New Roman"/>
        </w:rPr>
        <w:tab/>
        <w:t xml:space="preserve">       </w:t>
      </w:r>
      <w:r w:rsidR="008A186F">
        <w:rPr>
          <w:rFonts w:ascii="Times New Roman" w:hAnsi="Times New Roman"/>
        </w:rPr>
        <w:t xml:space="preserve">Bojan Mileta, dipl.iur. </w:t>
      </w:r>
    </w:p>
    <w:sectPr w:rsidR="000E1022" w:rsidRPr="00FA07DE" w:rsidSect="00BB1081">
      <w:pgSz w:w="11906" w:h="16838"/>
      <w:pgMar w:top="993" w:right="1417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657B9"/>
    <w:multiLevelType w:val="hybridMultilevel"/>
    <w:tmpl w:val="34FABA8A"/>
    <w:lvl w:ilvl="0" w:tplc="2A3E1B8C">
      <w:start w:val="1"/>
      <w:numFmt w:val="bullet"/>
      <w:lvlText w:val="-"/>
      <w:lvlJc w:val="left"/>
      <w:pPr>
        <w:ind w:left="4046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1" w15:restartNumberingAfterBreak="0">
    <w:nsid w:val="11D26878"/>
    <w:multiLevelType w:val="hybridMultilevel"/>
    <w:tmpl w:val="26C0ED90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B6363C"/>
    <w:multiLevelType w:val="hybridMultilevel"/>
    <w:tmpl w:val="4D481C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9549B2"/>
    <w:multiLevelType w:val="hybridMultilevel"/>
    <w:tmpl w:val="8EEA506A"/>
    <w:lvl w:ilvl="0" w:tplc="626C5942">
      <w:numFmt w:val="bullet"/>
      <w:lvlText w:val="-"/>
      <w:lvlJc w:val="left"/>
      <w:pPr>
        <w:ind w:left="134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abstractNum w:abstractNumId="4" w15:restartNumberingAfterBreak="0">
    <w:nsid w:val="7F6A4F05"/>
    <w:multiLevelType w:val="hybridMultilevel"/>
    <w:tmpl w:val="7EF62CD6"/>
    <w:lvl w:ilvl="0" w:tplc="E2AEB9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929565">
    <w:abstractNumId w:val="0"/>
  </w:num>
  <w:num w:numId="2" w16cid:durableId="1508716797">
    <w:abstractNumId w:val="3"/>
  </w:num>
  <w:num w:numId="3" w16cid:durableId="1776245431">
    <w:abstractNumId w:val="1"/>
  </w:num>
  <w:num w:numId="4" w16cid:durableId="1122310341">
    <w:abstractNumId w:val="4"/>
  </w:num>
  <w:num w:numId="5" w16cid:durableId="13822500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4B9"/>
    <w:rsid w:val="0000116F"/>
    <w:rsid w:val="00001C81"/>
    <w:rsid w:val="00005E07"/>
    <w:rsid w:val="0000704E"/>
    <w:rsid w:val="000173C5"/>
    <w:rsid w:val="00047514"/>
    <w:rsid w:val="0005520C"/>
    <w:rsid w:val="00055FE7"/>
    <w:rsid w:val="0005648F"/>
    <w:rsid w:val="0005794B"/>
    <w:rsid w:val="000734B9"/>
    <w:rsid w:val="00082723"/>
    <w:rsid w:val="0008723E"/>
    <w:rsid w:val="00090826"/>
    <w:rsid w:val="000A6CBF"/>
    <w:rsid w:val="000B5A23"/>
    <w:rsid w:val="000C04E0"/>
    <w:rsid w:val="000D11BD"/>
    <w:rsid w:val="000D1982"/>
    <w:rsid w:val="000D274F"/>
    <w:rsid w:val="000E0218"/>
    <w:rsid w:val="000E1022"/>
    <w:rsid w:val="000E26EB"/>
    <w:rsid w:val="000F0ACE"/>
    <w:rsid w:val="000F2E9D"/>
    <w:rsid w:val="00115D60"/>
    <w:rsid w:val="001173F7"/>
    <w:rsid w:val="001248B3"/>
    <w:rsid w:val="001261CF"/>
    <w:rsid w:val="00147022"/>
    <w:rsid w:val="00151098"/>
    <w:rsid w:val="00156D31"/>
    <w:rsid w:val="001637AE"/>
    <w:rsid w:val="00172F9E"/>
    <w:rsid w:val="00174B76"/>
    <w:rsid w:val="00176D1B"/>
    <w:rsid w:val="00194B72"/>
    <w:rsid w:val="001A4FEC"/>
    <w:rsid w:val="001B008E"/>
    <w:rsid w:val="001B6BA9"/>
    <w:rsid w:val="001C50BA"/>
    <w:rsid w:val="001D4AEF"/>
    <w:rsid w:val="001D537E"/>
    <w:rsid w:val="001D5869"/>
    <w:rsid w:val="001E06CA"/>
    <w:rsid w:val="002059E7"/>
    <w:rsid w:val="00213448"/>
    <w:rsid w:val="00217BCF"/>
    <w:rsid w:val="00221FC8"/>
    <w:rsid w:val="002279B4"/>
    <w:rsid w:val="002342DC"/>
    <w:rsid w:val="00247B73"/>
    <w:rsid w:val="0025581B"/>
    <w:rsid w:val="00275E8C"/>
    <w:rsid w:val="00280A2C"/>
    <w:rsid w:val="002916E2"/>
    <w:rsid w:val="002D54D7"/>
    <w:rsid w:val="002D655C"/>
    <w:rsid w:val="002F7A91"/>
    <w:rsid w:val="002F7F3C"/>
    <w:rsid w:val="003027C4"/>
    <w:rsid w:val="00302A12"/>
    <w:rsid w:val="00312684"/>
    <w:rsid w:val="0032002F"/>
    <w:rsid w:val="00324066"/>
    <w:rsid w:val="00325ADC"/>
    <w:rsid w:val="00345B5A"/>
    <w:rsid w:val="00351248"/>
    <w:rsid w:val="003609EC"/>
    <w:rsid w:val="00382135"/>
    <w:rsid w:val="0038410E"/>
    <w:rsid w:val="0038425C"/>
    <w:rsid w:val="00391141"/>
    <w:rsid w:val="00396E2F"/>
    <w:rsid w:val="00397BB0"/>
    <w:rsid w:val="003A3529"/>
    <w:rsid w:val="003A79AD"/>
    <w:rsid w:val="003B7143"/>
    <w:rsid w:val="003B71D4"/>
    <w:rsid w:val="003C33E5"/>
    <w:rsid w:val="003D0B36"/>
    <w:rsid w:val="003E1768"/>
    <w:rsid w:val="003E4F69"/>
    <w:rsid w:val="003F0FB7"/>
    <w:rsid w:val="0040107E"/>
    <w:rsid w:val="0040185C"/>
    <w:rsid w:val="00401DA1"/>
    <w:rsid w:val="00404015"/>
    <w:rsid w:val="00407BC7"/>
    <w:rsid w:val="00421916"/>
    <w:rsid w:val="004273E2"/>
    <w:rsid w:val="00427B90"/>
    <w:rsid w:val="00432036"/>
    <w:rsid w:val="00432D62"/>
    <w:rsid w:val="004436A6"/>
    <w:rsid w:val="00445FDC"/>
    <w:rsid w:val="0045390C"/>
    <w:rsid w:val="0045681A"/>
    <w:rsid w:val="00456F3A"/>
    <w:rsid w:val="00471369"/>
    <w:rsid w:val="0049233B"/>
    <w:rsid w:val="004946E9"/>
    <w:rsid w:val="00494A1C"/>
    <w:rsid w:val="004A07A6"/>
    <w:rsid w:val="004A4736"/>
    <w:rsid w:val="004B09ED"/>
    <w:rsid w:val="004B0DDB"/>
    <w:rsid w:val="004D4056"/>
    <w:rsid w:val="004D69E5"/>
    <w:rsid w:val="004D7A5C"/>
    <w:rsid w:val="004D7F6B"/>
    <w:rsid w:val="004E2578"/>
    <w:rsid w:val="004E77AD"/>
    <w:rsid w:val="004F3631"/>
    <w:rsid w:val="004F53D9"/>
    <w:rsid w:val="0050016F"/>
    <w:rsid w:val="00502B78"/>
    <w:rsid w:val="00506039"/>
    <w:rsid w:val="0051716C"/>
    <w:rsid w:val="005200AB"/>
    <w:rsid w:val="00543297"/>
    <w:rsid w:val="00572E37"/>
    <w:rsid w:val="0059036D"/>
    <w:rsid w:val="0059357C"/>
    <w:rsid w:val="00597F5F"/>
    <w:rsid w:val="005B0892"/>
    <w:rsid w:val="005B0EB1"/>
    <w:rsid w:val="005B14BA"/>
    <w:rsid w:val="005C1CCB"/>
    <w:rsid w:val="005C30DD"/>
    <w:rsid w:val="005C5BFF"/>
    <w:rsid w:val="005C606B"/>
    <w:rsid w:val="005E41E1"/>
    <w:rsid w:val="005E5D48"/>
    <w:rsid w:val="00602E5D"/>
    <w:rsid w:val="0062366E"/>
    <w:rsid w:val="00633497"/>
    <w:rsid w:val="0065622F"/>
    <w:rsid w:val="00656B83"/>
    <w:rsid w:val="00660258"/>
    <w:rsid w:val="006610F4"/>
    <w:rsid w:val="00661AC8"/>
    <w:rsid w:val="00661B3F"/>
    <w:rsid w:val="00692F1E"/>
    <w:rsid w:val="006A7579"/>
    <w:rsid w:val="006A7FBA"/>
    <w:rsid w:val="006E03F0"/>
    <w:rsid w:val="006E2E1C"/>
    <w:rsid w:val="006E3945"/>
    <w:rsid w:val="006F4CD9"/>
    <w:rsid w:val="00711816"/>
    <w:rsid w:val="007532A9"/>
    <w:rsid w:val="00764D0C"/>
    <w:rsid w:val="00785B7A"/>
    <w:rsid w:val="00792395"/>
    <w:rsid w:val="007932B7"/>
    <w:rsid w:val="0079516D"/>
    <w:rsid w:val="007D129B"/>
    <w:rsid w:val="007D3CE1"/>
    <w:rsid w:val="007E1792"/>
    <w:rsid w:val="007F62CB"/>
    <w:rsid w:val="00801992"/>
    <w:rsid w:val="00817791"/>
    <w:rsid w:val="00822791"/>
    <w:rsid w:val="00831B40"/>
    <w:rsid w:val="00833A0C"/>
    <w:rsid w:val="0083799D"/>
    <w:rsid w:val="008508FA"/>
    <w:rsid w:val="0086486A"/>
    <w:rsid w:val="00874ECA"/>
    <w:rsid w:val="008920A2"/>
    <w:rsid w:val="008936D0"/>
    <w:rsid w:val="00894741"/>
    <w:rsid w:val="008A0B6A"/>
    <w:rsid w:val="008A186F"/>
    <w:rsid w:val="008B71D2"/>
    <w:rsid w:val="008C6F68"/>
    <w:rsid w:val="008E380B"/>
    <w:rsid w:val="008E4186"/>
    <w:rsid w:val="008E4693"/>
    <w:rsid w:val="008E78A9"/>
    <w:rsid w:val="00902F9F"/>
    <w:rsid w:val="00904112"/>
    <w:rsid w:val="00905950"/>
    <w:rsid w:val="00906DAD"/>
    <w:rsid w:val="00912543"/>
    <w:rsid w:val="00914F9B"/>
    <w:rsid w:val="0091761E"/>
    <w:rsid w:val="00922B81"/>
    <w:rsid w:val="009234F0"/>
    <w:rsid w:val="0092450F"/>
    <w:rsid w:val="009250BA"/>
    <w:rsid w:val="00925123"/>
    <w:rsid w:val="009272E6"/>
    <w:rsid w:val="00932602"/>
    <w:rsid w:val="00936A9D"/>
    <w:rsid w:val="00937539"/>
    <w:rsid w:val="00940603"/>
    <w:rsid w:val="00946047"/>
    <w:rsid w:val="00952F90"/>
    <w:rsid w:val="00962973"/>
    <w:rsid w:val="00962E6B"/>
    <w:rsid w:val="0096466F"/>
    <w:rsid w:val="009700DF"/>
    <w:rsid w:val="00984DA7"/>
    <w:rsid w:val="009969F1"/>
    <w:rsid w:val="009B4A7A"/>
    <w:rsid w:val="009B6F9A"/>
    <w:rsid w:val="009B73A4"/>
    <w:rsid w:val="009C003B"/>
    <w:rsid w:val="009C2D80"/>
    <w:rsid w:val="009C2EE6"/>
    <w:rsid w:val="009C66FD"/>
    <w:rsid w:val="009D0FE1"/>
    <w:rsid w:val="009D5B85"/>
    <w:rsid w:val="009E1241"/>
    <w:rsid w:val="009E2EFF"/>
    <w:rsid w:val="009E540C"/>
    <w:rsid w:val="009F1E3F"/>
    <w:rsid w:val="009F2EEA"/>
    <w:rsid w:val="009F60FD"/>
    <w:rsid w:val="00A00CF0"/>
    <w:rsid w:val="00A45FB6"/>
    <w:rsid w:val="00A5281E"/>
    <w:rsid w:val="00A61E20"/>
    <w:rsid w:val="00A72D43"/>
    <w:rsid w:val="00A7442D"/>
    <w:rsid w:val="00A7787E"/>
    <w:rsid w:val="00A80581"/>
    <w:rsid w:val="00A8079A"/>
    <w:rsid w:val="00A8113C"/>
    <w:rsid w:val="00A85046"/>
    <w:rsid w:val="00A91EF8"/>
    <w:rsid w:val="00A94522"/>
    <w:rsid w:val="00AC685F"/>
    <w:rsid w:val="00AD48B4"/>
    <w:rsid w:val="00AE4761"/>
    <w:rsid w:val="00AE57BD"/>
    <w:rsid w:val="00AF074B"/>
    <w:rsid w:val="00AF7C42"/>
    <w:rsid w:val="00B107EC"/>
    <w:rsid w:val="00B2397E"/>
    <w:rsid w:val="00B250C6"/>
    <w:rsid w:val="00B376E6"/>
    <w:rsid w:val="00B54C84"/>
    <w:rsid w:val="00B65E0A"/>
    <w:rsid w:val="00B7150D"/>
    <w:rsid w:val="00B7287C"/>
    <w:rsid w:val="00B75959"/>
    <w:rsid w:val="00B81552"/>
    <w:rsid w:val="00B94358"/>
    <w:rsid w:val="00B9794C"/>
    <w:rsid w:val="00BB1081"/>
    <w:rsid w:val="00BD0247"/>
    <w:rsid w:val="00C01672"/>
    <w:rsid w:val="00C062A2"/>
    <w:rsid w:val="00C23791"/>
    <w:rsid w:val="00C249C8"/>
    <w:rsid w:val="00C3462A"/>
    <w:rsid w:val="00C35E63"/>
    <w:rsid w:val="00C37565"/>
    <w:rsid w:val="00C4396F"/>
    <w:rsid w:val="00C44C1C"/>
    <w:rsid w:val="00C53DB0"/>
    <w:rsid w:val="00C6514C"/>
    <w:rsid w:val="00C74912"/>
    <w:rsid w:val="00C77015"/>
    <w:rsid w:val="00C83A71"/>
    <w:rsid w:val="00C840D8"/>
    <w:rsid w:val="00CA781B"/>
    <w:rsid w:val="00CB1138"/>
    <w:rsid w:val="00CC5ADD"/>
    <w:rsid w:val="00CC607D"/>
    <w:rsid w:val="00CC79CE"/>
    <w:rsid w:val="00CE592C"/>
    <w:rsid w:val="00CF40AC"/>
    <w:rsid w:val="00CF5DEC"/>
    <w:rsid w:val="00CF78C4"/>
    <w:rsid w:val="00D06A9D"/>
    <w:rsid w:val="00D2524D"/>
    <w:rsid w:val="00D33AA8"/>
    <w:rsid w:val="00D34154"/>
    <w:rsid w:val="00D348A4"/>
    <w:rsid w:val="00D349E9"/>
    <w:rsid w:val="00D51CC1"/>
    <w:rsid w:val="00D55D75"/>
    <w:rsid w:val="00D62E80"/>
    <w:rsid w:val="00D661AC"/>
    <w:rsid w:val="00D803BB"/>
    <w:rsid w:val="00D860CA"/>
    <w:rsid w:val="00D87B65"/>
    <w:rsid w:val="00D97C11"/>
    <w:rsid w:val="00DA68E3"/>
    <w:rsid w:val="00DC0256"/>
    <w:rsid w:val="00DC3C38"/>
    <w:rsid w:val="00DC6207"/>
    <w:rsid w:val="00DD3651"/>
    <w:rsid w:val="00DD56E3"/>
    <w:rsid w:val="00DD6432"/>
    <w:rsid w:val="00DE4B8C"/>
    <w:rsid w:val="00DE7196"/>
    <w:rsid w:val="00DF7B01"/>
    <w:rsid w:val="00DF7DD8"/>
    <w:rsid w:val="00E0419C"/>
    <w:rsid w:val="00E074DA"/>
    <w:rsid w:val="00E11053"/>
    <w:rsid w:val="00E546E4"/>
    <w:rsid w:val="00E703D2"/>
    <w:rsid w:val="00E75AC5"/>
    <w:rsid w:val="00E83AE8"/>
    <w:rsid w:val="00E9471F"/>
    <w:rsid w:val="00E9559B"/>
    <w:rsid w:val="00E973ED"/>
    <w:rsid w:val="00EA204E"/>
    <w:rsid w:val="00EA47E7"/>
    <w:rsid w:val="00EA7447"/>
    <w:rsid w:val="00EB039E"/>
    <w:rsid w:val="00EB5B5C"/>
    <w:rsid w:val="00ED64FE"/>
    <w:rsid w:val="00EE0F0A"/>
    <w:rsid w:val="00F03580"/>
    <w:rsid w:val="00F07CBB"/>
    <w:rsid w:val="00F1190B"/>
    <w:rsid w:val="00F17574"/>
    <w:rsid w:val="00F24502"/>
    <w:rsid w:val="00F426AF"/>
    <w:rsid w:val="00F42E09"/>
    <w:rsid w:val="00F52F9A"/>
    <w:rsid w:val="00F7595A"/>
    <w:rsid w:val="00F81C19"/>
    <w:rsid w:val="00F961E6"/>
    <w:rsid w:val="00FA07DE"/>
    <w:rsid w:val="00FB5277"/>
    <w:rsid w:val="00FC19EE"/>
    <w:rsid w:val="00FC418F"/>
    <w:rsid w:val="00FC5B43"/>
    <w:rsid w:val="00FD5A17"/>
    <w:rsid w:val="00FD7D2F"/>
    <w:rsid w:val="00FE27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85887"/>
  <w15:docId w15:val="{CB7F1635-D039-4ABC-9047-2754B6B50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34B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hr-HR"/>
    </w:rPr>
  </w:style>
  <w:style w:type="paragraph" w:styleId="Naslov1">
    <w:name w:val="heading 1"/>
    <w:basedOn w:val="Normal"/>
    <w:link w:val="Naslov1Char"/>
    <w:uiPriority w:val="9"/>
    <w:qFormat/>
    <w:rsid w:val="00914F9B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Istaknuto">
    <w:name w:val="Emphasis"/>
    <w:basedOn w:val="Zadanifontodlomka"/>
    <w:uiPriority w:val="20"/>
    <w:qFormat/>
    <w:rsid w:val="00914F9B"/>
    <w:rPr>
      <w:i/>
      <w:iCs/>
    </w:rPr>
  </w:style>
  <w:style w:type="paragraph" w:styleId="StandardWeb">
    <w:name w:val="Normal (Web)"/>
    <w:basedOn w:val="Normal"/>
    <w:uiPriority w:val="99"/>
    <w:unhideWhenUsed/>
    <w:rsid w:val="00914F9B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box463028">
    <w:name w:val="box463028"/>
    <w:basedOn w:val="Normal"/>
    <w:rsid w:val="00914F9B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Naslov1Char">
    <w:name w:val="Naslov 1 Char"/>
    <w:basedOn w:val="Zadanifontodlomka"/>
    <w:link w:val="Naslov1"/>
    <w:uiPriority w:val="9"/>
    <w:rsid w:val="00914F9B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styleId="Naglaeno">
    <w:name w:val="Strong"/>
    <w:basedOn w:val="Zadanifontodlomka"/>
    <w:uiPriority w:val="22"/>
    <w:qFormat/>
    <w:rsid w:val="00914F9B"/>
    <w:rPr>
      <w:b/>
      <w:bCs/>
    </w:rPr>
  </w:style>
  <w:style w:type="paragraph" w:customStyle="1" w:styleId="box463216">
    <w:name w:val="box_463216"/>
    <w:basedOn w:val="Normal"/>
    <w:rsid w:val="00F17574"/>
    <w:pPr>
      <w:spacing w:before="100" w:beforeAutospacing="1" w:after="100" w:afterAutospacing="1"/>
    </w:pPr>
    <w:rPr>
      <w:rFonts w:ascii="Times New Roman" w:hAnsi="Times New Roman"/>
    </w:rPr>
  </w:style>
  <w:style w:type="paragraph" w:styleId="Odlomakpopisa">
    <w:name w:val="List Paragraph"/>
    <w:basedOn w:val="Normal"/>
    <w:uiPriority w:val="34"/>
    <w:qFormat/>
    <w:rsid w:val="004A4736"/>
    <w:pPr>
      <w:ind w:left="720"/>
      <w:contextualSpacing/>
    </w:pPr>
  </w:style>
  <w:style w:type="paragraph" w:styleId="Bezproreda">
    <w:name w:val="No Spacing"/>
    <w:qFormat/>
    <w:rsid w:val="00EB039E"/>
    <w:pPr>
      <w:spacing w:after="0" w:line="240" w:lineRule="auto"/>
    </w:pPr>
  </w:style>
  <w:style w:type="character" w:styleId="Hiperveza">
    <w:name w:val="Hyperlink"/>
    <w:basedOn w:val="Zadanifontodlomka"/>
    <w:uiPriority w:val="99"/>
    <w:semiHidden/>
    <w:unhideWhenUsed/>
    <w:rsid w:val="00FA07DE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411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4112"/>
    <w:rPr>
      <w:rFonts w:ascii="Segoe UI" w:eastAsia="Times New Roman" w:hAnsi="Segoe UI" w:cs="Segoe UI"/>
      <w:sz w:val="18"/>
      <w:szCs w:val="18"/>
      <w:lang w:eastAsia="hr-HR"/>
    </w:rPr>
  </w:style>
  <w:style w:type="table" w:styleId="Reetkatablice">
    <w:name w:val="Table Grid"/>
    <w:basedOn w:val="Obinatablica"/>
    <w:uiPriority w:val="59"/>
    <w:rsid w:val="003841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8203">
    <w:name w:val="box_458203"/>
    <w:basedOn w:val="Normal"/>
    <w:rsid w:val="00C6514C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kurziv">
    <w:name w:val="kurziv"/>
    <w:rsid w:val="00C651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7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63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4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4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Lovreta</dc:creator>
  <cp:lastModifiedBy>Bojan Mileta</cp:lastModifiedBy>
  <cp:revision>48</cp:revision>
  <cp:lastPrinted>2022-05-10T06:20:00Z</cp:lastPrinted>
  <dcterms:created xsi:type="dcterms:W3CDTF">2023-09-14T06:38:00Z</dcterms:created>
  <dcterms:modified xsi:type="dcterms:W3CDTF">2023-09-20T07:45:00Z</dcterms:modified>
</cp:coreProperties>
</file>