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0881B" w14:textId="430E7A18" w:rsidR="00FE0D33" w:rsidRDefault="002D6265" w:rsidP="002D6265">
      <w:pPr>
        <w:spacing w:after="0"/>
        <w:rPr>
          <w:rFonts w:ascii="Times New Roman" w:hAnsi="Times New Roman" w:cs="Times New Roman"/>
          <w:b/>
          <w:sz w:val="24"/>
          <w:szCs w:val="24"/>
        </w:rPr>
      </w:pPr>
      <w:bookmarkStart w:id="0" w:name="_GoBack"/>
      <w:bookmarkEnd w:id="0"/>
      <w:r w:rsidRPr="002D6265">
        <w:rPr>
          <w:rFonts w:ascii="Times New Roman" w:hAnsi="Times New Roman" w:cs="Times New Roman"/>
          <w:b/>
          <w:sz w:val="24"/>
          <w:szCs w:val="24"/>
        </w:rPr>
        <w:t>Prilog 10</w:t>
      </w:r>
    </w:p>
    <w:p w14:paraId="1D6EBC8B" w14:textId="77777777" w:rsidR="002D6265" w:rsidRPr="002D6265" w:rsidRDefault="002D6265" w:rsidP="002D6265">
      <w:pPr>
        <w:spacing w:after="0"/>
        <w:rPr>
          <w:rFonts w:ascii="Times New Roman" w:hAnsi="Times New Roman" w:cs="Times New Roman"/>
          <w:b/>
          <w:sz w:val="24"/>
          <w:szCs w:val="24"/>
        </w:rPr>
      </w:pPr>
    </w:p>
    <w:p w14:paraId="077238D2" w14:textId="77777777" w:rsidR="00A60967" w:rsidRPr="008A64B2" w:rsidRDefault="00F40B58" w:rsidP="008E2C1A">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PRILOG</w:t>
      </w:r>
    </w:p>
    <w:p w14:paraId="43FA8EEE" w14:textId="77777777" w:rsidR="002E321A" w:rsidRPr="008A64B2" w:rsidRDefault="002E321A" w:rsidP="00823C0B">
      <w:pPr>
        <w:spacing w:after="0"/>
        <w:jc w:val="center"/>
        <w:rPr>
          <w:rFonts w:ascii="Times New Roman" w:hAnsi="Times New Roman" w:cs="Times New Roman"/>
          <w:b/>
          <w:sz w:val="24"/>
          <w:szCs w:val="24"/>
        </w:rPr>
      </w:pPr>
    </w:p>
    <w:p w14:paraId="7E4A149A" w14:textId="74AE5109" w:rsidR="008510D7" w:rsidRPr="00736A66" w:rsidRDefault="003B143F" w:rsidP="00D875C8">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 xml:space="preserve">UZ </w:t>
      </w:r>
      <w:r w:rsidR="00FE0D33" w:rsidRPr="00736A66">
        <w:rPr>
          <w:rFonts w:ascii="Times New Roman" w:hAnsi="Times New Roman" w:cs="Times New Roman"/>
          <w:b/>
          <w:sz w:val="28"/>
          <w:szCs w:val="28"/>
        </w:rPr>
        <w:t xml:space="preserve">SUGLASNOST </w:t>
      </w:r>
      <w:r w:rsidR="007E63D8" w:rsidRPr="00736A66">
        <w:rPr>
          <w:rFonts w:ascii="Times New Roman" w:hAnsi="Times New Roman" w:cs="Times New Roman"/>
          <w:b/>
          <w:sz w:val="28"/>
          <w:szCs w:val="28"/>
        </w:rPr>
        <w:t xml:space="preserve">PREDSTAVNIČKOG TIJELA JEDINICE LOKALNE SAMOUPRAVE </w:t>
      </w:r>
      <w:r w:rsidR="004B5FB5" w:rsidRPr="00736A66">
        <w:rPr>
          <w:rFonts w:ascii="Times New Roman" w:hAnsi="Times New Roman" w:cs="Times New Roman"/>
          <w:b/>
          <w:sz w:val="28"/>
          <w:szCs w:val="28"/>
        </w:rPr>
        <w:t>ZA PROVEDBU ULAGANJA</w:t>
      </w:r>
    </w:p>
    <w:p w14:paraId="7B055778" w14:textId="27EAFE5C" w:rsidR="00A60967" w:rsidRPr="00736A66" w:rsidRDefault="00854B6B" w:rsidP="00D875C8">
      <w:pPr>
        <w:spacing w:after="0"/>
        <w:jc w:val="center"/>
        <w:rPr>
          <w:rFonts w:ascii="Times New Roman" w:hAnsi="Times New Roman" w:cs="Times New Roman"/>
          <w:b/>
          <w:sz w:val="28"/>
          <w:szCs w:val="28"/>
        </w:rPr>
      </w:pPr>
      <w:r w:rsidRPr="00736A66">
        <w:rPr>
          <w:rFonts w:ascii="Times New Roman" w:hAnsi="Times New Roman" w:cs="Times New Roman"/>
          <w:b/>
          <w:sz w:val="28"/>
          <w:szCs w:val="28"/>
        </w:rPr>
        <w:t xml:space="preserve">(KLASA: </w:t>
      </w:r>
      <w:r w:rsidR="00736A66" w:rsidRPr="00736A66">
        <w:rPr>
          <w:rFonts w:ascii="Times New Roman" w:hAnsi="Times New Roman" w:cs="Times New Roman"/>
          <w:b/>
          <w:sz w:val="28"/>
          <w:szCs w:val="28"/>
          <w:lang w:eastAsia="hr-HR"/>
        </w:rPr>
        <w:t>361-01/21-03/1,</w:t>
      </w:r>
      <w:r w:rsidRPr="00736A66">
        <w:rPr>
          <w:rFonts w:ascii="Times New Roman" w:hAnsi="Times New Roman" w:cs="Times New Roman"/>
          <w:b/>
          <w:sz w:val="28"/>
          <w:szCs w:val="28"/>
        </w:rPr>
        <w:t xml:space="preserve"> URBROJ: </w:t>
      </w:r>
      <w:r w:rsidR="00736A66" w:rsidRPr="00736A66">
        <w:rPr>
          <w:rFonts w:ascii="Times New Roman" w:hAnsi="Times New Roman" w:cs="Times New Roman"/>
          <w:b/>
          <w:sz w:val="28"/>
          <w:szCs w:val="28"/>
          <w:lang w:eastAsia="hr-HR"/>
        </w:rPr>
        <w:t>2147/01-03/3-21-2</w:t>
      </w:r>
      <w:r w:rsidRPr="00736A66">
        <w:rPr>
          <w:rFonts w:ascii="Times New Roman" w:hAnsi="Times New Roman" w:cs="Times New Roman"/>
          <w:b/>
          <w:sz w:val="28"/>
          <w:szCs w:val="28"/>
        </w:rPr>
        <w:t>)</w:t>
      </w:r>
    </w:p>
    <w:p w14:paraId="16F99CCB" w14:textId="77777777" w:rsidR="00C11E4C" w:rsidRPr="008A64B2" w:rsidRDefault="003B143F" w:rsidP="008E2C1A">
      <w:pPr>
        <w:jc w:val="center"/>
        <w:rPr>
          <w:rFonts w:ascii="Times New Roman" w:hAnsi="Times New Roman" w:cs="Times New Roman"/>
          <w:b/>
          <w:sz w:val="28"/>
          <w:szCs w:val="28"/>
        </w:rPr>
      </w:pPr>
      <w:r w:rsidRPr="00736A66">
        <w:rPr>
          <w:rFonts w:ascii="Times New Roman" w:hAnsi="Times New Roman" w:cs="Times New Roman"/>
          <w:b/>
          <w:sz w:val="28"/>
          <w:szCs w:val="28"/>
        </w:rPr>
        <w:t xml:space="preserve">UNUTAR </w:t>
      </w:r>
      <w:r w:rsidR="00A60967" w:rsidRPr="00736A66">
        <w:rPr>
          <w:rFonts w:ascii="Times New Roman" w:hAnsi="Times New Roman" w:cs="Times New Roman"/>
          <w:b/>
          <w:sz w:val="28"/>
          <w:szCs w:val="28"/>
        </w:rPr>
        <w:t xml:space="preserve">MJERE 7 </w:t>
      </w:r>
      <w:r w:rsidRPr="00736A66">
        <w:rPr>
          <w:rFonts w:ascii="Times New Roman" w:hAnsi="Times New Roman" w:cs="Times New Roman"/>
          <w:b/>
          <w:sz w:val="28"/>
          <w:szCs w:val="28"/>
        </w:rPr>
        <w:t>»TEMELJNE USLUGE I OB</w:t>
      </w:r>
      <w:r w:rsidR="00C11E4C" w:rsidRPr="00736A66">
        <w:rPr>
          <w:rFonts w:ascii="Times New Roman" w:hAnsi="Times New Roman" w:cs="Times New Roman"/>
          <w:b/>
          <w:sz w:val="28"/>
          <w:szCs w:val="28"/>
        </w:rPr>
        <w:t>NOVA SELA U RURALNIM PODRUČJIMA</w:t>
      </w:r>
      <w:r w:rsidRPr="00736A66">
        <w:rPr>
          <w:rFonts w:ascii="Times New Roman" w:hAnsi="Times New Roman" w:cs="Times New Roman"/>
          <w:b/>
          <w:sz w:val="28"/>
          <w:szCs w:val="28"/>
        </w:rPr>
        <w:t>« IZ PROGRAMA RURALNOG RAZVOJA</w:t>
      </w:r>
      <w:r w:rsidRPr="008A64B2">
        <w:rPr>
          <w:rFonts w:ascii="Times New Roman" w:hAnsi="Times New Roman" w:cs="Times New Roman"/>
          <w:b/>
          <w:sz w:val="28"/>
          <w:szCs w:val="28"/>
        </w:rPr>
        <w:t xml:space="preserve"> REPUBLIKE HRVATSKE ZA RAZDOBLJE 2014-2020</w:t>
      </w:r>
    </w:p>
    <w:p w14:paraId="0100D784" w14:textId="77777777" w:rsidR="008510D7" w:rsidRPr="008A64B2" w:rsidRDefault="008510D7" w:rsidP="008E2C1A">
      <w:pPr>
        <w:jc w:val="center"/>
        <w:rPr>
          <w:rFonts w:ascii="Times New Roman" w:hAnsi="Times New Roman" w:cs="Times New Roman"/>
          <w:b/>
          <w:sz w:val="28"/>
          <w:szCs w:val="28"/>
        </w:rPr>
      </w:pPr>
    </w:p>
    <w:p w14:paraId="1858862C" w14:textId="77777777" w:rsidR="00C11E4C" w:rsidRPr="008A64B2" w:rsidRDefault="008510D7" w:rsidP="0093730F">
      <w:pPr>
        <w:jc w:val="center"/>
        <w:rPr>
          <w:rFonts w:ascii="Times New Roman" w:hAnsi="Times New Roman" w:cs="Times New Roman"/>
          <w:b/>
          <w:sz w:val="28"/>
          <w:szCs w:val="28"/>
        </w:rPr>
      </w:pPr>
      <w:r w:rsidRPr="008A64B2">
        <w:rPr>
          <w:rFonts w:ascii="Times New Roman" w:hAnsi="Times New Roman" w:cs="Times New Roman"/>
          <w:b/>
          <w:sz w:val="28"/>
          <w:szCs w:val="28"/>
        </w:rPr>
        <w:t>OPIS PROJEKTA</w:t>
      </w:r>
    </w:p>
    <w:p w14:paraId="172007B3" w14:textId="77777777" w:rsidR="008510D7" w:rsidRPr="008A64B2" w:rsidRDefault="008510D7" w:rsidP="0093730F">
      <w:pPr>
        <w:jc w:val="center"/>
        <w:rPr>
          <w:rFonts w:ascii="Times New Roman" w:hAnsi="Times New Roman" w:cs="Times New Roman"/>
          <w:b/>
          <w:sz w:val="28"/>
          <w:szCs w:val="28"/>
        </w:rPr>
      </w:pPr>
    </w:p>
    <w:p w14:paraId="42D42878" w14:textId="77777777" w:rsidR="00C11E4C" w:rsidRPr="008A64B2" w:rsidRDefault="00443812" w:rsidP="00343F54">
      <w:pPr>
        <w:spacing w:after="120"/>
        <w:jc w:val="both"/>
        <w:rPr>
          <w:rFonts w:ascii="Times New Roman" w:hAnsi="Times New Roman" w:cs="Times New Roman"/>
          <w:sz w:val="24"/>
          <w:szCs w:val="24"/>
        </w:rPr>
      </w:pPr>
      <w:r w:rsidRPr="008A64B2">
        <w:rPr>
          <w:rFonts w:ascii="Times New Roman" w:hAnsi="Times New Roman" w:cs="Times New Roman"/>
          <w:b/>
          <w:sz w:val="24"/>
          <w:szCs w:val="24"/>
        </w:rPr>
        <w:t>1. NAZIV PROJEKTA</w:t>
      </w:r>
    </w:p>
    <w:p w14:paraId="1CD1E538" w14:textId="77777777" w:rsidR="00AC23C0" w:rsidRDefault="00AC23C0" w:rsidP="00AC23C0">
      <w:pPr>
        <w:pStyle w:val="Bezproreda"/>
        <w:jc w:val="center"/>
        <w:rPr>
          <w:rFonts w:ascii="Times New Roman" w:hAnsi="Times New Roman" w:cs="Times New Roman"/>
          <w:b/>
          <w:sz w:val="24"/>
          <w:szCs w:val="24"/>
          <w:lang w:eastAsia="hr-HR"/>
        </w:rPr>
      </w:pPr>
      <w:r>
        <w:rPr>
          <w:rFonts w:ascii="Times New Roman" w:hAnsi="Times New Roman" w:cs="Times New Roman"/>
          <w:b/>
          <w:sz w:val="24"/>
          <w:szCs w:val="24"/>
          <w:lang w:eastAsia="hr-HR"/>
        </w:rPr>
        <w:t>Rekonstrukcija i uređenje sportske građevine - terena u naselju Veliko Brdo</w:t>
      </w:r>
    </w:p>
    <w:p w14:paraId="31D68FA2" w14:textId="77777777" w:rsidR="00D64740" w:rsidRPr="008A64B2" w:rsidRDefault="00D64740" w:rsidP="00276B27">
      <w:pPr>
        <w:spacing w:after="0"/>
        <w:jc w:val="both"/>
        <w:rPr>
          <w:rFonts w:ascii="Times New Roman" w:hAnsi="Times New Roman" w:cs="Times New Roman"/>
          <w:bCs/>
          <w:smallCaps/>
          <w:color w:val="000000"/>
          <w:sz w:val="24"/>
          <w:szCs w:val="24"/>
        </w:rPr>
      </w:pPr>
    </w:p>
    <w:p w14:paraId="0F51084E" w14:textId="5E312EE9" w:rsidR="00443812" w:rsidRPr="008A64B2" w:rsidRDefault="00392C89" w:rsidP="00EF00F7">
      <w:pPr>
        <w:jc w:val="both"/>
        <w:rPr>
          <w:rFonts w:ascii="Times New Roman" w:hAnsi="Times New Roman" w:cs="Times New Roman"/>
          <w:sz w:val="24"/>
          <w:szCs w:val="24"/>
        </w:rPr>
      </w:pPr>
      <w:r w:rsidRPr="008A64B2">
        <w:rPr>
          <w:rFonts w:ascii="Times New Roman" w:hAnsi="Times New Roman" w:cs="Times New Roman"/>
          <w:b/>
          <w:sz w:val="24"/>
          <w:szCs w:val="24"/>
        </w:rPr>
        <w:t xml:space="preserve">2. </w:t>
      </w:r>
      <w:r w:rsidR="00EF00F7">
        <w:rPr>
          <w:rFonts w:ascii="Times New Roman" w:hAnsi="Times New Roman" w:cs="Times New Roman"/>
          <w:b/>
          <w:sz w:val="24"/>
          <w:szCs w:val="24"/>
        </w:rPr>
        <w:t>KORISNIK</w:t>
      </w:r>
    </w:p>
    <w:p w14:paraId="32B852A2" w14:textId="77777777"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2.1. NAZIV</w:t>
      </w:r>
      <w:r w:rsidR="00B6031E" w:rsidRPr="008A64B2">
        <w:rPr>
          <w:rFonts w:ascii="Times New Roman" w:hAnsi="Times New Roman" w:cs="Times New Roman"/>
          <w:sz w:val="24"/>
          <w:szCs w:val="24"/>
        </w:rPr>
        <w:t xml:space="preserve"> KORISNIKA</w:t>
      </w:r>
    </w:p>
    <w:p w14:paraId="7952561E" w14:textId="77777777" w:rsidR="00512C40" w:rsidRPr="00C72495" w:rsidRDefault="00512C40" w:rsidP="00512C40">
      <w:pPr>
        <w:jc w:val="both"/>
        <w:rPr>
          <w:rFonts w:ascii="Times New Roman" w:hAnsi="Times New Roman" w:cs="Times New Roman"/>
          <w:sz w:val="24"/>
          <w:szCs w:val="24"/>
          <w:u w:val="single"/>
        </w:rPr>
      </w:pPr>
      <w:r w:rsidRPr="00C72495">
        <w:rPr>
          <w:rFonts w:ascii="Times New Roman" w:hAnsi="Times New Roman" w:cs="Times New Roman"/>
          <w:sz w:val="24"/>
          <w:szCs w:val="24"/>
          <w:u w:val="single"/>
        </w:rPr>
        <w:t>Grad Makarska</w:t>
      </w:r>
    </w:p>
    <w:p w14:paraId="0BB8473D" w14:textId="77777777"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2.2. PRAVNI STATUS</w:t>
      </w:r>
      <w:r w:rsidR="00823C0B" w:rsidRPr="008A64B2">
        <w:rPr>
          <w:rFonts w:ascii="Times New Roman" w:hAnsi="Times New Roman" w:cs="Times New Roman"/>
          <w:sz w:val="24"/>
          <w:szCs w:val="24"/>
        </w:rPr>
        <w:t xml:space="preserve"> KORISNIKA</w:t>
      </w:r>
    </w:p>
    <w:p w14:paraId="2F1887A7" w14:textId="77777777" w:rsidR="00512C40" w:rsidRPr="00C72495" w:rsidRDefault="00512C40" w:rsidP="00512C40">
      <w:pPr>
        <w:jc w:val="both"/>
        <w:rPr>
          <w:rFonts w:ascii="Times New Roman" w:hAnsi="Times New Roman" w:cs="Times New Roman"/>
          <w:sz w:val="24"/>
          <w:szCs w:val="24"/>
          <w:u w:val="single"/>
        </w:rPr>
      </w:pPr>
      <w:r w:rsidRPr="00C72495">
        <w:rPr>
          <w:rFonts w:ascii="Times New Roman" w:hAnsi="Times New Roman" w:cs="Times New Roman"/>
          <w:sz w:val="24"/>
          <w:szCs w:val="24"/>
          <w:u w:val="single"/>
        </w:rPr>
        <w:t>Jedinica lokalne samouprave</w:t>
      </w:r>
    </w:p>
    <w:p w14:paraId="6C777216" w14:textId="77777777"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3</w:t>
      </w:r>
      <w:r w:rsidRPr="008A64B2">
        <w:rPr>
          <w:rFonts w:ascii="Times New Roman" w:hAnsi="Times New Roman" w:cs="Times New Roman"/>
          <w:sz w:val="24"/>
          <w:szCs w:val="24"/>
        </w:rPr>
        <w:t>. ADRESA</w:t>
      </w:r>
      <w:r w:rsidR="00823C0B" w:rsidRPr="008A64B2">
        <w:rPr>
          <w:rFonts w:ascii="Times New Roman" w:hAnsi="Times New Roman" w:cs="Times New Roman"/>
          <w:sz w:val="24"/>
          <w:szCs w:val="24"/>
        </w:rPr>
        <w:t xml:space="preserve"> KORISNIKA</w:t>
      </w:r>
    </w:p>
    <w:p w14:paraId="2D5B6119" w14:textId="77777777" w:rsidR="00512C40" w:rsidRPr="00C72495" w:rsidRDefault="00512C40" w:rsidP="00512C40">
      <w:pPr>
        <w:jc w:val="both"/>
        <w:rPr>
          <w:rFonts w:ascii="Times New Roman" w:hAnsi="Times New Roman" w:cs="Times New Roman"/>
          <w:sz w:val="24"/>
          <w:szCs w:val="24"/>
          <w:u w:val="single"/>
        </w:rPr>
      </w:pPr>
      <w:r w:rsidRPr="00C72495">
        <w:rPr>
          <w:rFonts w:ascii="Times New Roman" w:hAnsi="Times New Roman" w:cs="Times New Roman"/>
          <w:sz w:val="24"/>
          <w:szCs w:val="24"/>
          <w:u w:val="single"/>
        </w:rPr>
        <w:t xml:space="preserve">Obala kralja Tomislava 1, 21300 Makarska </w:t>
      </w:r>
    </w:p>
    <w:p w14:paraId="40DBBDB0" w14:textId="77777777"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4</w:t>
      </w:r>
      <w:r w:rsidRPr="008A64B2">
        <w:rPr>
          <w:rFonts w:ascii="Times New Roman" w:hAnsi="Times New Roman" w:cs="Times New Roman"/>
          <w:sz w:val="24"/>
          <w:szCs w:val="24"/>
        </w:rPr>
        <w:t>. OSOBA OVLAŠTENA ZA ZASTUPANJE</w:t>
      </w:r>
    </w:p>
    <w:p w14:paraId="4908ED57" w14:textId="6CED3E4E" w:rsidR="003E2DA2" w:rsidRPr="00C72495" w:rsidRDefault="00512C40" w:rsidP="0093730F">
      <w:pPr>
        <w:jc w:val="both"/>
        <w:rPr>
          <w:rFonts w:ascii="Times New Roman" w:hAnsi="Times New Roman" w:cs="Times New Roman"/>
          <w:sz w:val="24"/>
          <w:szCs w:val="24"/>
          <w:u w:val="single"/>
        </w:rPr>
      </w:pPr>
      <w:r w:rsidRPr="00C72495">
        <w:rPr>
          <w:rFonts w:ascii="Times New Roman" w:hAnsi="Times New Roman" w:cs="Times New Roman"/>
          <w:sz w:val="24"/>
          <w:szCs w:val="24"/>
          <w:u w:val="single"/>
        </w:rPr>
        <w:t xml:space="preserve">gradonačelnik dr. sc. Zoran Paunović </w:t>
      </w:r>
    </w:p>
    <w:p w14:paraId="76860BBA" w14:textId="77777777" w:rsidR="00FF432C" w:rsidRPr="008A64B2" w:rsidRDefault="003E2DA2" w:rsidP="0093730F">
      <w:pPr>
        <w:jc w:val="both"/>
        <w:rPr>
          <w:rFonts w:ascii="Times New Roman" w:hAnsi="Times New Roman" w:cs="Times New Roman"/>
          <w:sz w:val="24"/>
          <w:szCs w:val="24"/>
        </w:rPr>
      </w:pPr>
      <w:r w:rsidRPr="008A64B2">
        <w:rPr>
          <w:rFonts w:ascii="Times New Roman" w:hAnsi="Times New Roman" w:cs="Times New Roman"/>
          <w:sz w:val="24"/>
          <w:szCs w:val="24"/>
        </w:rPr>
        <w:t>2.</w:t>
      </w:r>
      <w:r w:rsidR="00572BBA" w:rsidRPr="008A64B2">
        <w:rPr>
          <w:rFonts w:ascii="Times New Roman" w:hAnsi="Times New Roman" w:cs="Times New Roman"/>
          <w:sz w:val="24"/>
          <w:szCs w:val="24"/>
        </w:rPr>
        <w:t>5</w:t>
      </w:r>
      <w:r w:rsidRPr="008A64B2">
        <w:rPr>
          <w:rFonts w:ascii="Times New Roman" w:hAnsi="Times New Roman" w:cs="Times New Roman"/>
          <w:sz w:val="24"/>
          <w:szCs w:val="24"/>
        </w:rPr>
        <w:t>. KONTAKT</w:t>
      </w:r>
    </w:p>
    <w:p w14:paraId="21967E38" w14:textId="4875DBB7" w:rsidR="00512C40" w:rsidRPr="00C72495" w:rsidRDefault="00512C40" w:rsidP="00512C40">
      <w:pPr>
        <w:jc w:val="both"/>
        <w:rPr>
          <w:rFonts w:ascii="Times New Roman" w:hAnsi="Times New Roman" w:cs="Times New Roman"/>
          <w:sz w:val="24"/>
          <w:szCs w:val="24"/>
          <w:u w:val="single"/>
        </w:rPr>
      </w:pPr>
      <w:r w:rsidRPr="00C72495">
        <w:rPr>
          <w:rFonts w:ascii="Times New Roman" w:hAnsi="Times New Roman" w:cs="Times New Roman"/>
          <w:sz w:val="24"/>
          <w:szCs w:val="24"/>
          <w:u w:val="single"/>
        </w:rPr>
        <w:t xml:space="preserve">Telefon: 021/608-401, Telefaks: 021/612-046, e-mail: </w:t>
      </w:r>
      <w:hyperlink r:id="rId12" w:history="1">
        <w:r w:rsidRPr="00C72495">
          <w:rPr>
            <w:rStyle w:val="Hiperveza"/>
            <w:rFonts w:ascii="Times New Roman" w:hAnsi="Times New Roman" w:cs="Times New Roman"/>
            <w:sz w:val="24"/>
            <w:szCs w:val="24"/>
          </w:rPr>
          <w:t>zoran.paunovic@makarska.hr</w:t>
        </w:r>
      </w:hyperlink>
      <w:r w:rsidRPr="00C72495">
        <w:rPr>
          <w:rFonts w:ascii="Times New Roman" w:hAnsi="Times New Roman" w:cs="Times New Roman"/>
          <w:sz w:val="24"/>
          <w:szCs w:val="24"/>
          <w:u w:val="single"/>
        </w:rPr>
        <w:t xml:space="preserve"> </w:t>
      </w:r>
    </w:p>
    <w:p w14:paraId="43924E3A" w14:textId="0AEC2D67" w:rsidR="00EF00F7" w:rsidRDefault="00EF00F7" w:rsidP="0093730F">
      <w:pPr>
        <w:jc w:val="both"/>
        <w:rPr>
          <w:rFonts w:ascii="Times New Roman" w:hAnsi="Times New Roman" w:cs="Times New Roman"/>
          <w:sz w:val="24"/>
          <w:szCs w:val="24"/>
        </w:rPr>
      </w:pPr>
      <w:r>
        <w:rPr>
          <w:rFonts w:ascii="Times New Roman" w:hAnsi="Times New Roman" w:cs="Times New Roman"/>
          <w:sz w:val="24"/>
          <w:szCs w:val="24"/>
        </w:rPr>
        <w:br w:type="page"/>
      </w:r>
    </w:p>
    <w:p w14:paraId="5ECFE2EE" w14:textId="77777777" w:rsidR="00722F5F"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b/>
          <w:sz w:val="24"/>
          <w:szCs w:val="24"/>
        </w:rPr>
        <w:lastRenderedPageBreak/>
        <w:t>3. OPIS PROJEKTA</w:t>
      </w:r>
    </w:p>
    <w:p w14:paraId="6841B8D3" w14:textId="77777777" w:rsidR="005147C7" w:rsidRPr="008A64B2" w:rsidRDefault="00722F5F"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3.1. PODMJERA</w:t>
      </w:r>
      <w:r w:rsidR="004522E9" w:rsidRPr="008A64B2">
        <w:rPr>
          <w:rFonts w:ascii="Times New Roman" w:hAnsi="Times New Roman" w:cs="Times New Roman"/>
          <w:sz w:val="24"/>
          <w:szCs w:val="24"/>
        </w:rPr>
        <w:t xml:space="preserve"> I </w:t>
      </w:r>
      <w:r w:rsidRPr="008A64B2">
        <w:rPr>
          <w:rFonts w:ascii="Times New Roman" w:hAnsi="Times New Roman" w:cs="Times New Roman"/>
          <w:sz w:val="24"/>
          <w:szCs w:val="24"/>
        </w:rPr>
        <w:t>TIP OPERACIJE ZA KOJI SE PROJEKT PRIJAVLJUJE</w:t>
      </w:r>
    </w:p>
    <w:p w14:paraId="06E72FF3" w14:textId="77777777" w:rsidR="00C72495" w:rsidRDefault="00C72495" w:rsidP="00722F5F">
      <w:pPr>
        <w:rPr>
          <w:rFonts w:ascii="Times New Roman" w:hAnsi="Times New Roman" w:cs="Times New Roman"/>
          <w:sz w:val="24"/>
          <w:szCs w:val="24"/>
        </w:rPr>
      </w:pPr>
    </w:p>
    <w:p w14:paraId="3D0A1DA0" w14:textId="51E2DA8D"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3.1.1. PODMJERA</w:t>
      </w:r>
    </w:p>
    <w:p w14:paraId="263CB0DF" w14:textId="2E8792D2" w:rsidR="00C72495" w:rsidRPr="00C72495" w:rsidRDefault="00512C40" w:rsidP="00722F5F">
      <w:pPr>
        <w:rPr>
          <w:rFonts w:ascii="Times New Roman" w:hAnsi="Times New Roman" w:cs="Times New Roman"/>
          <w:sz w:val="24"/>
          <w:szCs w:val="24"/>
          <w:u w:val="single"/>
        </w:rPr>
      </w:pPr>
      <w:r w:rsidRPr="00C72495">
        <w:rPr>
          <w:rFonts w:ascii="Times New Roman" w:hAnsi="Times New Roman" w:cs="Times New Roman"/>
          <w:sz w:val="24"/>
          <w:szCs w:val="24"/>
          <w:u w:val="single"/>
        </w:rPr>
        <w:t>7.4 „Ulaganja u pokretanje, poboljšanje ili proširenje lokalnih temeljnih usluga za ruralno stanovništvo, uključujući slobodno vrijeme i kulturne aktivnosti te povezanu infrastrukturu“</w:t>
      </w:r>
      <w:r w:rsidR="00722F5F" w:rsidRPr="00C72495">
        <w:rPr>
          <w:rFonts w:ascii="Times New Roman" w:hAnsi="Times New Roman" w:cs="Times New Roman"/>
          <w:sz w:val="24"/>
          <w:szCs w:val="24"/>
          <w:u w:val="single"/>
        </w:rPr>
        <w:t xml:space="preserve"> </w:t>
      </w:r>
    </w:p>
    <w:p w14:paraId="7721572F" w14:textId="08662695" w:rsidR="00722F5F" w:rsidRPr="008A64B2" w:rsidRDefault="00C72495" w:rsidP="00722F5F">
      <w:pPr>
        <w:rPr>
          <w:rFonts w:ascii="Times New Roman" w:hAnsi="Times New Roman" w:cs="Times New Roman"/>
          <w:sz w:val="24"/>
          <w:szCs w:val="24"/>
        </w:rPr>
      </w:pPr>
      <w:r>
        <w:rPr>
          <w:rFonts w:ascii="Times New Roman" w:hAnsi="Times New Roman" w:cs="Times New Roman"/>
          <w:sz w:val="24"/>
          <w:szCs w:val="24"/>
        </w:rPr>
        <w:t xml:space="preserve">3.1.2. </w:t>
      </w:r>
      <w:r w:rsidR="00722F5F" w:rsidRPr="008A64B2">
        <w:rPr>
          <w:rFonts w:ascii="Times New Roman" w:hAnsi="Times New Roman" w:cs="Times New Roman"/>
          <w:sz w:val="24"/>
          <w:szCs w:val="24"/>
        </w:rPr>
        <w:t>TIP OPERACIJE</w:t>
      </w:r>
    </w:p>
    <w:p w14:paraId="551A932B" w14:textId="7750B2F6" w:rsidR="00722F5F" w:rsidRPr="00C72495" w:rsidRDefault="00512C40" w:rsidP="00722F5F">
      <w:pPr>
        <w:rPr>
          <w:rFonts w:ascii="Times New Roman" w:hAnsi="Times New Roman" w:cs="Times New Roman"/>
          <w:sz w:val="24"/>
          <w:szCs w:val="24"/>
          <w:u w:val="single"/>
        </w:rPr>
      </w:pPr>
      <w:r w:rsidRPr="00C72495">
        <w:rPr>
          <w:rFonts w:ascii="Times New Roman" w:hAnsi="Times New Roman" w:cs="Times New Roman"/>
          <w:sz w:val="24"/>
          <w:szCs w:val="24"/>
          <w:u w:val="single"/>
        </w:rPr>
        <w:t>7.4.1 „Ulaganja u pokretanje, poboljšanje ili proširenje lokalnih temeljnih usluga za ruralno stanovništvo, uključujući slobodno vrijeme i kulturne aktivnosti te povezanu infrastrukturu“</w:t>
      </w:r>
    </w:p>
    <w:p w14:paraId="778CC471" w14:textId="77777777" w:rsidR="00722F5F" w:rsidRPr="008A64B2" w:rsidRDefault="00722F5F" w:rsidP="008A64B2">
      <w:pPr>
        <w:spacing w:after="0"/>
        <w:jc w:val="both"/>
        <w:rPr>
          <w:rFonts w:ascii="Times New Roman" w:hAnsi="Times New Roman" w:cs="Times New Roman"/>
          <w:sz w:val="24"/>
          <w:szCs w:val="24"/>
        </w:rPr>
      </w:pPr>
    </w:p>
    <w:p w14:paraId="6E590B80" w14:textId="77777777" w:rsidR="00392C89"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 MJESTO PROVEDBE</w:t>
      </w:r>
    </w:p>
    <w:p w14:paraId="691B0F6E" w14:textId="6F0ECE13"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.1. ŽUPANIJA</w:t>
      </w:r>
      <w:r w:rsidR="00CF058E">
        <w:rPr>
          <w:rFonts w:ascii="Times New Roman" w:hAnsi="Times New Roman" w:cs="Times New Roman"/>
          <w:sz w:val="24"/>
          <w:szCs w:val="24"/>
        </w:rPr>
        <w:t xml:space="preserve"> ULAGANJA</w:t>
      </w:r>
    </w:p>
    <w:p w14:paraId="7FD7F7CE" w14:textId="77777777" w:rsidR="00512C40" w:rsidRPr="00C72495" w:rsidRDefault="00512C40" w:rsidP="00512C40">
      <w:pPr>
        <w:jc w:val="both"/>
        <w:rPr>
          <w:rFonts w:ascii="Times New Roman" w:hAnsi="Times New Roman" w:cs="Times New Roman"/>
          <w:sz w:val="24"/>
          <w:szCs w:val="24"/>
          <w:u w:val="single"/>
        </w:rPr>
      </w:pPr>
      <w:r w:rsidRPr="00C72495">
        <w:rPr>
          <w:rFonts w:ascii="Times New Roman" w:hAnsi="Times New Roman" w:cs="Times New Roman"/>
          <w:sz w:val="24"/>
          <w:szCs w:val="24"/>
          <w:u w:val="single"/>
        </w:rPr>
        <w:t xml:space="preserve">Splitsko-dalmatinska </w:t>
      </w:r>
    </w:p>
    <w:p w14:paraId="03191740" w14:textId="6B7978B2" w:rsidR="00FF432C"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Pr="008A64B2">
        <w:rPr>
          <w:rFonts w:ascii="Times New Roman" w:hAnsi="Times New Roman" w:cs="Times New Roman"/>
          <w:sz w:val="24"/>
          <w:szCs w:val="24"/>
        </w:rPr>
        <w:t>.2. GRAD/OPĆINA</w:t>
      </w:r>
      <w:r w:rsidR="00CF058E">
        <w:rPr>
          <w:rFonts w:ascii="Times New Roman" w:hAnsi="Times New Roman" w:cs="Times New Roman"/>
          <w:sz w:val="24"/>
          <w:szCs w:val="24"/>
        </w:rPr>
        <w:t xml:space="preserve"> ULAGANJA</w:t>
      </w:r>
    </w:p>
    <w:p w14:paraId="484C0CB3" w14:textId="77777777" w:rsidR="00512C40" w:rsidRPr="00C72495" w:rsidRDefault="00512C40" w:rsidP="00512C40">
      <w:pPr>
        <w:jc w:val="both"/>
        <w:rPr>
          <w:rFonts w:ascii="Times New Roman" w:hAnsi="Times New Roman" w:cs="Times New Roman"/>
          <w:sz w:val="24"/>
          <w:szCs w:val="24"/>
          <w:u w:val="single"/>
        </w:rPr>
      </w:pPr>
      <w:r w:rsidRPr="00C72495">
        <w:rPr>
          <w:rFonts w:ascii="Times New Roman" w:hAnsi="Times New Roman" w:cs="Times New Roman"/>
          <w:sz w:val="24"/>
          <w:szCs w:val="24"/>
          <w:u w:val="single"/>
        </w:rPr>
        <w:t>Grad Makarska</w:t>
      </w:r>
    </w:p>
    <w:p w14:paraId="5CE079C8" w14:textId="49C333D7" w:rsidR="00D64740" w:rsidRPr="008A64B2" w:rsidRDefault="00D64740" w:rsidP="0093730F">
      <w:pPr>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2</w:t>
      </w:r>
      <w:r w:rsidR="00EB5E28">
        <w:rPr>
          <w:rFonts w:ascii="Times New Roman" w:hAnsi="Times New Roman" w:cs="Times New Roman"/>
          <w:sz w:val="24"/>
          <w:szCs w:val="24"/>
        </w:rPr>
        <w:t>.3. NASELJE</w:t>
      </w:r>
      <w:r w:rsidR="00CF058E">
        <w:rPr>
          <w:rFonts w:ascii="Times New Roman" w:hAnsi="Times New Roman" w:cs="Times New Roman"/>
          <w:sz w:val="24"/>
          <w:szCs w:val="24"/>
        </w:rPr>
        <w:t xml:space="preserve"> ULAGANJA</w:t>
      </w:r>
    </w:p>
    <w:p w14:paraId="0DB172B0" w14:textId="77777777" w:rsidR="00512C40" w:rsidRPr="00C72495" w:rsidRDefault="00512C40" w:rsidP="00512C40">
      <w:pPr>
        <w:jc w:val="both"/>
        <w:rPr>
          <w:rFonts w:ascii="Times New Roman" w:hAnsi="Times New Roman" w:cs="Times New Roman"/>
          <w:sz w:val="24"/>
          <w:szCs w:val="24"/>
          <w:u w:val="single"/>
        </w:rPr>
      </w:pPr>
      <w:r w:rsidRPr="00C72495">
        <w:rPr>
          <w:rFonts w:ascii="Times New Roman" w:hAnsi="Times New Roman" w:cs="Times New Roman"/>
          <w:sz w:val="24"/>
          <w:szCs w:val="24"/>
          <w:u w:val="single"/>
        </w:rPr>
        <w:t>Veliko Brdo</w:t>
      </w:r>
    </w:p>
    <w:p w14:paraId="3D54BAB8" w14:textId="77777777" w:rsidR="00D64740" w:rsidRPr="008A64B2" w:rsidRDefault="00D64740" w:rsidP="008A64B2">
      <w:pPr>
        <w:spacing w:after="0"/>
        <w:jc w:val="both"/>
        <w:rPr>
          <w:rFonts w:ascii="Times New Roman" w:hAnsi="Times New Roman" w:cs="Times New Roman"/>
          <w:sz w:val="24"/>
          <w:szCs w:val="24"/>
        </w:rPr>
      </w:pPr>
    </w:p>
    <w:p w14:paraId="768BE7AD" w14:textId="42EAC8B8" w:rsidR="005147C7" w:rsidRPr="008A64B2" w:rsidRDefault="00392C89"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3</w:t>
      </w:r>
      <w:r w:rsidRPr="008A64B2">
        <w:rPr>
          <w:rFonts w:ascii="Times New Roman" w:hAnsi="Times New Roman" w:cs="Times New Roman"/>
          <w:sz w:val="24"/>
          <w:szCs w:val="24"/>
        </w:rPr>
        <w:t>.</w:t>
      </w:r>
      <w:r w:rsidR="003E2DA2" w:rsidRPr="008A64B2">
        <w:rPr>
          <w:rFonts w:ascii="Times New Roman" w:hAnsi="Times New Roman" w:cs="Times New Roman"/>
          <w:sz w:val="24"/>
          <w:szCs w:val="24"/>
        </w:rPr>
        <w:t xml:space="preserve"> </w:t>
      </w:r>
      <w:r w:rsidR="00EB5E28" w:rsidRPr="00EB5E28">
        <w:rPr>
          <w:rFonts w:ascii="Times New Roman" w:hAnsi="Times New Roman" w:cs="Times New Roman"/>
          <w:sz w:val="24"/>
          <w:szCs w:val="24"/>
        </w:rPr>
        <w:t xml:space="preserve">KRATKI OPIS I </w:t>
      </w:r>
      <w:r w:rsidR="003E2DA2" w:rsidRPr="008A64B2">
        <w:rPr>
          <w:rFonts w:ascii="Times New Roman" w:hAnsi="Times New Roman" w:cs="Times New Roman"/>
          <w:sz w:val="24"/>
          <w:szCs w:val="24"/>
        </w:rPr>
        <w:t>CILJ</w:t>
      </w:r>
      <w:r w:rsidR="00F61D03" w:rsidRPr="008A64B2">
        <w:rPr>
          <w:rFonts w:ascii="Times New Roman" w:hAnsi="Times New Roman" w:cs="Times New Roman"/>
          <w:sz w:val="24"/>
          <w:szCs w:val="24"/>
        </w:rPr>
        <w:t>EVI</w:t>
      </w:r>
      <w:r w:rsidR="003E2DA2" w:rsidRPr="008A64B2">
        <w:rPr>
          <w:rFonts w:ascii="Times New Roman" w:hAnsi="Times New Roman" w:cs="Times New Roman"/>
          <w:sz w:val="24"/>
          <w:szCs w:val="24"/>
        </w:rPr>
        <w:t xml:space="preserve"> PROJEKTA</w:t>
      </w:r>
    </w:p>
    <w:p w14:paraId="7043D8F2" w14:textId="2B18B570" w:rsidR="00FF432C" w:rsidRPr="008A64B2" w:rsidRDefault="003E2DA2" w:rsidP="00E60D5F">
      <w:pPr>
        <w:jc w:val="both"/>
        <w:rPr>
          <w:rFonts w:ascii="Times New Roman" w:hAnsi="Times New Roman" w:cs="Times New Roman"/>
          <w:i/>
          <w:sz w:val="24"/>
          <w:szCs w:val="24"/>
        </w:rPr>
      </w:pPr>
      <w:r w:rsidRPr="008A64B2">
        <w:rPr>
          <w:rFonts w:ascii="Times New Roman" w:hAnsi="Times New Roman" w:cs="Times New Roman"/>
          <w:i/>
          <w:sz w:val="24"/>
          <w:szCs w:val="24"/>
        </w:rPr>
        <w:t>(</w:t>
      </w:r>
      <w:r w:rsidR="00EB5E28" w:rsidRPr="00EB5E28">
        <w:rPr>
          <w:rFonts w:ascii="Times New Roman" w:hAnsi="Times New Roman" w:cs="Times New Roman"/>
          <w:i/>
          <w:sz w:val="24"/>
          <w:szCs w:val="24"/>
        </w:rPr>
        <w:t>ukratko opisati planirani projekt</w:t>
      </w:r>
      <w:r w:rsidR="00EB5E28">
        <w:rPr>
          <w:rFonts w:ascii="Times New Roman" w:hAnsi="Times New Roman" w:cs="Times New Roman"/>
          <w:i/>
          <w:sz w:val="24"/>
          <w:szCs w:val="24"/>
        </w:rPr>
        <w:t>, navesti razloge i svrhu provedbe projekta,</w:t>
      </w:r>
      <w:r w:rsidR="00EB5E28" w:rsidRPr="00EB5E28">
        <w:rPr>
          <w:rFonts w:ascii="Times New Roman" w:hAnsi="Times New Roman" w:cs="Times New Roman"/>
          <w:i/>
          <w:sz w:val="24"/>
          <w:szCs w:val="24"/>
        </w:rPr>
        <w:t xml:space="preserve"> </w:t>
      </w:r>
      <w:r w:rsidR="00F61D03" w:rsidRPr="008A64B2">
        <w:rPr>
          <w:rFonts w:ascii="Times New Roman" w:hAnsi="Times New Roman" w:cs="Times New Roman"/>
          <w:i/>
          <w:sz w:val="24"/>
          <w:szCs w:val="24"/>
        </w:rPr>
        <w:t>navesti ciljeve koji će se ostvariti provedbom projekta</w:t>
      </w:r>
      <w:r w:rsidR="0066427D" w:rsidRPr="008A64B2">
        <w:rPr>
          <w:rFonts w:ascii="Times New Roman" w:hAnsi="Times New Roman" w:cs="Times New Roman"/>
          <w:i/>
          <w:sz w:val="24"/>
          <w:szCs w:val="24"/>
        </w:rPr>
        <w:t>;</w:t>
      </w:r>
      <w:r w:rsidR="00360307">
        <w:rPr>
          <w:rFonts w:ascii="Times New Roman" w:hAnsi="Times New Roman" w:cs="Times New Roman"/>
          <w:i/>
          <w:sz w:val="24"/>
          <w:szCs w:val="24"/>
        </w:rPr>
        <w:t xml:space="preserve"> najmanje </w:t>
      </w:r>
      <w:r w:rsidR="00E60D5F">
        <w:rPr>
          <w:rFonts w:ascii="Times New Roman" w:hAnsi="Times New Roman" w:cs="Times New Roman"/>
          <w:i/>
          <w:sz w:val="24"/>
          <w:szCs w:val="24"/>
        </w:rPr>
        <w:t>5</w:t>
      </w:r>
      <w:r w:rsidR="004E6CB0" w:rsidRPr="008A64B2">
        <w:rPr>
          <w:rFonts w:ascii="Times New Roman" w:hAnsi="Times New Roman" w:cs="Times New Roman"/>
          <w:i/>
          <w:sz w:val="24"/>
          <w:szCs w:val="24"/>
        </w:rPr>
        <w:t>00, a najviše 800 znakova)</w:t>
      </w:r>
    </w:p>
    <w:p w14:paraId="5233EC96" w14:textId="5AAE4D34" w:rsidR="00512C40" w:rsidRPr="002A5237" w:rsidRDefault="00512C40" w:rsidP="00512C40">
      <w:pPr>
        <w:jc w:val="both"/>
        <w:rPr>
          <w:rFonts w:ascii="Times New Roman" w:hAnsi="Times New Roman" w:cs="Times New Roman"/>
          <w:sz w:val="24"/>
          <w:szCs w:val="24"/>
        </w:rPr>
      </w:pPr>
      <w:r w:rsidRPr="002A5237">
        <w:rPr>
          <w:rFonts w:ascii="Times New Roman" w:hAnsi="Times New Roman" w:cs="Times New Roman"/>
          <w:sz w:val="24"/>
          <w:szCs w:val="24"/>
        </w:rPr>
        <w:t>Cilj koji se ostvaruje provedbom predmetnog projekta prvenstveno se odnosi na poboljšanje kvalitete života mještana u naselju Velik</w:t>
      </w:r>
      <w:r w:rsidR="004956F7">
        <w:rPr>
          <w:rFonts w:ascii="Times New Roman" w:hAnsi="Times New Roman" w:cs="Times New Roman"/>
          <w:sz w:val="24"/>
          <w:szCs w:val="24"/>
        </w:rPr>
        <w:t>o</w:t>
      </w:r>
      <w:r w:rsidRPr="002A5237">
        <w:rPr>
          <w:rFonts w:ascii="Times New Roman" w:hAnsi="Times New Roman" w:cs="Times New Roman"/>
          <w:sz w:val="24"/>
          <w:szCs w:val="24"/>
        </w:rPr>
        <w:t xml:space="preserve"> Brdo razvojem i unapređenjem</w:t>
      </w:r>
      <w:r w:rsidR="00AC23C0">
        <w:rPr>
          <w:rFonts w:ascii="Times New Roman" w:hAnsi="Times New Roman" w:cs="Times New Roman"/>
          <w:sz w:val="24"/>
          <w:szCs w:val="24"/>
        </w:rPr>
        <w:t xml:space="preserve"> sportske </w:t>
      </w:r>
      <w:r w:rsidRPr="002A5237">
        <w:rPr>
          <w:rFonts w:ascii="Times New Roman" w:hAnsi="Times New Roman" w:cs="Times New Roman"/>
          <w:sz w:val="24"/>
          <w:szCs w:val="24"/>
        </w:rPr>
        <w:t xml:space="preserve">infrastrukture. </w:t>
      </w:r>
    </w:p>
    <w:p w14:paraId="2D080E29" w14:textId="75D94A1F" w:rsidR="00512C40" w:rsidRPr="002A5237" w:rsidRDefault="004956F7" w:rsidP="00512C40">
      <w:pPr>
        <w:jc w:val="both"/>
        <w:rPr>
          <w:rFonts w:ascii="Times New Roman" w:hAnsi="Times New Roman" w:cs="Times New Roman"/>
          <w:sz w:val="24"/>
          <w:szCs w:val="24"/>
        </w:rPr>
      </w:pPr>
      <w:r>
        <w:rPr>
          <w:rFonts w:ascii="Times New Roman" w:hAnsi="Times New Roman" w:cs="Times New Roman"/>
          <w:sz w:val="24"/>
          <w:szCs w:val="24"/>
        </w:rPr>
        <w:t>Razlozi i svrha provedbe</w:t>
      </w:r>
      <w:r w:rsidR="00512C40" w:rsidRPr="002A5237">
        <w:rPr>
          <w:rFonts w:ascii="Times New Roman" w:hAnsi="Times New Roman" w:cs="Times New Roman"/>
          <w:sz w:val="24"/>
          <w:szCs w:val="24"/>
        </w:rPr>
        <w:t xml:space="preserve"> projekta je uređenje centra naselja u kojem se trenutno nalaz</w:t>
      </w:r>
      <w:r w:rsidR="00E468CF">
        <w:rPr>
          <w:rFonts w:ascii="Times New Roman" w:hAnsi="Times New Roman" w:cs="Times New Roman"/>
          <w:sz w:val="24"/>
          <w:szCs w:val="24"/>
        </w:rPr>
        <w:t>e</w:t>
      </w:r>
      <w:r w:rsidR="00512C40" w:rsidRPr="002A5237">
        <w:rPr>
          <w:rFonts w:ascii="Times New Roman" w:hAnsi="Times New Roman" w:cs="Times New Roman"/>
          <w:sz w:val="24"/>
          <w:szCs w:val="24"/>
        </w:rPr>
        <w:t xml:space="preserve"> derutn</w:t>
      </w:r>
      <w:r w:rsidR="00E468CF">
        <w:rPr>
          <w:rFonts w:ascii="Times New Roman" w:hAnsi="Times New Roman" w:cs="Times New Roman"/>
          <w:sz w:val="24"/>
          <w:szCs w:val="24"/>
        </w:rPr>
        <w:t>i</w:t>
      </w:r>
      <w:r w:rsidR="00512C40" w:rsidRPr="002A5237">
        <w:rPr>
          <w:rFonts w:ascii="Times New Roman" w:hAnsi="Times New Roman" w:cs="Times New Roman"/>
          <w:sz w:val="24"/>
          <w:szCs w:val="24"/>
        </w:rPr>
        <w:t xml:space="preserve"> betonsk</w:t>
      </w:r>
      <w:r w:rsidR="00E468CF">
        <w:rPr>
          <w:rFonts w:ascii="Times New Roman" w:hAnsi="Times New Roman" w:cs="Times New Roman"/>
          <w:sz w:val="24"/>
          <w:szCs w:val="24"/>
        </w:rPr>
        <w:t>i</w:t>
      </w:r>
      <w:r w:rsidR="00512C40" w:rsidRPr="002A5237">
        <w:rPr>
          <w:rFonts w:ascii="Times New Roman" w:hAnsi="Times New Roman" w:cs="Times New Roman"/>
          <w:sz w:val="24"/>
          <w:szCs w:val="24"/>
        </w:rPr>
        <w:t xml:space="preserve"> nogometn</w:t>
      </w:r>
      <w:r w:rsidR="00E468CF">
        <w:rPr>
          <w:rFonts w:ascii="Times New Roman" w:hAnsi="Times New Roman" w:cs="Times New Roman"/>
          <w:sz w:val="24"/>
          <w:szCs w:val="24"/>
        </w:rPr>
        <w:t>i</w:t>
      </w:r>
      <w:r w:rsidR="00512C40" w:rsidRPr="002A5237">
        <w:rPr>
          <w:rFonts w:ascii="Times New Roman" w:hAnsi="Times New Roman" w:cs="Times New Roman"/>
          <w:sz w:val="24"/>
          <w:szCs w:val="24"/>
        </w:rPr>
        <w:t xml:space="preserve"> i košarkašk</w:t>
      </w:r>
      <w:r w:rsidR="00E468CF">
        <w:rPr>
          <w:rFonts w:ascii="Times New Roman" w:hAnsi="Times New Roman" w:cs="Times New Roman"/>
          <w:sz w:val="24"/>
          <w:szCs w:val="24"/>
        </w:rPr>
        <w:t>i</w:t>
      </w:r>
      <w:r w:rsidR="00512C40" w:rsidRPr="002A5237">
        <w:rPr>
          <w:rFonts w:ascii="Times New Roman" w:hAnsi="Times New Roman" w:cs="Times New Roman"/>
          <w:sz w:val="24"/>
          <w:szCs w:val="24"/>
        </w:rPr>
        <w:t xml:space="preserve"> </w:t>
      </w:r>
      <w:r w:rsidR="00E468CF">
        <w:rPr>
          <w:rFonts w:ascii="Times New Roman" w:hAnsi="Times New Roman" w:cs="Times New Roman"/>
          <w:sz w:val="24"/>
          <w:szCs w:val="24"/>
        </w:rPr>
        <w:t>tereni</w:t>
      </w:r>
      <w:r w:rsidR="00512C40" w:rsidRPr="002A5237">
        <w:rPr>
          <w:rFonts w:ascii="Times New Roman" w:hAnsi="Times New Roman" w:cs="Times New Roman"/>
          <w:sz w:val="24"/>
          <w:szCs w:val="24"/>
        </w:rPr>
        <w:t xml:space="preserve"> smanjenih dimenzija sa tribinama u: opremljen</w:t>
      </w:r>
      <w:r w:rsidR="00AC23C0">
        <w:rPr>
          <w:rFonts w:ascii="Times New Roman" w:hAnsi="Times New Roman" w:cs="Times New Roman"/>
          <w:sz w:val="24"/>
          <w:szCs w:val="24"/>
        </w:rPr>
        <w:t>u sportsku građevinu koja udovoljava potrebama stanovnika Veliko Brdo</w:t>
      </w:r>
      <w:r w:rsidR="00512C40" w:rsidRPr="002A5237">
        <w:rPr>
          <w:rFonts w:ascii="Times New Roman" w:hAnsi="Times New Roman" w:cs="Times New Roman"/>
          <w:sz w:val="24"/>
          <w:szCs w:val="24"/>
        </w:rPr>
        <w:t>, uređenu zelenu površinu i nogometn</w:t>
      </w:r>
      <w:r w:rsidR="00757DE7">
        <w:rPr>
          <w:rFonts w:ascii="Times New Roman" w:hAnsi="Times New Roman" w:cs="Times New Roman"/>
          <w:sz w:val="24"/>
          <w:szCs w:val="24"/>
        </w:rPr>
        <w:t>i teren</w:t>
      </w:r>
      <w:r w:rsidR="00512C40" w:rsidRPr="002A5237">
        <w:rPr>
          <w:rFonts w:ascii="Times New Roman" w:hAnsi="Times New Roman" w:cs="Times New Roman"/>
          <w:sz w:val="24"/>
          <w:szCs w:val="24"/>
        </w:rPr>
        <w:t xml:space="preserve">. </w:t>
      </w:r>
    </w:p>
    <w:p w14:paraId="2914024E" w14:textId="763F2F53" w:rsidR="00512C40" w:rsidRPr="002A5237" w:rsidRDefault="00512C40" w:rsidP="00512C40">
      <w:pPr>
        <w:jc w:val="both"/>
        <w:rPr>
          <w:rFonts w:ascii="Times New Roman" w:hAnsi="Times New Roman" w:cs="Times New Roman"/>
          <w:sz w:val="24"/>
          <w:szCs w:val="24"/>
        </w:rPr>
      </w:pPr>
      <w:r w:rsidRPr="002A5237">
        <w:rPr>
          <w:rFonts w:ascii="Times New Roman" w:hAnsi="Times New Roman" w:cs="Times New Roman"/>
          <w:sz w:val="24"/>
          <w:szCs w:val="24"/>
        </w:rPr>
        <w:t xml:space="preserve">Provedbom projekta unaprijedit će se sadržaj naselja za lokalno stanovništvo i za turiste, unaprijediti turistička ponuda, a djeci osigurati sigurno mjesto za </w:t>
      </w:r>
      <w:r w:rsidR="00AC23C0">
        <w:rPr>
          <w:rFonts w:ascii="Times New Roman" w:hAnsi="Times New Roman" w:cs="Times New Roman"/>
          <w:sz w:val="24"/>
          <w:szCs w:val="24"/>
        </w:rPr>
        <w:t>sport i igru</w:t>
      </w:r>
      <w:r w:rsidRPr="002A5237">
        <w:rPr>
          <w:rFonts w:ascii="Times New Roman" w:hAnsi="Times New Roman" w:cs="Times New Roman"/>
          <w:sz w:val="24"/>
          <w:szCs w:val="24"/>
        </w:rPr>
        <w:t>.</w:t>
      </w:r>
    </w:p>
    <w:p w14:paraId="3E85F0DF" w14:textId="678E1E79" w:rsidR="00360307" w:rsidRPr="004937F8" w:rsidRDefault="00360307" w:rsidP="00360307">
      <w:pPr>
        <w:jc w:val="both"/>
        <w:rPr>
          <w:rFonts w:ascii="Times New Roman" w:hAnsi="Times New Roman" w:cs="Times New Roman"/>
          <w:sz w:val="24"/>
          <w:szCs w:val="24"/>
        </w:rPr>
      </w:pPr>
    </w:p>
    <w:p w14:paraId="15514104" w14:textId="41680ECA" w:rsidR="00360307" w:rsidRDefault="00360307" w:rsidP="00E60D5F">
      <w:pPr>
        <w:spacing w:after="0"/>
        <w:jc w:val="both"/>
        <w:rPr>
          <w:rFonts w:ascii="Times New Roman" w:hAnsi="Times New Roman" w:cs="Times New Roman"/>
          <w:sz w:val="24"/>
          <w:szCs w:val="24"/>
        </w:rPr>
      </w:pPr>
    </w:p>
    <w:p w14:paraId="500C2470" w14:textId="7CDEBA58" w:rsidR="004956F7" w:rsidRDefault="004956F7" w:rsidP="00E60D5F">
      <w:pPr>
        <w:spacing w:after="0"/>
        <w:jc w:val="both"/>
        <w:rPr>
          <w:rFonts w:ascii="Times New Roman" w:hAnsi="Times New Roman" w:cs="Times New Roman"/>
          <w:sz w:val="24"/>
          <w:szCs w:val="24"/>
        </w:rPr>
      </w:pPr>
    </w:p>
    <w:p w14:paraId="079FC41F" w14:textId="77777777" w:rsidR="004956F7" w:rsidRPr="004937F8" w:rsidRDefault="004956F7" w:rsidP="00E60D5F">
      <w:pPr>
        <w:spacing w:after="0"/>
        <w:jc w:val="both"/>
        <w:rPr>
          <w:rFonts w:ascii="Times New Roman" w:hAnsi="Times New Roman" w:cs="Times New Roman"/>
          <w:sz w:val="24"/>
          <w:szCs w:val="24"/>
        </w:rPr>
      </w:pPr>
    </w:p>
    <w:p w14:paraId="2D3A3455" w14:textId="46CCAECC" w:rsidR="005147C7" w:rsidRPr="008A64B2" w:rsidRDefault="00F61D03"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lastRenderedPageBreak/>
        <w:t>3.</w:t>
      </w:r>
      <w:r w:rsidR="00722F5F" w:rsidRPr="008A64B2">
        <w:rPr>
          <w:rFonts w:ascii="Times New Roman" w:hAnsi="Times New Roman" w:cs="Times New Roman"/>
          <w:sz w:val="24"/>
          <w:szCs w:val="24"/>
        </w:rPr>
        <w:t>4</w:t>
      </w:r>
      <w:r w:rsidRPr="008A64B2">
        <w:rPr>
          <w:rFonts w:ascii="Times New Roman" w:hAnsi="Times New Roman" w:cs="Times New Roman"/>
          <w:sz w:val="24"/>
          <w:szCs w:val="24"/>
        </w:rPr>
        <w:t xml:space="preserve">. OČEKIVANI REZULTATI </w:t>
      </w:r>
      <w:r w:rsidR="00D0488B">
        <w:rPr>
          <w:rFonts w:ascii="Times New Roman" w:hAnsi="Times New Roman" w:cs="Times New Roman"/>
          <w:sz w:val="24"/>
          <w:szCs w:val="24"/>
        </w:rPr>
        <w:t xml:space="preserve">PROVEDBE </w:t>
      </w:r>
      <w:r w:rsidRPr="008A64B2">
        <w:rPr>
          <w:rFonts w:ascii="Times New Roman" w:hAnsi="Times New Roman" w:cs="Times New Roman"/>
          <w:sz w:val="24"/>
          <w:szCs w:val="24"/>
        </w:rPr>
        <w:t>PROJEKTA</w:t>
      </w:r>
    </w:p>
    <w:p w14:paraId="2CF65F85" w14:textId="77777777" w:rsidR="00CA7F9F" w:rsidRPr="008A64B2" w:rsidRDefault="00CA7F9F" w:rsidP="0093730F">
      <w:pPr>
        <w:jc w:val="both"/>
        <w:rPr>
          <w:rFonts w:ascii="Times New Roman" w:hAnsi="Times New Roman" w:cs="Times New Roman"/>
          <w:sz w:val="24"/>
          <w:szCs w:val="24"/>
        </w:rPr>
      </w:pPr>
      <w:r w:rsidRPr="008A64B2">
        <w:rPr>
          <w:rFonts w:ascii="Times New Roman" w:hAnsi="Times New Roman" w:cs="Times New Roman"/>
          <w:sz w:val="24"/>
          <w:szCs w:val="24"/>
        </w:rPr>
        <w:t>3.4.1. Očekivani rezultati i mjerljivi indikatori</w:t>
      </w:r>
    </w:p>
    <w:p w14:paraId="02BB4577" w14:textId="66EB71B0" w:rsidR="00F61D03" w:rsidRPr="008A64B2" w:rsidRDefault="00F61D03" w:rsidP="00360307">
      <w:pPr>
        <w:jc w:val="both"/>
        <w:rPr>
          <w:rFonts w:ascii="Times New Roman" w:hAnsi="Times New Roman" w:cs="Times New Roman"/>
          <w:i/>
          <w:sz w:val="24"/>
          <w:szCs w:val="24"/>
        </w:rPr>
      </w:pPr>
      <w:r w:rsidRPr="008A64B2">
        <w:rPr>
          <w:rFonts w:ascii="Times New Roman" w:hAnsi="Times New Roman" w:cs="Times New Roman"/>
          <w:i/>
          <w:sz w:val="24"/>
          <w:szCs w:val="24"/>
        </w:rPr>
        <w:t>(navesti očekivane rezultate u odnosu na početno stanje</w:t>
      </w:r>
      <w:r w:rsidR="00EB5E28">
        <w:rPr>
          <w:rFonts w:ascii="Times New Roman" w:hAnsi="Times New Roman" w:cs="Times New Roman"/>
          <w:i/>
          <w:sz w:val="24"/>
          <w:szCs w:val="24"/>
        </w:rPr>
        <w:t xml:space="preserve"> prije provedbe projekta</w:t>
      </w:r>
      <w:r w:rsidRPr="008A64B2">
        <w:rPr>
          <w:rFonts w:ascii="Times New Roman" w:hAnsi="Times New Roman" w:cs="Times New Roman"/>
          <w:i/>
          <w:sz w:val="24"/>
          <w:szCs w:val="24"/>
        </w:rPr>
        <w:t xml:space="preserve"> i mjerljive indikator</w:t>
      </w:r>
      <w:r w:rsidR="0066427D" w:rsidRPr="008A64B2">
        <w:rPr>
          <w:rFonts w:ascii="Times New Roman" w:hAnsi="Times New Roman" w:cs="Times New Roman"/>
          <w:i/>
          <w:sz w:val="24"/>
          <w:szCs w:val="24"/>
        </w:rPr>
        <w:t>e</w:t>
      </w:r>
      <w:r w:rsidRPr="008A64B2">
        <w:rPr>
          <w:rFonts w:ascii="Times New Roman" w:hAnsi="Times New Roman" w:cs="Times New Roman"/>
          <w:i/>
          <w:sz w:val="24"/>
          <w:szCs w:val="24"/>
        </w:rPr>
        <w:t xml:space="preserve"> </w:t>
      </w:r>
      <w:r w:rsidR="006A1B24" w:rsidRPr="008A64B2">
        <w:rPr>
          <w:rFonts w:ascii="Times New Roman" w:hAnsi="Times New Roman" w:cs="Times New Roman"/>
          <w:i/>
          <w:sz w:val="24"/>
          <w:szCs w:val="24"/>
        </w:rPr>
        <w:t xml:space="preserve">očekivanih rezultata </w:t>
      </w:r>
      <w:r w:rsidRPr="008A64B2">
        <w:rPr>
          <w:rFonts w:ascii="Times New Roman" w:hAnsi="Times New Roman" w:cs="Times New Roman"/>
          <w:i/>
          <w:sz w:val="24"/>
          <w:szCs w:val="24"/>
        </w:rPr>
        <w:t>za svaki od postavljenih ciljeva</w:t>
      </w:r>
      <w:r w:rsidR="00932C5B" w:rsidRPr="008A64B2">
        <w:rPr>
          <w:rFonts w:ascii="Times New Roman" w:hAnsi="Times New Roman" w:cs="Times New Roman"/>
          <w:i/>
          <w:sz w:val="24"/>
          <w:szCs w:val="24"/>
        </w:rPr>
        <w:t>;</w:t>
      </w:r>
      <w:r w:rsidR="00701D29" w:rsidRPr="008A64B2">
        <w:rPr>
          <w:rFonts w:ascii="Times New Roman" w:hAnsi="Times New Roman" w:cs="Times New Roman"/>
          <w:i/>
          <w:sz w:val="24"/>
          <w:szCs w:val="24"/>
        </w:rPr>
        <w:t xml:space="preserve"> najmanje </w:t>
      </w:r>
      <w:r w:rsidR="00360307">
        <w:rPr>
          <w:rFonts w:ascii="Times New Roman" w:hAnsi="Times New Roman" w:cs="Times New Roman"/>
          <w:i/>
          <w:sz w:val="24"/>
          <w:szCs w:val="24"/>
        </w:rPr>
        <w:t>4</w:t>
      </w:r>
      <w:r w:rsidR="00701D29" w:rsidRPr="008A64B2">
        <w:rPr>
          <w:rFonts w:ascii="Times New Roman" w:hAnsi="Times New Roman" w:cs="Times New Roman"/>
          <w:i/>
          <w:sz w:val="24"/>
          <w:szCs w:val="24"/>
        </w:rPr>
        <w:t>00, a najviše 800 znakova</w:t>
      </w:r>
      <w:r w:rsidRPr="008A64B2">
        <w:rPr>
          <w:rFonts w:ascii="Times New Roman" w:hAnsi="Times New Roman" w:cs="Times New Roman"/>
          <w:i/>
          <w:sz w:val="24"/>
          <w:szCs w:val="24"/>
        </w:rPr>
        <w:t>)</w:t>
      </w:r>
    </w:p>
    <w:p w14:paraId="7498B531" w14:textId="1A530EB0" w:rsidR="00512C40" w:rsidRPr="00C72495" w:rsidRDefault="00512C40" w:rsidP="00512C40">
      <w:pPr>
        <w:jc w:val="both"/>
        <w:rPr>
          <w:rFonts w:ascii="Times New Roman" w:hAnsi="Times New Roman" w:cs="Times New Roman"/>
          <w:sz w:val="24"/>
          <w:szCs w:val="24"/>
          <w:u w:val="single"/>
        </w:rPr>
      </w:pPr>
      <w:r w:rsidRPr="00C72495">
        <w:rPr>
          <w:rFonts w:ascii="Times New Roman" w:hAnsi="Times New Roman" w:cs="Times New Roman"/>
          <w:sz w:val="24"/>
          <w:szCs w:val="24"/>
          <w:u w:val="single"/>
        </w:rPr>
        <w:t xml:space="preserve">Očekivani rezultati: </w:t>
      </w:r>
    </w:p>
    <w:p w14:paraId="216BFD35" w14:textId="6994053A" w:rsidR="00512C40" w:rsidRPr="00AC23C0" w:rsidRDefault="00512C40" w:rsidP="00AC23C0">
      <w:pPr>
        <w:pStyle w:val="Odlomakpopisa"/>
        <w:numPr>
          <w:ilvl w:val="0"/>
          <w:numId w:val="6"/>
        </w:numPr>
        <w:jc w:val="both"/>
        <w:rPr>
          <w:rFonts w:ascii="Times New Roman" w:hAnsi="Times New Roman" w:cs="Times New Roman"/>
          <w:sz w:val="24"/>
          <w:szCs w:val="24"/>
        </w:rPr>
      </w:pPr>
      <w:r w:rsidRPr="00D82154">
        <w:rPr>
          <w:rFonts w:ascii="Times New Roman" w:hAnsi="Times New Roman" w:cs="Times New Roman"/>
          <w:sz w:val="24"/>
          <w:szCs w:val="24"/>
        </w:rPr>
        <w:t xml:space="preserve">Razvijena i unaprijeđena </w:t>
      </w:r>
      <w:r w:rsidR="00AC23C0">
        <w:rPr>
          <w:rFonts w:ascii="Times New Roman" w:hAnsi="Times New Roman" w:cs="Times New Roman"/>
          <w:sz w:val="24"/>
          <w:szCs w:val="24"/>
        </w:rPr>
        <w:t xml:space="preserve">sportska </w:t>
      </w:r>
      <w:r w:rsidRPr="00D82154">
        <w:rPr>
          <w:rFonts w:ascii="Times New Roman" w:hAnsi="Times New Roman" w:cs="Times New Roman"/>
          <w:sz w:val="24"/>
          <w:szCs w:val="24"/>
        </w:rPr>
        <w:t>infrastruktura u naselju Veliko Brdo – nov</w:t>
      </w:r>
      <w:r w:rsidR="00AC23C0">
        <w:rPr>
          <w:rFonts w:ascii="Times New Roman" w:hAnsi="Times New Roman" w:cs="Times New Roman"/>
          <w:sz w:val="24"/>
          <w:szCs w:val="24"/>
        </w:rPr>
        <w:t>a sportska građevina – teren sa</w:t>
      </w:r>
      <w:r w:rsidRPr="00AC23C0">
        <w:rPr>
          <w:rFonts w:ascii="Times New Roman" w:hAnsi="Times New Roman" w:cs="Times New Roman"/>
          <w:sz w:val="24"/>
          <w:szCs w:val="24"/>
        </w:rPr>
        <w:t>: 1 nogometn</w:t>
      </w:r>
      <w:r w:rsidR="00AC23C0">
        <w:rPr>
          <w:rFonts w:ascii="Times New Roman" w:hAnsi="Times New Roman" w:cs="Times New Roman"/>
          <w:sz w:val="24"/>
          <w:szCs w:val="24"/>
        </w:rPr>
        <w:t>im</w:t>
      </w:r>
      <w:r w:rsidRPr="00AC23C0">
        <w:rPr>
          <w:rFonts w:ascii="Times New Roman" w:hAnsi="Times New Roman" w:cs="Times New Roman"/>
          <w:sz w:val="24"/>
          <w:szCs w:val="24"/>
        </w:rPr>
        <w:t xml:space="preserve"> </w:t>
      </w:r>
      <w:r w:rsidR="00757DE7">
        <w:rPr>
          <w:rFonts w:ascii="Times New Roman" w:hAnsi="Times New Roman" w:cs="Times New Roman"/>
          <w:sz w:val="24"/>
          <w:szCs w:val="24"/>
        </w:rPr>
        <w:t>terenom</w:t>
      </w:r>
      <w:r w:rsidRPr="00AC23C0">
        <w:rPr>
          <w:rFonts w:ascii="Times New Roman" w:hAnsi="Times New Roman" w:cs="Times New Roman"/>
          <w:sz w:val="24"/>
          <w:szCs w:val="24"/>
        </w:rPr>
        <w:t xml:space="preserve">, </w:t>
      </w:r>
      <w:r w:rsidR="00AC23C0">
        <w:rPr>
          <w:rFonts w:ascii="Times New Roman" w:hAnsi="Times New Roman" w:cs="Times New Roman"/>
          <w:sz w:val="24"/>
          <w:szCs w:val="24"/>
        </w:rPr>
        <w:t>prostorom za manju djecu i</w:t>
      </w:r>
      <w:r w:rsidRPr="00AC23C0">
        <w:rPr>
          <w:rFonts w:ascii="Times New Roman" w:hAnsi="Times New Roman" w:cs="Times New Roman"/>
          <w:sz w:val="24"/>
          <w:szCs w:val="24"/>
        </w:rPr>
        <w:t xml:space="preserve"> roditelje, 1 nova zelena površina, 1 novi travnjak,</w:t>
      </w:r>
    </w:p>
    <w:p w14:paraId="46DD9D04" w14:textId="77777777" w:rsidR="00512C40" w:rsidRPr="00D82154" w:rsidRDefault="00512C40" w:rsidP="00512C40">
      <w:pPr>
        <w:pStyle w:val="Odlomakpopisa"/>
        <w:numPr>
          <w:ilvl w:val="0"/>
          <w:numId w:val="6"/>
        </w:numPr>
        <w:jc w:val="both"/>
        <w:rPr>
          <w:rFonts w:ascii="Times New Roman" w:hAnsi="Times New Roman" w:cs="Times New Roman"/>
          <w:sz w:val="24"/>
          <w:szCs w:val="24"/>
        </w:rPr>
      </w:pPr>
      <w:r w:rsidRPr="00D82154">
        <w:rPr>
          <w:rFonts w:ascii="Times New Roman" w:hAnsi="Times New Roman" w:cs="Times New Roman"/>
          <w:sz w:val="24"/>
          <w:szCs w:val="24"/>
        </w:rPr>
        <w:t>Uređen i opremljen centar naselja,</w:t>
      </w:r>
    </w:p>
    <w:p w14:paraId="3EDD7639" w14:textId="0B817949" w:rsidR="00512C40" w:rsidRPr="00D82154" w:rsidRDefault="00512C40" w:rsidP="00512C40">
      <w:pPr>
        <w:pStyle w:val="Odlomakpopisa"/>
        <w:numPr>
          <w:ilvl w:val="0"/>
          <w:numId w:val="6"/>
        </w:numPr>
        <w:jc w:val="both"/>
        <w:rPr>
          <w:rFonts w:ascii="Times New Roman" w:hAnsi="Times New Roman" w:cs="Times New Roman"/>
          <w:sz w:val="24"/>
          <w:szCs w:val="24"/>
        </w:rPr>
      </w:pPr>
      <w:r w:rsidRPr="00D82154">
        <w:rPr>
          <w:rFonts w:ascii="Times New Roman" w:hAnsi="Times New Roman" w:cs="Times New Roman"/>
          <w:sz w:val="24"/>
          <w:szCs w:val="24"/>
        </w:rPr>
        <w:t xml:space="preserve">Uređeno ukupno 547 m2 i to: 275 m2 nogometnog </w:t>
      </w:r>
      <w:r w:rsidR="00757DE7">
        <w:rPr>
          <w:rFonts w:ascii="Times New Roman" w:hAnsi="Times New Roman" w:cs="Times New Roman"/>
          <w:sz w:val="24"/>
          <w:szCs w:val="24"/>
        </w:rPr>
        <w:t>terena</w:t>
      </w:r>
      <w:r w:rsidRPr="00D82154">
        <w:rPr>
          <w:rFonts w:ascii="Times New Roman" w:hAnsi="Times New Roman" w:cs="Times New Roman"/>
          <w:sz w:val="24"/>
          <w:szCs w:val="24"/>
        </w:rPr>
        <w:t xml:space="preserve"> sa gumenom podlogom, 60 m2 </w:t>
      </w:r>
      <w:r w:rsidR="00AC23C0">
        <w:rPr>
          <w:rFonts w:ascii="Times New Roman" w:hAnsi="Times New Roman" w:cs="Times New Roman"/>
          <w:sz w:val="24"/>
          <w:szCs w:val="24"/>
        </w:rPr>
        <w:t>prostora za igru</w:t>
      </w:r>
      <w:r w:rsidRPr="00D82154">
        <w:rPr>
          <w:rFonts w:ascii="Times New Roman" w:hAnsi="Times New Roman" w:cs="Times New Roman"/>
          <w:sz w:val="24"/>
          <w:szCs w:val="24"/>
        </w:rPr>
        <w:t xml:space="preserve"> sa </w:t>
      </w:r>
      <w:proofErr w:type="spellStart"/>
      <w:r w:rsidRPr="00D82154">
        <w:rPr>
          <w:rFonts w:ascii="Times New Roman" w:hAnsi="Times New Roman" w:cs="Times New Roman"/>
          <w:sz w:val="24"/>
          <w:szCs w:val="24"/>
        </w:rPr>
        <w:t>antistres</w:t>
      </w:r>
      <w:proofErr w:type="spellEnd"/>
      <w:r w:rsidRPr="00D82154">
        <w:rPr>
          <w:rFonts w:ascii="Times New Roman" w:hAnsi="Times New Roman" w:cs="Times New Roman"/>
          <w:sz w:val="24"/>
          <w:szCs w:val="24"/>
        </w:rPr>
        <w:t xml:space="preserve"> gumenom podlogom, 45 m2 travnjaka i 65 m2 zelene površine sa stazama, klupama, cvjetnjacima,   </w:t>
      </w:r>
    </w:p>
    <w:p w14:paraId="510D4565" w14:textId="7B368DBA" w:rsidR="00512C40" w:rsidRDefault="00512C40" w:rsidP="00512C40">
      <w:pPr>
        <w:pStyle w:val="Odlomakpopisa"/>
        <w:numPr>
          <w:ilvl w:val="0"/>
          <w:numId w:val="6"/>
        </w:numPr>
        <w:jc w:val="both"/>
        <w:rPr>
          <w:rFonts w:ascii="Times New Roman" w:hAnsi="Times New Roman" w:cs="Times New Roman"/>
          <w:sz w:val="24"/>
          <w:szCs w:val="24"/>
        </w:rPr>
      </w:pPr>
      <w:r w:rsidRPr="00D82154">
        <w:rPr>
          <w:rFonts w:ascii="Times New Roman" w:hAnsi="Times New Roman" w:cs="Times New Roman"/>
          <w:sz w:val="24"/>
          <w:szCs w:val="24"/>
        </w:rPr>
        <w:t>Osiguran novi</w:t>
      </w:r>
      <w:r w:rsidR="00E468CF">
        <w:rPr>
          <w:rFonts w:ascii="Times New Roman" w:hAnsi="Times New Roman" w:cs="Times New Roman"/>
          <w:sz w:val="24"/>
          <w:szCs w:val="24"/>
        </w:rPr>
        <w:t xml:space="preserve"> sportsko-rekreativni</w:t>
      </w:r>
      <w:r w:rsidRPr="00D82154">
        <w:rPr>
          <w:rFonts w:ascii="Times New Roman" w:hAnsi="Times New Roman" w:cs="Times New Roman"/>
          <w:sz w:val="24"/>
          <w:szCs w:val="24"/>
        </w:rPr>
        <w:t xml:space="preserve"> sadržaj za djecu, roditelje, stanovnike, turiste, </w:t>
      </w:r>
    </w:p>
    <w:p w14:paraId="052C019F" w14:textId="5AE1CF03" w:rsidR="00512C40" w:rsidRPr="00D82154" w:rsidRDefault="00512C40" w:rsidP="00512C40">
      <w:pPr>
        <w:pStyle w:val="Odlomakpopisa"/>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Osiguran novi </w:t>
      </w:r>
      <w:r w:rsidR="00E468CF">
        <w:rPr>
          <w:rFonts w:ascii="Times New Roman" w:hAnsi="Times New Roman" w:cs="Times New Roman"/>
          <w:sz w:val="24"/>
          <w:szCs w:val="24"/>
        </w:rPr>
        <w:t xml:space="preserve">sportsko-rekreativni </w:t>
      </w:r>
      <w:r>
        <w:rPr>
          <w:rFonts w:ascii="Times New Roman" w:hAnsi="Times New Roman" w:cs="Times New Roman"/>
          <w:sz w:val="24"/>
          <w:szCs w:val="24"/>
        </w:rPr>
        <w:t>sadržaj za 25 djece polaznika novootvorenog vrtića Veseljko,</w:t>
      </w:r>
    </w:p>
    <w:p w14:paraId="0446E0A5" w14:textId="51B1391E" w:rsidR="00512C40" w:rsidRPr="00D82154" w:rsidRDefault="00512C40" w:rsidP="00512C40">
      <w:pPr>
        <w:pStyle w:val="Odlomakpopisa"/>
        <w:numPr>
          <w:ilvl w:val="0"/>
          <w:numId w:val="6"/>
        </w:numPr>
        <w:jc w:val="both"/>
        <w:rPr>
          <w:rFonts w:ascii="Times New Roman" w:hAnsi="Times New Roman" w:cs="Times New Roman"/>
          <w:sz w:val="24"/>
          <w:szCs w:val="24"/>
        </w:rPr>
      </w:pPr>
      <w:r w:rsidRPr="00D82154">
        <w:rPr>
          <w:rFonts w:ascii="Times New Roman" w:hAnsi="Times New Roman" w:cs="Times New Roman"/>
          <w:sz w:val="24"/>
          <w:szCs w:val="24"/>
        </w:rPr>
        <w:t xml:space="preserve">Unaprijeđena </w:t>
      </w:r>
      <w:r w:rsidR="00AC23C0">
        <w:rPr>
          <w:rFonts w:ascii="Times New Roman" w:hAnsi="Times New Roman" w:cs="Times New Roman"/>
          <w:sz w:val="24"/>
          <w:szCs w:val="24"/>
        </w:rPr>
        <w:t>sportsko-turistička</w:t>
      </w:r>
      <w:r w:rsidRPr="00D82154">
        <w:rPr>
          <w:rFonts w:ascii="Times New Roman" w:hAnsi="Times New Roman" w:cs="Times New Roman"/>
          <w:sz w:val="24"/>
          <w:szCs w:val="24"/>
        </w:rPr>
        <w:t xml:space="preserve"> ponuda naselja, </w:t>
      </w:r>
    </w:p>
    <w:p w14:paraId="2E24D00B" w14:textId="64E5BC6B" w:rsidR="00512C40" w:rsidRPr="00D82154" w:rsidRDefault="00512C40" w:rsidP="00512C40">
      <w:pPr>
        <w:pStyle w:val="Odlomakpopisa"/>
        <w:numPr>
          <w:ilvl w:val="0"/>
          <w:numId w:val="6"/>
        </w:numPr>
        <w:jc w:val="both"/>
        <w:rPr>
          <w:rFonts w:ascii="Times New Roman" w:hAnsi="Times New Roman" w:cs="Times New Roman"/>
          <w:sz w:val="24"/>
          <w:szCs w:val="24"/>
        </w:rPr>
      </w:pPr>
      <w:r w:rsidRPr="00D82154">
        <w:rPr>
          <w:rFonts w:ascii="Times New Roman" w:hAnsi="Times New Roman" w:cs="Times New Roman"/>
          <w:sz w:val="24"/>
          <w:szCs w:val="24"/>
        </w:rPr>
        <w:t xml:space="preserve">Povećana razina sigurnosti na </w:t>
      </w:r>
      <w:r w:rsidR="00AC23C0">
        <w:rPr>
          <w:rFonts w:ascii="Times New Roman" w:hAnsi="Times New Roman" w:cs="Times New Roman"/>
          <w:sz w:val="24"/>
          <w:szCs w:val="24"/>
        </w:rPr>
        <w:t>terenu</w:t>
      </w:r>
      <w:r w:rsidRPr="00D82154">
        <w:rPr>
          <w:rFonts w:ascii="Times New Roman" w:hAnsi="Times New Roman" w:cs="Times New Roman"/>
          <w:sz w:val="24"/>
          <w:szCs w:val="24"/>
        </w:rPr>
        <w:t>,</w:t>
      </w:r>
    </w:p>
    <w:p w14:paraId="554DEF04" w14:textId="77777777" w:rsidR="00512C40" w:rsidRPr="00D82154" w:rsidRDefault="00512C40" w:rsidP="00512C40">
      <w:pPr>
        <w:pStyle w:val="Odlomakpopisa"/>
        <w:numPr>
          <w:ilvl w:val="0"/>
          <w:numId w:val="6"/>
        </w:numPr>
        <w:jc w:val="both"/>
        <w:rPr>
          <w:rFonts w:ascii="Times New Roman" w:hAnsi="Times New Roman" w:cs="Times New Roman"/>
          <w:sz w:val="24"/>
          <w:szCs w:val="24"/>
        </w:rPr>
      </w:pPr>
      <w:r w:rsidRPr="00D82154">
        <w:rPr>
          <w:rFonts w:ascii="Times New Roman" w:hAnsi="Times New Roman" w:cs="Times New Roman"/>
          <w:sz w:val="24"/>
          <w:szCs w:val="24"/>
        </w:rPr>
        <w:t>406 stanovnika dobilo novi sadržaj.</w:t>
      </w:r>
    </w:p>
    <w:p w14:paraId="29D74F0F" w14:textId="77777777" w:rsidR="00512C40" w:rsidRPr="008A64B2" w:rsidRDefault="00512C40" w:rsidP="00512C40">
      <w:pPr>
        <w:spacing w:after="0"/>
        <w:jc w:val="both"/>
        <w:rPr>
          <w:rFonts w:ascii="Times New Roman" w:hAnsi="Times New Roman" w:cs="Times New Roman"/>
          <w:sz w:val="24"/>
          <w:szCs w:val="24"/>
        </w:rPr>
      </w:pPr>
    </w:p>
    <w:p w14:paraId="22512493" w14:textId="77777777" w:rsidR="00001FE1" w:rsidRPr="008A64B2" w:rsidRDefault="002320C5" w:rsidP="008A64B2">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3.4.</w:t>
      </w:r>
      <w:r>
        <w:rPr>
          <w:rFonts w:ascii="Times New Roman" w:eastAsia="Calibri" w:hAnsi="Times New Roman" w:cs="Times New Roman"/>
          <w:sz w:val="24"/>
          <w:szCs w:val="24"/>
        </w:rPr>
        <w:t>2</w:t>
      </w:r>
      <w:r w:rsidR="00001FE1" w:rsidRPr="008A64B2">
        <w:rPr>
          <w:rFonts w:ascii="Times New Roman" w:eastAsia="Calibri" w:hAnsi="Times New Roman" w:cs="Times New Roman"/>
          <w:sz w:val="24"/>
          <w:szCs w:val="24"/>
        </w:rPr>
        <w:t>. Stvaranje novih radnih mjesta</w:t>
      </w:r>
    </w:p>
    <w:p w14:paraId="1DF4E50F" w14:textId="3C6A8270" w:rsidR="00001FE1" w:rsidRPr="00EB0491" w:rsidRDefault="00001FE1" w:rsidP="00001FE1">
      <w:pPr>
        <w:spacing w:after="0" w:line="240" w:lineRule="auto"/>
        <w:jc w:val="both"/>
        <w:rPr>
          <w:rFonts w:ascii="Times New Roman" w:eastAsia="Calibri" w:hAnsi="Times New Roman" w:cs="Times New Roman"/>
          <w:sz w:val="24"/>
          <w:szCs w:val="24"/>
        </w:rPr>
      </w:pPr>
    </w:p>
    <w:p w14:paraId="5D1ACE83" w14:textId="7E428930" w:rsidR="00EB0491" w:rsidRPr="00276B27" w:rsidRDefault="00EB0491" w:rsidP="00EB0491">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Pojašnjenje:</w:t>
      </w:r>
    </w:p>
    <w:p w14:paraId="5995E841" w14:textId="5D9279E4" w:rsidR="00866626" w:rsidRPr="00276B27" w:rsidRDefault="00866626" w:rsidP="00866626">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Broj novozaposlenih osoba je pokazatelj provedbe projekta te u slučaju sklapanja Ugovora o financiranju, korisnik sklapanjem istog se obvezuje ostvariti planiranu razinu pokazatelje provedbe projekta.</w:t>
      </w:r>
    </w:p>
    <w:p w14:paraId="34CACCDE" w14:textId="3617D494" w:rsidR="00EB0491" w:rsidRPr="00276B27" w:rsidRDefault="00EB0491" w:rsidP="000559FC">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Nova radna mjesta odnose se na izravno zapošljavanje, ako je primjenjivo, odnosno ako se kroz projekt zapošljavaju no</w:t>
      </w:r>
      <w:r w:rsidRPr="00FA0511">
        <w:rPr>
          <w:rFonts w:ascii="Times New Roman" w:eastAsia="Calibri" w:hAnsi="Times New Roman" w:cs="Times New Roman"/>
          <w:i/>
          <w:iCs/>
          <w:sz w:val="24"/>
          <w:szCs w:val="24"/>
        </w:rPr>
        <w:t xml:space="preserve">ve </w:t>
      </w:r>
      <w:r w:rsidRPr="00276B27">
        <w:rPr>
          <w:rFonts w:ascii="Times New Roman" w:eastAsia="Calibri" w:hAnsi="Times New Roman" w:cs="Times New Roman"/>
          <w:i/>
          <w:iCs/>
          <w:sz w:val="24"/>
          <w:szCs w:val="24"/>
        </w:rPr>
        <w:t>osobe u građevinama koje su predmet zahtjeva za potporu te stvaraju dodatna nova radna mjesta u odnosu na stanje prije provedbe projekta. U sektoru tržnica, sektoru društvenih domova/kulturnih centara</w:t>
      </w:r>
      <w:r w:rsidR="000559FC" w:rsidRPr="000559FC">
        <w:t xml:space="preserve"> </w:t>
      </w:r>
      <w:r w:rsidR="000559FC" w:rsidRPr="000559FC">
        <w:rPr>
          <w:rFonts w:ascii="Times New Roman" w:eastAsia="Calibri" w:hAnsi="Times New Roman" w:cs="Times New Roman"/>
          <w:i/>
          <w:iCs/>
          <w:sz w:val="24"/>
          <w:szCs w:val="24"/>
        </w:rPr>
        <w:t>i sportskih građevina</w:t>
      </w:r>
      <w:r w:rsidRPr="00276B27">
        <w:rPr>
          <w:rFonts w:ascii="Times New Roman" w:eastAsia="Calibri" w:hAnsi="Times New Roman" w:cs="Times New Roman"/>
          <w:i/>
          <w:iCs/>
          <w:sz w:val="24"/>
          <w:szCs w:val="24"/>
        </w:rPr>
        <w:t xml:space="preserve"> </w:t>
      </w:r>
      <w:r w:rsidR="000559FC">
        <w:rPr>
          <w:rFonts w:ascii="Times New Roman" w:eastAsia="Calibri" w:hAnsi="Times New Roman" w:cs="Times New Roman"/>
          <w:i/>
          <w:iCs/>
          <w:sz w:val="24"/>
          <w:szCs w:val="24"/>
        </w:rPr>
        <w:t>te</w:t>
      </w:r>
      <w:r w:rsidRPr="00276B27">
        <w:rPr>
          <w:rFonts w:ascii="Times New Roman" w:eastAsia="Calibri" w:hAnsi="Times New Roman" w:cs="Times New Roman"/>
          <w:i/>
          <w:iCs/>
          <w:sz w:val="24"/>
          <w:szCs w:val="24"/>
        </w:rPr>
        <w:t xml:space="preserve"> sektoru vatrogasnih domova navedeno uključuje isključivo osobe koje su zaposlene na poslovima održavanja, zaštite i upravljanja građevinama koja su predmet zahtjeva za potporu.</w:t>
      </w:r>
    </w:p>
    <w:p w14:paraId="63223ADC" w14:textId="77777777" w:rsidR="00EB0491" w:rsidRPr="00276B27" w:rsidRDefault="00EB0491" w:rsidP="00EB0491">
      <w:pPr>
        <w:spacing w:after="12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Jednim radnim mjestom smatra se jedna novo zaposlena osoba prema godišnjim satima rada (dakle, jedan zaposlenik na puno radno vrijeme ili više osoba čiji zbroj radnih sati na godišnjoj razini čini jednog zaposlenika).</w:t>
      </w:r>
    </w:p>
    <w:p w14:paraId="4528B671" w14:textId="757CA218" w:rsidR="00EB0491" w:rsidRDefault="00EB0491" w:rsidP="00EB0491">
      <w:pPr>
        <w:spacing w:after="0"/>
        <w:jc w:val="both"/>
        <w:rPr>
          <w:rFonts w:ascii="Times New Roman" w:eastAsia="Calibri" w:hAnsi="Times New Roman" w:cs="Times New Roman"/>
          <w:i/>
          <w:iCs/>
          <w:sz w:val="24"/>
          <w:szCs w:val="24"/>
        </w:rPr>
      </w:pPr>
      <w:r w:rsidRPr="00276B27">
        <w:rPr>
          <w:rFonts w:ascii="Times New Roman" w:eastAsia="Calibri" w:hAnsi="Times New Roman" w:cs="Times New Roman"/>
          <w:i/>
          <w:iCs/>
          <w:sz w:val="24"/>
          <w:szCs w:val="24"/>
        </w:rPr>
        <w:t>Stvaranje novih radnih mjesta mora nastati kod samog korisnika ako će korisnik upravljati realiziranim projektom ili kod druge pravne osobe koja će upravljati realiziranim projektom, ali stvaranje novih radnih mjesta mora biti izravan rezultat provedbe projekta.</w:t>
      </w:r>
    </w:p>
    <w:p w14:paraId="49635A32" w14:textId="77777777" w:rsidR="00360307" w:rsidRPr="00276B27" w:rsidRDefault="00360307" w:rsidP="00EB0491">
      <w:pPr>
        <w:spacing w:after="0"/>
        <w:jc w:val="both"/>
        <w:rPr>
          <w:rFonts w:ascii="Times New Roman" w:eastAsia="Calibri" w:hAnsi="Times New Roman" w:cs="Times New Roman"/>
          <w:i/>
          <w:iCs/>
          <w:sz w:val="24"/>
          <w:szCs w:val="24"/>
        </w:rPr>
      </w:pPr>
    </w:p>
    <w:tbl>
      <w:tblPr>
        <w:tblStyle w:val="Reetkatablice"/>
        <w:tblW w:w="0" w:type="auto"/>
        <w:tblLook w:val="04A0" w:firstRow="1" w:lastRow="0" w:firstColumn="1" w:lastColumn="0" w:noHBand="0" w:noVBand="1"/>
      </w:tblPr>
      <w:tblGrid>
        <w:gridCol w:w="6232"/>
        <w:gridCol w:w="1560"/>
        <w:gridCol w:w="1610"/>
      </w:tblGrid>
      <w:tr w:rsidR="00276B27" w14:paraId="1E821F2B" w14:textId="77777777" w:rsidTr="00F61CE2">
        <w:trPr>
          <w:trHeight w:val="711"/>
        </w:trPr>
        <w:tc>
          <w:tcPr>
            <w:tcW w:w="6232" w:type="dxa"/>
            <w:vAlign w:val="center"/>
          </w:tcPr>
          <w:p w14:paraId="79836C92" w14:textId="450DDEA1" w:rsidR="00276B27" w:rsidRPr="00F61CE2" w:rsidRDefault="00276B27" w:rsidP="00276B27">
            <w:pPr>
              <w:rPr>
                <w:rFonts w:ascii="Times New Roman" w:hAnsi="Times New Roman" w:cs="Times New Roman"/>
                <w:b/>
                <w:bCs/>
                <w:sz w:val="24"/>
                <w:szCs w:val="24"/>
              </w:rPr>
            </w:pPr>
            <w:r w:rsidRPr="00F61CE2">
              <w:rPr>
                <w:rFonts w:ascii="Times New Roman" w:eastAsia="Calibri" w:hAnsi="Times New Roman" w:cs="Times New Roman"/>
                <w:b/>
                <w:bCs/>
                <w:sz w:val="24"/>
                <w:szCs w:val="24"/>
              </w:rPr>
              <w:lastRenderedPageBreak/>
              <w:t>Pridonosi li projekt stvaranju novih radnih mjesta?</w:t>
            </w:r>
          </w:p>
        </w:tc>
        <w:tc>
          <w:tcPr>
            <w:tcW w:w="1560" w:type="dxa"/>
            <w:vAlign w:val="center"/>
          </w:tcPr>
          <w:p w14:paraId="41E90DA8" w14:textId="77777777" w:rsidR="00276B27" w:rsidRPr="00512C40" w:rsidRDefault="00276B27" w:rsidP="00F61CE2">
            <w:pPr>
              <w:jc w:val="center"/>
              <w:rPr>
                <w:rFonts w:ascii="Times New Roman" w:hAnsi="Times New Roman" w:cs="Times New Roman"/>
                <w:sz w:val="24"/>
                <w:szCs w:val="24"/>
                <w:highlight w:val="darkGray"/>
              </w:rPr>
            </w:pPr>
            <w:r w:rsidRPr="00512C40">
              <w:rPr>
                <w:rFonts w:ascii="Times New Roman" w:eastAsia="Calibri" w:hAnsi="Times New Roman" w:cs="Times New Roman"/>
                <w:b/>
                <w:bCs/>
                <w:sz w:val="24"/>
                <w:szCs w:val="24"/>
                <w:highlight w:val="darkGray"/>
              </w:rPr>
              <w:t>DA</w:t>
            </w:r>
          </w:p>
        </w:tc>
        <w:tc>
          <w:tcPr>
            <w:tcW w:w="1610" w:type="dxa"/>
            <w:vAlign w:val="center"/>
          </w:tcPr>
          <w:p w14:paraId="24BDC02C" w14:textId="77777777" w:rsidR="00276B27" w:rsidRDefault="00276B27" w:rsidP="00F61CE2">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NE</w:t>
            </w:r>
          </w:p>
        </w:tc>
      </w:tr>
    </w:tbl>
    <w:p w14:paraId="5810882B" w14:textId="4E5DA12E" w:rsidR="00001FE1" w:rsidRPr="008A64B2" w:rsidRDefault="00001FE1" w:rsidP="00276B27">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0D44CA04" w14:textId="77777777" w:rsidR="00001FE1" w:rsidRPr="008A64B2" w:rsidRDefault="00001FE1" w:rsidP="00001FE1">
      <w:pPr>
        <w:spacing w:after="0" w:line="240" w:lineRule="auto"/>
        <w:jc w:val="both"/>
        <w:rPr>
          <w:rFonts w:ascii="Times New Roman" w:eastAsia="Calibri" w:hAnsi="Times New Roman" w:cs="Times New Roman"/>
        </w:rPr>
      </w:pPr>
    </w:p>
    <w:p w14:paraId="2306C09D" w14:textId="77777777" w:rsidR="00001FE1" w:rsidRPr="008A64B2" w:rsidRDefault="002320C5" w:rsidP="008A64B2">
      <w:pPr>
        <w:spacing w:after="24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 xml:space="preserve">Ako je odgovor </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DA</w:t>
      </w:r>
      <w:r>
        <w:rPr>
          <w:rFonts w:ascii="Times New Roman" w:eastAsia="Calibri" w:hAnsi="Times New Roman" w:cs="Times New Roman"/>
          <w:sz w:val="24"/>
          <w:szCs w:val="24"/>
        </w:rPr>
        <w:t>''</w:t>
      </w:r>
      <w:r w:rsidR="00001FE1" w:rsidRPr="008A64B2">
        <w:rPr>
          <w:rFonts w:ascii="Times New Roman" w:eastAsia="Calibri" w:hAnsi="Times New Roman" w:cs="Times New Roman"/>
          <w:sz w:val="24"/>
          <w:szCs w:val="24"/>
        </w:rPr>
        <w:t>:</w:t>
      </w:r>
    </w:p>
    <w:p w14:paraId="5518139C" w14:textId="607FA090" w:rsidR="00001FE1" w:rsidRPr="008A64B2" w:rsidRDefault="00276B27" w:rsidP="00360307">
      <w:pPr>
        <w:numPr>
          <w:ilvl w:val="0"/>
          <w:numId w:val="3"/>
        </w:numPr>
        <w:spacing w:after="0" w:line="240" w:lineRule="auto"/>
        <w:ind w:left="426" w:hanging="426"/>
        <w:contextualSpacing/>
        <w:jc w:val="both"/>
        <w:rPr>
          <w:rFonts w:ascii="Times New Roman" w:eastAsia="Calibri" w:hAnsi="Times New Roman" w:cs="Times New Roman"/>
        </w:rPr>
      </w:pPr>
      <w:r>
        <w:rPr>
          <w:rFonts w:ascii="Times New Roman" w:eastAsia="Calibri" w:hAnsi="Times New Roman" w:cs="Times New Roman"/>
          <w:sz w:val="24"/>
          <w:szCs w:val="24"/>
        </w:rPr>
        <w:t>O</w:t>
      </w:r>
      <w:r w:rsidR="00001FE1" w:rsidRPr="008A64B2">
        <w:rPr>
          <w:rFonts w:ascii="Times New Roman" w:eastAsia="Calibri" w:hAnsi="Times New Roman" w:cs="Times New Roman"/>
          <w:sz w:val="24"/>
          <w:szCs w:val="24"/>
        </w:rPr>
        <w:t>pisati na koji način projekt doprinos</w:t>
      </w:r>
      <w:r w:rsidR="004B5FB5">
        <w:rPr>
          <w:rFonts w:ascii="Times New Roman" w:eastAsia="Calibri" w:hAnsi="Times New Roman" w:cs="Times New Roman"/>
          <w:sz w:val="24"/>
          <w:szCs w:val="24"/>
        </w:rPr>
        <w:t>i stvaranju novih radnih mjesta</w:t>
      </w:r>
      <w:r w:rsidR="00360307">
        <w:rPr>
          <w:rFonts w:ascii="Times New Roman" w:eastAsia="Calibri" w:hAnsi="Times New Roman" w:cs="Times New Roman"/>
          <w:sz w:val="24"/>
          <w:szCs w:val="24"/>
        </w:rPr>
        <w:t xml:space="preserve"> </w:t>
      </w:r>
      <w:r w:rsidR="00360307" w:rsidRPr="00360307">
        <w:rPr>
          <w:rFonts w:ascii="Times New Roman" w:eastAsia="Calibri" w:hAnsi="Times New Roman" w:cs="Times New Roman"/>
          <w:i/>
          <w:iCs/>
          <w:sz w:val="24"/>
          <w:szCs w:val="24"/>
        </w:rPr>
        <w:t>(</w:t>
      </w:r>
      <w:r w:rsidR="00360307">
        <w:rPr>
          <w:rFonts w:ascii="Times New Roman" w:eastAsia="Calibri" w:hAnsi="Times New Roman" w:cs="Times New Roman"/>
          <w:i/>
          <w:sz w:val="24"/>
          <w:szCs w:val="24"/>
        </w:rPr>
        <w:t>400 -</w:t>
      </w:r>
      <w:r w:rsidR="00360307" w:rsidRPr="00360307">
        <w:rPr>
          <w:rFonts w:ascii="Times New Roman" w:eastAsia="Calibri" w:hAnsi="Times New Roman" w:cs="Times New Roman"/>
          <w:i/>
          <w:sz w:val="24"/>
          <w:szCs w:val="24"/>
        </w:rPr>
        <w:t xml:space="preserve"> 800 znakova)</w:t>
      </w:r>
    </w:p>
    <w:p w14:paraId="17B539F1" w14:textId="77777777" w:rsidR="00001FE1" w:rsidRPr="008A64B2" w:rsidRDefault="00001FE1" w:rsidP="008A64B2">
      <w:pPr>
        <w:spacing w:after="0" w:line="240" w:lineRule="auto"/>
        <w:contextualSpacing/>
        <w:jc w:val="both"/>
        <w:rPr>
          <w:rFonts w:ascii="Times New Roman" w:eastAsia="Calibri" w:hAnsi="Times New Roman" w:cs="Times New Roman"/>
        </w:rPr>
      </w:pPr>
    </w:p>
    <w:p w14:paraId="591E2C56" w14:textId="76B1722A" w:rsidR="00512C40" w:rsidRPr="002A5237" w:rsidRDefault="00512C40" w:rsidP="00512C40">
      <w:pPr>
        <w:jc w:val="both"/>
        <w:rPr>
          <w:rFonts w:ascii="Times New Roman" w:hAnsi="Times New Roman" w:cs="Times New Roman"/>
          <w:sz w:val="24"/>
          <w:szCs w:val="24"/>
        </w:rPr>
      </w:pPr>
      <w:r w:rsidRPr="002A5237">
        <w:rPr>
          <w:rFonts w:ascii="Times New Roman" w:hAnsi="Times New Roman" w:cs="Times New Roman"/>
          <w:sz w:val="24"/>
          <w:szCs w:val="24"/>
        </w:rPr>
        <w:t xml:space="preserve">Obzirom će održavanje </w:t>
      </w:r>
      <w:r w:rsidR="00AC23C0">
        <w:rPr>
          <w:rFonts w:ascii="Times New Roman" w:hAnsi="Times New Roman" w:cs="Times New Roman"/>
          <w:sz w:val="24"/>
          <w:szCs w:val="24"/>
        </w:rPr>
        <w:t>sportske građevine</w:t>
      </w:r>
      <w:r w:rsidRPr="002A5237">
        <w:rPr>
          <w:rFonts w:ascii="Times New Roman" w:hAnsi="Times New Roman" w:cs="Times New Roman"/>
          <w:sz w:val="24"/>
          <w:szCs w:val="24"/>
        </w:rPr>
        <w:t xml:space="preserve"> biti preneseno na komunalno društvo u vlasništvu Grada Makarske – Makarski komunalac d.o.o., zbog povećanja obima posla u segmentu održavanja u planu je zapošljavanje dvije osobe s kategorije javnih usluga: čišćenje i pometanje javnih površina. U naselju Veliko Brdo Makarski komunalac d.o.o. na bazi svakog drugog dana sakuplja miješani i komunalni otpad, dok se javne površine, ulice i zelene površine održavaju i čiste svakog dana. </w:t>
      </w:r>
    </w:p>
    <w:p w14:paraId="7597C54B" w14:textId="77777777" w:rsidR="00512C40" w:rsidRPr="002A5237" w:rsidRDefault="00512C40" w:rsidP="00512C40">
      <w:pPr>
        <w:jc w:val="both"/>
        <w:rPr>
          <w:rFonts w:ascii="Times New Roman" w:hAnsi="Times New Roman" w:cs="Times New Roman"/>
          <w:sz w:val="24"/>
          <w:szCs w:val="24"/>
        </w:rPr>
      </w:pPr>
      <w:r w:rsidRPr="002A5237">
        <w:rPr>
          <w:rFonts w:ascii="Times New Roman" w:hAnsi="Times New Roman" w:cs="Times New Roman"/>
          <w:sz w:val="24"/>
          <w:szCs w:val="24"/>
        </w:rPr>
        <w:t xml:space="preserve">U tom kontekstu, Makarski komunalac d.o.o. će, radi povećanja održavanje nove funkcionalne površine osigurati zapošljavanje još dva djelatnika. </w:t>
      </w:r>
    </w:p>
    <w:p w14:paraId="4D4A41B7" w14:textId="65FA9475" w:rsidR="006A742D" w:rsidRPr="004937F8" w:rsidRDefault="006A742D" w:rsidP="006A742D">
      <w:pPr>
        <w:jc w:val="both"/>
        <w:rPr>
          <w:rFonts w:ascii="Times New Roman" w:hAnsi="Times New Roman" w:cs="Times New Roman"/>
          <w:sz w:val="24"/>
          <w:szCs w:val="24"/>
        </w:rPr>
      </w:pPr>
    </w:p>
    <w:p w14:paraId="3F45A990" w14:textId="77777777" w:rsidR="006A742D" w:rsidRPr="008A64B2" w:rsidRDefault="006A742D" w:rsidP="008A64B2">
      <w:pPr>
        <w:spacing w:after="0"/>
        <w:jc w:val="both"/>
        <w:rPr>
          <w:rFonts w:ascii="Times New Roman" w:hAnsi="Times New Roman" w:cs="Times New Roman"/>
          <w:sz w:val="24"/>
          <w:szCs w:val="24"/>
        </w:rPr>
      </w:pPr>
    </w:p>
    <w:p w14:paraId="6E86DFE3" w14:textId="2EA18D55" w:rsidR="00001FE1" w:rsidRPr="008A64B2" w:rsidRDefault="00276B27" w:rsidP="00001FE1">
      <w:pPr>
        <w:numPr>
          <w:ilvl w:val="0"/>
          <w:numId w:val="3"/>
        </w:numPr>
        <w:spacing w:after="0" w:line="240" w:lineRule="auto"/>
        <w:ind w:left="426" w:hanging="426"/>
        <w:contextualSpacing/>
        <w:jc w:val="both"/>
        <w:rPr>
          <w:rFonts w:ascii="Times New Roman" w:eastAsia="Calibri" w:hAnsi="Times New Roman" w:cs="Times New Roman"/>
        </w:rPr>
      </w:pPr>
      <w:r>
        <w:rPr>
          <w:rFonts w:ascii="Times New Roman" w:eastAsia="Calibri" w:hAnsi="Times New Roman" w:cs="Times New Roman"/>
          <w:sz w:val="24"/>
          <w:szCs w:val="24"/>
        </w:rPr>
        <w:t>O</w:t>
      </w:r>
      <w:r w:rsidR="00001FE1" w:rsidRPr="008A64B2">
        <w:rPr>
          <w:rFonts w:ascii="Times New Roman" w:eastAsia="Calibri" w:hAnsi="Times New Roman" w:cs="Times New Roman"/>
          <w:sz w:val="24"/>
          <w:szCs w:val="24"/>
        </w:rPr>
        <w:t>pisati nova radna mjesta koja se planiraju ostvariti provedbom projekta</w:t>
      </w:r>
    </w:p>
    <w:p w14:paraId="4747FADB" w14:textId="77777777" w:rsidR="00001FE1" w:rsidRPr="008A64B2" w:rsidRDefault="00001FE1" w:rsidP="008A64B2">
      <w:pPr>
        <w:ind w:left="426"/>
        <w:contextualSpacing/>
        <w:jc w:val="both"/>
        <w:rPr>
          <w:rFonts w:ascii="Times New Roman" w:eastAsia="Calibri" w:hAnsi="Times New Roman" w:cs="Times New Roman"/>
        </w:rPr>
      </w:pPr>
      <w:r w:rsidRPr="008A64B2">
        <w:rPr>
          <w:rFonts w:ascii="Times New Roman" w:eastAsia="Calibri" w:hAnsi="Times New Roman" w:cs="Times New Roman"/>
          <w:i/>
          <w:iCs/>
          <w:sz w:val="24"/>
          <w:szCs w:val="24"/>
        </w:rPr>
        <w:t xml:space="preserve">(Navesti u tablici vrstu radnog mjesta, planirani broj </w:t>
      </w:r>
      <w:r w:rsidR="000C30D0">
        <w:rPr>
          <w:rFonts w:ascii="Times New Roman" w:eastAsia="Calibri" w:hAnsi="Times New Roman" w:cs="Times New Roman"/>
          <w:i/>
          <w:iCs/>
          <w:sz w:val="24"/>
          <w:szCs w:val="24"/>
        </w:rPr>
        <w:t xml:space="preserve">radnih mjesta </w:t>
      </w:r>
      <w:r w:rsidRPr="008A64B2">
        <w:rPr>
          <w:rFonts w:ascii="Times New Roman" w:eastAsia="Calibri" w:hAnsi="Times New Roman" w:cs="Times New Roman"/>
          <w:i/>
          <w:iCs/>
          <w:sz w:val="24"/>
          <w:szCs w:val="24"/>
        </w:rPr>
        <w:t xml:space="preserve">i planirano razdoblje/godinu ostvarenja </w:t>
      </w:r>
      <w:r w:rsidR="000C30D0">
        <w:rPr>
          <w:rFonts w:ascii="Times New Roman" w:eastAsia="Calibri" w:hAnsi="Times New Roman" w:cs="Times New Roman"/>
          <w:i/>
          <w:iCs/>
          <w:sz w:val="24"/>
          <w:szCs w:val="24"/>
        </w:rPr>
        <w:t xml:space="preserve">novog radnog mjesta </w:t>
      </w:r>
      <w:r w:rsidRPr="008A64B2">
        <w:rPr>
          <w:rFonts w:ascii="Times New Roman" w:eastAsia="Calibri" w:hAnsi="Times New Roman" w:cs="Times New Roman"/>
          <w:i/>
          <w:iCs/>
          <w:sz w:val="24"/>
          <w:szCs w:val="24"/>
        </w:rPr>
        <w:t>tijekom provedbe projekta)</w:t>
      </w:r>
    </w:p>
    <w:p w14:paraId="2F6F72E9" w14:textId="77777777" w:rsidR="00001FE1" w:rsidRPr="008A64B2" w:rsidRDefault="00001FE1" w:rsidP="00761864">
      <w:pPr>
        <w:contextualSpacing/>
        <w:jc w:val="both"/>
        <w:rPr>
          <w:rFonts w:ascii="Times New Roman" w:eastAsia="Calibri" w:hAnsi="Times New Roman" w:cs="Times New Roman"/>
        </w:rPr>
      </w:pPr>
    </w:p>
    <w:p w14:paraId="7B933B78" w14:textId="2310514E" w:rsidR="008A031A" w:rsidRDefault="00001FE1" w:rsidP="008A031A">
      <w:pPr>
        <w:spacing w:after="120"/>
        <w:ind w:left="720"/>
        <w:jc w:val="center"/>
        <w:rPr>
          <w:rFonts w:ascii="Times New Roman" w:eastAsia="Calibri" w:hAnsi="Times New Roman" w:cs="Times New Roman"/>
          <w:sz w:val="24"/>
          <w:szCs w:val="24"/>
        </w:rPr>
      </w:pPr>
      <w:r w:rsidRPr="008A64B2">
        <w:rPr>
          <w:rFonts w:ascii="Times New Roman" w:eastAsia="Calibri" w:hAnsi="Times New Roman" w:cs="Times New Roman"/>
          <w:sz w:val="24"/>
          <w:szCs w:val="24"/>
        </w:rPr>
        <w:t>Radna mjesta koja se planiraju ostvariti provedbom projekta</w:t>
      </w:r>
    </w:p>
    <w:tbl>
      <w:tblPr>
        <w:tblStyle w:val="Reetkatablice"/>
        <w:tblW w:w="9204" w:type="dxa"/>
        <w:jc w:val="center"/>
        <w:tblLook w:val="04A0" w:firstRow="1" w:lastRow="0" w:firstColumn="1" w:lastColumn="0" w:noHBand="0" w:noVBand="1"/>
      </w:tblPr>
      <w:tblGrid>
        <w:gridCol w:w="696"/>
        <w:gridCol w:w="4690"/>
        <w:gridCol w:w="1415"/>
        <w:gridCol w:w="2403"/>
      </w:tblGrid>
      <w:tr w:rsidR="000C30D0" w14:paraId="023E1196" w14:textId="77777777" w:rsidTr="00512C40">
        <w:trPr>
          <w:jc w:val="center"/>
        </w:trPr>
        <w:tc>
          <w:tcPr>
            <w:tcW w:w="696" w:type="dxa"/>
            <w:vAlign w:val="center"/>
          </w:tcPr>
          <w:p w14:paraId="228A6745"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R.b</w:t>
            </w:r>
            <w:r w:rsidR="0001195B">
              <w:rPr>
                <w:rFonts w:ascii="Times New Roman" w:eastAsia="Calibri" w:hAnsi="Times New Roman" w:cs="Times New Roman"/>
                <w:sz w:val="24"/>
                <w:szCs w:val="24"/>
              </w:rPr>
              <w:t>r</w:t>
            </w:r>
            <w:r w:rsidRPr="002320C5">
              <w:rPr>
                <w:rFonts w:ascii="Times New Roman" w:eastAsia="Calibri" w:hAnsi="Times New Roman" w:cs="Times New Roman"/>
                <w:sz w:val="24"/>
                <w:szCs w:val="24"/>
              </w:rPr>
              <w:t>.</w:t>
            </w:r>
          </w:p>
        </w:tc>
        <w:tc>
          <w:tcPr>
            <w:tcW w:w="4690" w:type="dxa"/>
            <w:vAlign w:val="center"/>
          </w:tcPr>
          <w:p w14:paraId="32A88235"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Opis radnog mjesta (vrsta radnog mjesta)</w:t>
            </w:r>
          </w:p>
        </w:tc>
        <w:tc>
          <w:tcPr>
            <w:tcW w:w="1415" w:type="dxa"/>
            <w:vAlign w:val="center"/>
          </w:tcPr>
          <w:p w14:paraId="0597F151"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Planirani broj radnih mjesta</w:t>
            </w:r>
          </w:p>
        </w:tc>
        <w:tc>
          <w:tcPr>
            <w:tcW w:w="2403" w:type="dxa"/>
            <w:vAlign w:val="center"/>
          </w:tcPr>
          <w:p w14:paraId="31115D89" w14:textId="77777777" w:rsidR="002320C5" w:rsidRDefault="002320C5" w:rsidP="008A64B2">
            <w:pPr>
              <w:contextualSpacing/>
              <w:jc w:val="center"/>
              <w:rPr>
                <w:rFonts w:ascii="Times New Roman" w:eastAsia="Calibri" w:hAnsi="Times New Roman" w:cs="Times New Roman"/>
                <w:sz w:val="24"/>
                <w:szCs w:val="24"/>
              </w:rPr>
            </w:pPr>
            <w:r w:rsidRPr="002320C5">
              <w:rPr>
                <w:rFonts w:ascii="Times New Roman" w:eastAsia="Calibri" w:hAnsi="Times New Roman" w:cs="Times New Roman"/>
                <w:sz w:val="24"/>
                <w:szCs w:val="24"/>
              </w:rPr>
              <w:t>Planirana godina ili planirano razdoblje stvaranja novog radnog mjesta nakon realizacije projekta</w:t>
            </w:r>
          </w:p>
        </w:tc>
      </w:tr>
      <w:tr w:rsidR="00512C40" w14:paraId="734488FA" w14:textId="77777777" w:rsidTr="00512C40">
        <w:trPr>
          <w:trHeight w:val="482"/>
          <w:jc w:val="center"/>
        </w:trPr>
        <w:tc>
          <w:tcPr>
            <w:tcW w:w="696" w:type="dxa"/>
            <w:vAlign w:val="center"/>
          </w:tcPr>
          <w:p w14:paraId="22355F8A" w14:textId="0460E3F0" w:rsidR="00512C40" w:rsidRDefault="00512C40" w:rsidP="00512C40">
            <w:pPr>
              <w:contextualSpacing/>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690" w:type="dxa"/>
            <w:vAlign w:val="center"/>
          </w:tcPr>
          <w:p w14:paraId="749F05E0" w14:textId="1415220A" w:rsidR="00512C40" w:rsidRDefault="00512C40" w:rsidP="00512C40">
            <w:pPr>
              <w:contextualSpacing/>
              <w:rPr>
                <w:rFonts w:ascii="Times New Roman" w:eastAsia="Calibri" w:hAnsi="Times New Roman" w:cs="Times New Roman"/>
                <w:sz w:val="24"/>
                <w:szCs w:val="24"/>
              </w:rPr>
            </w:pPr>
            <w:r>
              <w:rPr>
                <w:rFonts w:ascii="Times New Roman" w:eastAsia="Calibri" w:hAnsi="Times New Roman" w:cs="Times New Roman"/>
                <w:sz w:val="24"/>
                <w:szCs w:val="24"/>
              </w:rPr>
              <w:t>Pometač/</w:t>
            </w:r>
            <w:proofErr w:type="spellStart"/>
            <w:r>
              <w:rPr>
                <w:rFonts w:ascii="Times New Roman" w:eastAsia="Calibri" w:hAnsi="Times New Roman" w:cs="Times New Roman"/>
                <w:sz w:val="24"/>
                <w:szCs w:val="24"/>
              </w:rPr>
              <w:t>ica</w:t>
            </w:r>
            <w:proofErr w:type="spellEnd"/>
            <w:r>
              <w:rPr>
                <w:rFonts w:ascii="Times New Roman" w:eastAsia="Calibri" w:hAnsi="Times New Roman" w:cs="Times New Roman"/>
                <w:sz w:val="24"/>
                <w:szCs w:val="24"/>
              </w:rPr>
              <w:t xml:space="preserve"> </w:t>
            </w:r>
          </w:p>
        </w:tc>
        <w:tc>
          <w:tcPr>
            <w:tcW w:w="1415" w:type="dxa"/>
            <w:vAlign w:val="center"/>
          </w:tcPr>
          <w:p w14:paraId="13B163EE" w14:textId="09C7A7C9" w:rsidR="00512C40" w:rsidRDefault="00512C40" w:rsidP="00512C40">
            <w:pPr>
              <w:contextualSpacing/>
              <w:jc w:val="center"/>
              <w:rPr>
                <w:rFonts w:ascii="Times New Roman" w:eastAsia="Calibri" w:hAnsi="Times New Roman" w:cs="Times New Roman"/>
                <w:sz w:val="24"/>
                <w:szCs w:val="24"/>
              </w:rPr>
            </w:pPr>
            <w:r w:rsidRPr="00B37925">
              <w:rPr>
                <w:rFonts w:ascii="Times New Roman" w:eastAsia="Calibri" w:hAnsi="Times New Roman" w:cs="Times New Roman"/>
                <w:sz w:val="24"/>
                <w:szCs w:val="24"/>
              </w:rPr>
              <w:t>2</w:t>
            </w:r>
          </w:p>
        </w:tc>
        <w:tc>
          <w:tcPr>
            <w:tcW w:w="2403" w:type="dxa"/>
            <w:vAlign w:val="center"/>
          </w:tcPr>
          <w:p w14:paraId="17535730" w14:textId="2CD869D0" w:rsidR="00512C40" w:rsidRDefault="002A5237" w:rsidP="00512C40">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512C40">
              <w:rPr>
                <w:rFonts w:ascii="Times New Roman" w:eastAsia="Calibri" w:hAnsi="Times New Roman" w:cs="Times New Roman"/>
                <w:sz w:val="24"/>
                <w:szCs w:val="24"/>
              </w:rPr>
              <w:t>godina</w:t>
            </w:r>
          </w:p>
        </w:tc>
      </w:tr>
    </w:tbl>
    <w:p w14:paraId="19EF22A6" w14:textId="77777777" w:rsidR="00001FE1" w:rsidRDefault="00001FE1" w:rsidP="008A64B2">
      <w:pPr>
        <w:contextualSpacing/>
        <w:jc w:val="both"/>
        <w:rPr>
          <w:rFonts w:ascii="Times New Roman" w:eastAsia="Calibri" w:hAnsi="Times New Roman" w:cs="Times New Roman"/>
        </w:rPr>
      </w:pPr>
    </w:p>
    <w:p w14:paraId="5430EFCD" w14:textId="77777777" w:rsidR="00001FE1" w:rsidRPr="00B85E85" w:rsidRDefault="00001FE1" w:rsidP="008A64B2">
      <w:pPr>
        <w:spacing w:after="120" w:line="240" w:lineRule="auto"/>
        <w:jc w:val="both"/>
        <w:rPr>
          <w:rFonts w:asciiTheme="majorBidi" w:eastAsia="Calibri" w:hAnsiTheme="majorBidi" w:cstheme="majorBidi"/>
          <w:sz w:val="24"/>
          <w:szCs w:val="24"/>
        </w:rPr>
      </w:pPr>
      <w:r w:rsidRPr="00B85E85">
        <w:rPr>
          <w:rFonts w:asciiTheme="majorBidi" w:eastAsia="Calibri" w:hAnsiTheme="majorBidi" w:cstheme="majorBidi"/>
          <w:i/>
          <w:iCs/>
          <w:sz w:val="24"/>
          <w:szCs w:val="24"/>
        </w:rPr>
        <w:t>Napomena:</w:t>
      </w:r>
    </w:p>
    <w:p w14:paraId="55D085C7" w14:textId="27E4814C" w:rsidR="004B5FB5" w:rsidRPr="00B85E85" w:rsidRDefault="00001FE1" w:rsidP="00B85E85">
      <w:pPr>
        <w:spacing w:after="120"/>
        <w:jc w:val="both"/>
        <w:rPr>
          <w:rFonts w:asciiTheme="majorBidi" w:hAnsiTheme="majorBidi" w:cstheme="majorBidi"/>
          <w:sz w:val="24"/>
          <w:szCs w:val="24"/>
        </w:rPr>
      </w:pPr>
      <w:r w:rsidRPr="00B85E85">
        <w:rPr>
          <w:rFonts w:asciiTheme="majorBidi" w:eastAsia="Calibri" w:hAnsiTheme="majorBidi" w:cstheme="majorBidi"/>
          <w:i/>
          <w:iCs/>
          <w:sz w:val="24"/>
          <w:szCs w:val="24"/>
        </w:rPr>
        <w:t xml:space="preserve">Podaci iz ove tablice uzet će se u obzir prilikom provjere ostvarenja kriterija odabira iz Priloga </w:t>
      </w:r>
      <w:r w:rsidR="00EB5E28" w:rsidRPr="00B85E85">
        <w:rPr>
          <w:rFonts w:asciiTheme="majorBidi" w:eastAsia="Calibri" w:hAnsiTheme="majorBidi" w:cstheme="majorBidi"/>
          <w:i/>
          <w:iCs/>
          <w:sz w:val="24"/>
          <w:szCs w:val="24"/>
        </w:rPr>
        <w:t>2</w:t>
      </w:r>
      <w:r w:rsidR="00276B27">
        <w:rPr>
          <w:rFonts w:asciiTheme="majorBidi" w:eastAsia="Calibri" w:hAnsiTheme="majorBidi" w:cstheme="majorBidi"/>
          <w:i/>
          <w:iCs/>
          <w:sz w:val="24"/>
          <w:szCs w:val="24"/>
        </w:rPr>
        <w:t>.</w:t>
      </w:r>
      <w:r w:rsidR="0056651C" w:rsidRPr="00B85E85">
        <w:rPr>
          <w:rFonts w:asciiTheme="majorBidi" w:eastAsia="Calibri" w:hAnsiTheme="majorBidi" w:cstheme="majorBidi"/>
          <w:i/>
          <w:iCs/>
          <w:sz w:val="24"/>
          <w:szCs w:val="24"/>
        </w:rPr>
        <w:t xml:space="preserve"> Natječaja</w:t>
      </w:r>
      <w:r w:rsidRPr="00B85E85">
        <w:rPr>
          <w:rFonts w:asciiTheme="majorBidi" w:eastAsia="Calibri" w:hAnsiTheme="majorBidi" w:cstheme="majorBidi"/>
          <w:i/>
          <w:iCs/>
          <w:sz w:val="24"/>
          <w:szCs w:val="24"/>
        </w:rPr>
        <w:t>.</w:t>
      </w:r>
    </w:p>
    <w:p w14:paraId="746C5C64" w14:textId="686CAE3C" w:rsidR="00001FE1" w:rsidRPr="00B85E85" w:rsidRDefault="004B5FB5"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Broj novozaposlenih osoba je pokazatelj provedbe projekta te se u trenutku podnošenja zahtjeva za potporu dokazuje na temelju podataka iz ove tablice.</w:t>
      </w:r>
    </w:p>
    <w:p w14:paraId="7C216F1F" w14:textId="4F0D38D4" w:rsidR="00001FE1" w:rsidRPr="00B85E85" w:rsidRDefault="00001FE1"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Na zahtjev Agencije za plaćanja korisnik je dužan dostaviti i/ili dati na uvid dokaze i/ili obrazložiti stvaranje novih radnih mjesta koja su posljedica p</w:t>
      </w:r>
      <w:r w:rsidR="006A742D" w:rsidRPr="00B85E85">
        <w:rPr>
          <w:rFonts w:asciiTheme="majorBidi" w:eastAsia="Calibri" w:hAnsiTheme="majorBidi" w:cstheme="majorBidi"/>
          <w:i/>
          <w:iCs/>
          <w:sz w:val="24"/>
          <w:szCs w:val="24"/>
        </w:rPr>
        <w:t xml:space="preserve">rovedbe </w:t>
      </w:r>
      <w:r w:rsidR="00EB5E28" w:rsidRPr="00B85E85">
        <w:rPr>
          <w:rFonts w:asciiTheme="majorBidi" w:eastAsia="Calibri" w:hAnsiTheme="majorBidi" w:cstheme="majorBidi"/>
          <w:i/>
          <w:iCs/>
          <w:sz w:val="24"/>
          <w:szCs w:val="24"/>
        </w:rPr>
        <w:t>projekta</w:t>
      </w:r>
      <w:r w:rsidR="006A742D" w:rsidRPr="00B85E85">
        <w:rPr>
          <w:rFonts w:asciiTheme="majorBidi" w:eastAsia="Calibri" w:hAnsiTheme="majorBidi" w:cstheme="majorBidi"/>
          <w:i/>
          <w:iCs/>
          <w:sz w:val="24"/>
          <w:szCs w:val="24"/>
        </w:rPr>
        <w:t>.</w:t>
      </w:r>
    </w:p>
    <w:p w14:paraId="498D0AA7" w14:textId="7BE13C37" w:rsidR="00EB5E28" w:rsidRPr="00B85E85" w:rsidRDefault="00B85E85" w:rsidP="00B85E85">
      <w:pPr>
        <w:spacing w:after="12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U slučaju sklapanja Ugovora o financiranju, korisnik sklapanjem istog se obvezuje ostvariti planiranu razinu pokazatelje provedbe projekta.</w:t>
      </w:r>
    </w:p>
    <w:p w14:paraId="6D0A836A" w14:textId="77777777" w:rsidR="007B04E7" w:rsidRDefault="00B85E85" w:rsidP="00761864">
      <w:pPr>
        <w:spacing w:after="0"/>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 xml:space="preserve">U slučaju da korisnik </w:t>
      </w:r>
      <w:r>
        <w:rPr>
          <w:rFonts w:asciiTheme="majorBidi" w:eastAsia="Calibri" w:hAnsiTheme="majorBidi" w:cstheme="majorBidi"/>
          <w:i/>
          <w:iCs/>
          <w:sz w:val="24"/>
          <w:szCs w:val="24"/>
        </w:rPr>
        <w:t xml:space="preserve">nakon provedbe projekta </w:t>
      </w:r>
      <w:r w:rsidRPr="00B85E85">
        <w:rPr>
          <w:rFonts w:asciiTheme="majorBidi" w:eastAsia="Calibri" w:hAnsiTheme="majorBidi" w:cstheme="majorBidi"/>
          <w:i/>
          <w:iCs/>
          <w:sz w:val="24"/>
          <w:szCs w:val="24"/>
        </w:rPr>
        <w:t>ne ostvari planiranu razinu pokazatelja navedenih u zahtjevu za potporu, Agencija za plaćanja ima pravo korisniku odrediti financijsku korekciju ili od korisnika zatražiti izvršenje povrata dijela isplaćene potpore razmjerno neostvare</w:t>
      </w:r>
      <w:r w:rsidR="00CF058E">
        <w:rPr>
          <w:rFonts w:asciiTheme="majorBidi" w:eastAsia="Calibri" w:hAnsiTheme="majorBidi" w:cstheme="majorBidi"/>
          <w:i/>
          <w:iCs/>
          <w:sz w:val="24"/>
          <w:szCs w:val="24"/>
        </w:rPr>
        <w:t xml:space="preserve">nom udjelu </w:t>
      </w:r>
      <w:r w:rsidR="00CF058E">
        <w:rPr>
          <w:rFonts w:asciiTheme="majorBidi" w:eastAsia="Calibri" w:hAnsiTheme="majorBidi" w:cstheme="majorBidi"/>
          <w:i/>
          <w:iCs/>
          <w:sz w:val="24"/>
          <w:szCs w:val="24"/>
        </w:rPr>
        <w:lastRenderedPageBreak/>
        <w:t>pokazatelja,</w:t>
      </w:r>
      <w:r w:rsidRPr="00B85E85">
        <w:rPr>
          <w:rFonts w:asciiTheme="majorBidi" w:eastAsia="Calibri" w:hAnsiTheme="majorBidi" w:cstheme="majorBidi"/>
          <w:i/>
          <w:iCs/>
          <w:sz w:val="24"/>
          <w:szCs w:val="24"/>
        </w:rPr>
        <w:t xml:space="preserve"> u skladu s Prilogom III. Pravilnika</w:t>
      </w:r>
      <w:r w:rsidR="00CF058E">
        <w:rPr>
          <w:rFonts w:asciiTheme="majorBidi" w:eastAsia="Calibri" w:hAnsiTheme="majorBidi" w:cstheme="majorBidi"/>
          <w:i/>
          <w:iCs/>
          <w:sz w:val="24"/>
          <w:szCs w:val="24"/>
        </w:rPr>
        <w:t xml:space="preserve"> i točkom 7. Natječaja</w:t>
      </w:r>
      <w:r w:rsidR="00CF058E" w:rsidRPr="00CF058E">
        <w:t xml:space="preserve"> </w:t>
      </w:r>
      <w:r w:rsidR="00CF058E">
        <w:t xml:space="preserve">- </w:t>
      </w:r>
      <w:r w:rsidR="00CF058E">
        <w:rPr>
          <w:rFonts w:asciiTheme="majorBidi" w:eastAsia="Calibri" w:hAnsiTheme="majorBidi" w:cstheme="majorBidi"/>
          <w:i/>
          <w:iCs/>
          <w:sz w:val="24"/>
          <w:szCs w:val="24"/>
        </w:rPr>
        <w:t>P</w:t>
      </w:r>
      <w:r w:rsidR="00CF058E" w:rsidRPr="00CF058E">
        <w:rPr>
          <w:rFonts w:asciiTheme="majorBidi" w:eastAsia="Calibri" w:hAnsiTheme="majorBidi" w:cstheme="majorBidi"/>
          <w:i/>
          <w:iCs/>
          <w:sz w:val="24"/>
          <w:szCs w:val="24"/>
        </w:rPr>
        <w:t>okazatelji provedbe projekta</w:t>
      </w:r>
      <w:r w:rsidR="00CF058E" w:rsidRPr="00B85E85">
        <w:rPr>
          <w:rFonts w:asciiTheme="majorBidi" w:eastAsia="Calibri" w:hAnsiTheme="majorBidi" w:cstheme="majorBidi"/>
          <w:i/>
          <w:iCs/>
          <w:sz w:val="24"/>
          <w:szCs w:val="24"/>
        </w:rPr>
        <w:t>.</w:t>
      </w:r>
    </w:p>
    <w:p w14:paraId="5E7EF125" w14:textId="47606601" w:rsidR="00360307" w:rsidRDefault="00360307" w:rsidP="00761864">
      <w:pPr>
        <w:spacing w:after="0"/>
        <w:jc w:val="both"/>
        <w:rPr>
          <w:rFonts w:ascii="Times New Roman" w:hAnsi="Times New Roman" w:cs="Times New Roman"/>
          <w:sz w:val="24"/>
          <w:szCs w:val="24"/>
        </w:rPr>
      </w:pPr>
    </w:p>
    <w:p w14:paraId="29B0EFC6" w14:textId="6D3D29F1" w:rsidR="00001FE1" w:rsidRDefault="00866626" w:rsidP="00761864">
      <w:pPr>
        <w:spacing w:after="0"/>
        <w:jc w:val="both"/>
        <w:rPr>
          <w:rFonts w:ascii="Times New Roman" w:hAnsi="Times New Roman" w:cs="Times New Roman"/>
          <w:sz w:val="24"/>
          <w:szCs w:val="24"/>
        </w:rPr>
      </w:pPr>
      <w:r>
        <w:rPr>
          <w:rFonts w:ascii="Times New Roman" w:hAnsi="Times New Roman" w:cs="Times New Roman"/>
          <w:sz w:val="24"/>
          <w:szCs w:val="24"/>
        </w:rPr>
        <w:t>3.4.3</w:t>
      </w:r>
      <w:r w:rsidR="00EB0491" w:rsidRPr="00EB0491">
        <w:rPr>
          <w:rFonts w:ascii="Times New Roman" w:hAnsi="Times New Roman" w:cs="Times New Roman"/>
          <w:sz w:val="24"/>
          <w:szCs w:val="24"/>
        </w:rPr>
        <w:t xml:space="preserve">. </w:t>
      </w:r>
      <w:r w:rsidRPr="00866626">
        <w:rPr>
          <w:rFonts w:ascii="Times New Roman" w:hAnsi="Times New Roman" w:cs="Times New Roman"/>
          <w:sz w:val="24"/>
          <w:szCs w:val="24"/>
        </w:rPr>
        <w:t>Korištenje obnovljivih izvora energije u sustavu grijanja građevina (prostorija) koji su predmet ulaganja</w:t>
      </w:r>
    </w:p>
    <w:p w14:paraId="5C755481" w14:textId="59BCFA46" w:rsidR="00761864" w:rsidRDefault="00761864" w:rsidP="00761864">
      <w:pPr>
        <w:spacing w:after="0"/>
        <w:jc w:val="both"/>
        <w:rPr>
          <w:rFonts w:ascii="Times New Roman" w:hAnsi="Times New Roman" w:cs="Times New Roman"/>
          <w:sz w:val="24"/>
          <w:szCs w:val="24"/>
        </w:rPr>
      </w:pPr>
    </w:p>
    <w:tbl>
      <w:tblPr>
        <w:tblStyle w:val="Reetkatablice"/>
        <w:tblW w:w="0" w:type="auto"/>
        <w:tblLook w:val="04A0" w:firstRow="1" w:lastRow="0" w:firstColumn="1" w:lastColumn="0" w:noHBand="0" w:noVBand="1"/>
      </w:tblPr>
      <w:tblGrid>
        <w:gridCol w:w="6232"/>
        <w:gridCol w:w="1560"/>
        <w:gridCol w:w="1610"/>
      </w:tblGrid>
      <w:tr w:rsidR="00761864" w14:paraId="171DA71A" w14:textId="77777777" w:rsidTr="00761864">
        <w:trPr>
          <w:trHeight w:val="711"/>
        </w:trPr>
        <w:tc>
          <w:tcPr>
            <w:tcW w:w="6232" w:type="dxa"/>
            <w:vAlign w:val="center"/>
          </w:tcPr>
          <w:p w14:paraId="058DFC99" w14:textId="33BE866C" w:rsidR="00761864" w:rsidRPr="00F61CE2" w:rsidRDefault="00761864" w:rsidP="00761864">
            <w:pPr>
              <w:rPr>
                <w:rFonts w:ascii="Times New Roman" w:hAnsi="Times New Roman" w:cs="Times New Roman"/>
                <w:b/>
                <w:bCs/>
                <w:sz w:val="24"/>
                <w:szCs w:val="24"/>
              </w:rPr>
            </w:pPr>
            <w:r w:rsidRPr="00F61CE2">
              <w:rPr>
                <w:rFonts w:ascii="Times New Roman" w:eastAsia="Calibri" w:hAnsi="Times New Roman" w:cs="Times New Roman"/>
                <w:b/>
                <w:bCs/>
                <w:sz w:val="24"/>
                <w:szCs w:val="24"/>
              </w:rPr>
              <w:t>Je li projektom planirano korištenje obnovljivih izvora energije u sustavu grijanja građevine?</w:t>
            </w:r>
          </w:p>
        </w:tc>
        <w:tc>
          <w:tcPr>
            <w:tcW w:w="1560" w:type="dxa"/>
            <w:vAlign w:val="center"/>
          </w:tcPr>
          <w:p w14:paraId="33201F0C" w14:textId="764BF7EF" w:rsidR="00761864" w:rsidRDefault="00761864" w:rsidP="00761864">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DA</w:t>
            </w:r>
          </w:p>
        </w:tc>
        <w:tc>
          <w:tcPr>
            <w:tcW w:w="1610" w:type="dxa"/>
            <w:vAlign w:val="center"/>
          </w:tcPr>
          <w:p w14:paraId="7253E24D" w14:textId="0CB60912" w:rsidR="00761864" w:rsidRPr="00512C40" w:rsidRDefault="00761864" w:rsidP="00761864">
            <w:pPr>
              <w:jc w:val="center"/>
              <w:rPr>
                <w:rFonts w:ascii="Times New Roman" w:hAnsi="Times New Roman" w:cs="Times New Roman"/>
                <w:sz w:val="24"/>
                <w:szCs w:val="24"/>
                <w:highlight w:val="darkGray"/>
              </w:rPr>
            </w:pPr>
            <w:r w:rsidRPr="00512C40">
              <w:rPr>
                <w:rFonts w:ascii="Times New Roman" w:eastAsia="Calibri" w:hAnsi="Times New Roman" w:cs="Times New Roman"/>
                <w:b/>
                <w:bCs/>
                <w:sz w:val="24"/>
                <w:szCs w:val="24"/>
                <w:highlight w:val="darkGray"/>
              </w:rPr>
              <w:t>NE</w:t>
            </w:r>
          </w:p>
        </w:tc>
      </w:tr>
    </w:tbl>
    <w:p w14:paraId="17883E7F" w14:textId="77777777" w:rsidR="00761864" w:rsidRPr="008A64B2" w:rsidRDefault="00761864" w:rsidP="00761864">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2E0A41AF" w14:textId="77777777" w:rsidR="00276B27" w:rsidRDefault="00276B27" w:rsidP="00276B27">
      <w:pPr>
        <w:spacing w:after="0"/>
        <w:jc w:val="both"/>
        <w:rPr>
          <w:rFonts w:ascii="Times New Roman" w:eastAsia="Calibri" w:hAnsi="Times New Roman" w:cs="Times New Roman"/>
          <w:sz w:val="24"/>
          <w:szCs w:val="24"/>
        </w:rPr>
      </w:pPr>
    </w:p>
    <w:p w14:paraId="5C31A19D" w14:textId="71859DF9" w:rsidR="00276B27" w:rsidRPr="008A64B2" w:rsidRDefault="00276B27" w:rsidP="00276B27">
      <w:pPr>
        <w:spacing w:after="0"/>
        <w:jc w:val="both"/>
        <w:rPr>
          <w:rFonts w:ascii="Times New Roman" w:eastAsia="Calibri" w:hAnsi="Times New Roman" w:cs="Times New Roman"/>
        </w:rPr>
      </w:pPr>
      <w:r w:rsidRPr="008A64B2">
        <w:rPr>
          <w:rFonts w:ascii="Times New Roman" w:eastAsia="Calibri" w:hAnsi="Times New Roman" w:cs="Times New Roman"/>
          <w:sz w:val="24"/>
          <w:szCs w:val="24"/>
        </w:rPr>
        <w:t xml:space="preserve">Ako je odgovor </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DA</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w:t>
      </w:r>
    </w:p>
    <w:p w14:paraId="69384CB3" w14:textId="77777777" w:rsidR="00761864" w:rsidRDefault="00761864" w:rsidP="00276B27">
      <w:pPr>
        <w:spacing w:after="0"/>
        <w:jc w:val="both"/>
        <w:rPr>
          <w:rFonts w:ascii="Times New Roman" w:hAnsi="Times New Roman" w:cs="Times New Roman"/>
          <w:i/>
          <w:sz w:val="24"/>
          <w:szCs w:val="24"/>
        </w:rPr>
      </w:pPr>
    </w:p>
    <w:p w14:paraId="2918B722" w14:textId="7C511BD6" w:rsidR="00866626" w:rsidRPr="00276B27" w:rsidRDefault="00276B27" w:rsidP="00276B27">
      <w:pPr>
        <w:pStyle w:val="Odlomakpopisa"/>
        <w:numPr>
          <w:ilvl w:val="0"/>
          <w:numId w:val="5"/>
        </w:numPr>
        <w:spacing w:after="0"/>
        <w:ind w:left="426" w:hanging="426"/>
        <w:jc w:val="both"/>
        <w:rPr>
          <w:rFonts w:ascii="Times New Roman" w:hAnsi="Times New Roman" w:cs="Times New Roman"/>
          <w:iCs/>
          <w:sz w:val="24"/>
          <w:szCs w:val="24"/>
        </w:rPr>
      </w:pPr>
      <w:r w:rsidRPr="00276B27">
        <w:rPr>
          <w:rFonts w:ascii="Times New Roman" w:hAnsi="Times New Roman" w:cs="Times New Roman"/>
          <w:iCs/>
          <w:sz w:val="24"/>
          <w:szCs w:val="24"/>
        </w:rPr>
        <w:t>Opisati na koji je način planirano korištenje obnovljivih izvora energije u sustavu grijanja te navesti poveznice na dijelove Glavnog projekta u kojem je to predviđeno/projektirano a</w:t>
      </w:r>
      <w:r w:rsidR="00866626" w:rsidRPr="00276B27">
        <w:rPr>
          <w:rFonts w:ascii="Times New Roman" w:hAnsi="Times New Roman" w:cs="Times New Roman"/>
          <w:iCs/>
          <w:sz w:val="24"/>
          <w:szCs w:val="24"/>
        </w:rPr>
        <w:t>ko je glavnim projektom i odgovarajućim dijelovima istog - na primjer strojarskim projektom, projektom grijanja i hlađenja</w:t>
      </w:r>
      <w:r w:rsidR="00502A42" w:rsidRPr="00276B27">
        <w:rPr>
          <w:rFonts w:ascii="Times New Roman" w:hAnsi="Times New Roman" w:cs="Times New Roman"/>
          <w:iCs/>
          <w:sz w:val="24"/>
          <w:szCs w:val="24"/>
        </w:rPr>
        <w:t xml:space="preserve">, projektom elektroinstalacija, </w:t>
      </w:r>
      <w:r w:rsidR="00A362B4" w:rsidRPr="00276B27">
        <w:rPr>
          <w:rFonts w:ascii="Times New Roman" w:hAnsi="Times New Roman" w:cs="Times New Roman"/>
          <w:iCs/>
          <w:sz w:val="24"/>
          <w:szCs w:val="24"/>
        </w:rPr>
        <w:t>projektom fizike zgrade, arhitektonskim projektom</w:t>
      </w:r>
      <w:r w:rsidR="00866626" w:rsidRPr="00276B27">
        <w:rPr>
          <w:rFonts w:ascii="Times New Roman" w:hAnsi="Times New Roman" w:cs="Times New Roman"/>
          <w:iCs/>
          <w:sz w:val="24"/>
          <w:szCs w:val="24"/>
        </w:rPr>
        <w:t xml:space="preserve"> itd. - predviđeno korištenje obnovljivih izvora energije </w:t>
      </w:r>
      <w:r w:rsidR="00866626" w:rsidRPr="00276B27">
        <w:rPr>
          <w:rFonts w:ascii="Times New Roman" w:hAnsi="Times New Roman" w:cs="Times New Roman"/>
          <w:b/>
          <w:bCs/>
          <w:iCs/>
          <w:sz w:val="24"/>
          <w:szCs w:val="24"/>
          <w:u w:val="single"/>
        </w:rPr>
        <w:t>u sustavu grijanja građevina (pros</w:t>
      </w:r>
      <w:r w:rsidR="00502A42" w:rsidRPr="00276B27">
        <w:rPr>
          <w:rFonts w:ascii="Times New Roman" w:hAnsi="Times New Roman" w:cs="Times New Roman"/>
          <w:b/>
          <w:bCs/>
          <w:iCs/>
          <w:sz w:val="24"/>
          <w:szCs w:val="24"/>
          <w:u w:val="single"/>
        </w:rPr>
        <w:t>torija)</w:t>
      </w:r>
      <w:r w:rsidR="00502A42" w:rsidRPr="00276B27">
        <w:rPr>
          <w:rFonts w:ascii="Times New Roman" w:hAnsi="Times New Roman" w:cs="Times New Roman"/>
          <w:iCs/>
          <w:sz w:val="24"/>
          <w:szCs w:val="24"/>
        </w:rPr>
        <w:t xml:space="preserve"> </w:t>
      </w:r>
      <w:r w:rsidR="00866626" w:rsidRPr="00276B27">
        <w:rPr>
          <w:rFonts w:ascii="Times New Roman" w:hAnsi="Times New Roman" w:cs="Times New Roman"/>
          <w:iCs/>
          <w:sz w:val="24"/>
          <w:szCs w:val="24"/>
        </w:rPr>
        <w:t>na drvnu biomasu, na solarni sustav i/ili na dizalice topline.</w:t>
      </w:r>
    </w:p>
    <w:p w14:paraId="3AF52E71" w14:textId="26B7479A" w:rsidR="006A714A" w:rsidRPr="004937F8" w:rsidRDefault="002A5237" w:rsidP="006A714A">
      <w:pPr>
        <w:jc w:val="both"/>
        <w:rPr>
          <w:rFonts w:ascii="Times New Roman" w:hAnsi="Times New Roman" w:cs="Times New Roman"/>
          <w:sz w:val="24"/>
          <w:szCs w:val="24"/>
        </w:rPr>
      </w:pPr>
      <w:r>
        <w:rPr>
          <w:rFonts w:ascii="Times New Roman" w:hAnsi="Times New Roman" w:cs="Times New Roman"/>
          <w:sz w:val="24"/>
          <w:szCs w:val="24"/>
        </w:rPr>
        <w:t>Nije primjenjivo</w:t>
      </w:r>
    </w:p>
    <w:p w14:paraId="2346C796" w14:textId="77777777" w:rsidR="006A714A" w:rsidRPr="004937F8" w:rsidRDefault="006A714A" w:rsidP="006A714A">
      <w:pPr>
        <w:jc w:val="both"/>
        <w:rPr>
          <w:rFonts w:ascii="Times New Roman" w:hAnsi="Times New Roman" w:cs="Times New Roman"/>
          <w:sz w:val="24"/>
          <w:szCs w:val="24"/>
        </w:rPr>
      </w:pPr>
      <w:r w:rsidRPr="004937F8">
        <w:rPr>
          <w:rFonts w:ascii="Times New Roman" w:hAnsi="Times New Roman" w:cs="Times New Roman"/>
          <w:sz w:val="24"/>
          <w:szCs w:val="24"/>
        </w:rPr>
        <w:t>______________________________________________________________________________</w:t>
      </w:r>
    </w:p>
    <w:p w14:paraId="5B409AEA" w14:textId="05E2A472" w:rsidR="00276B27" w:rsidRDefault="00276B27" w:rsidP="00276B27">
      <w:pPr>
        <w:spacing w:after="0"/>
        <w:jc w:val="both"/>
        <w:rPr>
          <w:rFonts w:ascii="Times New Roman" w:hAnsi="Times New Roman" w:cs="Times New Roman"/>
          <w:sz w:val="24"/>
          <w:szCs w:val="24"/>
        </w:rPr>
      </w:pPr>
    </w:p>
    <w:p w14:paraId="62CB4E0D" w14:textId="062B25CA" w:rsidR="00276B27" w:rsidRDefault="006A714A" w:rsidP="006A714A">
      <w:pPr>
        <w:pStyle w:val="Odlomakpopisa"/>
        <w:numPr>
          <w:ilvl w:val="0"/>
          <w:numId w:val="5"/>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Procijenjeni iznos radova/instalacija/opreme koji se odnosi na </w:t>
      </w:r>
      <w:r w:rsidRPr="006A714A">
        <w:rPr>
          <w:rFonts w:ascii="Times New Roman" w:hAnsi="Times New Roman" w:cs="Times New Roman"/>
          <w:sz w:val="24"/>
          <w:szCs w:val="24"/>
        </w:rPr>
        <w:t>Korištenje obnovljivih izvora energije u sustavu grijanja građevina (prostorija) koji su predmet ulaganja</w:t>
      </w:r>
    </w:p>
    <w:p w14:paraId="40556823" w14:textId="40FE6772" w:rsidR="006A714A" w:rsidRPr="006A714A" w:rsidRDefault="006A714A" w:rsidP="006A714A">
      <w:pPr>
        <w:pStyle w:val="Odlomakpopisa"/>
        <w:spacing w:after="0"/>
        <w:ind w:left="426"/>
        <w:jc w:val="both"/>
        <w:rPr>
          <w:rFonts w:ascii="Times New Roman" w:hAnsi="Times New Roman" w:cs="Times New Roman"/>
          <w:i/>
          <w:iCs/>
          <w:sz w:val="24"/>
          <w:szCs w:val="24"/>
        </w:rPr>
      </w:pPr>
      <w:r w:rsidRPr="006A714A">
        <w:rPr>
          <w:rFonts w:ascii="Times New Roman" w:hAnsi="Times New Roman" w:cs="Times New Roman"/>
          <w:i/>
          <w:iCs/>
          <w:sz w:val="24"/>
          <w:szCs w:val="24"/>
        </w:rPr>
        <w:t xml:space="preserve">(navesti </w:t>
      </w:r>
      <w:r>
        <w:rPr>
          <w:rFonts w:ascii="Times New Roman" w:hAnsi="Times New Roman" w:cs="Times New Roman"/>
          <w:i/>
          <w:iCs/>
          <w:sz w:val="24"/>
          <w:szCs w:val="24"/>
        </w:rPr>
        <w:t xml:space="preserve">procijenjenu </w:t>
      </w:r>
      <w:r w:rsidRPr="006A714A">
        <w:rPr>
          <w:rFonts w:ascii="Times New Roman" w:hAnsi="Times New Roman" w:cs="Times New Roman"/>
          <w:i/>
          <w:iCs/>
          <w:sz w:val="24"/>
          <w:szCs w:val="24"/>
        </w:rPr>
        <w:t xml:space="preserve">vrijednost </w:t>
      </w:r>
      <w:r>
        <w:rPr>
          <w:rFonts w:ascii="Times New Roman" w:hAnsi="Times New Roman" w:cs="Times New Roman"/>
          <w:i/>
          <w:iCs/>
          <w:sz w:val="24"/>
          <w:szCs w:val="24"/>
        </w:rPr>
        <w:t xml:space="preserve">navedenih </w:t>
      </w:r>
      <w:r w:rsidRPr="006A714A">
        <w:rPr>
          <w:rFonts w:ascii="Times New Roman" w:hAnsi="Times New Roman" w:cs="Times New Roman"/>
          <w:i/>
          <w:iCs/>
          <w:sz w:val="24"/>
          <w:szCs w:val="24"/>
        </w:rPr>
        <w:t xml:space="preserve">radova/instalacija/opreme </w:t>
      </w:r>
      <w:r>
        <w:rPr>
          <w:rFonts w:ascii="Times New Roman" w:hAnsi="Times New Roman" w:cs="Times New Roman"/>
          <w:i/>
          <w:iCs/>
          <w:sz w:val="24"/>
          <w:szCs w:val="24"/>
        </w:rPr>
        <w:t>s PDV-om temeljem projektno-tehničke dokumentacije i troškovnika)</w:t>
      </w:r>
    </w:p>
    <w:p w14:paraId="7EEFADE1" w14:textId="4BEE8ED8" w:rsidR="002A5237" w:rsidRPr="004937F8" w:rsidRDefault="002A5237" w:rsidP="002A5237">
      <w:pPr>
        <w:jc w:val="both"/>
        <w:rPr>
          <w:rFonts w:ascii="Times New Roman" w:hAnsi="Times New Roman" w:cs="Times New Roman"/>
          <w:sz w:val="24"/>
          <w:szCs w:val="24"/>
        </w:rPr>
      </w:pPr>
      <w:r>
        <w:rPr>
          <w:rFonts w:ascii="Times New Roman" w:hAnsi="Times New Roman" w:cs="Times New Roman"/>
          <w:sz w:val="24"/>
          <w:szCs w:val="24"/>
        </w:rPr>
        <w:t>Nije primjenjivo</w:t>
      </w:r>
    </w:p>
    <w:p w14:paraId="0296E04F" w14:textId="77777777" w:rsidR="006A714A" w:rsidRDefault="006A714A" w:rsidP="006A714A">
      <w:pPr>
        <w:jc w:val="both"/>
        <w:rPr>
          <w:rFonts w:ascii="Times New Roman" w:hAnsi="Times New Roman" w:cs="Times New Roman"/>
          <w:sz w:val="24"/>
          <w:szCs w:val="24"/>
        </w:rPr>
      </w:pPr>
      <w:r w:rsidRPr="004937F8">
        <w:rPr>
          <w:rFonts w:ascii="Times New Roman" w:hAnsi="Times New Roman" w:cs="Times New Roman"/>
          <w:sz w:val="24"/>
          <w:szCs w:val="24"/>
        </w:rPr>
        <w:t>______________________________________________________________________________</w:t>
      </w:r>
    </w:p>
    <w:p w14:paraId="77415783" w14:textId="77777777" w:rsidR="006A714A" w:rsidRPr="006A714A" w:rsidRDefault="006A714A" w:rsidP="00360307">
      <w:pPr>
        <w:spacing w:after="0" w:line="240" w:lineRule="auto"/>
        <w:jc w:val="both"/>
        <w:rPr>
          <w:rFonts w:asciiTheme="majorBidi" w:eastAsia="Calibri" w:hAnsiTheme="majorBidi" w:cstheme="majorBidi"/>
          <w:sz w:val="24"/>
          <w:szCs w:val="24"/>
        </w:rPr>
      </w:pPr>
    </w:p>
    <w:p w14:paraId="72613DAD" w14:textId="63D180A6" w:rsidR="00866626" w:rsidRPr="00B85E85" w:rsidRDefault="00866626" w:rsidP="00866626">
      <w:pPr>
        <w:spacing w:after="120" w:line="240" w:lineRule="auto"/>
        <w:jc w:val="both"/>
        <w:rPr>
          <w:rFonts w:asciiTheme="majorBidi" w:eastAsia="Calibri" w:hAnsiTheme="majorBidi" w:cstheme="majorBidi"/>
          <w:sz w:val="24"/>
          <w:szCs w:val="24"/>
        </w:rPr>
      </w:pPr>
      <w:r w:rsidRPr="00B85E85">
        <w:rPr>
          <w:rFonts w:asciiTheme="majorBidi" w:eastAsia="Calibri" w:hAnsiTheme="majorBidi" w:cstheme="majorBidi"/>
          <w:i/>
          <w:iCs/>
          <w:sz w:val="24"/>
          <w:szCs w:val="24"/>
        </w:rPr>
        <w:t>Napomena:</w:t>
      </w:r>
    </w:p>
    <w:p w14:paraId="516B41A6" w14:textId="318A2A25" w:rsidR="00866626" w:rsidRDefault="00866626" w:rsidP="00866626">
      <w:pPr>
        <w:jc w:val="both"/>
        <w:rPr>
          <w:rFonts w:asciiTheme="majorBidi" w:eastAsia="Calibri" w:hAnsiTheme="majorBidi" w:cstheme="majorBidi"/>
          <w:i/>
          <w:iCs/>
          <w:sz w:val="24"/>
          <w:szCs w:val="24"/>
        </w:rPr>
      </w:pPr>
      <w:r w:rsidRPr="00B85E85">
        <w:rPr>
          <w:rFonts w:asciiTheme="majorBidi" w:eastAsia="Calibri" w:hAnsiTheme="majorBidi" w:cstheme="majorBidi"/>
          <w:i/>
          <w:iCs/>
          <w:sz w:val="24"/>
          <w:szCs w:val="24"/>
        </w:rPr>
        <w:t xml:space="preserve">Podaci iz ove </w:t>
      </w:r>
      <w:r>
        <w:rPr>
          <w:rFonts w:asciiTheme="majorBidi" w:eastAsia="Calibri" w:hAnsiTheme="majorBidi" w:cstheme="majorBidi"/>
          <w:i/>
          <w:iCs/>
          <w:sz w:val="24"/>
          <w:szCs w:val="24"/>
        </w:rPr>
        <w:t>točke i iz Glavnog projekta uzet</w:t>
      </w:r>
      <w:r w:rsidRPr="00B85E85">
        <w:rPr>
          <w:rFonts w:asciiTheme="majorBidi" w:eastAsia="Calibri" w:hAnsiTheme="majorBidi" w:cstheme="majorBidi"/>
          <w:i/>
          <w:iCs/>
          <w:sz w:val="24"/>
          <w:szCs w:val="24"/>
        </w:rPr>
        <w:t xml:space="preserve"> će se u obzir prilikom provjere ostvarenja kriterija odabira iz Priloga 2</w:t>
      </w:r>
      <w:r w:rsidR="00276B27">
        <w:rPr>
          <w:rFonts w:asciiTheme="majorBidi" w:eastAsia="Calibri" w:hAnsiTheme="majorBidi" w:cstheme="majorBidi"/>
          <w:i/>
          <w:iCs/>
          <w:sz w:val="24"/>
          <w:szCs w:val="24"/>
        </w:rPr>
        <w:t>.</w:t>
      </w:r>
      <w:r w:rsidRPr="00B85E85">
        <w:rPr>
          <w:rFonts w:asciiTheme="majorBidi" w:eastAsia="Calibri" w:hAnsiTheme="majorBidi" w:cstheme="majorBidi"/>
          <w:i/>
          <w:iCs/>
          <w:sz w:val="24"/>
          <w:szCs w:val="24"/>
        </w:rPr>
        <w:t xml:space="preserve"> Natječaja.</w:t>
      </w:r>
    </w:p>
    <w:p w14:paraId="272823C2" w14:textId="77777777" w:rsidR="000936F1" w:rsidRDefault="004052E1" w:rsidP="004052E1">
      <w:pPr>
        <w:jc w:val="both"/>
        <w:rPr>
          <w:rFonts w:asciiTheme="majorBidi" w:eastAsia="Calibri" w:hAnsiTheme="majorBidi" w:cstheme="majorBidi"/>
          <w:sz w:val="24"/>
          <w:szCs w:val="24"/>
        </w:rPr>
      </w:pPr>
      <w:r w:rsidRPr="004052E1">
        <w:rPr>
          <w:rFonts w:asciiTheme="majorBidi" w:eastAsia="Calibri" w:hAnsiTheme="majorBidi" w:cstheme="majorBidi"/>
          <w:sz w:val="24"/>
          <w:szCs w:val="24"/>
        </w:rPr>
        <w:t>3.4.</w:t>
      </w:r>
      <w:r>
        <w:rPr>
          <w:rFonts w:asciiTheme="majorBidi" w:eastAsia="Calibri" w:hAnsiTheme="majorBidi" w:cstheme="majorBidi"/>
          <w:sz w:val="24"/>
          <w:szCs w:val="24"/>
        </w:rPr>
        <w:t>4</w:t>
      </w:r>
      <w:r w:rsidRPr="004052E1">
        <w:rPr>
          <w:rFonts w:asciiTheme="majorBidi" w:eastAsia="Calibri" w:hAnsiTheme="majorBidi" w:cstheme="majorBidi"/>
          <w:sz w:val="24"/>
          <w:szCs w:val="24"/>
        </w:rPr>
        <w:t>. K</w:t>
      </w:r>
      <w:r>
        <w:rPr>
          <w:rFonts w:asciiTheme="majorBidi" w:eastAsia="Calibri" w:hAnsiTheme="majorBidi" w:cstheme="majorBidi"/>
          <w:sz w:val="24"/>
          <w:szCs w:val="24"/>
        </w:rPr>
        <w:t>apacitet dječjeg vrtića</w:t>
      </w:r>
    </w:p>
    <w:p w14:paraId="13655C25" w14:textId="7D1E229E" w:rsidR="000936F1" w:rsidRDefault="000936F1" w:rsidP="000936F1">
      <w:pPr>
        <w:jc w:val="both"/>
        <w:rPr>
          <w:rFonts w:asciiTheme="majorBidi" w:eastAsia="Calibri" w:hAnsiTheme="majorBidi" w:cstheme="majorBidi"/>
          <w:sz w:val="24"/>
          <w:szCs w:val="24"/>
        </w:rPr>
      </w:pPr>
      <w:r w:rsidRPr="008A64B2">
        <w:rPr>
          <w:rFonts w:ascii="Times New Roman" w:hAnsi="Times New Roman" w:cs="Times New Roman"/>
          <w:i/>
          <w:sz w:val="24"/>
          <w:szCs w:val="24"/>
        </w:rPr>
        <w:t>(</w:t>
      </w:r>
      <w:r>
        <w:rPr>
          <w:rFonts w:ascii="Times New Roman" w:hAnsi="Times New Roman" w:cs="Times New Roman"/>
          <w:i/>
          <w:sz w:val="24"/>
          <w:szCs w:val="24"/>
        </w:rPr>
        <w:t>odnosi se samo na projekte dječjih vrtića)</w:t>
      </w:r>
    </w:p>
    <w:p w14:paraId="5FE9024D" w14:textId="24B57BA2" w:rsidR="000936F1" w:rsidRDefault="000936F1" w:rsidP="00D668B6">
      <w:pPr>
        <w:spacing w:after="120"/>
        <w:jc w:val="both"/>
        <w:rPr>
          <w:rFonts w:asciiTheme="majorBidi" w:eastAsia="Calibri" w:hAnsiTheme="majorBidi" w:cstheme="majorBidi"/>
          <w:sz w:val="24"/>
          <w:szCs w:val="24"/>
        </w:rPr>
      </w:pPr>
      <w:r>
        <w:rPr>
          <w:rFonts w:asciiTheme="majorBidi" w:eastAsia="Calibri" w:hAnsiTheme="majorBidi" w:cstheme="majorBidi"/>
          <w:sz w:val="24"/>
          <w:szCs w:val="24"/>
        </w:rPr>
        <w:t xml:space="preserve">Ukupni kapacitet dječjeg vrtića planiran Glavnim projektom </w:t>
      </w:r>
      <w:r w:rsidR="00D668B6">
        <w:rPr>
          <w:rFonts w:asciiTheme="majorBidi" w:eastAsia="Calibri" w:hAnsiTheme="majorBidi" w:cstheme="majorBidi"/>
          <w:sz w:val="24"/>
          <w:szCs w:val="24"/>
        </w:rPr>
        <w:t xml:space="preserve">nakon realizacije projekta </w:t>
      </w:r>
      <w:r>
        <w:rPr>
          <w:rFonts w:asciiTheme="majorBidi" w:eastAsia="Calibri" w:hAnsiTheme="majorBidi" w:cstheme="majorBidi"/>
          <w:sz w:val="24"/>
          <w:szCs w:val="24"/>
        </w:rPr>
        <w:t>u skladu s Državnim pedagoškim standardom predškolskog odgoja i obrazovanja:</w:t>
      </w:r>
    </w:p>
    <w:p w14:paraId="43C5BAFF" w14:textId="084EA7FD" w:rsidR="000936F1" w:rsidRPr="000936F1" w:rsidRDefault="00DC2B90" w:rsidP="00D668B6">
      <w:pPr>
        <w:jc w:val="both"/>
        <w:rPr>
          <w:rFonts w:asciiTheme="majorBidi" w:eastAsia="Calibri" w:hAnsiTheme="majorBidi" w:cstheme="majorBidi"/>
          <w:i/>
          <w:iCs/>
          <w:sz w:val="24"/>
          <w:szCs w:val="24"/>
        </w:rPr>
      </w:pPr>
      <w:r>
        <w:rPr>
          <w:rFonts w:asciiTheme="majorBidi" w:eastAsia="Calibri" w:hAnsiTheme="majorBidi" w:cstheme="majorBidi"/>
          <w:i/>
          <w:iCs/>
          <w:sz w:val="24"/>
          <w:szCs w:val="24"/>
        </w:rPr>
        <w:t>(U</w:t>
      </w:r>
      <w:r w:rsidR="000936F1" w:rsidRPr="000936F1">
        <w:rPr>
          <w:rFonts w:asciiTheme="majorBidi" w:eastAsia="Calibri" w:hAnsiTheme="majorBidi" w:cstheme="majorBidi"/>
          <w:i/>
          <w:iCs/>
          <w:sz w:val="24"/>
          <w:szCs w:val="24"/>
        </w:rPr>
        <w:t xml:space="preserve">pisati </w:t>
      </w:r>
      <w:r w:rsidR="000936F1">
        <w:rPr>
          <w:rFonts w:asciiTheme="majorBidi" w:eastAsia="Calibri" w:hAnsiTheme="majorBidi" w:cstheme="majorBidi"/>
          <w:i/>
          <w:iCs/>
          <w:sz w:val="24"/>
          <w:szCs w:val="24"/>
        </w:rPr>
        <w:t xml:space="preserve">maksimalni </w:t>
      </w:r>
      <w:r w:rsidR="00D668B6">
        <w:rPr>
          <w:rFonts w:asciiTheme="majorBidi" w:eastAsia="Calibri" w:hAnsiTheme="majorBidi" w:cstheme="majorBidi"/>
          <w:i/>
          <w:iCs/>
          <w:sz w:val="24"/>
          <w:szCs w:val="24"/>
        </w:rPr>
        <w:t xml:space="preserve">mogući </w:t>
      </w:r>
      <w:r w:rsidR="000936F1" w:rsidRPr="000936F1">
        <w:rPr>
          <w:rFonts w:asciiTheme="majorBidi" w:eastAsia="Calibri" w:hAnsiTheme="majorBidi" w:cstheme="majorBidi"/>
          <w:i/>
          <w:iCs/>
          <w:sz w:val="24"/>
          <w:szCs w:val="24"/>
        </w:rPr>
        <w:t>broj djece</w:t>
      </w:r>
      <w:r>
        <w:rPr>
          <w:rFonts w:asciiTheme="majorBidi" w:eastAsia="Calibri" w:hAnsiTheme="majorBidi" w:cstheme="majorBidi"/>
          <w:i/>
          <w:iCs/>
          <w:sz w:val="24"/>
          <w:szCs w:val="24"/>
        </w:rPr>
        <w:t xml:space="preserve"> </w:t>
      </w:r>
      <w:r w:rsidR="00D668B6">
        <w:rPr>
          <w:rFonts w:asciiTheme="majorBidi" w:eastAsia="Calibri" w:hAnsiTheme="majorBidi" w:cstheme="majorBidi"/>
          <w:i/>
          <w:iCs/>
          <w:sz w:val="24"/>
          <w:szCs w:val="24"/>
        </w:rPr>
        <w:t xml:space="preserve">u zgradi dječjeg vrtića </w:t>
      </w:r>
      <w:r>
        <w:rPr>
          <w:rFonts w:asciiTheme="majorBidi" w:eastAsia="Calibri" w:hAnsiTheme="majorBidi" w:cstheme="majorBidi"/>
          <w:i/>
          <w:iCs/>
          <w:sz w:val="24"/>
          <w:szCs w:val="24"/>
        </w:rPr>
        <w:t>u redovnom cjelodnevnom programu</w:t>
      </w:r>
      <w:r w:rsidR="00D668B6">
        <w:rPr>
          <w:rFonts w:asciiTheme="majorBidi" w:eastAsia="Calibri" w:hAnsiTheme="majorBidi" w:cstheme="majorBidi"/>
          <w:i/>
          <w:iCs/>
          <w:sz w:val="24"/>
          <w:szCs w:val="24"/>
        </w:rPr>
        <w:t xml:space="preserve"> sukladno projektno-tehničkoj dokumentaciji.</w:t>
      </w:r>
      <w:r>
        <w:rPr>
          <w:rFonts w:asciiTheme="majorBidi" w:eastAsia="Calibri" w:hAnsiTheme="majorBidi" w:cstheme="majorBidi"/>
          <w:i/>
          <w:iCs/>
          <w:sz w:val="24"/>
          <w:szCs w:val="24"/>
        </w:rPr>
        <w:t>)</w:t>
      </w:r>
    </w:p>
    <w:p w14:paraId="12BE5C53" w14:textId="77777777" w:rsidR="002A5237" w:rsidRPr="004937F8" w:rsidRDefault="002A5237" w:rsidP="002A5237">
      <w:pPr>
        <w:jc w:val="both"/>
        <w:rPr>
          <w:rFonts w:ascii="Times New Roman" w:hAnsi="Times New Roman" w:cs="Times New Roman"/>
          <w:sz w:val="24"/>
          <w:szCs w:val="24"/>
        </w:rPr>
      </w:pPr>
      <w:r>
        <w:rPr>
          <w:rFonts w:ascii="Times New Roman" w:hAnsi="Times New Roman" w:cs="Times New Roman"/>
          <w:sz w:val="24"/>
          <w:szCs w:val="24"/>
        </w:rPr>
        <w:t>Nije primjenjivo</w:t>
      </w:r>
    </w:p>
    <w:p w14:paraId="2BE8A61C" w14:textId="77777777" w:rsidR="002A5237" w:rsidRDefault="002A5237" w:rsidP="002A5237">
      <w:pPr>
        <w:jc w:val="both"/>
        <w:rPr>
          <w:rFonts w:ascii="Times New Roman" w:hAnsi="Times New Roman" w:cs="Times New Roman"/>
          <w:sz w:val="24"/>
          <w:szCs w:val="24"/>
        </w:rPr>
      </w:pPr>
      <w:r w:rsidRPr="004937F8">
        <w:rPr>
          <w:rFonts w:ascii="Times New Roman" w:hAnsi="Times New Roman" w:cs="Times New Roman"/>
          <w:sz w:val="24"/>
          <w:szCs w:val="24"/>
        </w:rPr>
        <w:lastRenderedPageBreak/>
        <w:t>______________________________________________________________________________</w:t>
      </w:r>
    </w:p>
    <w:p w14:paraId="6103E0FC" w14:textId="0A63FE0F" w:rsidR="00DC2B90" w:rsidRDefault="00DC2B90" w:rsidP="000936F1">
      <w:pPr>
        <w:jc w:val="both"/>
        <w:rPr>
          <w:rFonts w:asciiTheme="majorBidi" w:eastAsia="Calibri" w:hAnsiTheme="majorBidi" w:cstheme="majorBidi"/>
          <w:sz w:val="24"/>
          <w:szCs w:val="24"/>
        </w:rPr>
      </w:pPr>
    </w:p>
    <w:p w14:paraId="2701C12C" w14:textId="50AA23A3" w:rsidR="004B3D0D" w:rsidRDefault="004B3D0D" w:rsidP="004B3D0D">
      <w:pPr>
        <w:jc w:val="both"/>
        <w:rPr>
          <w:rFonts w:asciiTheme="majorBidi" w:eastAsia="Calibri" w:hAnsiTheme="majorBidi" w:cstheme="majorBidi"/>
          <w:sz w:val="24"/>
          <w:szCs w:val="24"/>
        </w:rPr>
      </w:pPr>
      <w:r>
        <w:rPr>
          <w:rFonts w:asciiTheme="majorBidi" w:eastAsia="Calibri" w:hAnsiTheme="majorBidi" w:cstheme="majorBidi"/>
          <w:sz w:val="24"/>
          <w:szCs w:val="24"/>
        </w:rPr>
        <w:t>Ukupan broj skupina (grupa) djece vrtićke dobi</w:t>
      </w:r>
      <w:r w:rsidRPr="004B3D0D">
        <w:t xml:space="preserve"> </w:t>
      </w:r>
      <w:r w:rsidRPr="004B3D0D">
        <w:rPr>
          <w:rFonts w:asciiTheme="majorBidi" w:eastAsia="Calibri" w:hAnsiTheme="majorBidi" w:cstheme="majorBidi"/>
          <w:sz w:val="24"/>
          <w:szCs w:val="24"/>
        </w:rPr>
        <w:t>nakon realizacije projekta</w:t>
      </w:r>
      <w:r>
        <w:rPr>
          <w:rFonts w:asciiTheme="majorBidi" w:eastAsia="Calibri" w:hAnsiTheme="majorBidi" w:cstheme="majorBidi"/>
          <w:sz w:val="24"/>
          <w:szCs w:val="24"/>
        </w:rPr>
        <w:t xml:space="preserve"> (ako je primjenjivo):</w:t>
      </w:r>
    </w:p>
    <w:p w14:paraId="17393E5D" w14:textId="77777777" w:rsidR="002A5237" w:rsidRPr="004937F8" w:rsidRDefault="002A5237" w:rsidP="002A5237">
      <w:pPr>
        <w:jc w:val="both"/>
        <w:rPr>
          <w:rFonts w:ascii="Times New Roman" w:hAnsi="Times New Roman" w:cs="Times New Roman"/>
          <w:sz w:val="24"/>
          <w:szCs w:val="24"/>
        </w:rPr>
      </w:pPr>
      <w:r>
        <w:rPr>
          <w:rFonts w:ascii="Times New Roman" w:hAnsi="Times New Roman" w:cs="Times New Roman"/>
          <w:sz w:val="24"/>
          <w:szCs w:val="24"/>
        </w:rPr>
        <w:t>Nije primjenjivo</w:t>
      </w:r>
    </w:p>
    <w:p w14:paraId="0A1A467D" w14:textId="77777777" w:rsidR="002A5237" w:rsidRDefault="002A5237" w:rsidP="002A5237">
      <w:pPr>
        <w:jc w:val="both"/>
        <w:rPr>
          <w:rFonts w:ascii="Times New Roman" w:hAnsi="Times New Roman" w:cs="Times New Roman"/>
          <w:sz w:val="24"/>
          <w:szCs w:val="24"/>
        </w:rPr>
      </w:pPr>
      <w:r w:rsidRPr="004937F8">
        <w:rPr>
          <w:rFonts w:ascii="Times New Roman" w:hAnsi="Times New Roman" w:cs="Times New Roman"/>
          <w:sz w:val="24"/>
          <w:szCs w:val="24"/>
        </w:rPr>
        <w:t>______________________________________________________________________________</w:t>
      </w:r>
    </w:p>
    <w:p w14:paraId="125A90E8" w14:textId="77777777" w:rsidR="004B3D0D" w:rsidRDefault="004B3D0D" w:rsidP="004B3D0D">
      <w:pPr>
        <w:rPr>
          <w:rFonts w:asciiTheme="majorBidi" w:eastAsia="Calibri" w:hAnsiTheme="majorBidi" w:cstheme="majorBidi"/>
          <w:sz w:val="24"/>
          <w:szCs w:val="24"/>
        </w:rPr>
      </w:pPr>
    </w:p>
    <w:p w14:paraId="0E741DFB" w14:textId="703A72D4" w:rsidR="004B3D0D" w:rsidRPr="004B3D0D" w:rsidRDefault="004B3D0D" w:rsidP="004B3D0D">
      <w:pPr>
        <w:rPr>
          <w:rFonts w:asciiTheme="majorBidi" w:eastAsia="Calibri" w:hAnsiTheme="majorBidi" w:cstheme="majorBidi"/>
          <w:sz w:val="24"/>
          <w:szCs w:val="24"/>
        </w:rPr>
      </w:pPr>
      <w:r w:rsidRPr="004B3D0D">
        <w:rPr>
          <w:rFonts w:asciiTheme="majorBidi" w:eastAsia="Calibri" w:hAnsiTheme="majorBidi" w:cstheme="majorBidi"/>
          <w:sz w:val="24"/>
          <w:szCs w:val="24"/>
        </w:rPr>
        <w:t xml:space="preserve">Ukupan broj skupina (grupa) djece </w:t>
      </w:r>
      <w:r>
        <w:rPr>
          <w:rFonts w:asciiTheme="majorBidi" w:eastAsia="Calibri" w:hAnsiTheme="majorBidi" w:cstheme="majorBidi"/>
          <w:sz w:val="24"/>
          <w:szCs w:val="24"/>
        </w:rPr>
        <w:t xml:space="preserve">jasličke </w:t>
      </w:r>
      <w:r w:rsidRPr="004B3D0D">
        <w:rPr>
          <w:rFonts w:asciiTheme="majorBidi" w:eastAsia="Calibri" w:hAnsiTheme="majorBidi" w:cstheme="majorBidi"/>
          <w:sz w:val="24"/>
          <w:szCs w:val="24"/>
        </w:rPr>
        <w:t>dobi nakon realizacije projekta</w:t>
      </w:r>
      <w:r>
        <w:rPr>
          <w:rFonts w:asciiTheme="majorBidi" w:eastAsia="Calibri" w:hAnsiTheme="majorBidi" w:cstheme="majorBidi"/>
          <w:sz w:val="24"/>
          <w:szCs w:val="24"/>
        </w:rPr>
        <w:t xml:space="preserve"> </w:t>
      </w:r>
      <w:r w:rsidRPr="004B3D0D">
        <w:rPr>
          <w:rFonts w:asciiTheme="majorBidi" w:eastAsia="Calibri" w:hAnsiTheme="majorBidi" w:cstheme="majorBidi"/>
          <w:sz w:val="24"/>
          <w:szCs w:val="24"/>
        </w:rPr>
        <w:t>(ako je primjenjivo):</w:t>
      </w:r>
    </w:p>
    <w:p w14:paraId="2D0ECE93" w14:textId="77777777" w:rsidR="002A5237" w:rsidRPr="004937F8" w:rsidRDefault="002A5237" w:rsidP="002A5237">
      <w:pPr>
        <w:jc w:val="both"/>
        <w:rPr>
          <w:rFonts w:ascii="Times New Roman" w:hAnsi="Times New Roman" w:cs="Times New Roman"/>
          <w:sz w:val="24"/>
          <w:szCs w:val="24"/>
        </w:rPr>
      </w:pPr>
      <w:r>
        <w:rPr>
          <w:rFonts w:ascii="Times New Roman" w:hAnsi="Times New Roman" w:cs="Times New Roman"/>
          <w:sz w:val="24"/>
          <w:szCs w:val="24"/>
        </w:rPr>
        <w:t>Nije primjenjivo</w:t>
      </w:r>
    </w:p>
    <w:p w14:paraId="2C17BAD7" w14:textId="77777777" w:rsidR="002A5237" w:rsidRDefault="002A5237" w:rsidP="002A5237">
      <w:pPr>
        <w:jc w:val="both"/>
        <w:rPr>
          <w:rFonts w:ascii="Times New Roman" w:hAnsi="Times New Roman" w:cs="Times New Roman"/>
          <w:sz w:val="24"/>
          <w:szCs w:val="24"/>
        </w:rPr>
      </w:pPr>
      <w:r w:rsidRPr="004937F8">
        <w:rPr>
          <w:rFonts w:ascii="Times New Roman" w:hAnsi="Times New Roman" w:cs="Times New Roman"/>
          <w:sz w:val="24"/>
          <w:szCs w:val="24"/>
        </w:rPr>
        <w:t>______________________________________________________________________________</w:t>
      </w:r>
    </w:p>
    <w:p w14:paraId="320B6169" w14:textId="3A1D849B" w:rsidR="000936F1" w:rsidRDefault="000936F1" w:rsidP="00D668B6">
      <w:pPr>
        <w:spacing w:after="120"/>
        <w:jc w:val="both"/>
        <w:rPr>
          <w:rFonts w:asciiTheme="majorBidi" w:eastAsia="Calibri" w:hAnsiTheme="majorBidi" w:cstheme="majorBidi"/>
          <w:sz w:val="24"/>
          <w:szCs w:val="24"/>
        </w:rPr>
      </w:pPr>
      <w:r>
        <w:rPr>
          <w:rFonts w:asciiTheme="majorBidi" w:eastAsia="Calibri" w:hAnsiTheme="majorBidi" w:cstheme="majorBidi"/>
          <w:sz w:val="24"/>
          <w:szCs w:val="24"/>
        </w:rPr>
        <w:t>Početni kapacitet dječjeg vrtića prije realizacije projekta u skladu s Državnim pedagoškim standardom predškolskog odgoja i obrazovanja:</w:t>
      </w:r>
    </w:p>
    <w:p w14:paraId="6A44F37C" w14:textId="4D8136F0" w:rsidR="00D668B6" w:rsidRPr="00D668B6" w:rsidRDefault="00D668B6" w:rsidP="00D668B6">
      <w:pPr>
        <w:jc w:val="both"/>
        <w:rPr>
          <w:rFonts w:asciiTheme="majorBidi" w:eastAsia="Calibri" w:hAnsiTheme="majorBidi" w:cstheme="majorBidi"/>
          <w:i/>
          <w:iCs/>
          <w:sz w:val="24"/>
          <w:szCs w:val="24"/>
        </w:rPr>
      </w:pPr>
      <w:r w:rsidRPr="00D668B6">
        <w:rPr>
          <w:rFonts w:asciiTheme="majorBidi" w:eastAsia="Calibri" w:hAnsiTheme="majorBidi" w:cstheme="majorBidi"/>
          <w:i/>
          <w:iCs/>
          <w:sz w:val="24"/>
          <w:szCs w:val="24"/>
        </w:rPr>
        <w:t>(</w:t>
      </w:r>
      <w:r>
        <w:rPr>
          <w:rFonts w:asciiTheme="majorBidi" w:eastAsia="Calibri" w:hAnsiTheme="majorBidi" w:cstheme="majorBidi"/>
          <w:i/>
          <w:iCs/>
          <w:sz w:val="24"/>
          <w:szCs w:val="24"/>
        </w:rPr>
        <w:t>U slučaju rekonstrukcije postojećeg dječjeg vrtića, u</w:t>
      </w:r>
      <w:r w:rsidRPr="00D668B6">
        <w:rPr>
          <w:rFonts w:asciiTheme="majorBidi" w:eastAsia="Calibri" w:hAnsiTheme="majorBidi" w:cstheme="majorBidi"/>
          <w:i/>
          <w:iCs/>
          <w:sz w:val="24"/>
          <w:szCs w:val="24"/>
        </w:rPr>
        <w:t>pisati maksimalni mogući broj djece u redovnom cjelodnevnom programu</w:t>
      </w:r>
      <w:r>
        <w:rPr>
          <w:rFonts w:asciiTheme="majorBidi" w:eastAsia="Calibri" w:hAnsiTheme="majorBidi" w:cstheme="majorBidi"/>
          <w:i/>
          <w:iCs/>
          <w:sz w:val="24"/>
          <w:szCs w:val="24"/>
        </w:rPr>
        <w:t xml:space="preserve"> prije provedbe projekta</w:t>
      </w:r>
      <w:r w:rsidRPr="00D668B6">
        <w:rPr>
          <w:rFonts w:asciiTheme="majorBidi" w:eastAsia="Calibri" w:hAnsiTheme="majorBidi" w:cstheme="majorBidi"/>
          <w:i/>
          <w:iCs/>
          <w:sz w:val="24"/>
          <w:szCs w:val="24"/>
        </w:rPr>
        <w:t xml:space="preserve"> sukladno projektno-tehničkoj dokumentaciji</w:t>
      </w:r>
      <w:r>
        <w:rPr>
          <w:rFonts w:asciiTheme="majorBidi" w:eastAsia="Calibri" w:hAnsiTheme="majorBidi" w:cstheme="majorBidi"/>
          <w:i/>
          <w:iCs/>
          <w:sz w:val="24"/>
          <w:szCs w:val="24"/>
        </w:rPr>
        <w:t>. U slučaju izgradnje novog dječjeg vrtića ili prenamjene postojeće građevine u dječji vrtić upisati 0.</w:t>
      </w:r>
      <w:r w:rsidRPr="00D668B6">
        <w:rPr>
          <w:rFonts w:asciiTheme="majorBidi" w:eastAsia="Calibri" w:hAnsiTheme="majorBidi" w:cstheme="majorBidi"/>
          <w:i/>
          <w:iCs/>
          <w:sz w:val="24"/>
          <w:szCs w:val="24"/>
        </w:rPr>
        <w:t>)</w:t>
      </w:r>
    </w:p>
    <w:p w14:paraId="256790FD" w14:textId="77777777" w:rsidR="002A5237" w:rsidRPr="004937F8" w:rsidRDefault="002A5237" w:rsidP="002A5237">
      <w:pPr>
        <w:jc w:val="both"/>
        <w:rPr>
          <w:rFonts w:ascii="Times New Roman" w:hAnsi="Times New Roman" w:cs="Times New Roman"/>
          <w:sz w:val="24"/>
          <w:szCs w:val="24"/>
        </w:rPr>
      </w:pPr>
      <w:r>
        <w:rPr>
          <w:rFonts w:ascii="Times New Roman" w:hAnsi="Times New Roman" w:cs="Times New Roman"/>
          <w:sz w:val="24"/>
          <w:szCs w:val="24"/>
        </w:rPr>
        <w:t>Nije primjenjivo</w:t>
      </w:r>
    </w:p>
    <w:p w14:paraId="11320D4F" w14:textId="77777777" w:rsidR="002A5237" w:rsidRDefault="002A5237" w:rsidP="002A5237">
      <w:pPr>
        <w:jc w:val="both"/>
        <w:rPr>
          <w:rFonts w:ascii="Times New Roman" w:hAnsi="Times New Roman" w:cs="Times New Roman"/>
          <w:sz w:val="24"/>
          <w:szCs w:val="24"/>
        </w:rPr>
      </w:pPr>
      <w:r w:rsidRPr="004937F8">
        <w:rPr>
          <w:rFonts w:ascii="Times New Roman" w:hAnsi="Times New Roman" w:cs="Times New Roman"/>
          <w:sz w:val="24"/>
          <w:szCs w:val="24"/>
        </w:rPr>
        <w:t>______________________________________________________________________________</w:t>
      </w:r>
    </w:p>
    <w:p w14:paraId="75F4B25F" w14:textId="7A1AF3E3" w:rsidR="00D668B6" w:rsidRDefault="00D668B6" w:rsidP="00343F54">
      <w:pPr>
        <w:spacing w:after="120"/>
        <w:jc w:val="both"/>
        <w:rPr>
          <w:rFonts w:ascii="Times New Roman" w:hAnsi="Times New Roman" w:cs="Times New Roman"/>
          <w:sz w:val="24"/>
          <w:szCs w:val="24"/>
        </w:rPr>
      </w:pPr>
    </w:p>
    <w:p w14:paraId="770B46CB" w14:textId="77777777" w:rsidR="00FE11B9" w:rsidRDefault="00FE11B9" w:rsidP="00343F54">
      <w:pPr>
        <w:spacing w:after="120"/>
        <w:jc w:val="both"/>
        <w:rPr>
          <w:rFonts w:ascii="Times New Roman" w:hAnsi="Times New Roman" w:cs="Times New Roman"/>
          <w:sz w:val="24"/>
          <w:szCs w:val="24"/>
        </w:rPr>
      </w:pPr>
    </w:p>
    <w:p w14:paraId="03EB4DFC" w14:textId="343525B7" w:rsidR="005147C7" w:rsidRPr="008A64B2" w:rsidRDefault="004E6CB0"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5</w:t>
      </w:r>
      <w:r w:rsidRPr="008A64B2">
        <w:rPr>
          <w:rFonts w:ascii="Times New Roman" w:hAnsi="Times New Roman" w:cs="Times New Roman"/>
          <w:sz w:val="24"/>
          <w:szCs w:val="24"/>
        </w:rPr>
        <w:t>. TRAJANJE PROVEDBE PROJEKTA</w:t>
      </w:r>
    </w:p>
    <w:p w14:paraId="751B61DC" w14:textId="77777777" w:rsidR="004E6CB0" w:rsidRPr="008A64B2" w:rsidRDefault="004E6CB0" w:rsidP="0093730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w:t>
      </w:r>
      <w:r w:rsidR="008E168C" w:rsidRPr="008A64B2">
        <w:rPr>
          <w:rFonts w:ascii="Times New Roman" w:hAnsi="Times New Roman" w:cs="Times New Roman"/>
          <w:i/>
          <w:sz w:val="24"/>
          <w:szCs w:val="24"/>
        </w:rPr>
        <w:t xml:space="preserve">u mjesecima </w:t>
      </w:r>
      <w:r w:rsidRPr="008A64B2">
        <w:rPr>
          <w:rFonts w:ascii="Times New Roman" w:hAnsi="Times New Roman" w:cs="Times New Roman"/>
          <w:i/>
          <w:sz w:val="24"/>
          <w:szCs w:val="24"/>
        </w:rPr>
        <w:t>planirano trajanje provedbe ulaganja za koje se traži javna potpora iz Mjere 7 „Temeljne usluge i obnova sela u ruralnim područjima“)</w:t>
      </w:r>
    </w:p>
    <w:p w14:paraId="2AA90809" w14:textId="77777777" w:rsidR="00FE11B9" w:rsidRDefault="00FE11B9" w:rsidP="00FE11B9">
      <w:pPr>
        <w:jc w:val="both"/>
        <w:rPr>
          <w:rFonts w:ascii="Times New Roman" w:hAnsi="Times New Roman" w:cs="Times New Roman"/>
          <w:sz w:val="24"/>
          <w:szCs w:val="24"/>
        </w:rPr>
      </w:pPr>
      <w:r>
        <w:rPr>
          <w:rFonts w:ascii="Times New Roman" w:hAnsi="Times New Roman" w:cs="Times New Roman"/>
          <w:sz w:val="24"/>
          <w:szCs w:val="24"/>
        </w:rPr>
        <w:t xml:space="preserve">Planirano trajanje provedbe ulaganja je 12 mjeseci. Četiri mjeseca odnose se na provedbu postupka javne nabave, odabir najpovoljnijeg izvođača radova i ugovaranje (računajući i rok za rješavanje eventualnih žalbi). Nakon toga slijedi izvođenje radova u trajanju od 120 radnih dana, odnosno četiri mjeseca. Prilikom planiranja tijeka provedbe projekta neophodno je planirati i aktivnosti upravljanja i administriranja projektom.  </w:t>
      </w:r>
    </w:p>
    <w:p w14:paraId="2CE2B188" w14:textId="06A7D95A" w:rsidR="007B04E7" w:rsidRDefault="007B04E7" w:rsidP="0093730F">
      <w:pPr>
        <w:jc w:val="both"/>
        <w:rPr>
          <w:rFonts w:ascii="Times New Roman" w:hAnsi="Times New Roman" w:cs="Times New Roman"/>
          <w:sz w:val="24"/>
          <w:szCs w:val="24"/>
        </w:rPr>
      </w:pPr>
    </w:p>
    <w:p w14:paraId="704A120E" w14:textId="64A3A469" w:rsidR="00FE11B9" w:rsidRDefault="00FE11B9" w:rsidP="0093730F">
      <w:pPr>
        <w:jc w:val="both"/>
        <w:rPr>
          <w:rFonts w:ascii="Times New Roman" w:hAnsi="Times New Roman" w:cs="Times New Roman"/>
          <w:sz w:val="24"/>
          <w:szCs w:val="24"/>
        </w:rPr>
      </w:pPr>
    </w:p>
    <w:p w14:paraId="74E73DC3" w14:textId="66395813" w:rsidR="00FE11B9" w:rsidRDefault="00FE11B9" w:rsidP="0093730F">
      <w:pPr>
        <w:jc w:val="both"/>
        <w:rPr>
          <w:rFonts w:ascii="Times New Roman" w:hAnsi="Times New Roman" w:cs="Times New Roman"/>
          <w:sz w:val="24"/>
          <w:szCs w:val="24"/>
        </w:rPr>
      </w:pPr>
    </w:p>
    <w:p w14:paraId="40F4C305" w14:textId="08EA62CC" w:rsidR="00FE11B9" w:rsidRDefault="00FE11B9" w:rsidP="0093730F">
      <w:pPr>
        <w:jc w:val="both"/>
        <w:rPr>
          <w:rFonts w:ascii="Times New Roman" w:hAnsi="Times New Roman" w:cs="Times New Roman"/>
          <w:sz w:val="24"/>
          <w:szCs w:val="24"/>
        </w:rPr>
      </w:pPr>
    </w:p>
    <w:p w14:paraId="22DCE6A1" w14:textId="77777777" w:rsidR="00FE11B9" w:rsidRPr="002A5237" w:rsidRDefault="00FE11B9" w:rsidP="0093730F">
      <w:pPr>
        <w:jc w:val="both"/>
        <w:rPr>
          <w:rFonts w:ascii="Times New Roman" w:hAnsi="Times New Roman" w:cs="Times New Roman"/>
          <w:sz w:val="24"/>
          <w:szCs w:val="24"/>
        </w:rPr>
      </w:pPr>
    </w:p>
    <w:p w14:paraId="3CD8C544" w14:textId="77777777" w:rsidR="006B4888" w:rsidRPr="008A64B2" w:rsidRDefault="0066427D"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lastRenderedPageBreak/>
        <w:t>3.</w:t>
      </w:r>
      <w:r w:rsidR="00722F5F" w:rsidRPr="008A64B2">
        <w:rPr>
          <w:rFonts w:ascii="Times New Roman" w:hAnsi="Times New Roman" w:cs="Times New Roman"/>
          <w:sz w:val="24"/>
          <w:szCs w:val="24"/>
        </w:rPr>
        <w:t>6</w:t>
      </w:r>
      <w:r w:rsidRPr="008A64B2">
        <w:rPr>
          <w:rFonts w:ascii="Times New Roman" w:hAnsi="Times New Roman" w:cs="Times New Roman"/>
          <w:sz w:val="24"/>
          <w:szCs w:val="24"/>
        </w:rPr>
        <w:t>. GLAVNE AKTIVNOSTI</w:t>
      </w:r>
    </w:p>
    <w:p w14:paraId="631496BF" w14:textId="77777777" w:rsidR="0066427D" w:rsidRPr="008A64B2" w:rsidRDefault="0066427D" w:rsidP="0093730F">
      <w:pPr>
        <w:jc w:val="both"/>
        <w:rPr>
          <w:rFonts w:ascii="Times New Roman" w:hAnsi="Times New Roman" w:cs="Times New Roman"/>
          <w:i/>
          <w:sz w:val="24"/>
          <w:szCs w:val="24"/>
        </w:rPr>
      </w:pPr>
      <w:r w:rsidRPr="008A64B2">
        <w:rPr>
          <w:rFonts w:ascii="Times New Roman" w:hAnsi="Times New Roman" w:cs="Times New Roman"/>
          <w:i/>
          <w:sz w:val="24"/>
          <w:szCs w:val="24"/>
        </w:rPr>
        <w:t>(navesti glavne aktivnosti koje će se provoditi u svrhu provedbe projekta; najmanje 300, a najviše 800 znakova)</w:t>
      </w:r>
    </w:p>
    <w:p w14:paraId="5CD9D739" w14:textId="77777777" w:rsidR="00512C40" w:rsidRPr="00512C40" w:rsidRDefault="00512C40" w:rsidP="00512C40">
      <w:pPr>
        <w:jc w:val="both"/>
        <w:rPr>
          <w:rFonts w:ascii="Times New Roman" w:hAnsi="Times New Roman" w:cs="Times New Roman"/>
          <w:sz w:val="24"/>
          <w:szCs w:val="24"/>
        </w:rPr>
      </w:pPr>
    </w:p>
    <w:p w14:paraId="2C229B59" w14:textId="77777777" w:rsidR="00512C40" w:rsidRPr="00512C40" w:rsidRDefault="00512C40" w:rsidP="00512C40">
      <w:pPr>
        <w:jc w:val="both"/>
        <w:rPr>
          <w:rFonts w:ascii="Times New Roman" w:hAnsi="Times New Roman" w:cs="Times New Roman"/>
          <w:sz w:val="24"/>
          <w:szCs w:val="24"/>
        </w:rPr>
      </w:pPr>
      <w:r w:rsidRPr="00512C40">
        <w:rPr>
          <w:rFonts w:ascii="Times New Roman" w:hAnsi="Times New Roman" w:cs="Times New Roman"/>
          <w:sz w:val="24"/>
          <w:szCs w:val="24"/>
        </w:rPr>
        <w:t>1.</w:t>
      </w:r>
      <w:r w:rsidRPr="00512C40">
        <w:rPr>
          <w:rFonts w:ascii="Times New Roman" w:hAnsi="Times New Roman" w:cs="Times New Roman"/>
          <w:sz w:val="24"/>
          <w:szCs w:val="24"/>
        </w:rPr>
        <w:tab/>
        <w:t>Imenovanje projektnog tima za provedbu projektnih aktivnosti,</w:t>
      </w:r>
    </w:p>
    <w:p w14:paraId="46AE5F8D" w14:textId="77777777" w:rsidR="00512C40" w:rsidRPr="00512C40" w:rsidRDefault="00512C40" w:rsidP="00512C40">
      <w:pPr>
        <w:jc w:val="both"/>
        <w:rPr>
          <w:rFonts w:ascii="Times New Roman" w:hAnsi="Times New Roman" w:cs="Times New Roman"/>
          <w:sz w:val="24"/>
          <w:szCs w:val="24"/>
        </w:rPr>
      </w:pPr>
      <w:r w:rsidRPr="00512C40">
        <w:rPr>
          <w:rFonts w:ascii="Times New Roman" w:hAnsi="Times New Roman" w:cs="Times New Roman"/>
          <w:sz w:val="24"/>
          <w:szCs w:val="24"/>
        </w:rPr>
        <w:t>2.</w:t>
      </w:r>
      <w:r w:rsidRPr="00512C40">
        <w:rPr>
          <w:rFonts w:ascii="Times New Roman" w:hAnsi="Times New Roman" w:cs="Times New Roman"/>
          <w:sz w:val="24"/>
          <w:szCs w:val="24"/>
        </w:rPr>
        <w:tab/>
        <w:t xml:space="preserve">Provedba postupka javne nabave za izvođenje građevinskih radova, stručni nadzor građenja i koordinatora zaštite na radu te provedba postupka javne nabave za nabavku opreme (provodi specijalist Grada Makarske dipl. </w:t>
      </w:r>
      <w:proofErr w:type="spellStart"/>
      <w:r w:rsidRPr="00512C40">
        <w:rPr>
          <w:rFonts w:ascii="Times New Roman" w:hAnsi="Times New Roman" w:cs="Times New Roman"/>
          <w:sz w:val="24"/>
          <w:szCs w:val="24"/>
        </w:rPr>
        <w:t>iur</w:t>
      </w:r>
      <w:proofErr w:type="spellEnd"/>
      <w:r w:rsidRPr="00512C40">
        <w:rPr>
          <w:rFonts w:ascii="Times New Roman" w:hAnsi="Times New Roman" w:cs="Times New Roman"/>
          <w:sz w:val="24"/>
          <w:szCs w:val="24"/>
        </w:rPr>
        <w:t>.).</w:t>
      </w:r>
    </w:p>
    <w:p w14:paraId="2A94833C" w14:textId="77777777" w:rsidR="00512C40" w:rsidRPr="00512C40" w:rsidRDefault="00512C40" w:rsidP="00512C40">
      <w:pPr>
        <w:jc w:val="both"/>
        <w:rPr>
          <w:rFonts w:ascii="Times New Roman" w:hAnsi="Times New Roman" w:cs="Times New Roman"/>
          <w:sz w:val="24"/>
          <w:szCs w:val="24"/>
        </w:rPr>
      </w:pPr>
      <w:r w:rsidRPr="00512C40">
        <w:rPr>
          <w:rFonts w:ascii="Times New Roman" w:hAnsi="Times New Roman" w:cs="Times New Roman"/>
          <w:sz w:val="24"/>
          <w:szCs w:val="24"/>
        </w:rPr>
        <w:t>3.</w:t>
      </w:r>
      <w:r w:rsidRPr="00512C40">
        <w:rPr>
          <w:rFonts w:ascii="Times New Roman" w:hAnsi="Times New Roman" w:cs="Times New Roman"/>
          <w:sz w:val="24"/>
          <w:szCs w:val="24"/>
        </w:rPr>
        <w:tab/>
        <w:t xml:space="preserve">Donošenje odluke o odabiru najpovoljnijeg izvođača radova i stručni nadzor građenja i koordinatora zaštite na radu te dobavljača opreme. </w:t>
      </w:r>
    </w:p>
    <w:p w14:paraId="1E7B5490" w14:textId="77777777" w:rsidR="00512C40" w:rsidRPr="00512C40" w:rsidRDefault="00512C40" w:rsidP="00512C40">
      <w:pPr>
        <w:jc w:val="both"/>
        <w:rPr>
          <w:rFonts w:ascii="Times New Roman" w:hAnsi="Times New Roman" w:cs="Times New Roman"/>
          <w:sz w:val="24"/>
          <w:szCs w:val="24"/>
        </w:rPr>
      </w:pPr>
      <w:r w:rsidRPr="00512C40">
        <w:rPr>
          <w:rFonts w:ascii="Times New Roman" w:hAnsi="Times New Roman" w:cs="Times New Roman"/>
          <w:sz w:val="24"/>
          <w:szCs w:val="24"/>
        </w:rPr>
        <w:t>4.</w:t>
      </w:r>
      <w:r w:rsidRPr="00512C40">
        <w:rPr>
          <w:rFonts w:ascii="Times New Roman" w:hAnsi="Times New Roman" w:cs="Times New Roman"/>
          <w:sz w:val="24"/>
          <w:szCs w:val="24"/>
        </w:rPr>
        <w:tab/>
        <w:t>Početak građevinskih radova: uvođenje izvođača u rad, priprema gradilišta, osiguranje, izrada terminskog plana izvođenja radova.</w:t>
      </w:r>
    </w:p>
    <w:p w14:paraId="7C67E1E4" w14:textId="230DF80E" w:rsidR="00512C40" w:rsidRPr="00512C40" w:rsidRDefault="00512C40" w:rsidP="00512C40">
      <w:pPr>
        <w:jc w:val="both"/>
        <w:rPr>
          <w:rFonts w:ascii="Times New Roman" w:hAnsi="Times New Roman" w:cs="Times New Roman"/>
          <w:sz w:val="24"/>
          <w:szCs w:val="24"/>
        </w:rPr>
      </w:pPr>
      <w:r w:rsidRPr="00512C40">
        <w:rPr>
          <w:rFonts w:ascii="Times New Roman" w:hAnsi="Times New Roman" w:cs="Times New Roman"/>
          <w:sz w:val="24"/>
          <w:szCs w:val="24"/>
        </w:rPr>
        <w:t>5.</w:t>
      </w:r>
      <w:r w:rsidRPr="00512C40">
        <w:rPr>
          <w:rFonts w:ascii="Times New Roman" w:hAnsi="Times New Roman" w:cs="Times New Roman"/>
          <w:sz w:val="24"/>
          <w:szCs w:val="24"/>
        </w:rPr>
        <w:tab/>
        <w:t xml:space="preserve">Izvođenje: pripremnih radova, betonski i armiranobetonski radovi, bravarski radovi, kamenarski radovi, radovi uređenja površina, radovi uređenja zelenih površina, postavljanje opreme za </w:t>
      </w:r>
      <w:r w:rsidR="00F11729">
        <w:rPr>
          <w:rFonts w:ascii="Times New Roman" w:hAnsi="Times New Roman" w:cs="Times New Roman"/>
          <w:sz w:val="24"/>
          <w:szCs w:val="24"/>
        </w:rPr>
        <w:t>teren</w:t>
      </w:r>
      <w:r w:rsidRPr="00512C40">
        <w:rPr>
          <w:rFonts w:ascii="Times New Roman" w:hAnsi="Times New Roman" w:cs="Times New Roman"/>
          <w:sz w:val="24"/>
          <w:szCs w:val="24"/>
        </w:rPr>
        <w:t xml:space="preserve">, postavljanje urbane opreme, postavljanje rasvjetne opreme, radovi na odvodnji, ostali radovi. </w:t>
      </w:r>
    </w:p>
    <w:p w14:paraId="3851CFE8" w14:textId="77777777" w:rsidR="00512C40" w:rsidRPr="00512C40" w:rsidRDefault="00512C40" w:rsidP="00512C40">
      <w:pPr>
        <w:jc w:val="both"/>
        <w:rPr>
          <w:rFonts w:ascii="Times New Roman" w:hAnsi="Times New Roman" w:cs="Times New Roman"/>
          <w:sz w:val="24"/>
          <w:szCs w:val="24"/>
        </w:rPr>
      </w:pPr>
      <w:r w:rsidRPr="00512C40">
        <w:rPr>
          <w:rFonts w:ascii="Times New Roman" w:hAnsi="Times New Roman" w:cs="Times New Roman"/>
          <w:sz w:val="24"/>
          <w:szCs w:val="24"/>
        </w:rPr>
        <w:t>6.</w:t>
      </w:r>
      <w:r w:rsidRPr="00512C40">
        <w:rPr>
          <w:rFonts w:ascii="Times New Roman" w:hAnsi="Times New Roman" w:cs="Times New Roman"/>
          <w:sz w:val="24"/>
          <w:szCs w:val="24"/>
        </w:rPr>
        <w:tab/>
        <w:t>Provođenje stručnog nadzora nad izvođenjem radova.</w:t>
      </w:r>
    </w:p>
    <w:p w14:paraId="35A1B64C" w14:textId="77777777" w:rsidR="00512C40" w:rsidRPr="00512C40" w:rsidRDefault="00512C40" w:rsidP="00512C40">
      <w:pPr>
        <w:jc w:val="both"/>
        <w:rPr>
          <w:rFonts w:ascii="Times New Roman" w:hAnsi="Times New Roman" w:cs="Times New Roman"/>
          <w:sz w:val="24"/>
          <w:szCs w:val="24"/>
        </w:rPr>
      </w:pPr>
      <w:r w:rsidRPr="00512C40">
        <w:rPr>
          <w:rFonts w:ascii="Times New Roman" w:hAnsi="Times New Roman" w:cs="Times New Roman"/>
          <w:sz w:val="24"/>
          <w:szCs w:val="24"/>
        </w:rPr>
        <w:t>7.</w:t>
      </w:r>
      <w:r w:rsidRPr="00512C40">
        <w:rPr>
          <w:rFonts w:ascii="Times New Roman" w:hAnsi="Times New Roman" w:cs="Times New Roman"/>
          <w:sz w:val="24"/>
          <w:szCs w:val="24"/>
        </w:rPr>
        <w:tab/>
        <w:t>Administracija projekta, promidžba i vidljivost: projektne su aktivnosti koje će se provoditi od prvog do posljednjeg mjeseca provedbe projekta.</w:t>
      </w:r>
    </w:p>
    <w:p w14:paraId="7A6DC79A" w14:textId="77777777" w:rsidR="00280706" w:rsidRPr="008A64B2" w:rsidRDefault="00280706" w:rsidP="006B4888">
      <w:pPr>
        <w:jc w:val="both"/>
        <w:rPr>
          <w:rFonts w:ascii="Times New Roman" w:hAnsi="Times New Roman" w:cs="Times New Roman"/>
          <w:sz w:val="24"/>
          <w:szCs w:val="24"/>
        </w:rPr>
      </w:pPr>
    </w:p>
    <w:p w14:paraId="608F5AE0" w14:textId="77777777" w:rsidR="006B4888" w:rsidRPr="008A64B2" w:rsidRDefault="0066427D" w:rsidP="006B4888">
      <w:pPr>
        <w:jc w:val="both"/>
        <w:rPr>
          <w:rFonts w:ascii="Times New Roman" w:hAnsi="Times New Roman" w:cs="Times New Roman"/>
          <w:sz w:val="24"/>
          <w:szCs w:val="24"/>
        </w:rPr>
      </w:pPr>
      <w:r w:rsidRPr="008A64B2">
        <w:rPr>
          <w:rFonts w:ascii="Times New Roman" w:hAnsi="Times New Roman" w:cs="Times New Roman"/>
          <w:sz w:val="24"/>
          <w:szCs w:val="24"/>
        </w:rPr>
        <w:t>3.</w:t>
      </w:r>
      <w:r w:rsidR="009D227B" w:rsidRPr="008A64B2">
        <w:rPr>
          <w:rFonts w:ascii="Times New Roman" w:hAnsi="Times New Roman" w:cs="Times New Roman"/>
          <w:sz w:val="24"/>
          <w:szCs w:val="24"/>
        </w:rPr>
        <w:t>7</w:t>
      </w:r>
      <w:r w:rsidRPr="008A64B2">
        <w:rPr>
          <w:rFonts w:ascii="Times New Roman" w:hAnsi="Times New Roman" w:cs="Times New Roman"/>
          <w:sz w:val="24"/>
          <w:szCs w:val="24"/>
        </w:rPr>
        <w:t xml:space="preserve">. </w:t>
      </w:r>
      <w:r w:rsidR="008C6EC4" w:rsidRPr="008A64B2">
        <w:rPr>
          <w:rFonts w:ascii="Times New Roman" w:hAnsi="Times New Roman" w:cs="Times New Roman"/>
          <w:sz w:val="24"/>
          <w:szCs w:val="24"/>
        </w:rPr>
        <w:t>PRIPREMNE PROVEDENE AKTIVNOSTI</w:t>
      </w:r>
    </w:p>
    <w:p w14:paraId="769E2DFF" w14:textId="261AB115" w:rsidR="006B4888" w:rsidRPr="008A64B2" w:rsidRDefault="006B4888" w:rsidP="00CF058E">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w:t>
      </w:r>
      <w:r w:rsidR="008C6EC4" w:rsidRPr="008A64B2">
        <w:rPr>
          <w:rFonts w:ascii="Times New Roman" w:hAnsi="Times New Roman" w:cs="Times New Roman"/>
          <w:i/>
          <w:sz w:val="24"/>
          <w:szCs w:val="24"/>
        </w:rPr>
        <w:t>ukratko pripremne aktivnosti koje su već provedene u svrh</w:t>
      </w:r>
      <w:r w:rsidR="00CF058E">
        <w:rPr>
          <w:rFonts w:ascii="Times New Roman" w:hAnsi="Times New Roman" w:cs="Times New Roman"/>
          <w:i/>
          <w:sz w:val="24"/>
          <w:szCs w:val="24"/>
        </w:rPr>
        <w:t>u realizacije projekta</w:t>
      </w:r>
      <w:r w:rsidR="008C6EC4" w:rsidRPr="008A64B2">
        <w:rPr>
          <w:rFonts w:ascii="Times New Roman" w:hAnsi="Times New Roman" w:cs="Times New Roman"/>
          <w:i/>
          <w:sz w:val="24"/>
          <w:szCs w:val="24"/>
        </w:rPr>
        <w:t>. Na primjer: riješeni su imovinsko-pravni odnosi, izrađen je glavni projekt/elaborat zaštite okoliša, ishođena je lokacijska dozvola/građevinska dozvola/</w:t>
      </w:r>
      <w:r w:rsidR="003A0EAF" w:rsidRPr="008A64B2">
        <w:rPr>
          <w:rFonts w:ascii="Times New Roman" w:hAnsi="Times New Roman" w:cs="Times New Roman"/>
          <w:i/>
          <w:sz w:val="24"/>
          <w:szCs w:val="24"/>
        </w:rPr>
        <w:t>a</w:t>
      </w:r>
      <w:r w:rsidR="008C6EC4" w:rsidRPr="008A64B2">
        <w:rPr>
          <w:rFonts w:ascii="Times New Roman" w:hAnsi="Times New Roman" w:cs="Times New Roman"/>
          <w:i/>
          <w:sz w:val="24"/>
          <w:szCs w:val="24"/>
        </w:rPr>
        <w:t xml:space="preserve">kt prema propisima kojima se uređuje zaštita okoliša i </w:t>
      </w:r>
      <w:r w:rsidR="003A0EAF" w:rsidRPr="008A64B2">
        <w:rPr>
          <w:rFonts w:ascii="Times New Roman" w:hAnsi="Times New Roman" w:cs="Times New Roman"/>
          <w:i/>
          <w:sz w:val="24"/>
          <w:szCs w:val="24"/>
        </w:rPr>
        <w:t>prirode/</w:t>
      </w:r>
      <w:r w:rsidR="00CF058E">
        <w:rPr>
          <w:rFonts w:ascii="Times New Roman" w:hAnsi="Times New Roman" w:cs="Times New Roman"/>
          <w:i/>
          <w:sz w:val="24"/>
          <w:szCs w:val="24"/>
        </w:rPr>
        <w:t xml:space="preserve">uvjeti, </w:t>
      </w:r>
      <w:r w:rsidR="003A0EAF" w:rsidRPr="008A64B2">
        <w:rPr>
          <w:rFonts w:ascii="Times New Roman" w:hAnsi="Times New Roman" w:cs="Times New Roman"/>
          <w:i/>
          <w:sz w:val="24"/>
          <w:szCs w:val="24"/>
        </w:rPr>
        <w:t xml:space="preserve">potvrde i suglasnosti javno-pravnih tijela, ostale pripremne aktivnosti. Napomena: nije potrebno navoditi detalje spomenutih akata/dokumenata </w:t>
      </w:r>
      <w:r w:rsidR="003830FA" w:rsidRPr="008A64B2">
        <w:rPr>
          <w:rFonts w:ascii="Times New Roman" w:hAnsi="Times New Roman" w:cs="Times New Roman"/>
          <w:i/>
          <w:sz w:val="24"/>
          <w:szCs w:val="24"/>
        </w:rPr>
        <w:t>-</w:t>
      </w:r>
      <w:r w:rsidR="003A0EAF" w:rsidRPr="008A64B2">
        <w:rPr>
          <w:rFonts w:ascii="Times New Roman" w:hAnsi="Times New Roman" w:cs="Times New Roman"/>
          <w:i/>
          <w:sz w:val="24"/>
          <w:szCs w:val="24"/>
        </w:rPr>
        <w:t xml:space="preserve"> dovoljno je navesti </w:t>
      </w:r>
      <w:r w:rsidR="003830FA" w:rsidRPr="008A64B2">
        <w:rPr>
          <w:rFonts w:ascii="Times New Roman" w:hAnsi="Times New Roman" w:cs="Times New Roman"/>
          <w:i/>
          <w:sz w:val="24"/>
          <w:szCs w:val="24"/>
        </w:rPr>
        <w:t xml:space="preserve">općeniti </w:t>
      </w:r>
      <w:r w:rsidRPr="008A64B2">
        <w:rPr>
          <w:rFonts w:ascii="Times New Roman" w:hAnsi="Times New Roman" w:cs="Times New Roman"/>
          <w:i/>
          <w:sz w:val="24"/>
          <w:szCs w:val="24"/>
        </w:rPr>
        <w:t>naziv</w:t>
      </w:r>
      <w:r w:rsidR="003830FA" w:rsidRPr="008A64B2">
        <w:rPr>
          <w:rFonts w:ascii="Times New Roman" w:hAnsi="Times New Roman" w:cs="Times New Roman"/>
          <w:i/>
          <w:sz w:val="24"/>
          <w:szCs w:val="24"/>
        </w:rPr>
        <w:t xml:space="preserve"> akta</w:t>
      </w:r>
      <w:r w:rsidR="00CF058E">
        <w:rPr>
          <w:rFonts w:ascii="Times New Roman" w:hAnsi="Times New Roman" w:cs="Times New Roman"/>
          <w:i/>
          <w:sz w:val="24"/>
          <w:szCs w:val="24"/>
        </w:rPr>
        <w:t>/dokumenta, na primjer: izrađen</w:t>
      </w:r>
      <w:r w:rsidR="003830FA" w:rsidRPr="008A64B2">
        <w:rPr>
          <w:rFonts w:ascii="Times New Roman" w:hAnsi="Times New Roman" w:cs="Times New Roman"/>
          <w:i/>
          <w:sz w:val="24"/>
          <w:szCs w:val="24"/>
        </w:rPr>
        <w:t xml:space="preserve"> </w:t>
      </w:r>
      <w:r w:rsidR="00CF058E">
        <w:rPr>
          <w:rFonts w:ascii="Times New Roman" w:hAnsi="Times New Roman" w:cs="Times New Roman"/>
          <w:i/>
          <w:sz w:val="24"/>
          <w:szCs w:val="24"/>
        </w:rPr>
        <w:t>je</w:t>
      </w:r>
      <w:r w:rsidR="003830FA" w:rsidRPr="008A64B2">
        <w:rPr>
          <w:rFonts w:ascii="Times New Roman" w:hAnsi="Times New Roman" w:cs="Times New Roman"/>
          <w:i/>
          <w:sz w:val="24"/>
          <w:szCs w:val="24"/>
        </w:rPr>
        <w:t xml:space="preserve"> glavni projekt, ishođen</w:t>
      </w:r>
      <w:r w:rsidR="00CF058E">
        <w:rPr>
          <w:rFonts w:ascii="Times New Roman" w:hAnsi="Times New Roman" w:cs="Times New Roman"/>
          <w:i/>
          <w:sz w:val="24"/>
          <w:szCs w:val="24"/>
        </w:rPr>
        <w:t>a</w:t>
      </w:r>
      <w:r w:rsidR="003830FA" w:rsidRPr="008A64B2">
        <w:rPr>
          <w:rFonts w:ascii="Times New Roman" w:hAnsi="Times New Roman" w:cs="Times New Roman"/>
          <w:i/>
          <w:sz w:val="24"/>
          <w:szCs w:val="24"/>
        </w:rPr>
        <w:t xml:space="preserve"> </w:t>
      </w:r>
      <w:r w:rsidR="00CF058E">
        <w:rPr>
          <w:rFonts w:ascii="Times New Roman" w:hAnsi="Times New Roman" w:cs="Times New Roman"/>
          <w:i/>
          <w:sz w:val="24"/>
          <w:szCs w:val="24"/>
        </w:rPr>
        <w:t>je</w:t>
      </w:r>
      <w:r w:rsidR="003830FA" w:rsidRPr="008A64B2">
        <w:rPr>
          <w:rFonts w:ascii="Times New Roman" w:hAnsi="Times New Roman" w:cs="Times New Roman"/>
          <w:i/>
          <w:sz w:val="24"/>
          <w:szCs w:val="24"/>
        </w:rPr>
        <w:t xml:space="preserve"> građevinska dozvola i</w:t>
      </w:r>
      <w:r w:rsidR="00CF058E">
        <w:rPr>
          <w:rFonts w:ascii="Times New Roman" w:hAnsi="Times New Roman" w:cs="Times New Roman"/>
          <w:i/>
          <w:sz w:val="24"/>
          <w:szCs w:val="24"/>
        </w:rPr>
        <w:t>td.</w:t>
      </w:r>
      <w:r w:rsidRPr="008A64B2">
        <w:rPr>
          <w:rFonts w:ascii="Times New Roman" w:hAnsi="Times New Roman" w:cs="Times New Roman"/>
          <w:i/>
          <w:sz w:val="24"/>
          <w:szCs w:val="24"/>
        </w:rPr>
        <w:t>)</w:t>
      </w:r>
      <w:r w:rsidR="00CF058E">
        <w:rPr>
          <w:rFonts w:ascii="Times New Roman" w:hAnsi="Times New Roman" w:cs="Times New Roman"/>
          <w:i/>
          <w:sz w:val="24"/>
          <w:szCs w:val="24"/>
        </w:rPr>
        <w:t>.</w:t>
      </w:r>
    </w:p>
    <w:p w14:paraId="5FC88378" w14:textId="7308C606" w:rsidR="00512C40" w:rsidRPr="00AC23C0" w:rsidRDefault="00512C40" w:rsidP="00AC23C0">
      <w:pPr>
        <w:pStyle w:val="Odlomakpopisa"/>
        <w:numPr>
          <w:ilvl w:val="0"/>
          <w:numId w:val="10"/>
        </w:numPr>
        <w:jc w:val="both"/>
        <w:rPr>
          <w:rFonts w:ascii="Times New Roman" w:hAnsi="Times New Roman" w:cs="Times New Roman"/>
          <w:sz w:val="24"/>
          <w:szCs w:val="24"/>
        </w:rPr>
      </w:pPr>
      <w:r w:rsidRPr="00AC23C0">
        <w:rPr>
          <w:rFonts w:ascii="Times New Roman" w:hAnsi="Times New Roman" w:cs="Times New Roman"/>
          <w:sz w:val="24"/>
          <w:szCs w:val="24"/>
        </w:rPr>
        <w:t xml:space="preserve">Riješeni su imovinsko-pravni odnosi: Potpisan je Sporazum o ustupanju prava korištenja nekretnina, između Župe Sv. Jeronima i Grada Makarske (Klasa 944-05/16-50/1, </w:t>
      </w:r>
      <w:proofErr w:type="spellStart"/>
      <w:r w:rsidRPr="00AC23C0">
        <w:rPr>
          <w:rFonts w:ascii="Times New Roman" w:hAnsi="Times New Roman" w:cs="Times New Roman"/>
          <w:sz w:val="24"/>
          <w:szCs w:val="24"/>
        </w:rPr>
        <w:t>Ur</w:t>
      </w:r>
      <w:proofErr w:type="spellEnd"/>
      <w:r w:rsidRPr="00AC23C0">
        <w:rPr>
          <w:rFonts w:ascii="Times New Roman" w:hAnsi="Times New Roman" w:cs="Times New Roman"/>
          <w:sz w:val="24"/>
          <w:szCs w:val="24"/>
        </w:rPr>
        <w:t xml:space="preserve">. Broj: 2147/05-04-12/1-16-01). </w:t>
      </w:r>
    </w:p>
    <w:p w14:paraId="3937B2D6" w14:textId="7C729B48" w:rsidR="001D12F1" w:rsidRPr="00AC23C0" w:rsidRDefault="00512C40" w:rsidP="00AC23C0">
      <w:pPr>
        <w:pStyle w:val="Odlomakpopisa"/>
        <w:numPr>
          <w:ilvl w:val="0"/>
          <w:numId w:val="10"/>
        </w:numPr>
        <w:jc w:val="both"/>
        <w:rPr>
          <w:rFonts w:ascii="Times New Roman" w:hAnsi="Times New Roman" w:cs="Times New Roman"/>
          <w:sz w:val="24"/>
          <w:szCs w:val="24"/>
        </w:rPr>
      </w:pPr>
      <w:r w:rsidRPr="00AC23C0">
        <w:rPr>
          <w:rFonts w:ascii="Times New Roman" w:hAnsi="Times New Roman" w:cs="Times New Roman"/>
          <w:sz w:val="24"/>
          <w:szCs w:val="24"/>
        </w:rPr>
        <w:t>Izrađena je tehnička dokumentacija: Glavni projekt sa troškovnikom i nacrtima za izvođenje</w:t>
      </w:r>
    </w:p>
    <w:p w14:paraId="4CF4C7F2" w14:textId="56A6E9B4" w:rsidR="00AC23C0" w:rsidRPr="00AC23C0" w:rsidRDefault="00AC23C0" w:rsidP="00AC23C0">
      <w:pPr>
        <w:pStyle w:val="Odlomakpopisa"/>
        <w:numPr>
          <w:ilvl w:val="0"/>
          <w:numId w:val="10"/>
        </w:numPr>
        <w:jc w:val="both"/>
        <w:rPr>
          <w:rFonts w:ascii="Times New Roman" w:hAnsi="Times New Roman" w:cs="Times New Roman"/>
          <w:sz w:val="24"/>
          <w:szCs w:val="24"/>
        </w:rPr>
      </w:pPr>
      <w:r w:rsidRPr="00AC23C0">
        <w:rPr>
          <w:rFonts w:ascii="Times New Roman" w:hAnsi="Times New Roman" w:cs="Times New Roman"/>
          <w:sz w:val="24"/>
          <w:szCs w:val="24"/>
        </w:rPr>
        <w:t>Osigurana su sredstva u Gradskom proračunu</w:t>
      </w:r>
    </w:p>
    <w:p w14:paraId="49EA3099" w14:textId="7525E3A3" w:rsidR="00AC23C0" w:rsidRPr="00AC23C0" w:rsidRDefault="00AC23C0" w:rsidP="00AC23C0">
      <w:pPr>
        <w:pStyle w:val="Odlomakpopisa"/>
        <w:numPr>
          <w:ilvl w:val="0"/>
          <w:numId w:val="10"/>
        </w:numPr>
        <w:jc w:val="both"/>
        <w:rPr>
          <w:rFonts w:ascii="Times New Roman" w:hAnsi="Times New Roman" w:cs="Times New Roman"/>
          <w:color w:val="000000"/>
          <w:sz w:val="24"/>
          <w:szCs w:val="24"/>
        </w:rPr>
      </w:pPr>
      <w:r w:rsidRPr="00AC23C0">
        <w:rPr>
          <w:rFonts w:ascii="Times New Roman" w:hAnsi="Times New Roman" w:cs="Times New Roman"/>
          <w:sz w:val="24"/>
          <w:szCs w:val="24"/>
        </w:rPr>
        <w:t>Formiran je projektni tim</w:t>
      </w:r>
    </w:p>
    <w:p w14:paraId="5C4BE9AF" w14:textId="77777777" w:rsidR="008A2045" w:rsidRDefault="008A2045" w:rsidP="001D12F1">
      <w:pPr>
        <w:spacing w:after="120"/>
        <w:jc w:val="both"/>
        <w:rPr>
          <w:rFonts w:ascii="Times New Roman" w:hAnsi="Times New Roman" w:cs="Times New Roman"/>
          <w:color w:val="000000"/>
          <w:sz w:val="24"/>
          <w:szCs w:val="24"/>
        </w:rPr>
      </w:pPr>
    </w:p>
    <w:p w14:paraId="28D4900A" w14:textId="41A11914" w:rsidR="001D12F1" w:rsidRPr="008A64B2" w:rsidRDefault="001D12F1" w:rsidP="001D12F1">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lastRenderedPageBreak/>
        <w:t>3.8. UKUPNA VRIJEDNOST PROJEKTA</w:t>
      </w:r>
    </w:p>
    <w:p w14:paraId="7DA6905E" w14:textId="11D8F4E6" w:rsidR="001D12F1" w:rsidRPr="008A64B2" w:rsidRDefault="001D12F1" w:rsidP="00EF00F7">
      <w:pPr>
        <w:jc w:val="both"/>
        <w:rPr>
          <w:rFonts w:ascii="Times New Roman" w:hAnsi="Times New Roman" w:cs="Times New Roman"/>
          <w:i/>
          <w:color w:val="000000"/>
          <w:sz w:val="24"/>
          <w:szCs w:val="24"/>
        </w:rPr>
      </w:pPr>
      <w:r w:rsidRPr="008A64B2">
        <w:rPr>
          <w:rFonts w:ascii="Times New Roman" w:hAnsi="Times New Roman" w:cs="Times New Roman"/>
          <w:i/>
          <w:color w:val="000000"/>
          <w:sz w:val="24"/>
          <w:szCs w:val="24"/>
        </w:rPr>
        <w:t>(navesti ukupnu vrijednost projekta sukladno projektno-tehničkoj dokumentaciji</w:t>
      </w:r>
      <w:r w:rsidR="00EF00F7">
        <w:rPr>
          <w:rFonts w:ascii="Times New Roman" w:hAnsi="Times New Roman" w:cs="Times New Roman"/>
          <w:i/>
          <w:color w:val="000000"/>
          <w:sz w:val="24"/>
          <w:szCs w:val="24"/>
        </w:rPr>
        <w:t xml:space="preserve">, </w:t>
      </w:r>
      <w:r w:rsidR="00B94B66" w:rsidRPr="008A64B2">
        <w:rPr>
          <w:rFonts w:ascii="Times New Roman" w:hAnsi="Times New Roman" w:cs="Times New Roman"/>
          <w:i/>
          <w:color w:val="000000"/>
          <w:sz w:val="24"/>
          <w:szCs w:val="24"/>
        </w:rPr>
        <w:t>procjeni troškova</w:t>
      </w:r>
      <w:r w:rsidR="00EF00F7">
        <w:rPr>
          <w:rFonts w:ascii="Times New Roman" w:hAnsi="Times New Roman" w:cs="Times New Roman"/>
          <w:i/>
          <w:color w:val="000000"/>
          <w:sz w:val="24"/>
          <w:szCs w:val="24"/>
        </w:rPr>
        <w:t>, troškovniku projektiranih radova/instalacija, troškovniku/specifikaciji opreme</w:t>
      </w:r>
      <w:r w:rsidR="00B94B66" w:rsidRPr="008A64B2">
        <w:rPr>
          <w:rFonts w:ascii="Times New Roman" w:hAnsi="Times New Roman" w:cs="Times New Roman"/>
          <w:i/>
          <w:color w:val="000000"/>
          <w:sz w:val="24"/>
          <w:szCs w:val="24"/>
        </w:rPr>
        <w:t>,</w:t>
      </w:r>
      <w:r w:rsidRPr="008A64B2">
        <w:rPr>
          <w:rFonts w:ascii="Times New Roman" w:hAnsi="Times New Roman" w:cs="Times New Roman"/>
          <w:i/>
          <w:color w:val="000000"/>
          <w:sz w:val="24"/>
          <w:szCs w:val="24"/>
        </w:rPr>
        <w:t xml:space="preserve"> uključujući prihvatljive i neprihvatljive troškove, opće troškove i PDV, a u skladu s tablicom </w:t>
      </w:r>
      <w:r w:rsidR="0056651C">
        <w:rPr>
          <w:rFonts w:ascii="Times New Roman" w:hAnsi="Times New Roman" w:cs="Times New Roman"/>
          <w:i/>
          <w:color w:val="000000"/>
          <w:sz w:val="24"/>
          <w:szCs w:val="24"/>
        </w:rPr>
        <w:t>''</w:t>
      </w:r>
      <w:r w:rsidR="0056651C" w:rsidRPr="0056651C">
        <w:rPr>
          <w:rFonts w:ascii="Times New Roman" w:hAnsi="Times New Roman" w:cs="Times New Roman"/>
          <w:i/>
          <w:color w:val="000000"/>
          <w:sz w:val="24"/>
          <w:szCs w:val="24"/>
        </w:rPr>
        <w:t>Plan nabave/Tablica troškova i izračuna potpore</w:t>
      </w:r>
      <w:r w:rsidR="0056651C">
        <w:rPr>
          <w:rFonts w:ascii="Times New Roman" w:hAnsi="Times New Roman" w:cs="Times New Roman"/>
          <w:i/>
          <w:color w:val="000000"/>
          <w:sz w:val="24"/>
          <w:szCs w:val="24"/>
        </w:rPr>
        <w:t>''</w:t>
      </w:r>
      <w:r w:rsidRPr="008A64B2">
        <w:rPr>
          <w:rFonts w:ascii="Times New Roman" w:hAnsi="Times New Roman" w:cs="Times New Roman"/>
          <w:i/>
          <w:color w:val="000000"/>
          <w:sz w:val="24"/>
          <w:szCs w:val="24"/>
        </w:rPr>
        <w:t>)</w:t>
      </w:r>
    </w:p>
    <w:p w14:paraId="1F270787" w14:textId="77777777" w:rsidR="008A2045" w:rsidRDefault="00512C40" w:rsidP="0093730F">
      <w:pPr>
        <w:jc w:val="both"/>
        <w:rPr>
          <w:rFonts w:ascii="Times New Roman" w:hAnsi="Times New Roman" w:cs="Times New Roman"/>
          <w:b/>
          <w:bCs/>
          <w:sz w:val="24"/>
          <w:szCs w:val="24"/>
        </w:rPr>
      </w:pPr>
      <w:r w:rsidRPr="002A5237">
        <w:rPr>
          <w:rFonts w:ascii="Times New Roman" w:hAnsi="Times New Roman" w:cs="Times New Roman"/>
          <w:sz w:val="24"/>
          <w:szCs w:val="24"/>
        </w:rPr>
        <w:t xml:space="preserve">Ukupna vrijednost projekta iznosi </w:t>
      </w:r>
      <w:r w:rsidR="00B403A2" w:rsidRPr="00B403A2">
        <w:rPr>
          <w:rFonts w:ascii="Times New Roman" w:eastAsia="Times New Roman" w:hAnsi="Times New Roman" w:cs="Times New Roman"/>
          <w:b/>
          <w:bCs/>
          <w:sz w:val="20"/>
          <w:szCs w:val="20"/>
          <w:lang w:eastAsia="hr-HR"/>
        </w:rPr>
        <w:t>2.359.732,50</w:t>
      </w:r>
      <w:r w:rsidR="00B70D1A" w:rsidRPr="00B403A2">
        <w:rPr>
          <w:rFonts w:ascii="Times New Roman" w:eastAsia="Times New Roman" w:hAnsi="Times New Roman" w:cs="Times New Roman"/>
          <w:b/>
          <w:bCs/>
          <w:sz w:val="20"/>
          <w:szCs w:val="20"/>
          <w:lang w:eastAsia="hr-HR"/>
        </w:rPr>
        <w:t xml:space="preserve"> </w:t>
      </w:r>
      <w:r w:rsidRPr="00B403A2">
        <w:rPr>
          <w:rFonts w:ascii="Times New Roman" w:hAnsi="Times New Roman" w:cs="Times New Roman"/>
          <w:b/>
          <w:bCs/>
          <w:sz w:val="24"/>
          <w:szCs w:val="24"/>
        </w:rPr>
        <w:t>kn.</w:t>
      </w:r>
    </w:p>
    <w:p w14:paraId="49EC3C5E" w14:textId="37587E2A" w:rsidR="00EF00F7" w:rsidRPr="002A5237" w:rsidRDefault="00EF00F7" w:rsidP="0093730F">
      <w:pPr>
        <w:jc w:val="both"/>
        <w:rPr>
          <w:rFonts w:ascii="Times New Roman" w:hAnsi="Times New Roman" w:cs="Times New Roman"/>
          <w:b/>
          <w:color w:val="000000"/>
          <w:sz w:val="24"/>
          <w:szCs w:val="24"/>
        </w:rPr>
      </w:pPr>
    </w:p>
    <w:p w14:paraId="06D4BE50" w14:textId="77777777" w:rsidR="005C0461" w:rsidRPr="008A64B2" w:rsidRDefault="005C0461" w:rsidP="0093730F">
      <w:pPr>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t>4. DRUŠTVENA OPRAVDANOST PROJEKTA</w:t>
      </w:r>
    </w:p>
    <w:p w14:paraId="2A95C693" w14:textId="77777777" w:rsidR="005147C7" w:rsidRPr="008A64B2" w:rsidRDefault="00BD6C4C"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4.</w:t>
      </w:r>
      <w:r w:rsidR="009D227B" w:rsidRPr="008A64B2">
        <w:rPr>
          <w:rFonts w:ascii="Times New Roman" w:hAnsi="Times New Roman" w:cs="Times New Roman"/>
          <w:sz w:val="24"/>
          <w:szCs w:val="24"/>
        </w:rPr>
        <w:t>1</w:t>
      </w:r>
      <w:r w:rsidRPr="008A64B2">
        <w:rPr>
          <w:rFonts w:ascii="Times New Roman" w:hAnsi="Times New Roman" w:cs="Times New Roman"/>
          <w:sz w:val="24"/>
          <w:szCs w:val="24"/>
        </w:rPr>
        <w:t>. CILJANE SKUPINE I KRAJNJI KORISNICI</w:t>
      </w:r>
    </w:p>
    <w:p w14:paraId="4EEFC221" w14:textId="70E8A612" w:rsidR="00BD6C4C" w:rsidRPr="008A64B2" w:rsidRDefault="00BD6C4C" w:rsidP="00D0488B">
      <w:pPr>
        <w:jc w:val="both"/>
        <w:rPr>
          <w:rFonts w:ascii="Times New Roman" w:hAnsi="Times New Roman" w:cs="Times New Roman"/>
          <w:i/>
          <w:color w:val="000000"/>
          <w:sz w:val="24"/>
          <w:szCs w:val="24"/>
        </w:rPr>
      </w:pPr>
      <w:r w:rsidRPr="008A64B2">
        <w:rPr>
          <w:rFonts w:ascii="Times New Roman" w:hAnsi="Times New Roman" w:cs="Times New Roman"/>
          <w:i/>
          <w:sz w:val="24"/>
          <w:szCs w:val="24"/>
        </w:rPr>
        <w:t>(navesti cilj</w:t>
      </w:r>
      <w:r w:rsidR="00D34A6A" w:rsidRPr="008A64B2">
        <w:rPr>
          <w:rFonts w:ascii="Times New Roman" w:hAnsi="Times New Roman" w:cs="Times New Roman"/>
          <w:i/>
          <w:sz w:val="24"/>
          <w:szCs w:val="24"/>
        </w:rPr>
        <w:t>a</w:t>
      </w:r>
      <w:r w:rsidRPr="008A64B2">
        <w:rPr>
          <w:rFonts w:ascii="Times New Roman" w:hAnsi="Times New Roman" w:cs="Times New Roman"/>
          <w:i/>
          <w:sz w:val="24"/>
          <w:szCs w:val="24"/>
        </w:rPr>
        <w:t>ne skupine i krajnje korisnike</w:t>
      </w:r>
      <w:r w:rsidR="00650EB2" w:rsidRPr="008A64B2">
        <w:rPr>
          <w:rFonts w:ascii="Times New Roman" w:hAnsi="Times New Roman" w:cs="Times New Roman"/>
          <w:i/>
          <w:sz w:val="24"/>
          <w:szCs w:val="24"/>
        </w:rPr>
        <w:t>/interesne skupine</w:t>
      </w:r>
      <w:r w:rsidRPr="008A64B2">
        <w:rPr>
          <w:rFonts w:ascii="Times New Roman" w:hAnsi="Times New Roman" w:cs="Times New Roman"/>
          <w:i/>
          <w:sz w:val="24"/>
          <w:szCs w:val="24"/>
        </w:rPr>
        <w:t xml:space="preserve"> projekta</w:t>
      </w:r>
      <w:r w:rsidR="00670EE3" w:rsidRPr="008A64B2">
        <w:rPr>
          <w:rFonts w:ascii="Times New Roman" w:hAnsi="Times New Roman" w:cs="Times New Roman"/>
          <w:i/>
          <w:sz w:val="24"/>
          <w:szCs w:val="24"/>
        </w:rPr>
        <w:t xml:space="preserve"> te</w:t>
      </w:r>
      <w:r w:rsidR="00670EE3" w:rsidRPr="008A64B2">
        <w:rPr>
          <w:rFonts w:ascii="Times New Roman" w:hAnsi="Times New Roman" w:cs="Times New Roman"/>
        </w:rPr>
        <w:t xml:space="preserve"> </w:t>
      </w:r>
      <w:r w:rsidR="00B31E8C" w:rsidRPr="00EF0E5A">
        <w:rPr>
          <w:rFonts w:ascii="Times New Roman" w:hAnsi="Times New Roman" w:cs="Times New Roman"/>
          <w:i/>
          <w:sz w:val="24"/>
          <w:szCs w:val="24"/>
        </w:rPr>
        <w:t>popuniti</w:t>
      </w:r>
      <w:r w:rsidR="00670EE3" w:rsidRPr="00EF0E5A">
        <w:rPr>
          <w:rFonts w:ascii="Times New Roman" w:hAnsi="Times New Roman" w:cs="Times New Roman"/>
          <w:i/>
          <w:sz w:val="24"/>
          <w:szCs w:val="24"/>
        </w:rPr>
        <w:t xml:space="preserve"> </w:t>
      </w:r>
      <w:r w:rsidR="00D0488B">
        <w:rPr>
          <w:rFonts w:ascii="Times New Roman" w:hAnsi="Times New Roman" w:cs="Times New Roman"/>
          <w:i/>
          <w:sz w:val="24"/>
          <w:szCs w:val="24"/>
        </w:rPr>
        <w:t>I</w:t>
      </w:r>
      <w:r w:rsidR="00670EE3" w:rsidRPr="00EF0E5A">
        <w:rPr>
          <w:rFonts w:ascii="Times New Roman" w:hAnsi="Times New Roman" w:cs="Times New Roman"/>
          <w:i/>
          <w:sz w:val="24"/>
          <w:szCs w:val="24"/>
        </w:rPr>
        <w:t>zjavu korisnika</w:t>
      </w:r>
      <w:r w:rsidR="00670EE3" w:rsidRPr="008A64B2">
        <w:rPr>
          <w:rFonts w:ascii="Times New Roman" w:hAnsi="Times New Roman" w:cs="Times New Roman"/>
          <w:i/>
          <w:sz w:val="24"/>
          <w:szCs w:val="24"/>
        </w:rPr>
        <w:t xml:space="preserve"> </w:t>
      </w:r>
      <w:r w:rsidR="00D0488B" w:rsidRPr="00D0488B">
        <w:rPr>
          <w:rFonts w:ascii="Times New Roman" w:hAnsi="Times New Roman" w:cs="Times New Roman"/>
          <w:i/>
          <w:sz w:val="24"/>
          <w:szCs w:val="24"/>
        </w:rPr>
        <w:t xml:space="preserve">o javnoj namjeni projekta te dostupnosti predmeta ulaganja pojedincima, lokalnom stanovništvu i interesnim skupinama </w:t>
      </w:r>
      <w:r w:rsidR="00B31E8C">
        <w:rPr>
          <w:rFonts w:ascii="Times New Roman" w:hAnsi="Times New Roman" w:cs="Times New Roman"/>
          <w:i/>
          <w:sz w:val="24"/>
          <w:szCs w:val="24"/>
        </w:rPr>
        <w:t>iz točke 1</w:t>
      </w:r>
      <w:r w:rsidR="00D0488B">
        <w:rPr>
          <w:rFonts w:ascii="Times New Roman" w:hAnsi="Times New Roman" w:cs="Times New Roman"/>
          <w:i/>
          <w:sz w:val="24"/>
          <w:szCs w:val="24"/>
        </w:rPr>
        <w:t>2</w:t>
      </w:r>
      <w:r w:rsidR="00B31E8C">
        <w:rPr>
          <w:rFonts w:ascii="Times New Roman" w:hAnsi="Times New Roman" w:cs="Times New Roman"/>
          <w:i/>
          <w:sz w:val="24"/>
          <w:szCs w:val="24"/>
        </w:rPr>
        <w:t>. ovog Priloga</w:t>
      </w:r>
      <w:r w:rsidR="00ED26A7" w:rsidRPr="004B5FB5">
        <w:rPr>
          <w:rFonts w:ascii="Times New Roman" w:hAnsi="Times New Roman" w:cs="Times New Roman"/>
          <w:i/>
          <w:sz w:val="24"/>
          <w:szCs w:val="24"/>
        </w:rPr>
        <w:t>)</w:t>
      </w:r>
    </w:p>
    <w:p w14:paraId="71874C05" w14:textId="77777777" w:rsidR="000523AC" w:rsidRPr="00C72495" w:rsidRDefault="000523AC" w:rsidP="000523AC">
      <w:pPr>
        <w:spacing w:after="120"/>
        <w:jc w:val="both"/>
        <w:rPr>
          <w:rFonts w:ascii="Times New Roman" w:hAnsi="Times New Roman" w:cs="Times New Roman"/>
          <w:sz w:val="24"/>
          <w:szCs w:val="24"/>
          <w:u w:val="single"/>
        </w:rPr>
      </w:pPr>
      <w:r w:rsidRPr="00C72495">
        <w:rPr>
          <w:rFonts w:ascii="Times New Roman" w:hAnsi="Times New Roman" w:cs="Times New Roman"/>
          <w:sz w:val="24"/>
          <w:szCs w:val="24"/>
          <w:u w:val="single"/>
        </w:rPr>
        <w:t xml:space="preserve">Ciljane skupine projekta su: </w:t>
      </w:r>
    </w:p>
    <w:p w14:paraId="6E7C5B31" w14:textId="5B2F1E48"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Stanovnici naselja Veliko Brdo (408), osobito obitelji s djecom koji do sada nisu imali </w:t>
      </w:r>
      <w:r w:rsidR="00AC23C0">
        <w:rPr>
          <w:rFonts w:ascii="Times New Roman" w:hAnsi="Times New Roman" w:cs="Times New Roman"/>
          <w:sz w:val="24"/>
          <w:szCs w:val="24"/>
        </w:rPr>
        <w:t>sportski</w:t>
      </w:r>
      <w:r w:rsidRPr="000523AC">
        <w:rPr>
          <w:rFonts w:ascii="Times New Roman" w:hAnsi="Times New Roman" w:cs="Times New Roman"/>
          <w:sz w:val="24"/>
          <w:szCs w:val="24"/>
        </w:rPr>
        <w:t xml:space="preserve"> sadržaj. Naime, na mjestu postojećeg </w:t>
      </w:r>
      <w:r w:rsidR="00AC23C0">
        <w:rPr>
          <w:rFonts w:ascii="Times New Roman" w:hAnsi="Times New Roman" w:cs="Times New Roman"/>
          <w:sz w:val="24"/>
          <w:szCs w:val="24"/>
        </w:rPr>
        <w:t>terena</w:t>
      </w:r>
      <w:r w:rsidRPr="000523AC">
        <w:rPr>
          <w:rFonts w:ascii="Times New Roman" w:hAnsi="Times New Roman" w:cs="Times New Roman"/>
          <w:sz w:val="24"/>
          <w:szCs w:val="24"/>
        </w:rPr>
        <w:t xml:space="preserve"> nalazi se nogometn</w:t>
      </w:r>
      <w:r w:rsidR="00F11729">
        <w:rPr>
          <w:rFonts w:ascii="Times New Roman" w:hAnsi="Times New Roman" w:cs="Times New Roman"/>
          <w:sz w:val="24"/>
          <w:szCs w:val="24"/>
        </w:rPr>
        <w:t>i</w:t>
      </w:r>
      <w:r w:rsidRPr="000523AC">
        <w:rPr>
          <w:rFonts w:ascii="Times New Roman" w:hAnsi="Times New Roman" w:cs="Times New Roman"/>
          <w:sz w:val="24"/>
          <w:szCs w:val="24"/>
        </w:rPr>
        <w:t xml:space="preserve"> i košarkašk</w:t>
      </w:r>
      <w:r w:rsidR="00F11729">
        <w:rPr>
          <w:rFonts w:ascii="Times New Roman" w:hAnsi="Times New Roman" w:cs="Times New Roman"/>
          <w:sz w:val="24"/>
          <w:szCs w:val="24"/>
        </w:rPr>
        <w:t>i</w:t>
      </w:r>
      <w:r w:rsidRPr="000523AC">
        <w:rPr>
          <w:rFonts w:ascii="Times New Roman" w:hAnsi="Times New Roman" w:cs="Times New Roman"/>
          <w:sz w:val="24"/>
          <w:szCs w:val="24"/>
        </w:rPr>
        <w:t xml:space="preserve"> </w:t>
      </w:r>
      <w:r w:rsidR="00F11729">
        <w:rPr>
          <w:rFonts w:ascii="Times New Roman" w:hAnsi="Times New Roman" w:cs="Times New Roman"/>
          <w:sz w:val="24"/>
          <w:szCs w:val="24"/>
        </w:rPr>
        <w:t>teren</w:t>
      </w:r>
      <w:r w:rsidRPr="000523AC">
        <w:rPr>
          <w:rFonts w:ascii="Times New Roman" w:hAnsi="Times New Roman" w:cs="Times New Roman"/>
          <w:sz w:val="24"/>
          <w:szCs w:val="24"/>
        </w:rPr>
        <w:t xml:space="preserve"> smanjenih dimenzija koje je u derutnom stanju. Naselje nema nikakvih sadržaja niti </w:t>
      </w:r>
      <w:r w:rsidR="00AC23C0">
        <w:rPr>
          <w:rFonts w:ascii="Times New Roman" w:hAnsi="Times New Roman" w:cs="Times New Roman"/>
          <w:sz w:val="24"/>
          <w:szCs w:val="24"/>
        </w:rPr>
        <w:t>terena</w:t>
      </w:r>
      <w:r w:rsidRPr="000523AC">
        <w:rPr>
          <w:rFonts w:ascii="Times New Roman" w:hAnsi="Times New Roman" w:cs="Times New Roman"/>
          <w:sz w:val="24"/>
          <w:szCs w:val="24"/>
        </w:rPr>
        <w:t xml:space="preserve"> za malu djecu. Provedbom projekta djeca iz Velikog Brda dobit će sasvim novi sadržaj –nov</w:t>
      </w:r>
      <w:r w:rsidR="00757DE7">
        <w:rPr>
          <w:rFonts w:ascii="Times New Roman" w:hAnsi="Times New Roman" w:cs="Times New Roman"/>
          <w:sz w:val="24"/>
          <w:szCs w:val="24"/>
        </w:rPr>
        <w:t>i teren</w:t>
      </w:r>
      <w:r w:rsidRPr="000523AC">
        <w:rPr>
          <w:rFonts w:ascii="Times New Roman" w:hAnsi="Times New Roman" w:cs="Times New Roman"/>
          <w:sz w:val="24"/>
          <w:szCs w:val="24"/>
        </w:rPr>
        <w:t xml:space="preserve"> za nogomet te prostor sa klupama i zelenom površinom za roditelje</w:t>
      </w:r>
      <w:r w:rsidR="00AC23C0">
        <w:rPr>
          <w:rFonts w:ascii="Times New Roman" w:hAnsi="Times New Roman" w:cs="Times New Roman"/>
          <w:sz w:val="24"/>
          <w:szCs w:val="24"/>
        </w:rPr>
        <w:t xml:space="preserve"> te prostor </w:t>
      </w:r>
      <w:r w:rsidR="00AC23C0" w:rsidRPr="000523AC">
        <w:rPr>
          <w:rFonts w:ascii="Times New Roman" w:hAnsi="Times New Roman" w:cs="Times New Roman"/>
          <w:sz w:val="24"/>
          <w:szCs w:val="24"/>
        </w:rPr>
        <w:t xml:space="preserve"> sa </w:t>
      </w:r>
      <w:proofErr w:type="spellStart"/>
      <w:r w:rsidR="00AC23C0" w:rsidRPr="000523AC">
        <w:rPr>
          <w:rFonts w:ascii="Times New Roman" w:hAnsi="Times New Roman" w:cs="Times New Roman"/>
          <w:sz w:val="24"/>
          <w:szCs w:val="24"/>
        </w:rPr>
        <w:t>igralima</w:t>
      </w:r>
      <w:proofErr w:type="spellEnd"/>
      <w:r w:rsidR="00AC23C0" w:rsidRPr="000523AC">
        <w:rPr>
          <w:rFonts w:ascii="Times New Roman" w:hAnsi="Times New Roman" w:cs="Times New Roman"/>
          <w:sz w:val="24"/>
          <w:szCs w:val="24"/>
        </w:rPr>
        <w:t xml:space="preserve"> za najmanju djecu,</w:t>
      </w:r>
    </w:p>
    <w:p w14:paraId="33C35EE9" w14:textId="2154F9EE"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Dječji vrtić Veseljko – nalazi se svega 100 m od samog </w:t>
      </w:r>
      <w:r w:rsidR="00757DE7">
        <w:rPr>
          <w:rFonts w:ascii="Times New Roman" w:hAnsi="Times New Roman" w:cs="Times New Roman"/>
          <w:sz w:val="24"/>
          <w:szCs w:val="24"/>
        </w:rPr>
        <w:t>terena</w:t>
      </w:r>
      <w:r w:rsidRPr="000523AC">
        <w:rPr>
          <w:rFonts w:ascii="Times New Roman" w:hAnsi="Times New Roman" w:cs="Times New Roman"/>
          <w:sz w:val="24"/>
          <w:szCs w:val="24"/>
        </w:rPr>
        <w:t xml:space="preserve">. Radi se o novootvorenom vrtiću, koji upisuje 25 djece. Vrtić nema </w:t>
      </w:r>
      <w:r w:rsidR="00AC23C0">
        <w:rPr>
          <w:rFonts w:ascii="Times New Roman" w:hAnsi="Times New Roman" w:cs="Times New Roman"/>
          <w:sz w:val="24"/>
          <w:szCs w:val="24"/>
        </w:rPr>
        <w:t>sportski prostor za sportske aktivnosti</w:t>
      </w:r>
      <w:r w:rsidRPr="000523AC">
        <w:rPr>
          <w:rFonts w:ascii="Times New Roman" w:hAnsi="Times New Roman" w:cs="Times New Roman"/>
          <w:sz w:val="24"/>
          <w:szCs w:val="24"/>
        </w:rPr>
        <w:t xml:space="preserve"> te će se </w:t>
      </w:r>
      <w:r w:rsidR="00AC23C0">
        <w:rPr>
          <w:rFonts w:ascii="Times New Roman" w:hAnsi="Times New Roman" w:cs="Times New Roman"/>
          <w:sz w:val="24"/>
          <w:szCs w:val="24"/>
        </w:rPr>
        <w:t>sportska građevina</w:t>
      </w:r>
      <w:r w:rsidRPr="000523AC">
        <w:rPr>
          <w:rFonts w:ascii="Times New Roman" w:hAnsi="Times New Roman" w:cs="Times New Roman"/>
          <w:sz w:val="24"/>
          <w:szCs w:val="24"/>
        </w:rPr>
        <w:t xml:space="preserve"> svakodnevno koristiti od strane djece koja pohađaju vrtić, sa svojim odgojiteljicama. </w:t>
      </w:r>
    </w:p>
    <w:p w14:paraId="691CF113" w14:textId="3BD50AB0"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Osnovna škola oca Petra Perice u naselju Makarska koja je locirana u neposrednoj blizini naselja Veliko Brdo koju pohađaju djeca iz naselja Veliko Brdo. S obzirom kako će novi sadržaj biti jedinstven na čitavom zapadnom dijelu Grada Makarske, otvorit će se mogućnost i za korištenje i organiziranje </w:t>
      </w:r>
      <w:r w:rsidR="00826BC2">
        <w:rPr>
          <w:rFonts w:ascii="Times New Roman" w:hAnsi="Times New Roman" w:cs="Times New Roman"/>
          <w:sz w:val="24"/>
          <w:szCs w:val="24"/>
        </w:rPr>
        <w:t>sportskih</w:t>
      </w:r>
      <w:r w:rsidRPr="000523AC">
        <w:rPr>
          <w:rFonts w:ascii="Times New Roman" w:hAnsi="Times New Roman" w:cs="Times New Roman"/>
          <w:sz w:val="24"/>
          <w:szCs w:val="24"/>
        </w:rPr>
        <w:t xml:space="preserve"> sadržaja OŠ oca Petra Perice (utakmice, druženja, nastupi…)</w:t>
      </w:r>
    </w:p>
    <w:p w14:paraId="16595D57" w14:textId="3CDF515C"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Mjesni odbor Veliko Brdo – na čiju inicijativu je projekt i izrađen, imat će priliku organizacije različitih</w:t>
      </w:r>
      <w:r w:rsidR="00826BC2">
        <w:rPr>
          <w:rFonts w:ascii="Times New Roman" w:hAnsi="Times New Roman" w:cs="Times New Roman"/>
          <w:sz w:val="24"/>
          <w:szCs w:val="24"/>
        </w:rPr>
        <w:t xml:space="preserve"> sportskih</w:t>
      </w:r>
      <w:r w:rsidRPr="000523AC">
        <w:rPr>
          <w:rFonts w:ascii="Times New Roman" w:hAnsi="Times New Roman" w:cs="Times New Roman"/>
          <w:sz w:val="24"/>
          <w:szCs w:val="24"/>
        </w:rPr>
        <w:t xml:space="preserve"> sadržaja u sklopu nov</w:t>
      </w:r>
      <w:r w:rsidR="00826BC2">
        <w:rPr>
          <w:rFonts w:ascii="Times New Roman" w:hAnsi="Times New Roman" w:cs="Times New Roman"/>
          <w:sz w:val="24"/>
          <w:szCs w:val="24"/>
        </w:rPr>
        <w:t>e</w:t>
      </w:r>
      <w:r w:rsidRPr="000523AC">
        <w:rPr>
          <w:rFonts w:ascii="Times New Roman" w:hAnsi="Times New Roman" w:cs="Times New Roman"/>
          <w:sz w:val="24"/>
          <w:szCs w:val="24"/>
        </w:rPr>
        <w:t xml:space="preserve"> </w:t>
      </w:r>
      <w:r w:rsidR="00826BC2">
        <w:rPr>
          <w:rFonts w:ascii="Times New Roman" w:hAnsi="Times New Roman" w:cs="Times New Roman"/>
          <w:sz w:val="24"/>
          <w:szCs w:val="24"/>
        </w:rPr>
        <w:t>sportske građevine</w:t>
      </w:r>
      <w:r w:rsidRPr="000523AC">
        <w:rPr>
          <w:rFonts w:ascii="Times New Roman" w:hAnsi="Times New Roman" w:cs="Times New Roman"/>
          <w:sz w:val="24"/>
          <w:szCs w:val="24"/>
        </w:rPr>
        <w:t xml:space="preserve">, kao i mjesno planinarsko društvo HPD Veliko Brdo. </w:t>
      </w:r>
    </w:p>
    <w:p w14:paraId="7D5E9A9C" w14:textId="77777777" w:rsidR="000523AC" w:rsidRPr="00E468CF" w:rsidRDefault="000523AC" w:rsidP="000523AC">
      <w:pPr>
        <w:spacing w:after="120"/>
        <w:jc w:val="both"/>
        <w:rPr>
          <w:rFonts w:ascii="Times New Roman" w:hAnsi="Times New Roman" w:cs="Times New Roman"/>
          <w:sz w:val="24"/>
          <w:szCs w:val="24"/>
          <w:u w:val="single"/>
        </w:rPr>
      </w:pPr>
      <w:r w:rsidRPr="00E468CF">
        <w:rPr>
          <w:rFonts w:ascii="Times New Roman" w:hAnsi="Times New Roman" w:cs="Times New Roman"/>
          <w:sz w:val="24"/>
          <w:szCs w:val="24"/>
          <w:u w:val="single"/>
        </w:rPr>
        <w:t xml:space="preserve">Krajnji korisnici su: </w:t>
      </w:r>
    </w:p>
    <w:p w14:paraId="315E41DE" w14:textId="77777777"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Turisti – obzirom kako je naselje Veliko Brdo posljednjih godina izrazito zanimljivo turistima i kako je lokalno stanovništvo prilagodilo i svoje objekte turističkoj djelatnosti na način da veći broj objekata za iznajmljivanje spada u kategoriju kuća za odmor sa bazenom. Turisti koji su za vrijeme svog boravka smješteni u Velikom Brdu imat će novi sadržaj za svoju djecu. </w:t>
      </w:r>
    </w:p>
    <w:p w14:paraId="0811AA68" w14:textId="58ECECF8" w:rsid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Građani grada Makarske – koji dolaze u Veliko Brdo s obzirom se radi o novom javnom sadržaju namijenjenog svim građanima i stanovnicima Grada Makarske. </w:t>
      </w:r>
    </w:p>
    <w:p w14:paraId="144BCC86" w14:textId="77777777" w:rsidR="008A2045" w:rsidRDefault="008A2045" w:rsidP="000523AC">
      <w:pPr>
        <w:spacing w:after="120"/>
        <w:jc w:val="both"/>
        <w:rPr>
          <w:rFonts w:ascii="Times New Roman" w:hAnsi="Times New Roman" w:cs="Times New Roman"/>
          <w:sz w:val="24"/>
          <w:szCs w:val="24"/>
        </w:rPr>
      </w:pPr>
    </w:p>
    <w:p w14:paraId="7FEC77D8" w14:textId="77777777" w:rsidR="00C72495" w:rsidRPr="000523AC" w:rsidRDefault="00C72495" w:rsidP="000523AC">
      <w:pPr>
        <w:spacing w:after="120"/>
        <w:jc w:val="both"/>
        <w:rPr>
          <w:rFonts w:ascii="Times New Roman" w:hAnsi="Times New Roman" w:cs="Times New Roman"/>
          <w:sz w:val="24"/>
          <w:szCs w:val="24"/>
        </w:rPr>
      </w:pPr>
    </w:p>
    <w:p w14:paraId="1FA43C04" w14:textId="761C2E72" w:rsidR="00280542" w:rsidRPr="008A64B2" w:rsidRDefault="00163F4B" w:rsidP="00343F54">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lastRenderedPageBreak/>
        <w:t>4.</w:t>
      </w:r>
      <w:r w:rsidR="009D227B" w:rsidRPr="008A64B2">
        <w:rPr>
          <w:rFonts w:ascii="Times New Roman" w:hAnsi="Times New Roman" w:cs="Times New Roman"/>
          <w:color w:val="000000"/>
          <w:sz w:val="24"/>
          <w:szCs w:val="24"/>
        </w:rPr>
        <w:t>2</w:t>
      </w:r>
      <w:r w:rsidRPr="008A64B2">
        <w:rPr>
          <w:rFonts w:ascii="Times New Roman" w:hAnsi="Times New Roman" w:cs="Times New Roman"/>
          <w:color w:val="000000"/>
          <w:sz w:val="24"/>
          <w:szCs w:val="24"/>
        </w:rPr>
        <w:t>. DRUŠTVENA OPRAVDANOST PROJEKTA SUKLADNO CILJEVIMA PROJEKTA</w:t>
      </w:r>
    </w:p>
    <w:p w14:paraId="7A9F358C" w14:textId="4A8238A2" w:rsidR="00163F4B" w:rsidRPr="008A64B2" w:rsidRDefault="00163F4B" w:rsidP="0093730F">
      <w:pPr>
        <w:jc w:val="both"/>
        <w:rPr>
          <w:rFonts w:ascii="Times New Roman" w:hAnsi="Times New Roman" w:cs="Times New Roman"/>
          <w:i/>
          <w:sz w:val="24"/>
          <w:szCs w:val="24"/>
        </w:rPr>
      </w:pPr>
      <w:r w:rsidRPr="008A64B2">
        <w:rPr>
          <w:rFonts w:ascii="Times New Roman" w:hAnsi="Times New Roman" w:cs="Times New Roman"/>
          <w:i/>
          <w:color w:val="000000"/>
          <w:sz w:val="24"/>
          <w:szCs w:val="24"/>
        </w:rPr>
        <w:t xml:space="preserve">(navesti na koji način će ciljevi projekta i očekivani rezultati projekta </w:t>
      </w:r>
      <w:r w:rsidR="00F47B77" w:rsidRPr="008A64B2">
        <w:rPr>
          <w:rFonts w:ascii="Times New Roman" w:hAnsi="Times New Roman" w:cs="Times New Roman"/>
          <w:i/>
          <w:color w:val="000000"/>
          <w:sz w:val="24"/>
          <w:szCs w:val="24"/>
        </w:rPr>
        <w:t>doprinijeti području</w:t>
      </w:r>
      <w:r w:rsidRPr="008A64B2">
        <w:rPr>
          <w:rFonts w:ascii="Times New Roman" w:hAnsi="Times New Roman" w:cs="Times New Roman"/>
          <w:i/>
          <w:color w:val="000000"/>
          <w:sz w:val="24"/>
          <w:szCs w:val="24"/>
        </w:rPr>
        <w:t xml:space="preserve"> u kojem se planira provedba projekta</w:t>
      </w:r>
      <w:r w:rsidR="00F47B77" w:rsidRPr="008A64B2">
        <w:rPr>
          <w:rFonts w:ascii="Times New Roman" w:hAnsi="Times New Roman" w:cs="Times New Roman"/>
          <w:i/>
          <w:color w:val="000000"/>
          <w:sz w:val="24"/>
          <w:szCs w:val="24"/>
        </w:rPr>
        <w:t xml:space="preserve"> odnosno koji su pozitivni </w:t>
      </w:r>
      <w:r w:rsidR="00B06E29">
        <w:rPr>
          <w:rFonts w:ascii="Times New Roman" w:hAnsi="Times New Roman" w:cs="Times New Roman"/>
          <w:i/>
          <w:color w:val="000000"/>
          <w:sz w:val="24"/>
          <w:szCs w:val="24"/>
        </w:rPr>
        <w:t>učinci</w:t>
      </w:r>
      <w:r w:rsidR="00F47B77" w:rsidRPr="008A64B2">
        <w:rPr>
          <w:rFonts w:ascii="Times New Roman" w:hAnsi="Times New Roman" w:cs="Times New Roman"/>
          <w:i/>
          <w:color w:val="000000"/>
          <w:sz w:val="24"/>
          <w:szCs w:val="24"/>
        </w:rPr>
        <w:t xml:space="preserve"> za </w:t>
      </w:r>
      <w:r w:rsidR="00BD6C4C" w:rsidRPr="008A64B2">
        <w:rPr>
          <w:rFonts w:ascii="Times New Roman" w:hAnsi="Times New Roman" w:cs="Times New Roman"/>
          <w:i/>
          <w:color w:val="000000"/>
          <w:sz w:val="24"/>
          <w:szCs w:val="24"/>
        </w:rPr>
        <w:t>cilj</w:t>
      </w:r>
      <w:r w:rsidR="00A059AB" w:rsidRPr="008A64B2">
        <w:rPr>
          <w:rFonts w:ascii="Times New Roman" w:hAnsi="Times New Roman" w:cs="Times New Roman"/>
          <w:i/>
          <w:color w:val="000000"/>
          <w:sz w:val="24"/>
          <w:szCs w:val="24"/>
        </w:rPr>
        <w:t>a</w:t>
      </w:r>
      <w:r w:rsidR="00BD6C4C" w:rsidRPr="008A64B2">
        <w:rPr>
          <w:rFonts w:ascii="Times New Roman" w:hAnsi="Times New Roman" w:cs="Times New Roman"/>
          <w:i/>
          <w:color w:val="000000"/>
          <w:sz w:val="24"/>
          <w:szCs w:val="24"/>
        </w:rPr>
        <w:t>ne skupine i krajnje korisnike</w:t>
      </w:r>
      <w:r w:rsidR="00F47B77" w:rsidRPr="008A64B2">
        <w:rPr>
          <w:rFonts w:ascii="Times New Roman" w:hAnsi="Times New Roman" w:cs="Times New Roman"/>
          <w:i/>
          <w:color w:val="000000"/>
          <w:sz w:val="24"/>
          <w:szCs w:val="24"/>
        </w:rPr>
        <w:t>;</w:t>
      </w:r>
      <w:r w:rsidR="00F47B77" w:rsidRPr="008A64B2">
        <w:rPr>
          <w:rFonts w:ascii="Times New Roman" w:hAnsi="Times New Roman" w:cs="Times New Roman"/>
          <w:i/>
          <w:sz w:val="24"/>
          <w:szCs w:val="24"/>
        </w:rPr>
        <w:t xml:space="preserve"> najmanje 300, a najviše 800 znakova)</w:t>
      </w:r>
    </w:p>
    <w:p w14:paraId="52D839A5" w14:textId="62B965B7" w:rsidR="00826BC2" w:rsidRDefault="000523AC" w:rsidP="00FE11B9">
      <w:pPr>
        <w:jc w:val="both"/>
        <w:rPr>
          <w:rFonts w:ascii="Times New Roman" w:hAnsi="Times New Roman" w:cs="Times New Roman"/>
          <w:sz w:val="24"/>
          <w:szCs w:val="24"/>
        </w:rPr>
      </w:pPr>
      <w:r w:rsidRPr="000523AC">
        <w:rPr>
          <w:rFonts w:ascii="Times New Roman" w:hAnsi="Times New Roman" w:cs="Times New Roman"/>
          <w:sz w:val="24"/>
          <w:szCs w:val="24"/>
        </w:rPr>
        <w:t xml:space="preserve">Provedbom projekta izravno se doprinosi podizanju kvalitete života stanovništva. Lokacija predmetnoga projekta nalazi u samom centru naselja Veliko Brdo – pored Crkve, novog dječjeg vrtića i pored </w:t>
      </w:r>
      <w:proofErr w:type="spellStart"/>
      <w:r w:rsidRPr="000523AC">
        <w:rPr>
          <w:rFonts w:ascii="Times New Roman" w:hAnsi="Times New Roman" w:cs="Times New Roman"/>
          <w:sz w:val="24"/>
          <w:szCs w:val="24"/>
        </w:rPr>
        <w:t>društ</w:t>
      </w:r>
      <w:proofErr w:type="spellEnd"/>
      <w:r w:rsidRPr="000523AC">
        <w:rPr>
          <w:rFonts w:ascii="Times New Roman" w:hAnsi="Times New Roman" w:cs="Times New Roman"/>
          <w:sz w:val="24"/>
          <w:szCs w:val="24"/>
        </w:rPr>
        <w:t xml:space="preserve">. doma koji zajedno čine osnovu </w:t>
      </w:r>
      <w:proofErr w:type="spellStart"/>
      <w:r w:rsidRPr="000523AC">
        <w:rPr>
          <w:rFonts w:ascii="Times New Roman" w:hAnsi="Times New Roman" w:cs="Times New Roman"/>
          <w:sz w:val="24"/>
          <w:szCs w:val="24"/>
        </w:rPr>
        <w:t>društ</w:t>
      </w:r>
      <w:proofErr w:type="spellEnd"/>
      <w:r w:rsidRPr="000523AC">
        <w:rPr>
          <w:rFonts w:ascii="Times New Roman" w:hAnsi="Times New Roman" w:cs="Times New Roman"/>
          <w:sz w:val="24"/>
          <w:szCs w:val="24"/>
        </w:rPr>
        <w:t>. infrastrukture. Dosadašnj</w:t>
      </w:r>
      <w:r w:rsidR="00E468CF">
        <w:rPr>
          <w:rFonts w:ascii="Times New Roman" w:hAnsi="Times New Roman" w:cs="Times New Roman"/>
          <w:sz w:val="24"/>
          <w:szCs w:val="24"/>
        </w:rPr>
        <w:t>i</w:t>
      </w:r>
      <w:r w:rsidRPr="000523AC">
        <w:rPr>
          <w:rFonts w:ascii="Times New Roman" w:hAnsi="Times New Roman" w:cs="Times New Roman"/>
          <w:sz w:val="24"/>
          <w:szCs w:val="24"/>
        </w:rPr>
        <w:t xml:space="preserve"> </w:t>
      </w:r>
      <w:r w:rsidR="00E468CF">
        <w:rPr>
          <w:rFonts w:ascii="Times New Roman" w:hAnsi="Times New Roman" w:cs="Times New Roman"/>
          <w:sz w:val="24"/>
          <w:szCs w:val="24"/>
        </w:rPr>
        <w:t>teren</w:t>
      </w:r>
      <w:r w:rsidRPr="000523AC">
        <w:rPr>
          <w:rFonts w:ascii="Times New Roman" w:hAnsi="Times New Roman" w:cs="Times New Roman"/>
          <w:sz w:val="24"/>
          <w:szCs w:val="24"/>
        </w:rPr>
        <w:t xml:space="preserve"> smanjenih dimenzija koristi tek manji broj djece većeg uzrasta, a derutan izgled narušava izgled cijelog naselja, s obzirom da se </w:t>
      </w:r>
      <w:r w:rsidR="00F11729">
        <w:rPr>
          <w:rFonts w:ascii="Times New Roman" w:hAnsi="Times New Roman" w:cs="Times New Roman"/>
          <w:sz w:val="24"/>
          <w:szCs w:val="24"/>
        </w:rPr>
        <w:t>teren</w:t>
      </w:r>
      <w:r w:rsidRPr="000523AC">
        <w:rPr>
          <w:rFonts w:ascii="Times New Roman" w:hAnsi="Times New Roman" w:cs="Times New Roman"/>
          <w:sz w:val="24"/>
          <w:szCs w:val="24"/>
        </w:rPr>
        <w:t xml:space="preserve"> nalazi u samom centru naselja. Zacrtani ciljevi i rezultati projekta doprinijet će području na način da će se urediti postojeć</w:t>
      </w:r>
      <w:r w:rsidR="00F11729">
        <w:rPr>
          <w:rFonts w:ascii="Times New Roman" w:hAnsi="Times New Roman" w:cs="Times New Roman"/>
          <w:sz w:val="24"/>
          <w:szCs w:val="24"/>
        </w:rPr>
        <w:t>i</w:t>
      </w:r>
      <w:r w:rsidRPr="000523AC">
        <w:rPr>
          <w:rFonts w:ascii="Times New Roman" w:hAnsi="Times New Roman" w:cs="Times New Roman"/>
          <w:sz w:val="24"/>
          <w:szCs w:val="24"/>
        </w:rPr>
        <w:t xml:space="preserve"> </w:t>
      </w:r>
      <w:r w:rsidR="00F11729">
        <w:rPr>
          <w:rFonts w:ascii="Times New Roman" w:hAnsi="Times New Roman" w:cs="Times New Roman"/>
          <w:sz w:val="24"/>
          <w:szCs w:val="24"/>
        </w:rPr>
        <w:t>teren</w:t>
      </w:r>
      <w:r w:rsidRPr="000523AC">
        <w:rPr>
          <w:rFonts w:ascii="Times New Roman" w:hAnsi="Times New Roman" w:cs="Times New Roman"/>
          <w:sz w:val="24"/>
          <w:szCs w:val="24"/>
        </w:rPr>
        <w:t xml:space="preserve"> u: </w:t>
      </w:r>
      <w:r w:rsidR="00826BC2">
        <w:rPr>
          <w:rFonts w:ascii="Times New Roman" w:hAnsi="Times New Roman" w:cs="Times New Roman"/>
          <w:sz w:val="24"/>
          <w:szCs w:val="24"/>
        </w:rPr>
        <w:t>a</w:t>
      </w:r>
      <w:r w:rsidR="00826BC2" w:rsidRPr="000523AC">
        <w:rPr>
          <w:rFonts w:ascii="Times New Roman" w:hAnsi="Times New Roman" w:cs="Times New Roman"/>
          <w:sz w:val="24"/>
          <w:szCs w:val="24"/>
        </w:rPr>
        <w:t>.) nogometn</w:t>
      </w:r>
      <w:r w:rsidR="00826BC2">
        <w:rPr>
          <w:rFonts w:ascii="Times New Roman" w:hAnsi="Times New Roman" w:cs="Times New Roman"/>
          <w:sz w:val="24"/>
          <w:szCs w:val="24"/>
        </w:rPr>
        <w:t>i</w:t>
      </w:r>
      <w:r w:rsidR="00826BC2" w:rsidRPr="000523AC">
        <w:rPr>
          <w:rFonts w:ascii="Times New Roman" w:hAnsi="Times New Roman" w:cs="Times New Roman"/>
          <w:sz w:val="24"/>
          <w:szCs w:val="24"/>
        </w:rPr>
        <w:t xml:space="preserve"> </w:t>
      </w:r>
      <w:r w:rsidR="00826BC2">
        <w:rPr>
          <w:rFonts w:ascii="Times New Roman" w:hAnsi="Times New Roman" w:cs="Times New Roman"/>
          <w:sz w:val="24"/>
          <w:szCs w:val="24"/>
        </w:rPr>
        <w:t>teren</w:t>
      </w:r>
      <w:r w:rsidR="00757DE7">
        <w:rPr>
          <w:rFonts w:ascii="Times New Roman" w:hAnsi="Times New Roman" w:cs="Times New Roman"/>
          <w:sz w:val="24"/>
          <w:szCs w:val="24"/>
        </w:rPr>
        <w:t xml:space="preserve"> </w:t>
      </w:r>
      <w:r w:rsidR="00826BC2" w:rsidRPr="000523AC">
        <w:rPr>
          <w:rFonts w:ascii="Times New Roman" w:hAnsi="Times New Roman" w:cs="Times New Roman"/>
          <w:sz w:val="24"/>
          <w:szCs w:val="24"/>
        </w:rPr>
        <w:t>– na način da će se postojeć</w:t>
      </w:r>
      <w:r w:rsidR="00F11729">
        <w:rPr>
          <w:rFonts w:ascii="Times New Roman" w:hAnsi="Times New Roman" w:cs="Times New Roman"/>
          <w:sz w:val="24"/>
          <w:szCs w:val="24"/>
        </w:rPr>
        <w:t xml:space="preserve">i teren </w:t>
      </w:r>
      <w:r w:rsidR="00826BC2" w:rsidRPr="000523AC">
        <w:rPr>
          <w:rFonts w:ascii="Times New Roman" w:hAnsi="Times New Roman" w:cs="Times New Roman"/>
          <w:sz w:val="24"/>
          <w:szCs w:val="24"/>
        </w:rPr>
        <w:t xml:space="preserve">za nogomet i košarku prilagoditi i urediti </w:t>
      </w:r>
      <w:r w:rsidR="00826BC2">
        <w:rPr>
          <w:rFonts w:ascii="Times New Roman" w:hAnsi="Times New Roman" w:cs="Times New Roman"/>
          <w:sz w:val="24"/>
          <w:szCs w:val="24"/>
        </w:rPr>
        <w:t>b</w:t>
      </w:r>
      <w:r w:rsidRPr="000523AC">
        <w:rPr>
          <w:rFonts w:ascii="Times New Roman" w:hAnsi="Times New Roman" w:cs="Times New Roman"/>
          <w:sz w:val="24"/>
          <w:szCs w:val="24"/>
        </w:rPr>
        <w:t xml:space="preserve">) prostor za manju djecu – kojeg do sada u čitavom naselju nije bilo, sa 4 nova igrala, </w:t>
      </w:r>
      <w:proofErr w:type="spellStart"/>
      <w:r w:rsidRPr="000523AC">
        <w:rPr>
          <w:rFonts w:ascii="Times New Roman" w:hAnsi="Times New Roman" w:cs="Times New Roman"/>
          <w:sz w:val="24"/>
          <w:szCs w:val="24"/>
        </w:rPr>
        <w:t>antistres</w:t>
      </w:r>
      <w:proofErr w:type="spellEnd"/>
      <w:r w:rsidRPr="000523AC">
        <w:rPr>
          <w:rFonts w:ascii="Times New Roman" w:hAnsi="Times New Roman" w:cs="Times New Roman"/>
          <w:sz w:val="24"/>
          <w:szCs w:val="24"/>
        </w:rPr>
        <w:t xml:space="preserve"> podlogom koja im omogućuje sasvim sigurno mjesto za igru; </w:t>
      </w:r>
      <w:r w:rsidR="00826BC2">
        <w:rPr>
          <w:rFonts w:ascii="Times New Roman" w:hAnsi="Times New Roman" w:cs="Times New Roman"/>
          <w:sz w:val="24"/>
          <w:szCs w:val="24"/>
        </w:rPr>
        <w:t>c</w:t>
      </w:r>
      <w:r w:rsidRPr="000523AC">
        <w:rPr>
          <w:rFonts w:ascii="Times New Roman" w:hAnsi="Times New Roman" w:cs="Times New Roman"/>
          <w:sz w:val="24"/>
          <w:szCs w:val="24"/>
        </w:rPr>
        <w:t xml:space="preserve">) prostor za njihove roditelje – kojeg do sada u nije bilo, sa 6 novih klupa; d) novu zelenu površinu i travnjak – koja će biti oplemenjena, održavana i utjecati na cjelokupan izgled naselja s obzirom se radi o centru Velikoga Brda. Vrlo važno za spomenuti je kako će </w:t>
      </w:r>
      <w:r w:rsidR="00826BC2">
        <w:rPr>
          <w:rFonts w:ascii="Times New Roman" w:hAnsi="Times New Roman" w:cs="Times New Roman"/>
          <w:sz w:val="24"/>
          <w:szCs w:val="24"/>
        </w:rPr>
        <w:t>teren</w:t>
      </w:r>
      <w:r w:rsidRPr="000523AC">
        <w:rPr>
          <w:rFonts w:ascii="Times New Roman" w:hAnsi="Times New Roman" w:cs="Times New Roman"/>
          <w:sz w:val="24"/>
          <w:szCs w:val="24"/>
        </w:rPr>
        <w:t xml:space="preserve"> služiti za provedbu sportskog programa djece koja pohađaju novootvoreni vrtić Veseljko</w:t>
      </w:r>
      <w:r w:rsidR="00E468CF" w:rsidRPr="00E468CF">
        <w:rPr>
          <w:rFonts w:ascii="Times New Roman" w:hAnsi="Times New Roman" w:cs="Times New Roman"/>
          <w:sz w:val="24"/>
          <w:szCs w:val="24"/>
        </w:rPr>
        <w:t xml:space="preserve"> </w:t>
      </w:r>
      <w:r w:rsidR="00E468CF">
        <w:rPr>
          <w:rFonts w:ascii="Times New Roman" w:hAnsi="Times New Roman" w:cs="Times New Roman"/>
          <w:sz w:val="24"/>
          <w:szCs w:val="24"/>
        </w:rPr>
        <w:t xml:space="preserve">te </w:t>
      </w:r>
      <w:r w:rsidR="00E468CF" w:rsidRPr="000523AC">
        <w:rPr>
          <w:rFonts w:ascii="Times New Roman" w:hAnsi="Times New Roman" w:cs="Times New Roman"/>
          <w:sz w:val="24"/>
          <w:szCs w:val="24"/>
        </w:rPr>
        <w:t>u svrhu kvalitetnog provođenja slobodnog vremena</w:t>
      </w:r>
      <w:r w:rsidRPr="000523AC">
        <w:rPr>
          <w:rFonts w:ascii="Times New Roman" w:hAnsi="Times New Roman" w:cs="Times New Roman"/>
          <w:sz w:val="24"/>
          <w:szCs w:val="24"/>
        </w:rPr>
        <w:t xml:space="preserve">. Djeca turista koji su za vrijeme svog boravka smješteni u Velikom Brdu dobivaju novi sadržaj za igru. </w:t>
      </w:r>
    </w:p>
    <w:p w14:paraId="2A940BFE" w14:textId="77777777" w:rsidR="000559FC" w:rsidRDefault="00D875C8" w:rsidP="000559FC">
      <w:pPr>
        <w:spacing w:after="120"/>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t>5. POVEZANOST DJELATNOSTI UDRUGE S PROJEKTOM I DOKAZ DA JE HUMANITA</w:t>
      </w:r>
      <w:r w:rsidR="00EF00F7">
        <w:rPr>
          <w:rFonts w:ascii="Times New Roman" w:hAnsi="Times New Roman" w:cs="Times New Roman"/>
          <w:b/>
          <w:color w:val="000000"/>
          <w:sz w:val="24"/>
          <w:szCs w:val="24"/>
        </w:rPr>
        <w:t>RNA/DRUŠTVENA DJELATNOST UDRUGE</w:t>
      </w:r>
      <w:r w:rsidRPr="008A64B2">
        <w:rPr>
          <w:rFonts w:ascii="Times New Roman" w:hAnsi="Times New Roman" w:cs="Times New Roman"/>
          <w:b/>
          <w:color w:val="000000"/>
          <w:sz w:val="24"/>
          <w:szCs w:val="24"/>
        </w:rPr>
        <w:t xml:space="preserve"> OD POSEBNOG INTERESA ZA LOKALNO STANOVNIŠTVO</w:t>
      </w:r>
    </w:p>
    <w:p w14:paraId="68340BD1" w14:textId="0A10337E" w:rsidR="00D875C8" w:rsidRPr="000559FC" w:rsidRDefault="000559FC" w:rsidP="00EF00F7">
      <w:pPr>
        <w:jc w:val="both"/>
        <w:rPr>
          <w:rFonts w:ascii="Times New Roman" w:hAnsi="Times New Roman" w:cs="Times New Roman"/>
          <w:bCs/>
          <w:i/>
          <w:iCs/>
          <w:color w:val="000000"/>
          <w:sz w:val="24"/>
          <w:szCs w:val="24"/>
        </w:rPr>
      </w:pPr>
      <w:r w:rsidRPr="000559FC">
        <w:rPr>
          <w:rFonts w:ascii="Times New Roman" w:hAnsi="Times New Roman" w:cs="Times New Roman"/>
          <w:bCs/>
          <w:i/>
          <w:iCs/>
          <w:color w:val="000000"/>
          <w:sz w:val="24"/>
          <w:szCs w:val="24"/>
        </w:rPr>
        <w:t>(odnosi se samo na projekte vatrogasnih domova)</w:t>
      </w:r>
    </w:p>
    <w:p w14:paraId="2FB62EE3" w14:textId="5906D075" w:rsidR="00D875C8" w:rsidRPr="008A64B2" w:rsidRDefault="00D875C8" w:rsidP="00D875C8">
      <w:pPr>
        <w:spacing w:after="120"/>
        <w:jc w:val="both"/>
        <w:rPr>
          <w:rFonts w:ascii="Times New Roman" w:hAnsi="Times New Roman" w:cs="Times New Roman"/>
          <w:sz w:val="24"/>
          <w:szCs w:val="24"/>
        </w:rPr>
      </w:pPr>
      <w:r w:rsidRPr="008A64B2">
        <w:rPr>
          <w:rFonts w:ascii="Times New Roman" w:hAnsi="Times New Roman" w:cs="Times New Roman"/>
          <w:sz w:val="24"/>
          <w:szCs w:val="24"/>
        </w:rPr>
        <w:t>5.1. POVEZANOST DJEL</w:t>
      </w:r>
      <w:r w:rsidR="00EF00F7">
        <w:rPr>
          <w:rFonts w:ascii="Times New Roman" w:hAnsi="Times New Roman" w:cs="Times New Roman"/>
          <w:sz w:val="24"/>
          <w:szCs w:val="24"/>
        </w:rPr>
        <w:t>ATNOSTI UDRUGE</w:t>
      </w:r>
      <w:r w:rsidRPr="008A64B2">
        <w:rPr>
          <w:rFonts w:ascii="Times New Roman" w:hAnsi="Times New Roman" w:cs="Times New Roman"/>
          <w:sz w:val="24"/>
          <w:szCs w:val="24"/>
        </w:rPr>
        <w:t xml:space="preserve"> S PROJEKTOM</w:t>
      </w:r>
    </w:p>
    <w:p w14:paraId="7B318BC2" w14:textId="193B3BCF" w:rsidR="00D875C8" w:rsidRPr="008A64B2" w:rsidRDefault="00D875C8" w:rsidP="00EF00F7">
      <w:pPr>
        <w:jc w:val="both"/>
        <w:rPr>
          <w:rFonts w:ascii="Times New Roman" w:hAnsi="Times New Roman" w:cs="Times New Roman"/>
          <w:i/>
          <w:sz w:val="24"/>
          <w:szCs w:val="24"/>
        </w:rPr>
      </w:pPr>
      <w:r w:rsidRPr="008A64B2">
        <w:rPr>
          <w:rFonts w:ascii="Times New Roman" w:hAnsi="Times New Roman" w:cs="Times New Roman"/>
          <w:i/>
          <w:sz w:val="24"/>
          <w:szCs w:val="24"/>
        </w:rPr>
        <w:t xml:space="preserve">(obrazložiti na koji je način projekt povezan s podacima iz Registra udruga odnosno statuta udruge vezano za ciljane skupine, ciljeve, djelatnosti kojima se ostvaruje cilj, te s područjima djelovanja i aktivnostima udruge; navedeno se odnosi isključivo na slučaj kada je korisnik </w:t>
      </w:r>
      <w:r w:rsidR="00EF00F7">
        <w:rPr>
          <w:rFonts w:ascii="Times New Roman" w:hAnsi="Times New Roman" w:cs="Times New Roman"/>
          <w:i/>
          <w:sz w:val="24"/>
          <w:szCs w:val="24"/>
        </w:rPr>
        <w:t xml:space="preserve">udruga </w:t>
      </w:r>
      <w:r w:rsidRPr="008A64B2">
        <w:rPr>
          <w:rFonts w:ascii="Times New Roman" w:hAnsi="Times New Roman" w:cs="Times New Roman"/>
          <w:i/>
          <w:sz w:val="24"/>
          <w:szCs w:val="24"/>
        </w:rPr>
        <w:t>koja se bavi humanitarnim i društvenim djelatnostima)</w:t>
      </w:r>
    </w:p>
    <w:p w14:paraId="4835498B" w14:textId="77777777" w:rsidR="002A5237" w:rsidRPr="004937F8" w:rsidRDefault="002A5237" w:rsidP="002A5237">
      <w:pPr>
        <w:jc w:val="both"/>
        <w:rPr>
          <w:rFonts w:ascii="Times New Roman" w:hAnsi="Times New Roman" w:cs="Times New Roman"/>
          <w:sz w:val="24"/>
          <w:szCs w:val="24"/>
        </w:rPr>
      </w:pPr>
      <w:r>
        <w:rPr>
          <w:rFonts w:ascii="Times New Roman" w:hAnsi="Times New Roman" w:cs="Times New Roman"/>
          <w:sz w:val="24"/>
          <w:szCs w:val="24"/>
        </w:rPr>
        <w:t>Nije primjenjivo</w:t>
      </w:r>
    </w:p>
    <w:p w14:paraId="3F533C07" w14:textId="77777777" w:rsidR="002A5237" w:rsidRDefault="002A5237" w:rsidP="002A5237">
      <w:pPr>
        <w:jc w:val="both"/>
        <w:rPr>
          <w:rFonts w:ascii="Times New Roman" w:hAnsi="Times New Roman" w:cs="Times New Roman"/>
          <w:sz w:val="24"/>
          <w:szCs w:val="24"/>
        </w:rPr>
      </w:pPr>
      <w:r w:rsidRPr="004937F8">
        <w:rPr>
          <w:rFonts w:ascii="Times New Roman" w:hAnsi="Times New Roman" w:cs="Times New Roman"/>
          <w:sz w:val="24"/>
          <w:szCs w:val="24"/>
        </w:rPr>
        <w:t>______________________________________________________________________________</w:t>
      </w:r>
    </w:p>
    <w:p w14:paraId="445CF29E" w14:textId="77777777" w:rsidR="007A397B" w:rsidRPr="008A64B2" w:rsidRDefault="007A397B" w:rsidP="00D875C8">
      <w:pPr>
        <w:spacing w:after="120"/>
        <w:jc w:val="both"/>
        <w:rPr>
          <w:rFonts w:ascii="Times New Roman" w:hAnsi="Times New Roman" w:cs="Times New Roman"/>
          <w:sz w:val="24"/>
          <w:szCs w:val="24"/>
        </w:rPr>
      </w:pPr>
    </w:p>
    <w:p w14:paraId="3CD46686" w14:textId="383FF862" w:rsidR="00D875C8" w:rsidRPr="008A64B2" w:rsidRDefault="00D875C8" w:rsidP="00EF00F7">
      <w:pPr>
        <w:spacing w:after="120"/>
        <w:jc w:val="both"/>
        <w:rPr>
          <w:rFonts w:ascii="Times New Roman" w:hAnsi="Times New Roman" w:cs="Times New Roman"/>
          <w:sz w:val="24"/>
          <w:szCs w:val="24"/>
        </w:rPr>
      </w:pPr>
      <w:r w:rsidRPr="008A64B2">
        <w:rPr>
          <w:rFonts w:ascii="Times New Roman" w:hAnsi="Times New Roman" w:cs="Times New Roman"/>
          <w:sz w:val="24"/>
          <w:szCs w:val="24"/>
        </w:rPr>
        <w:t>5.2. DOKAZ DA SU HUMANITARNE I DRUŠTVENE DJELATNOSTI UDRUGE OD POSEBNOG INTERESA ZA LOKALNO STANOVNIŠTVO</w:t>
      </w:r>
    </w:p>
    <w:p w14:paraId="3B6DF554" w14:textId="58370249" w:rsidR="00D875C8" w:rsidRPr="008A64B2" w:rsidRDefault="00D875C8" w:rsidP="00EF00F7">
      <w:pPr>
        <w:jc w:val="both"/>
        <w:rPr>
          <w:rFonts w:ascii="Times New Roman" w:hAnsi="Times New Roman" w:cs="Times New Roman"/>
          <w:i/>
          <w:sz w:val="24"/>
          <w:szCs w:val="24"/>
        </w:rPr>
      </w:pPr>
      <w:r w:rsidRPr="008A64B2">
        <w:rPr>
          <w:rFonts w:ascii="Times New Roman" w:hAnsi="Times New Roman" w:cs="Times New Roman"/>
          <w:i/>
          <w:sz w:val="24"/>
          <w:szCs w:val="24"/>
        </w:rPr>
        <w:t>(obrazložiti po kojoj su osnovi humanitarne i društvene djelatnosti udruge od posebnog interesa za lokalno stanovništvo;</w:t>
      </w:r>
      <w:r w:rsidRPr="008A64B2">
        <w:rPr>
          <w:rFonts w:ascii="Times New Roman" w:hAnsi="Times New Roman" w:cs="Times New Roman"/>
          <w:i/>
        </w:rPr>
        <w:t xml:space="preserve"> </w:t>
      </w:r>
      <w:r w:rsidRPr="008A64B2">
        <w:rPr>
          <w:rFonts w:ascii="Times New Roman" w:hAnsi="Times New Roman" w:cs="Times New Roman"/>
          <w:i/>
          <w:sz w:val="24"/>
          <w:szCs w:val="24"/>
        </w:rPr>
        <w:t>navedeno se odnosi isključivo na slučaj kada je korisnik udruga koj</w:t>
      </w:r>
      <w:r w:rsidR="00EF00F7">
        <w:rPr>
          <w:rFonts w:ascii="Times New Roman" w:hAnsi="Times New Roman" w:cs="Times New Roman"/>
          <w:i/>
          <w:sz w:val="24"/>
          <w:szCs w:val="24"/>
        </w:rPr>
        <w:t>a</w:t>
      </w:r>
      <w:r w:rsidRPr="008A64B2">
        <w:rPr>
          <w:rFonts w:ascii="Times New Roman" w:hAnsi="Times New Roman" w:cs="Times New Roman"/>
          <w:i/>
          <w:sz w:val="24"/>
          <w:szCs w:val="24"/>
        </w:rPr>
        <w:t xml:space="preserve"> se bav</w:t>
      </w:r>
      <w:r w:rsidR="00EF00F7">
        <w:rPr>
          <w:rFonts w:ascii="Times New Roman" w:hAnsi="Times New Roman" w:cs="Times New Roman"/>
          <w:i/>
          <w:sz w:val="24"/>
          <w:szCs w:val="24"/>
        </w:rPr>
        <w:t>i</w:t>
      </w:r>
      <w:r w:rsidRPr="008A64B2">
        <w:rPr>
          <w:rFonts w:ascii="Times New Roman" w:hAnsi="Times New Roman" w:cs="Times New Roman"/>
          <w:i/>
          <w:sz w:val="24"/>
          <w:szCs w:val="24"/>
        </w:rPr>
        <w:t xml:space="preserve"> humanitarnim i društvenim djelatnostima)</w:t>
      </w:r>
    </w:p>
    <w:p w14:paraId="7732ACE9" w14:textId="77777777" w:rsidR="002A5237" w:rsidRPr="004937F8" w:rsidRDefault="002A5237" w:rsidP="002A5237">
      <w:pPr>
        <w:jc w:val="both"/>
        <w:rPr>
          <w:rFonts w:ascii="Times New Roman" w:hAnsi="Times New Roman" w:cs="Times New Roman"/>
          <w:sz w:val="24"/>
          <w:szCs w:val="24"/>
        </w:rPr>
      </w:pPr>
      <w:r>
        <w:rPr>
          <w:rFonts w:ascii="Times New Roman" w:hAnsi="Times New Roman" w:cs="Times New Roman"/>
          <w:sz w:val="24"/>
          <w:szCs w:val="24"/>
        </w:rPr>
        <w:t>Nije primjenjivo</w:t>
      </w:r>
    </w:p>
    <w:p w14:paraId="6E2054B6" w14:textId="77777777" w:rsidR="002A5237" w:rsidRDefault="002A5237" w:rsidP="002A5237">
      <w:pPr>
        <w:jc w:val="both"/>
        <w:rPr>
          <w:rFonts w:ascii="Times New Roman" w:hAnsi="Times New Roman" w:cs="Times New Roman"/>
          <w:sz w:val="24"/>
          <w:szCs w:val="24"/>
        </w:rPr>
      </w:pPr>
      <w:r w:rsidRPr="004937F8">
        <w:rPr>
          <w:rFonts w:ascii="Times New Roman" w:hAnsi="Times New Roman" w:cs="Times New Roman"/>
          <w:sz w:val="24"/>
          <w:szCs w:val="24"/>
        </w:rPr>
        <w:t>______________________________________________________________________________</w:t>
      </w:r>
    </w:p>
    <w:p w14:paraId="327418C6" w14:textId="5D55F895" w:rsidR="00CF1491" w:rsidRPr="008A64B2" w:rsidRDefault="00D875C8" w:rsidP="00EF00F7">
      <w:pPr>
        <w:spacing w:after="240"/>
        <w:jc w:val="both"/>
        <w:rPr>
          <w:rFonts w:ascii="Times New Roman" w:hAnsi="Times New Roman" w:cs="Times New Roman"/>
          <w:sz w:val="24"/>
          <w:szCs w:val="24"/>
        </w:rPr>
      </w:pPr>
      <w:r w:rsidRPr="008A64B2">
        <w:rPr>
          <w:rFonts w:ascii="Times New Roman" w:hAnsi="Times New Roman" w:cs="Times New Roman"/>
          <w:b/>
          <w:sz w:val="24"/>
          <w:szCs w:val="24"/>
        </w:rPr>
        <w:lastRenderedPageBreak/>
        <w:t>6</w:t>
      </w:r>
      <w:r w:rsidR="00BD6C4C" w:rsidRPr="008A64B2">
        <w:rPr>
          <w:rFonts w:ascii="Times New Roman" w:hAnsi="Times New Roman" w:cs="Times New Roman"/>
          <w:b/>
          <w:sz w:val="24"/>
          <w:szCs w:val="24"/>
        </w:rPr>
        <w:t>. FINANCIJSKI KAPACITET KORISNIKA</w:t>
      </w:r>
    </w:p>
    <w:p w14:paraId="2AE72AD0" w14:textId="77777777" w:rsidR="00F61A66" w:rsidRPr="008A64B2" w:rsidRDefault="006A6A1E" w:rsidP="00C649CD">
      <w:pPr>
        <w:spacing w:after="120"/>
        <w:jc w:val="both"/>
        <w:rPr>
          <w:rFonts w:ascii="Times New Roman" w:hAnsi="Times New Roman" w:cs="Times New Roman"/>
          <w:sz w:val="24"/>
          <w:szCs w:val="24"/>
        </w:rPr>
      </w:pPr>
      <w:r w:rsidRPr="008A64B2">
        <w:rPr>
          <w:rFonts w:ascii="Times New Roman" w:hAnsi="Times New Roman" w:cs="Times New Roman"/>
          <w:sz w:val="24"/>
          <w:szCs w:val="24"/>
        </w:rPr>
        <w:t>PLANIRANI IZVORI</w:t>
      </w:r>
      <w:r w:rsidR="00105A7C" w:rsidRPr="008A64B2">
        <w:rPr>
          <w:rFonts w:ascii="Times New Roman" w:hAnsi="Times New Roman" w:cs="Times New Roman"/>
          <w:sz w:val="24"/>
          <w:szCs w:val="24"/>
        </w:rPr>
        <w:t xml:space="preserve"> SREDSTAVA ZA PROVEDBU PROJEKTA</w:t>
      </w:r>
      <w:r w:rsidR="006F62F9" w:rsidRPr="008A64B2">
        <w:rPr>
          <w:rFonts w:ascii="Times New Roman" w:hAnsi="Times New Roman" w:cs="Times New Roman"/>
          <w:sz w:val="24"/>
          <w:szCs w:val="24"/>
        </w:rPr>
        <w:t>/OPERACIJE</w:t>
      </w:r>
    </w:p>
    <w:p w14:paraId="016240F6" w14:textId="77777777" w:rsidR="00105A7C" w:rsidRPr="008A64B2" w:rsidRDefault="00806E30" w:rsidP="0093730F">
      <w:pPr>
        <w:jc w:val="both"/>
        <w:rPr>
          <w:rFonts w:ascii="Times New Roman" w:hAnsi="Times New Roman" w:cs="Times New Roman"/>
          <w:i/>
          <w:sz w:val="24"/>
          <w:szCs w:val="24"/>
        </w:rPr>
      </w:pPr>
      <w:r w:rsidRPr="008A64B2">
        <w:rPr>
          <w:rFonts w:ascii="Times New Roman" w:hAnsi="Times New Roman" w:cs="Times New Roman"/>
          <w:i/>
          <w:sz w:val="24"/>
          <w:szCs w:val="24"/>
        </w:rPr>
        <w:t>(</w:t>
      </w:r>
      <w:r w:rsidR="00110337" w:rsidRPr="008A64B2">
        <w:rPr>
          <w:rFonts w:ascii="Times New Roman" w:hAnsi="Times New Roman" w:cs="Times New Roman"/>
          <w:i/>
          <w:sz w:val="24"/>
          <w:szCs w:val="24"/>
        </w:rPr>
        <w:t xml:space="preserve">prikazati dinamiku financiranja projekta po godinama planirane provedbe do potpune realizacije i funkcionalnosti projekta te </w:t>
      </w:r>
      <w:r w:rsidRPr="008A64B2">
        <w:rPr>
          <w:rFonts w:ascii="Times New Roman" w:hAnsi="Times New Roman" w:cs="Times New Roman"/>
          <w:i/>
          <w:sz w:val="24"/>
          <w:szCs w:val="24"/>
        </w:rPr>
        <w:t xml:space="preserve">navesti </w:t>
      </w:r>
      <w:r w:rsidR="006F62F9" w:rsidRPr="008A64B2">
        <w:rPr>
          <w:rFonts w:ascii="Times New Roman" w:hAnsi="Times New Roman" w:cs="Times New Roman"/>
          <w:i/>
          <w:sz w:val="24"/>
          <w:szCs w:val="24"/>
        </w:rPr>
        <w:t xml:space="preserve">sve planirane izvore sredstava </w:t>
      </w:r>
      <w:r w:rsidR="00C662E8" w:rsidRPr="008A64B2">
        <w:rPr>
          <w:rFonts w:ascii="Times New Roman" w:hAnsi="Times New Roman" w:cs="Times New Roman"/>
          <w:i/>
          <w:sz w:val="24"/>
          <w:szCs w:val="24"/>
        </w:rPr>
        <w:t xml:space="preserve">potrebne </w:t>
      </w:r>
      <w:r w:rsidR="006F62F9" w:rsidRPr="008A64B2">
        <w:rPr>
          <w:rFonts w:ascii="Times New Roman" w:hAnsi="Times New Roman" w:cs="Times New Roman"/>
          <w:i/>
          <w:sz w:val="24"/>
          <w:szCs w:val="24"/>
        </w:rPr>
        <w:t>za provedbu projekta)</w:t>
      </w:r>
    </w:p>
    <w:p w14:paraId="788EC18F" w14:textId="77777777"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 xml:space="preserve">Planirano trajanje provedbe ulaganja je 6 mjeseci. </w:t>
      </w:r>
    </w:p>
    <w:p w14:paraId="17A48742" w14:textId="77777777"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 xml:space="preserve">Dinamika financiranja projekta: </w:t>
      </w:r>
    </w:p>
    <w:p w14:paraId="1DE5AFA4" w14:textId="10B3D856"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Podnošenje prvog dijela Zahtjeva za potporu u AGRONET do </w:t>
      </w:r>
      <w:r w:rsidR="002A5237">
        <w:rPr>
          <w:rFonts w:ascii="Times New Roman" w:hAnsi="Times New Roman" w:cs="Times New Roman"/>
          <w:sz w:val="24"/>
          <w:szCs w:val="24"/>
        </w:rPr>
        <w:t>30</w:t>
      </w:r>
      <w:r w:rsidRPr="000523AC">
        <w:rPr>
          <w:rFonts w:ascii="Times New Roman" w:hAnsi="Times New Roman" w:cs="Times New Roman"/>
          <w:sz w:val="24"/>
          <w:szCs w:val="24"/>
        </w:rPr>
        <w:t>. rujna 20</w:t>
      </w:r>
      <w:r w:rsidR="002A5237">
        <w:rPr>
          <w:rFonts w:ascii="Times New Roman" w:hAnsi="Times New Roman" w:cs="Times New Roman"/>
          <w:sz w:val="24"/>
          <w:szCs w:val="24"/>
        </w:rPr>
        <w:t>21</w:t>
      </w:r>
      <w:r w:rsidRPr="000523AC">
        <w:rPr>
          <w:rFonts w:ascii="Times New Roman" w:hAnsi="Times New Roman" w:cs="Times New Roman"/>
          <w:sz w:val="24"/>
          <w:szCs w:val="24"/>
        </w:rPr>
        <w:t xml:space="preserve">. </w:t>
      </w:r>
    </w:p>
    <w:p w14:paraId="0F8FF70E" w14:textId="0DB9AC4F"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Odluka o odabiru projekata i sklapanje Ugovora o financiranju – prosinac 20</w:t>
      </w:r>
      <w:r w:rsidR="002A5237">
        <w:rPr>
          <w:rFonts w:ascii="Times New Roman" w:hAnsi="Times New Roman" w:cs="Times New Roman"/>
          <w:sz w:val="24"/>
          <w:szCs w:val="24"/>
        </w:rPr>
        <w:t>21</w:t>
      </w:r>
      <w:r w:rsidRPr="000523AC">
        <w:rPr>
          <w:rFonts w:ascii="Times New Roman" w:hAnsi="Times New Roman" w:cs="Times New Roman"/>
          <w:sz w:val="24"/>
          <w:szCs w:val="24"/>
        </w:rPr>
        <w:t xml:space="preserve">. </w:t>
      </w:r>
    </w:p>
    <w:p w14:paraId="21058AB6" w14:textId="46ACB761"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Podnošenje drugog dijela Zahtjeva za potporu u AGRONET (faza II) (javna nabava) – siječanj – ožujak </w:t>
      </w:r>
      <w:r w:rsidR="002A5237">
        <w:rPr>
          <w:rFonts w:ascii="Times New Roman" w:hAnsi="Times New Roman" w:cs="Times New Roman"/>
          <w:sz w:val="24"/>
          <w:szCs w:val="24"/>
        </w:rPr>
        <w:t>2022.</w:t>
      </w:r>
      <w:r w:rsidRPr="000523AC">
        <w:rPr>
          <w:rFonts w:ascii="Times New Roman" w:hAnsi="Times New Roman" w:cs="Times New Roman"/>
          <w:sz w:val="24"/>
          <w:szCs w:val="24"/>
        </w:rPr>
        <w:t xml:space="preserve"> </w:t>
      </w:r>
    </w:p>
    <w:p w14:paraId="6CA72B8D" w14:textId="16B1095C"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Administrativna kontrola drugog dijela zahtjeva za potporu – siječanj – ožujak 20</w:t>
      </w:r>
      <w:r w:rsidR="002A5237">
        <w:rPr>
          <w:rFonts w:ascii="Times New Roman" w:hAnsi="Times New Roman" w:cs="Times New Roman"/>
          <w:sz w:val="24"/>
          <w:szCs w:val="24"/>
        </w:rPr>
        <w:t>22</w:t>
      </w:r>
      <w:r w:rsidRPr="000523AC">
        <w:rPr>
          <w:rFonts w:ascii="Times New Roman" w:hAnsi="Times New Roman" w:cs="Times New Roman"/>
          <w:sz w:val="24"/>
          <w:szCs w:val="24"/>
        </w:rPr>
        <w:t xml:space="preserve">. </w:t>
      </w:r>
    </w:p>
    <w:p w14:paraId="643EAC58" w14:textId="43DB0952"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Odluka o dodjeli sredstava – ožujak, travanj 20</w:t>
      </w:r>
      <w:r w:rsidR="002A5237">
        <w:rPr>
          <w:rFonts w:ascii="Times New Roman" w:hAnsi="Times New Roman" w:cs="Times New Roman"/>
          <w:sz w:val="24"/>
          <w:szCs w:val="24"/>
        </w:rPr>
        <w:t>22</w:t>
      </w:r>
      <w:r w:rsidRPr="000523AC">
        <w:rPr>
          <w:rFonts w:ascii="Times New Roman" w:hAnsi="Times New Roman" w:cs="Times New Roman"/>
          <w:sz w:val="24"/>
          <w:szCs w:val="24"/>
        </w:rPr>
        <w:t xml:space="preserve">. </w:t>
      </w:r>
    </w:p>
    <w:p w14:paraId="53668A01" w14:textId="66E2F692"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Početak provedbe projekta – travanj 20</w:t>
      </w:r>
      <w:r w:rsidR="002A5237">
        <w:rPr>
          <w:rFonts w:ascii="Times New Roman" w:hAnsi="Times New Roman" w:cs="Times New Roman"/>
          <w:sz w:val="24"/>
          <w:szCs w:val="24"/>
        </w:rPr>
        <w:t>22</w:t>
      </w:r>
      <w:r w:rsidRPr="000523AC">
        <w:rPr>
          <w:rFonts w:ascii="Times New Roman" w:hAnsi="Times New Roman" w:cs="Times New Roman"/>
          <w:sz w:val="24"/>
          <w:szCs w:val="24"/>
        </w:rPr>
        <w:t>. – lipanj 20</w:t>
      </w:r>
      <w:r w:rsidR="002A5237">
        <w:rPr>
          <w:rFonts w:ascii="Times New Roman" w:hAnsi="Times New Roman" w:cs="Times New Roman"/>
          <w:sz w:val="24"/>
          <w:szCs w:val="24"/>
        </w:rPr>
        <w:t>22</w:t>
      </w:r>
      <w:r w:rsidRPr="000523AC">
        <w:rPr>
          <w:rFonts w:ascii="Times New Roman" w:hAnsi="Times New Roman" w:cs="Times New Roman"/>
          <w:sz w:val="24"/>
          <w:szCs w:val="24"/>
        </w:rPr>
        <w:t xml:space="preserve">. </w:t>
      </w:r>
    </w:p>
    <w:p w14:paraId="1FC920A2" w14:textId="4DF5EC55"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Stavljanje </w:t>
      </w:r>
      <w:r w:rsidR="00757DE7">
        <w:rPr>
          <w:rFonts w:ascii="Times New Roman" w:hAnsi="Times New Roman" w:cs="Times New Roman"/>
          <w:sz w:val="24"/>
          <w:szCs w:val="24"/>
        </w:rPr>
        <w:t>terena</w:t>
      </w:r>
      <w:r w:rsidRPr="000523AC">
        <w:rPr>
          <w:rFonts w:ascii="Times New Roman" w:hAnsi="Times New Roman" w:cs="Times New Roman"/>
          <w:sz w:val="24"/>
          <w:szCs w:val="24"/>
        </w:rPr>
        <w:t xml:space="preserve"> u funkciju -  lipanj, srpanj 20</w:t>
      </w:r>
      <w:r w:rsidR="002A5237">
        <w:rPr>
          <w:rFonts w:ascii="Times New Roman" w:hAnsi="Times New Roman" w:cs="Times New Roman"/>
          <w:sz w:val="24"/>
          <w:szCs w:val="24"/>
        </w:rPr>
        <w:t>22</w:t>
      </w:r>
      <w:r w:rsidRPr="000523AC">
        <w:rPr>
          <w:rFonts w:ascii="Times New Roman" w:hAnsi="Times New Roman" w:cs="Times New Roman"/>
          <w:sz w:val="24"/>
          <w:szCs w:val="24"/>
        </w:rPr>
        <w:t xml:space="preserve">. </w:t>
      </w:r>
    </w:p>
    <w:p w14:paraId="01F59948" w14:textId="69D16708"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Podnošenje Zahtjeva za isplatu sredstava – rujan 20</w:t>
      </w:r>
      <w:r w:rsidR="002A5237">
        <w:rPr>
          <w:rFonts w:ascii="Times New Roman" w:hAnsi="Times New Roman" w:cs="Times New Roman"/>
          <w:sz w:val="24"/>
          <w:szCs w:val="24"/>
        </w:rPr>
        <w:t>22</w:t>
      </w:r>
      <w:r w:rsidRPr="000523AC">
        <w:rPr>
          <w:rFonts w:ascii="Times New Roman" w:hAnsi="Times New Roman" w:cs="Times New Roman"/>
          <w:sz w:val="24"/>
          <w:szCs w:val="24"/>
        </w:rPr>
        <w:t xml:space="preserve">. </w:t>
      </w:r>
    </w:p>
    <w:p w14:paraId="46061BFF" w14:textId="2789FB38"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Isplata sredstava – listopad, studeni 20</w:t>
      </w:r>
      <w:r w:rsidR="002A5237">
        <w:rPr>
          <w:rFonts w:ascii="Times New Roman" w:hAnsi="Times New Roman" w:cs="Times New Roman"/>
          <w:sz w:val="24"/>
          <w:szCs w:val="24"/>
        </w:rPr>
        <w:t>22</w:t>
      </w:r>
      <w:r w:rsidRPr="000523AC">
        <w:rPr>
          <w:rFonts w:ascii="Times New Roman" w:hAnsi="Times New Roman" w:cs="Times New Roman"/>
          <w:sz w:val="24"/>
          <w:szCs w:val="24"/>
        </w:rPr>
        <w:t xml:space="preserve">. </w:t>
      </w:r>
    </w:p>
    <w:p w14:paraId="736CF25B" w14:textId="42D614AC"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Ukupna provedba projekta: 12 mjeseci. Svi novčani tijekovi planirani su u 20</w:t>
      </w:r>
      <w:r w:rsidR="002A5237">
        <w:rPr>
          <w:rFonts w:ascii="Times New Roman" w:hAnsi="Times New Roman" w:cs="Times New Roman"/>
          <w:sz w:val="24"/>
          <w:szCs w:val="24"/>
        </w:rPr>
        <w:t>22</w:t>
      </w:r>
      <w:r w:rsidRPr="000523AC">
        <w:rPr>
          <w:rFonts w:ascii="Times New Roman" w:hAnsi="Times New Roman" w:cs="Times New Roman"/>
          <w:sz w:val="24"/>
          <w:szCs w:val="24"/>
        </w:rPr>
        <w:t xml:space="preserve">. godini. </w:t>
      </w:r>
    </w:p>
    <w:p w14:paraId="359A9368" w14:textId="19B2162E" w:rsidR="000523AC" w:rsidRPr="000523AC" w:rsidRDefault="000523AC" w:rsidP="000523AC">
      <w:pPr>
        <w:spacing w:after="120"/>
        <w:jc w:val="both"/>
        <w:rPr>
          <w:rFonts w:ascii="Times New Roman" w:hAnsi="Times New Roman" w:cs="Times New Roman"/>
          <w:sz w:val="24"/>
          <w:szCs w:val="24"/>
        </w:rPr>
      </w:pPr>
      <w:r w:rsidRPr="000523AC">
        <w:rPr>
          <w:rFonts w:ascii="Times New Roman" w:hAnsi="Times New Roman" w:cs="Times New Roman"/>
          <w:sz w:val="24"/>
          <w:szCs w:val="24"/>
        </w:rPr>
        <w:t>Ukupna vrijednost projekta</w:t>
      </w:r>
      <w:r w:rsidR="00B403A2">
        <w:rPr>
          <w:rFonts w:ascii="Times New Roman" w:hAnsi="Times New Roman" w:cs="Times New Roman"/>
          <w:sz w:val="24"/>
          <w:szCs w:val="24"/>
        </w:rPr>
        <w:t xml:space="preserve">: </w:t>
      </w:r>
      <w:r w:rsidR="00B403A2" w:rsidRPr="00B403A2">
        <w:rPr>
          <w:rFonts w:ascii="Times New Roman" w:eastAsia="Times New Roman" w:hAnsi="Times New Roman" w:cs="Times New Roman"/>
          <w:b/>
          <w:bCs/>
          <w:sz w:val="20"/>
          <w:szCs w:val="20"/>
          <w:lang w:eastAsia="hr-HR"/>
        </w:rPr>
        <w:t xml:space="preserve">2.359.732,50 </w:t>
      </w:r>
      <w:r w:rsidR="00B403A2" w:rsidRPr="00B403A2">
        <w:rPr>
          <w:rFonts w:ascii="Times New Roman" w:hAnsi="Times New Roman" w:cs="Times New Roman"/>
          <w:b/>
          <w:bCs/>
          <w:sz w:val="24"/>
          <w:szCs w:val="24"/>
        </w:rPr>
        <w:t>kn</w:t>
      </w:r>
    </w:p>
    <w:p w14:paraId="0615CA7C" w14:textId="643431B5" w:rsidR="000523AC" w:rsidRPr="00886BE8" w:rsidRDefault="000523AC" w:rsidP="000523AC">
      <w:pPr>
        <w:spacing w:after="120"/>
        <w:jc w:val="both"/>
        <w:rPr>
          <w:rFonts w:ascii="Times New Roman" w:hAnsi="Times New Roman" w:cs="Times New Roman"/>
          <w:sz w:val="24"/>
          <w:szCs w:val="24"/>
        </w:rPr>
      </w:pPr>
      <w:r w:rsidRPr="00886BE8">
        <w:rPr>
          <w:rFonts w:ascii="Times New Roman" w:hAnsi="Times New Roman" w:cs="Times New Roman"/>
          <w:sz w:val="24"/>
          <w:szCs w:val="24"/>
        </w:rPr>
        <w:t>Grad Makarska je Proračunom Grada Makarske za 20</w:t>
      </w:r>
      <w:r w:rsidR="00886BE8" w:rsidRPr="00886BE8">
        <w:rPr>
          <w:rFonts w:ascii="Times New Roman" w:hAnsi="Times New Roman" w:cs="Times New Roman"/>
          <w:sz w:val="24"/>
          <w:szCs w:val="24"/>
        </w:rPr>
        <w:t>21</w:t>
      </w:r>
      <w:r w:rsidRPr="00886BE8">
        <w:rPr>
          <w:rFonts w:ascii="Times New Roman" w:hAnsi="Times New Roman" w:cs="Times New Roman"/>
          <w:sz w:val="24"/>
          <w:szCs w:val="24"/>
        </w:rPr>
        <w:t xml:space="preserve">. godinu </w:t>
      </w:r>
      <w:r w:rsidR="00886BE8" w:rsidRPr="00886BE8">
        <w:rPr>
          <w:rFonts w:ascii="Times New Roman" w:hAnsi="Times New Roman" w:cs="Times New Roman"/>
          <w:sz w:val="24"/>
          <w:szCs w:val="24"/>
        </w:rPr>
        <w:t xml:space="preserve">i projekcijom za 2022. godinu </w:t>
      </w:r>
      <w:r w:rsidRPr="00886BE8">
        <w:rPr>
          <w:rFonts w:ascii="Times New Roman" w:hAnsi="Times New Roman" w:cs="Times New Roman"/>
          <w:sz w:val="24"/>
          <w:szCs w:val="24"/>
        </w:rPr>
        <w:t xml:space="preserve">planirao iznos od </w:t>
      </w:r>
      <w:r w:rsidR="00886BE8" w:rsidRPr="00886BE8">
        <w:rPr>
          <w:rFonts w:ascii="Times New Roman" w:hAnsi="Times New Roman" w:cs="Times New Roman"/>
          <w:sz w:val="24"/>
          <w:szCs w:val="24"/>
        </w:rPr>
        <w:t>475.000,00</w:t>
      </w:r>
      <w:r w:rsidRPr="00886BE8">
        <w:rPr>
          <w:rFonts w:ascii="Times New Roman" w:hAnsi="Times New Roman" w:cs="Times New Roman"/>
          <w:sz w:val="24"/>
          <w:szCs w:val="24"/>
        </w:rPr>
        <w:t xml:space="preserve"> kuna unutar stavke: Program građenja komunalne infrastrukture </w:t>
      </w:r>
      <w:proofErr w:type="spellStart"/>
      <w:r w:rsidR="00886BE8" w:rsidRPr="00886BE8">
        <w:rPr>
          <w:rFonts w:ascii="Times New Roman" w:hAnsi="Times New Roman" w:cs="Times New Roman"/>
          <w:sz w:val="24"/>
          <w:szCs w:val="24"/>
        </w:rPr>
        <w:t>Podprogram</w:t>
      </w:r>
      <w:proofErr w:type="spellEnd"/>
      <w:r w:rsidR="00886BE8" w:rsidRPr="00886BE8">
        <w:rPr>
          <w:rFonts w:ascii="Times New Roman" w:hAnsi="Times New Roman" w:cs="Times New Roman"/>
          <w:sz w:val="24"/>
          <w:szCs w:val="24"/>
        </w:rPr>
        <w:t xml:space="preserve"> – javne površine, projekt Izgradnja dječjeg </w:t>
      </w:r>
      <w:r w:rsidR="00826BC2">
        <w:rPr>
          <w:rFonts w:ascii="Times New Roman" w:hAnsi="Times New Roman" w:cs="Times New Roman"/>
          <w:sz w:val="24"/>
          <w:szCs w:val="24"/>
        </w:rPr>
        <w:t>terena</w:t>
      </w:r>
      <w:r w:rsidR="00886BE8" w:rsidRPr="00886BE8">
        <w:rPr>
          <w:rFonts w:ascii="Times New Roman" w:hAnsi="Times New Roman" w:cs="Times New Roman"/>
          <w:sz w:val="24"/>
          <w:szCs w:val="24"/>
        </w:rPr>
        <w:t xml:space="preserve"> Veliko Brdo. </w:t>
      </w:r>
    </w:p>
    <w:p w14:paraId="61C7B094" w14:textId="6E883028" w:rsidR="00886BE8" w:rsidRDefault="000523AC" w:rsidP="000523AC">
      <w:pPr>
        <w:spacing w:after="120"/>
        <w:jc w:val="both"/>
        <w:rPr>
          <w:rFonts w:ascii="Times New Roman" w:hAnsi="Times New Roman" w:cs="Times New Roman"/>
          <w:sz w:val="24"/>
          <w:szCs w:val="24"/>
        </w:rPr>
      </w:pPr>
      <w:r w:rsidRPr="00886BE8">
        <w:rPr>
          <w:rFonts w:ascii="Times New Roman" w:hAnsi="Times New Roman" w:cs="Times New Roman"/>
          <w:sz w:val="24"/>
          <w:szCs w:val="24"/>
        </w:rPr>
        <w:t xml:space="preserve">Prijavom predmetnog projekta na natječaj Programa </w:t>
      </w:r>
      <w:r w:rsidRPr="00B403A2">
        <w:rPr>
          <w:rFonts w:ascii="Times New Roman" w:hAnsi="Times New Roman" w:cs="Times New Roman"/>
          <w:sz w:val="24"/>
          <w:szCs w:val="24"/>
        </w:rPr>
        <w:t xml:space="preserve">ruralnog razvoja, mjera 7, </w:t>
      </w:r>
      <w:proofErr w:type="spellStart"/>
      <w:r w:rsidRPr="00B403A2">
        <w:rPr>
          <w:rFonts w:ascii="Times New Roman" w:hAnsi="Times New Roman" w:cs="Times New Roman"/>
          <w:sz w:val="24"/>
          <w:szCs w:val="24"/>
        </w:rPr>
        <w:t>podmjera</w:t>
      </w:r>
      <w:proofErr w:type="spellEnd"/>
      <w:r w:rsidRPr="00B403A2">
        <w:rPr>
          <w:rFonts w:ascii="Times New Roman" w:hAnsi="Times New Roman" w:cs="Times New Roman"/>
          <w:sz w:val="24"/>
          <w:szCs w:val="24"/>
        </w:rPr>
        <w:t xml:space="preserve"> 7.4., tip operacije 7.4.1. Grad Makarska planira osigurati </w:t>
      </w:r>
      <w:r w:rsidR="00B403A2" w:rsidRPr="00B403A2">
        <w:rPr>
          <w:rFonts w:ascii="Times New Roman" w:hAnsi="Times New Roman" w:cs="Times New Roman"/>
          <w:sz w:val="24"/>
          <w:szCs w:val="24"/>
        </w:rPr>
        <w:t>1.887.786,00</w:t>
      </w:r>
      <w:r w:rsidRPr="00B403A2">
        <w:rPr>
          <w:rFonts w:ascii="Times New Roman" w:hAnsi="Times New Roman" w:cs="Times New Roman"/>
          <w:sz w:val="24"/>
          <w:szCs w:val="24"/>
        </w:rPr>
        <w:t xml:space="preserve"> kn, a preostali dio u iznosu od </w:t>
      </w:r>
      <w:r w:rsidR="00B403A2" w:rsidRPr="00B403A2">
        <w:rPr>
          <w:rFonts w:ascii="Times New Roman" w:hAnsi="Times New Roman" w:cs="Times New Roman"/>
          <w:sz w:val="24"/>
          <w:szCs w:val="24"/>
        </w:rPr>
        <w:t xml:space="preserve">471.946,50 kn </w:t>
      </w:r>
      <w:r w:rsidRPr="00B403A2">
        <w:rPr>
          <w:rFonts w:ascii="Times New Roman" w:hAnsi="Times New Roman" w:cs="Times New Roman"/>
          <w:sz w:val="24"/>
          <w:szCs w:val="24"/>
        </w:rPr>
        <w:t xml:space="preserve"> putem vlastitog učešća iz svog proračuna iz gore navedene stavke.</w:t>
      </w:r>
      <w:r w:rsidRPr="00886BE8">
        <w:rPr>
          <w:rFonts w:ascii="Times New Roman" w:hAnsi="Times New Roman" w:cs="Times New Roman"/>
          <w:sz w:val="24"/>
          <w:szCs w:val="24"/>
        </w:rPr>
        <w:t xml:space="preserve"> </w:t>
      </w:r>
    </w:p>
    <w:p w14:paraId="79AC5554" w14:textId="63527FCF" w:rsidR="008A2045" w:rsidRDefault="008A2045" w:rsidP="000523AC">
      <w:pPr>
        <w:spacing w:after="120"/>
        <w:jc w:val="both"/>
        <w:rPr>
          <w:rFonts w:ascii="Times New Roman" w:hAnsi="Times New Roman" w:cs="Times New Roman"/>
          <w:sz w:val="24"/>
          <w:szCs w:val="24"/>
        </w:rPr>
      </w:pPr>
    </w:p>
    <w:p w14:paraId="6EFE119F" w14:textId="23F6F068" w:rsidR="008A2045" w:rsidRDefault="008A2045" w:rsidP="000523AC">
      <w:pPr>
        <w:spacing w:after="120"/>
        <w:jc w:val="both"/>
        <w:rPr>
          <w:rFonts w:ascii="Times New Roman" w:hAnsi="Times New Roman" w:cs="Times New Roman"/>
          <w:sz w:val="24"/>
          <w:szCs w:val="24"/>
        </w:rPr>
      </w:pPr>
    </w:p>
    <w:p w14:paraId="53719222" w14:textId="46FFFFB6" w:rsidR="008A2045" w:rsidRDefault="008A2045" w:rsidP="000523AC">
      <w:pPr>
        <w:spacing w:after="120"/>
        <w:jc w:val="both"/>
        <w:rPr>
          <w:rFonts w:ascii="Times New Roman" w:hAnsi="Times New Roman" w:cs="Times New Roman"/>
          <w:sz w:val="24"/>
          <w:szCs w:val="24"/>
        </w:rPr>
      </w:pPr>
    </w:p>
    <w:p w14:paraId="6601CF64" w14:textId="6E7E2D35" w:rsidR="008A2045" w:rsidRDefault="008A2045" w:rsidP="000523AC">
      <w:pPr>
        <w:spacing w:after="120"/>
        <w:jc w:val="both"/>
        <w:rPr>
          <w:rFonts w:ascii="Times New Roman" w:hAnsi="Times New Roman" w:cs="Times New Roman"/>
          <w:sz w:val="24"/>
          <w:szCs w:val="24"/>
        </w:rPr>
      </w:pPr>
    </w:p>
    <w:p w14:paraId="79992A16" w14:textId="03F07420" w:rsidR="008A2045" w:rsidRDefault="008A2045" w:rsidP="000523AC">
      <w:pPr>
        <w:spacing w:after="120"/>
        <w:jc w:val="both"/>
        <w:rPr>
          <w:rFonts w:ascii="Times New Roman" w:hAnsi="Times New Roman" w:cs="Times New Roman"/>
          <w:sz w:val="24"/>
          <w:szCs w:val="24"/>
        </w:rPr>
      </w:pPr>
    </w:p>
    <w:p w14:paraId="3AA392EB" w14:textId="30480A0E" w:rsidR="008A2045" w:rsidRDefault="008A2045" w:rsidP="000523AC">
      <w:pPr>
        <w:spacing w:after="120"/>
        <w:jc w:val="both"/>
        <w:rPr>
          <w:rFonts w:ascii="Times New Roman" w:hAnsi="Times New Roman" w:cs="Times New Roman"/>
          <w:sz w:val="24"/>
          <w:szCs w:val="24"/>
        </w:rPr>
      </w:pPr>
    </w:p>
    <w:p w14:paraId="56B675E7" w14:textId="77777777" w:rsidR="008A2045" w:rsidRPr="00886BE8" w:rsidRDefault="008A2045" w:rsidP="000523AC">
      <w:pPr>
        <w:spacing w:after="120"/>
        <w:jc w:val="both"/>
        <w:rPr>
          <w:rFonts w:ascii="Times New Roman" w:hAnsi="Times New Roman" w:cs="Times New Roman"/>
          <w:sz w:val="24"/>
          <w:szCs w:val="24"/>
        </w:rPr>
      </w:pPr>
    </w:p>
    <w:p w14:paraId="2F7F706D" w14:textId="754CFC67" w:rsidR="000523AC" w:rsidRPr="000523AC" w:rsidRDefault="000523AC" w:rsidP="000523AC">
      <w:pPr>
        <w:spacing w:after="120"/>
        <w:jc w:val="both"/>
        <w:rPr>
          <w:rFonts w:ascii="Times New Roman" w:hAnsi="Times New Roman" w:cs="Times New Roman"/>
          <w:sz w:val="24"/>
          <w:szCs w:val="24"/>
        </w:rPr>
      </w:pP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8"/>
        <w:gridCol w:w="1694"/>
        <w:gridCol w:w="1916"/>
        <w:gridCol w:w="1694"/>
      </w:tblGrid>
      <w:tr w:rsidR="000523AC" w:rsidRPr="00B34887" w14:paraId="6DAD1F32" w14:textId="77777777" w:rsidTr="00B90020">
        <w:trPr>
          <w:trHeight w:val="1057"/>
          <w:jc w:val="center"/>
        </w:trPr>
        <w:tc>
          <w:tcPr>
            <w:tcW w:w="4098" w:type="dxa"/>
            <w:shd w:val="clear" w:color="auto" w:fill="FDE9D9" w:themeFill="accent6" w:themeFillTint="33"/>
            <w:noWrap/>
            <w:vAlign w:val="center"/>
            <w:hideMark/>
          </w:tcPr>
          <w:p w14:paraId="4111DFE3" w14:textId="77777777" w:rsidR="000523AC" w:rsidRPr="00B34887" w:rsidRDefault="000523AC"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lastRenderedPageBreak/>
              <w:t>PLANIRANI TROŠKOVI PROJEKTA</w:t>
            </w:r>
          </w:p>
          <w:p w14:paraId="65C6D7F0" w14:textId="77777777" w:rsidR="000523AC" w:rsidRPr="00B34887" w:rsidRDefault="000523AC" w:rsidP="00113255">
            <w:pPr>
              <w:pStyle w:val="Bezproreda"/>
              <w:rPr>
                <w:rFonts w:ascii="Times New Roman" w:hAnsi="Times New Roman" w:cs="Times New Roman"/>
                <w:b/>
                <w:bCs/>
                <w:sz w:val="20"/>
                <w:szCs w:val="20"/>
                <w:lang w:eastAsia="hr-HR"/>
              </w:rPr>
            </w:pPr>
          </w:p>
        </w:tc>
        <w:tc>
          <w:tcPr>
            <w:tcW w:w="1694" w:type="dxa"/>
            <w:shd w:val="clear" w:color="auto" w:fill="FDE9D9" w:themeFill="accent6" w:themeFillTint="33"/>
            <w:vAlign w:val="center"/>
            <w:hideMark/>
          </w:tcPr>
          <w:p w14:paraId="1856EF2D" w14:textId="77777777" w:rsidR="000523AC" w:rsidRPr="00B34887" w:rsidRDefault="000523AC"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PROCIJENJENI IZNOS BEZ PDV-a</w:t>
            </w:r>
          </w:p>
          <w:p w14:paraId="5A2254C8" w14:textId="77777777" w:rsidR="000523AC" w:rsidRPr="00B34887" w:rsidRDefault="000523AC"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kn</w:t>
            </w:r>
          </w:p>
        </w:tc>
        <w:tc>
          <w:tcPr>
            <w:tcW w:w="1916" w:type="dxa"/>
            <w:shd w:val="clear" w:color="auto" w:fill="FDE9D9" w:themeFill="accent6" w:themeFillTint="33"/>
            <w:vAlign w:val="center"/>
            <w:hideMark/>
          </w:tcPr>
          <w:p w14:paraId="721B68C6" w14:textId="77777777" w:rsidR="000523AC" w:rsidRPr="00B34887" w:rsidRDefault="000523AC"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IZNOS PDV-a</w:t>
            </w:r>
          </w:p>
          <w:p w14:paraId="208F7841" w14:textId="77777777" w:rsidR="000523AC" w:rsidRPr="00B34887" w:rsidRDefault="000523AC"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kn</w:t>
            </w:r>
          </w:p>
        </w:tc>
        <w:tc>
          <w:tcPr>
            <w:tcW w:w="1694" w:type="dxa"/>
            <w:shd w:val="clear" w:color="auto" w:fill="FDE9D9" w:themeFill="accent6" w:themeFillTint="33"/>
            <w:vAlign w:val="center"/>
            <w:hideMark/>
          </w:tcPr>
          <w:p w14:paraId="3B052710" w14:textId="77777777" w:rsidR="000523AC" w:rsidRPr="00B34887" w:rsidRDefault="000523AC"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UKUPNI PROCIJENJENI IZNOS S PDV-om</w:t>
            </w:r>
          </w:p>
          <w:p w14:paraId="4FB8554C" w14:textId="77777777" w:rsidR="000523AC" w:rsidRPr="00B34887" w:rsidRDefault="000523AC"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kn</w:t>
            </w:r>
          </w:p>
        </w:tc>
      </w:tr>
      <w:tr w:rsidR="000523AC" w:rsidRPr="00B34887" w14:paraId="07C97F14" w14:textId="77777777" w:rsidTr="00B90020">
        <w:trPr>
          <w:trHeight w:val="439"/>
          <w:jc w:val="center"/>
        </w:trPr>
        <w:tc>
          <w:tcPr>
            <w:tcW w:w="9402" w:type="dxa"/>
            <w:gridSpan w:val="4"/>
            <w:shd w:val="clear" w:color="auto" w:fill="DAEEF3" w:themeFill="accent5" w:themeFillTint="33"/>
            <w:noWrap/>
            <w:vAlign w:val="center"/>
            <w:hideMark/>
          </w:tcPr>
          <w:p w14:paraId="2592B228" w14:textId="77777777" w:rsidR="000523AC" w:rsidRPr="00B34887" w:rsidRDefault="000523AC" w:rsidP="00B34887">
            <w:pPr>
              <w:pStyle w:val="Bezproreda"/>
              <w:jc w:val="center"/>
              <w:rPr>
                <w:rFonts w:ascii="Times New Roman" w:hAnsi="Times New Roman" w:cs="Times New Roman"/>
                <w:b/>
                <w:bCs/>
                <w:color w:val="000000"/>
                <w:sz w:val="20"/>
                <w:szCs w:val="20"/>
                <w:lang w:eastAsia="hr-HR"/>
              </w:rPr>
            </w:pPr>
            <w:r w:rsidRPr="00B34887">
              <w:rPr>
                <w:rFonts w:ascii="Times New Roman" w:hAnsi="Times New Roman" w:cs="Times New Roman"/>
                <w:b/>
                <w:bCs/>
                <w:color w:val="000000"/>
                <w:sz w:val="20"/>
                <w:szCs w:val="20"/>
                <w:lang w:eastAsia="hr-HR"/>
              </w:rPr>
              <w:t>PRIHVATLJIVI TROŠKOVI</w:t>
            </w:r>
          </w:p>
        </w:tc>
      </w:tr>
      <w:tr w:rsidR="000523AC" w:rsidRPr="00B34887" w14:paraId="4F06F305" w14:textId="77777777" w:rsidTr="00113255">
        <w:trPr>
          <w:trHeight w:val="397"/>
          <w:jc w:val="center"/>
        </w:trPr>
        <w:tc>
          <w:tcPr>
            <w:tcW w:w="7708" w:type="dxa"/>
            <w:gridSpan w:val="3"/>
            <w:shd w:val="clear" w:color="auto" w:fill="D9D9D9" w:themeFill="background1" w:themeFillShade="D9"/>
            <w:noWrap/>
            <w:vAlign w:val="center"/>
          </w:tcPr>
          <w:p w14:paraId="581CCDDF" w14:textId="498560C1" w:rsidR="000523AC" w:rsidRPr="00B34887" w:rsidRDefault="000523AC"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Građenje</w:t>
            </w:r>
            <w:r w:rsidR="00113255" w:rsidRPr="00B34887">
              <w:rPr>
                <w:rFonts w:ascii="Times New Roman" w:hAnsi="Times New Roman" w:cs="Times New Roman"/>
                <w:b/>
                <w:bCs/>
                <w:sz w:val="20"/>
                <w:szCs w:val="20"/>
                <w:lang w:eastAsia="hr-HR"/>
              </w:rPr>
              <w:t xml:space="preserve"> i opremanje</w:t>
            </w:r>
          </w:p>
          <w:p w14:paraId="6412D946" w14:textId="77777777" w:rsidR="000523AC" w:rsidRPr="00B34887" w:rsidRDefault="000523AC" w:rsidP="00113255">
            <w:pPr>
              <w:pStyle w:val="Bezproreda"/>
              <w:rPr>
                <w:rFonts w:ascii="Times New Roman" w:hAnsi="Times New Roman" w:cs="Times New Roman"/>
                <w:b/>
                <w:bCs/>
                <w:sz w:val="20"/>
                <w:szCs w:val="20"/>
                <w:lang w:eastAsia="hr-HR"/>
              </w:rPr>
            </w:pPr>
          </w:p>
        </w:tc>
        <w:tc>
          <w:tcPr>
            <w:tcW w:w="1694" w:type="dxa"/>
            <w:shd w:val="clear" w:color="auto" w:fill="D9D9D9" w:themeFill="background1" w:themeFillShade="D9"/>
            <w:noWrap/>
            <w:vAlign w:val="center"/>
          </w:tcPr>
          <w:p w14:paraId="42263689" w14:textId="2BA2F5FD" w:rsidR="000523AC" w:rsidRPr="00B34887" w:rsidRDefault="000523AC" w:rsidP="00113255">
            <w:pPr>
              <w:pStyle w:val="Bezproreda"/>
              <w:rPr>
                <w:rFonts w:ascii="Times New Roman" w:hAnsi="Times New Roman" w:cs="Times New Roman"/>
                <w:b/>
                <w:bCs/>
                <w:sz w:val="20"/>
                <w:szCs w:val="20"/>
                <w:lang w:eastAsia="hr-HR"/>
              </w:rPr>
            </w:pPr>
          </w:p>
        </w:tc>
      </w:tr>
      <w:tr w:rsidR="00B90020" w:rsidRPr="00B34887" w14:paraId="7F794024" w14:textId="77777777" w:rsidTr="00605081">
        <w:trPr>
          <w:trHeight w:val="397"/>
          <w:jc w:val="center"/>
        </w:trPr>
        <w:tc>
          <w:tcPr>
            <w:tcW w:w="4098" w:type="dxa"/>
            <w:shd w:val="clear" w:color="auto" w:fill="auto"/>
            <w:noWrap/>
            <w:vAlign w:val="center"/>
          </w:tcPr>
          <w:p w14:paraId="58A5EB12" w14:textId="77777777" w:rsidR="00B90020" w:rsidRPr="00B34887" w:rsidRDefault="00B90020" w:rsidP="00113255">
            <w:pPr>
              <w:pStyle w:val="Bezproreda"/>
              <w:rPr>
                <w:rFonts w:ascii="Times New Roman" w:hAnsi="Times New Roman" w:cs="Times New Roman"/>
                <w:sz w:val="20"/>
                <w:szCs w:val="20"/>
                <w:lang w:eastAsia="hr-HR"/>
              </w:rPr>
            </w:pPr>
            <w:r w:rsidRPr="00B34887">
              <w:rPr>
                <w:rFonts w:ascii="Times New Roman" w:hAnsi="Times New Roman" w:cs="Times New Roman"/>
                <w:sz w:val="20"/>
                <w:szCs w:val="20"/>
                <w:lang w:eastAsia="hr-HR"/>
              </w:rPr>
              <w:t>Pripremni radovi, demontaže i rušenja</w:t>
            </w:r>
          </w:p>
        </w:tc>
        <w:tc>
          <w:tcPr>
            <w:tcW w:w="1694" w:type="dxa"/>
            <w:shd w:val="clear" w:color="auto" w:fill="auto"/>
            <w:noWrap/>
            <w:vAlign w:val="center"/>
          </w:tcPr>
          <w:p w14:paraId="7037ECB9" w14:textId="073EEF54" w:rsidR="00B90020" w:rsidRPr="00B34887" w:rsidRDefault="00B90020" w:rsidP="00B34887">
            <w:pPr>
              <w:pStyle w:val="Bezproreda"/>
              <w:jc w:val="right"/>
              <w:rPr>
                <w:rFonts w:ascii="Times New Roman" w:hAnsi="Times New Roman" w:cs="Times New Roman"/>
                <w:color w:val="000000"/>
                <w:sz w:val="20"/>
                <w:szCs w:val="20"/>
              </w:rPr>
            </w:pPr>
            <w:r w:rsidRPr="00B34887">
              <w:rPr>
                <w:rFonts w:ascii="Times New Roman" w:hAnsi="Times New Roman" w:cs="Times New Roman"/>
                <w:color w:val="000000"/>
                <w:sz w:val="20"/>
                <w:szCs w:val="20"/>
              </w:rPr>
              <w:t>280.605,00</w:t>
            </w:r>
          </w:p>
        </w:tc>
        <w:tc>
          <w:tcPr>
            <w:tcW w:w="1916" w:type="dxa"/>
            <w:shd w:val="clear" w:color="auto" w:fill="auto"/>
            <w:noWrap/>
            <w:vAlign w:val="bottom"/>
          </w:tcPr>
          <w:p w14:paraId="2C817795" w14:textId="5B6E5FE9"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70.151,25</w:t>
            </w:r>
          </w:p>
        </w:tc>
        <w:tc>
          <w:tcPr>
            <w:tcW w:w="1694" w:type="dxa"/>
            <w:shd w:val="clear" w:color="auto" w:fill="auto"/>
            <w:noWrap/>
            <w:vAlign w:val="bottom"/>
          </w:tcPr>
          <w:p w14:paraId="7DD56B10" w14:textId="15DBB6AD"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350.756,25</w:t>
            </w:r>
          </w:p>
        </w:tc>
      </w:tr>
      <w:tr w:rsidR="00B90020" w:rsidRPr="00B34887" w14:paraId="0A9ECBBC" w14:textId="77777777" w:rsidTr="00B90020">
        <w:trPr>
          <w:trHeight w:val="397"/>
          <w:jc w:val="center"/>
        </w:trPr>
        <w:tc>
          <w:tcPr>
            <w:tcW w:w="4098" w:type="dxa"/>
            <w:shd w:val="clear" w:color="auto" w:fill="auto"/>
            <w:noWrap/>
            <w:vAlign w:val="center"/>
          </w:tcPr>
          <w:p w14:paraId="699EA4AE" w14:textId="77777777" w:rsidR="00B90020" w:rsidRPr="00B34887" w:rsidRDefault="00B90020" w:rsidP="00113255">
            <w:pPr>
              <w:pStyle w:val="Bezproreda"/>
              <w:rPr>
                <w:rFonts w:ascii="Times New Roman" w:hAnsi="Times New Roman" w:cs="Times New Roman"/>
                <w:sz w:val="20"/>
                <w:szCs w:val="20"/>
                <w:lang w:eastAsia="hr-HR"/>
              </w:rPr>
            </w:pPr>
            <w:r w:rsidRPr="00B34887">
              <w:rPr>
                <w:rFonts w:ascii="Times New Roman" w:hAnsi="Times New Roman" w:cs="Times New Roman"/>
                <w:sz w:val="20"/>
                <w:szCs w:val="20"/>
                <w:lang w:eastAsia="hr-HR"/>
              </w:rPr>
              <w:t>Betonski i armiranobetonski radovi</w:t>
            </w:r>
          </w:p>
        </w:tc>
        <w:tc>
          <w:tcPr>
            <w:tcW w:w="1694" w:type="dxa"/>
            <w:shd w:val="clear" w:color="auto" w:fill="auto"/>
            <w:noWrap/>
            <w:vAlign w:val="bottom"/>
          </w:tcPr>
          <w:p w14:paraId="06208DF1" w14:textId="2DC0295B" w:rsidR="00B90020" w:rsidRPr="00B34887" w:rsidRDefault="00B90020" w:rsidP="00B34887">
            <w:pPr>
              <w:pStyle w:val="Bezproreda"/>
              <w:jc w:val="right"/>
              <w:rPr>
                <w:rFonts w:ascii="Times New Roman" w:hAnsi="Times New Roman" w:cs="Times New Roman"/>
                <w:color w:val="000000"/>
                <w:sz w:val="20"/>
                <w:szCs w:val="20"/>
              </w:rPr>
            </w:pPr>
            <w:r w:rsidRPr="00B34887">
              <w:rPr>
                <w:rFonts w:ascii="Times New Roman" w:hAnsi="Times New Roman" w:cs="Times New Roman"/>
                <w:color w:val="000000"/>
                <w:sz w:val="20"/>
                <w:szCs w:val="20"/>
              </w:rPr>
              <w:t>379.755,00</w:t>
            </w:r>
          </w:p>
        </w:tc>
        <w:tc>
          <w:tcPr>
            <w:tcW w:w="1916" w:type="dxa"/>
            <w:shd w:val="clear" w:color="auto" w:fill="auto"/>
            <w:noWrap/>
            <w:vAlign w:val="bottom"/>
          </w:tcPr>
          <w:p w14:paraId="29F20B27" w14:textId="437B711B"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94.938,75</w:t>
            </w:r>
          </w:p>
        </w:tc>
        <w:tc>
          <w:tcPr>
            <w:tcW w:w="1694" w:type="dxa"/>
            <w:shd w:val="clear" w:color="auto" w:fill="auto"/>
            <w:noWrap/>
            <w:vAlign w:val="bottom"/>
          </w:tcPr>
          <w:p w14:paraId="45A29E46" w14:textId="5FF088CD"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474.693,75</w:t>
            </w:r>
          </w:p>
        </w:tc>
      </w:tr>
      <w:tr w:rsidR="00B90020" w:rsidRPr="00B34887" w14:paraId="044E4AD5" w14:textId="77777777" w:rsidTr="00B90020">
        <w:trPr>
          <w:trHeight w:val="397"/>
          <w:jc w:val="center"/>
        </w:trPr>
        <w:tc>
          <w:tcPr>
            <w:tcW w:w="4098" w:type="dxa"/>
            <w:shd w:val="clear" w:color="auto" w:fill="auto"/>
            <w:noWrap/>
            <w:vAlign w:val="center"/>
          </w:tcPr>
          <w:p w14:paraId="08FA98C8" w14:textId="550512D3" w:rsidR="00B90020" w:rsidRPr="00B34887" w:rsidRDefault="00B90020" w:rsidP="00113255">
            <w:pPr>
              <w:pStyle w:val="Bezproreda"/>
              <w:rPr>
                <w:rFonts w:ascii="Times New Roman" w:hAnsi="Times New Roman" w:cs="Times New Roman"/>
                <w:sz w:val="20"/>
                <w:szCs w:val="20"/>
                <w:lang w:eastAsia="hr-HR"/>
              </w:rPr>
            </w:pPr>
            <w:r w:rsidRPr="00B34887">
              <w:rPr>
                <w:rFonts w:ascii="Times New Roman" w:hAnsi="Times New Roman" w:cs="Times New Roman"/>
                <w:color w:val="000000"/>
                <w:sz w:val="20"/>
                <w:szCs w:val="20"/>
              </w:rPr>
              <w:t>Bravarski radovi</w:t>
            </w:r>
          </w:p>
        </w:tc>
        <w:tc>
          <w:tcPr>
            <w:tcW w:w="1694" w:type="dxa"/>
            <w:shd w:val="clear" w:color="auto" w:fill="auto"/>
            <w:noWrap/>
            <w:vAlign w:val="bottom"/>
          </w:tcPr>
          <w:p w14:paraId="10C3EDF3" w14:textId="64CE8FA7"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181.000,00 kn</w:t>
            </w:r>
          </w:p>
        </w:tc>
        <w:tc>
          <w:tcPr>
            <w:tcW w:w="1916" w:type="dxa"/>
            <w:shd w:val="clear" w:color="auto" w:fill="auto"/>
            <w:noWrap/>
            <w:vAlign w:val="bottom"/>
          </w:tcPr>
          <w:p w14:paraId="478C4D15" w14:textId="3E5C619D"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45.250,00</w:t>
            </w:r>
          </w:p>
        </w:tc>
        <w:tc>
          <w:tcPr>
            <w:tcW w:w="1694" w:type="dxa"/>
            <w:shd w:val="clear" w:color="auto" w:fill="auto"/>
            <w:noWrap/>
            <w:vAlign w:val="bottom"/>
          </w:tcPr>
          <w:p w14:paraId="6C75F53E" w14:textId="7D78D563"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226.250,00</w:t>
            </w:r>
          </w:p>
        </w:tc>
      </w:tr>
      <w:tr w:rsidR="00B90020" w:rsidRPr="00B34887" w14:paraId="2DB93CA4" w14:textId="77777777" w:rsidTr="00B90020">
        <w:trPr>
          <w:trHeight w:val="397"/>
          <w:jc w:val="center"/>
        </w:trPr>
        <w:tc>
          <w:tcPr>
            <w:tcW w:w="4098" w:type="dxa"/>
            <w:shd w:val="clear" w:color="auto" w:fill="auto"/>
            <w:noWrap/>
            <w:vAlign w:val="center"/>
          </w:tcPr>
          <w:p w14:paraId="4A9971DE" w14:textId="056FDE81" w:rsidR="00B90020" w:rsidRPr="00B34887" w:rsidRDefault="00B90020" w:rsidP="00113255">
            <w:pPr>
              <w:pStyle w:val="Bezproreda"/>
              <w:rPr>
                <w:rFonts w:ascii="Times New Roman" w:hAnsi="Times New Roman" w:cs="Times New Roman"/>
                <w:sz w:val="20"/>
                <w:szCs w:val="20"/>
                <w:lang w:eastAsia="hr-HR"/>
              </w:rPr>
            </w:pPr>
            <w:r w:rsidRPr="00B34887">
              <w:rPr>
                <w:rFonts w:ascii="Times New Roman" w:hAnsi="Times New Roman" w:cs="Times New Roman"/>
                <w:color w:val="000000"/>
                <w:sz w:val="20"/>
                <w:szCs w:val="20"/>
              </w:rPr>
              <w:t>Kamenarski radovi</w:t>
            </w:r>
          </w:p>
        </w:tc>
        <w:tc>
          <w:tcPr>
            <w:tcW w:w="1694" w:type="dxa"/>
            <w:shd w:val="clear" w:color="auto" w:fill="auto"/>
            <w:noWrap/>
            <w:vAlign w:val="bottom"/>
          </w:tcPr>
          <w:p w14:paraId="7BB23D18" w14:textId="6369DD2C"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101.400,00 kn</w:t>
            </w:r>
          </w:p>
        </w:tc>
        <w:tc>
          <w:tcPr>
            <w:tcW w:w="1916" w:type="dxa"/>
            <w:shd w:val="clear" w:color="auto" w:fill="auto"/>
            <w:noWrap/>
            <w:vAlign w:val="bottom"/>
          </w:tcPr>
          <w:p w14:paraId="7FDEADB0" w14:textId="5372083E"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25.350,00</w:t>
            </w:r>
          </w:p>
        </w:tc>
        <w:tc>
          <w:tcPr>
            <w:tcW w:w="1694" w:type="dxa"/>
            <w:shd w:val="clear" w:color="auto" w:fill="auto"/>
            <w:noWrap/>
            <w:vAlign w:val="bottom"/>
          </w:tcPr>
          <w:p w14:paraId="1CBA2F67" w14:textId="2BE8CDFA"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126.750,00</w:t>
            </w:r>
          </w:p>
        </w:tc>
      </w:tr>
      <w:tr w:rsidR="00B90020" w:rsidRPr="00B34887" w14:paraId="70064B54" w14:textId="77777777" w:rsidTr="00B90020">
        <w:trPr>
          <w:trHeight w:val="397"/>
          <w:jc w:val="center"/>
        </w:trPr>
        <w:tc>
          <w:tcPr>
            <w:tcW w:w="4098" w:type="dxa"/>
            <w:shd w:val="clear" w:color="auto" w:fill="auto"/>
            <w:noWrap/>
            <w:vAlign w:val="center"/>
          </w:tcPr>
          <w:p w14:paraId="3658183A" w14:textId="349F71AB" w:rsidR="00B90020" w:rsidRPr="00B34887" w:rsidRDefault="00B90020" w:rsidP="00113255">
            <w:pPr>
              <w:pStyle w:val="Bezproreda"/>
              <w:rPr>
                <w:rFonts w:ascii="Times New Roman" w:hAnsi="Times New Roman" w:cs="Times New Roman"/>
                <w:sz w:val="20"/>
                <w:szCs w:val="20"/>
                <w:lang w:eastAsia="hr-HR"/>
              </w:rPr>
            </w:pPr>
            <w:r w:rsidRPr="00B34887">
              <w:rPr>
                <w:rFonts w:ascii="Times New Roman" w:hAnsi="Times New Roman" w:cs="Times New Roman"/>
                <w:color w:val="000000"/>
                <w:sz w:val="20"/>
                <w:szCs w:val="20"/>
              </w:rPr>
              <w:t>Radovi uređenja površina</w:t>
            </w:r>
          </w:p>
        </w:tc>
        <w:tc>
          <w:tcPr>
            <w:tcW w:w="1694" w:type="dxa"/>
            <w:shd w:val="clear" w:color="auto" w:fill="auto"/>
            <w:noWrap/>
            <w:vAlign w:val="bottom"/>
          </w:tcPr>
          <w:p w14:paraId="6CA628D5" w14:textId="6F56C336"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258.305,00 kn</w:t>
            </w:r>
          </w:p>
        </w:tc>
        <w:tc>
          <w:tcPr>
            <w:tcW w:w="1916" w:type="dxa"/>
            <w:shd w:val="clear" w:color="auto" w:fill="auto"/>
            <w:noWrap/>
            <w:vAlign w:val="bottom"/>
          </w:tcPr>
          <w:p w14:paraId="3D796353" w14:textId="34CDCDCA"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64.576,25</w:t>
            </w:r>
          </w:p>
        </w:tc>
        <w:tc>
          <w:tcPr>
            <w:tcW w:w="1694" w:type="dxa"/>
            <w:shd w:val="clear" w:color="auto" w:fill="auto"/>
            <w:noWrap/>
            <w:vAlign w:val="bottom"/>
          </w:tcPr>
          <w:p w14:paraId="74E42903" w14:textId="5D2761DC"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322.881,25</w:t>
            </w:r>
          </w:p>
        </w:tc>
      </w:tr>
      <w:tr w:rsidR="00B90020" w:rsidRPr="00B34887" w14:paraId="6D7F8E90" w14:textId="77777777" w:rsidTr="00B90020">
        <w:trPr>
          <w:trHeight w:val="397"/>
          <w:jc w:val="center"/>
        </w:trPr>
        <w:tc>
          <w:tcPr>
            <w:tcW w:w="4098" w:type="dxa"/>
            <w:shd w:val="clear" w:color="auto" w:fill="auto"/>
            <w:noWrap/>
            <w:vAlign w:val="center"/>
          </w:tcPr>
          <w:p w14:paraId="3C84BD71" w14:textId="00C7AAB2" w:rsidR="00B90020" w:rsidRPr="00B34887" w:rsidRDefault="00B90020" w:rsidP="00113255">
            <w:pPr>
              <w:pStyle w:val="Bezproreda"/>
              <w:rPr>
                <w:rFonts w:ascii="Times New Roman" w:hAnsi="Times New Roman" w:cs="Times New Roman"/>
                <w:sz w:val="20"/>
                <w:szCs w:val="20"/>
                <w:lang w:eastAsia="hr-HR"/>
              </w:rPr>
            </w:pPr>
            <w:r w:rsidRPr="00B34887">
              <w:rPr>
                <w:rFonts w:ascii="Times New Roman" w:hAnsi="Times New Roman" w:cs="Times New Roman"/>
                <w:color w:val="000000"/>
                <w:sz w:val="20"/>
                <w:szCs w:val="20"/>
              </w:rPr>
              <w:t>Radovi uređenja zelenih površina</w:t>
            </w:r>
          </w:p>
        </w:tc>
        <w:tc>
          <w:tcPr>
            <w:tcW w:w="1694" w:type="dxa"/>
            <w:shd w:val="clear" w:color="auto" w:fill="auto"/>
            <w:noWrap/>
            <w:vAlign w:val="bottom"/>
          </w:tcPr>
          <w:p w14:paraId="4B646F7E" w14:textId="6E8BF3D6"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36.500,00 kn</w:t>
            </w:r>
          </w:p>
        </w:tc>
        <w:tc>
          <w:tcPr>
            <w:tcW w:w="1916" w:type="dxa"/>
            <w:shd w:val="clear" w:color="auto" w:fill="auto"/>
            <w:noWrap/>
            <w:vAlign w:val="bottom"/>
          </w:tcPr>
          <w:p w14:paraId="67160DA3" w14:textId="5E5FB005"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9.125,00</w:t>
            </w:r>
          </w:p>
        </w:tc>
        <w:tc>
          <w:tcPr>
            <w:tcW w:w="1694" w:type="dxa"/>
            <w:shd w:val="clear" w:color="auto" w:fill="auto"/>
            <w:noWrap/>
            <w:vAlign w:val="bottom"/>
          </w:tcPr>
          <w:p w14:paraId="54161063" w14:textId="13968981"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45.625,00</w:t>
            </w:r>
          </w:p>
        </w:tc>
      </w:tr>
      <w:tr w:rsidR="00B90020" w:rsidRPr="00B34887" w14:paraId="44425B7D" w14:textId="77777777" w:rsidTr="00B90020">
        <w:trPr>
          <w:trHeight w:val="397"/>
          <w:jc w:val="center"/>
        </w:trPr>
        <w:tc>
          <w:tcPr>
            <w:tcW w:w="4098" w:type="dxa"/>
            <w:shd w:val="clear" w:color="auto" w:fill="auto"/>
            <w:noWrap/>
            <w:vAlign w:val="center"/>
          </w:tcPr>
          <w:p w14:paraId="518D1A08" w14:textId="2B5F76D5" w:rsidR="00B90020" w:rsidRPr="00B34887" w:rsidRDefault="00B90020" w:rsidP="00113255">
            <w:pPr>
              <w:pStyle w:val="Bezproreda"/>
              <w:rPr>
                <w:rFonts w:ascii="Times New Roman" w:hAnsi="Times New Roman" w:cs="Times New Roman"/>
                <w:sz w:val="20"/>
                <w:szCs w:val="20"/>
                <w:lang w:eastAsia="hr-HR"/>
              </w:rPr>
            </w:pPr>
            <w:r w:rsidRPr="00B34887">
              <w:rPr>
                <w:rFonts w:ascii="Times New Roman" w:hAnsi="Times New Roman" w:cs="Times New Roman"/>
                <w:color w:val="000000"/>
                <w:sz w:val="20"/>
                <w:szCs w:val="20"/>
              </w:rPr>
              <w:t>Oborinska odvodnja</w:t>
            </w:r>
          </w:p>
        </w:tc>
        <w:tc>
          <w:tcPr>
            <w:tcW w:w="1694" w:type="dxa"/>
            <w:shd w:val="clear" w:color="auto" w:fill="auto"/>
            <w:noWrap/>
            <w:vAlign w:val="bottom"/>
          </w:tcPr>
          <w:p w14:paraId="2D2C7827" w14:textId="0A165773"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74.694,50 kn</w:t>
            </w:r>
          </w:p>
        </w:tc>
        <w:tc>
          <w:tcPr>
            <w:tcW w:w="1916" w:type="dxa"/>
            <w:shd w:val="clear" w:color="auto" w:fill="auto"/>
            <w:noWrap/>
            <w:vAlign w:val="bottom"/>
          </w:tcPr>
          <w:p w14:paraId="1E0A4271" w14:textId="07FF5BC6"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18.673,63</w:t>
            </w:r>
          </w:p>
        </w:tc>
        <w:tc>
          <w:tcPr>
            <w:tcW w:w="1694" w:type="dxa"/>
            <w:shd w:val="clear" w:color="auto" w:fill="auto"/>
            <w:noWrap/>
            <w:vAlign w:val="bottom"/>
          </w:tcPr>
          <w:p w14:paraId="0AA3AD77" w14:textId="70F644B5"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93.368,13</w:t>
            </w:r>
          </w:p>
        </w:tc>
      </w:tr>
      <w:tr w:rsidR="00B90020" w:rsidRPr="00B34887" w14:paraId="336FA456" w14:textId="77777777" w:rsidTr="00B90020">
        <w:trPr>
          <w:trHeight w:val="397"/>
          <w:jc w:val="center"/>
        </w:trPr>
        <w:tc>
          <w:tcPr>
            <w:tcW w:w="4098" w:type="dxa"/>
            <w:shd w:val="clear" w:color="auto" w:fill="auto"/>
            <w:noWrap/>
            <w:vAlign w:val="center"/>
          </w:tcPr>
          <w:p w14:paraId="40BC9929" w14:textId="2DD888EC" w:rsidR="00B90020" w:rsidRPr="00B34887" w:rsidRDefault="00B90020" w:rsidP="00113255">
            <w:pPr>
              <w:pStyle w:val="Bezproreda"/>
              <w:rPr>
                <w:rFonts w:ascii="Times New Roman" w:hAnsi="Times New Roman" w:cs="Times New Roman"/>
                <w:sz w:val="20"/>
                <w:szCs w:val="20"/>
                <w:lang w:eastAsia="hr-HR"/>
              </w:rPr>
            </w:pPr>
            <w:r w:rsidRPr="00B34887">
              <w:rPr>
                <w:rFonts w:ascii="Times New Roman" w:hAnsi="Times New Roman" w:cs="Times New Roman"/>
                <w:color w:val="000000"/>
                <w:sz w:val="20"/>
                <w:szCs w:val="20"/>
              </w:rPr>
              <w:t xml:space="preserve">Električne instalacije </w:t>
            </w:r>
          </w:p>
        </w:tc>
        <w:tc>
          <w:tcPr>
            <w:tcW w:w="1694" w:type="dxa"/>
            <w:shd w:val="clear" w:color="auto" w:fill="auto"/>
            <w:noWrap/>
            <w:vAlign w:val="bottom"/>
          </w:tcPr>
          <w:p w14:paraId="1E4C9010" w14:textId="16259040"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99.719,50 kn</w:t>
            </w:r>
          </w:p>
        </w:tc>
        <w:tc>
          <w:tcPr>
            <w:tcW w:w="1916" w:type="dxa"/>
            <w:shd w:val="clear" w:color="auto" w:fill="auto"/>
            <w:noWrap/>
            <w:vAlign w:val="bottom"/>
          </w:tcPr>
          <w:p w14:paraId="7A3F8B4D" w14:textId="256C996B"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24.929,88</w:t>
            </w:r>
          </w:p>
        </w:tc>
        <w:tc>
          <w:tcPr>
            <w:tcW w:w="1694" w:type="dxa"/>
            <w:shd w:val="clear" w:color="auto" w:fill="auto"/>
            <w:noWrap/>
            <w:vAlign w:val="bottom"/>
          </w:tcPr>
          <w:p w14:paraId="72D012D7" w14:textId="6DD91F98"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124.649,38</w:t>
            </w:r>
          </w:p>
        </w:tc>
      </w:tr>
      <w:tr w:rsidR="00B90020" w:rsidRPr="00B34887" w14:paraId="161208CF" w14:textId="77777777" w:rsidTr="00B90020">
        <w:trPr>
          <w:trHeight w:val="397"/>
          <w:jc w:val="center"/>
        </w:trPr>
        <w:tc>
          <w:tcPr>
            <w:tcW w:w="4098" w:type="dxa"/>
            <w:shd w:val="clear" w:color="auto" w:fill="auto"/>
            <w:noWrap/>
            <w:vAlign w:val="center"/>
          </w:tcPr>
          <w:p w14:paraId="5D00562D" w14:textId="76FDCEDA" w:rsidR="00B90020" w:rsidRPr="00B34887" w:rsidRDefault="00B90020" w:rsidP="00113255">
            <w:pPr>
              <w:pStyle w:val="Bezproreda"/>
              <w:rPr>
                <w:rFonts w:ascii="Times New Roman" w:hAnsi="Times New Roman" w:cs="Times New Roman"/>
                <w:sz w:val="20"/>
                <w:szCs w:val="20"/>
                <w:lang w:eastAsia="hr-HR"/>
              </w:rPr>
            </w:pPr>
            <w:r w:rsidRPr="00B34887">
              <w:rPr>
                <w:rFonts w:ascii="Times New Roman" w:hAnsi="Times New Roman" w:cs="Times New Roman"/>
                <w:color w:val="000000"/>
                <w:sz w:val="20"/>
                <w:szCs w:val="20"/>
              </w:rPr>
              <w:t xml:space="preserve">Ostali radovi </w:t>
            </w:r>
          </w:p>
        </w:tc>
        <w:tc>
          <w:tcPr>
            <w:tcW w:w="1694" w:type="dxa"/>
            <w:shd w:val="clear" w:color="auto" w:fill="auto"/>
            <w:noWrap/>
            <w:vAlign w:val="bottom"/>
          </w:tcPr>
          <w:p w14:paraId="70F6DB81" w14:textId="3A1BA6F1"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20.000,00 kn</w:t>
            </w:r>
          </w:p>
        </w:tc>
        <w:tc>
          <w:tcPr>
            <w:tcW w:w="1916" w:type="dxa"/>
            <w:shd w:val="clear" w:color="auto" w:fill="auto"/>
            <w:noWrap/>
            <w:vAlign w:val="bottom"/>
          </w:tcPr>
          <w:p w14:paraId="494FD7ED" w14:textId="7C8DC5F8"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5.000,00</w:t>
            </w:r>
          </w:p>
        </w:tc>
        <w:tc>
          <w:tcPr>
            <w:tcW w:w="1694" w:type="dxa"/>
            <w:shd w:val="clear" w:color="auto" w:fill="auto"/>
            <w:noWrap/>
            <w:vAlign w:val="bottom"/>
          </w:tcPr>
          <w:p w14:paraId="171B86E0" w14:textId="53D3D2FE"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25.000,00</w:t>
            </w:r>
          </w:p>
        </w:tc>
      </w:tr>
      <w:tr w:rsidR="00B90020" w:rsidRPr="00B34887" w14:paraId="35A5B444" w14:textId="77777777" w:rsidTr="00B90020">
        <w:trPr>
          <w:trHeight w:val="397"/>
          <w:jc w:val="center"/>
        </w:trPr>
        <w:tc>
          <w:tcPr>
            <w:tcW w:w="4098" w:type="dxa"/>
            <w:shd w:val="clear" w:color="auto" w:fill="auto"/>
            <w:noWrap/>
            <w:vAlign w:val="center"/>
          </w:tcPr>
          <w:p w14:paraId="026B895D" w14:textId="4149E50C" w:rsidR="00B90020" w:rsidRPr="00B34887" w:rsidRDefault="00B90020" w:rsidP="00113255">
            <w:pPr>
              <w:pStyle w:val="Bezproreda"/>
              <w:rPr>
                <w:rFonts w:ascii="Times New Roman" w:hAnsi="Times New Roman" w:cs="Times New Roman"/>
                <w:sz w:val="20"/>
                <w:szCs w:val="20"/>
                <w:lang w:eastAsia="hr-HR"/>
              </w:rPr>
            </w:pPr>
            <w:r w:rsidRPr="00B34887">
              <w:rPr>
                <w:rFonts w:ascii="Times New Roman" w:hAnsi="Times New Roman" w:cs="Times New Roman"/>
                <w:color w:val="000000"/>
                <w:sz w:val="20"/>
                <w:szCs w:val="20"/>
              </w:rPr>
              <w:t>Nepredviđeni troškovi 10 % od vrijednosti radova</w:t>
            </w:r>
          </w:p>
        </w:tc>
        <w:tc>
          <w:tcPr>
            <w:tcW w:w="1694" w:type="dxa"/>
            <w:shd w:val="clear" w:color="auto" w:fill="auto"/>
            <w:noWrap/>
            <w:vAlign w:val="bottom"/>
          </w:tcPr>
          <w:p w14:paraId="728167F5" w14:textId="51E02E29"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160.707,00 kn</w:t>
            </w:r>
          </w:p>
        </w:tc>
        <w:tc>
          <w:tcPr>
            <w:tcW w:w="1916" w:type="dxa"/>
            <w:shd w:val="clear" w:color="auto" w:fill="auto"/>
            <w:noWrap/>
            <w:vAlign w:val="bottom"/>
          </w:tcPr>
          <w:p w14:paraId="697E2487" w14:textId="06BE1E5D"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40.176,75</w:t>
            </w:r>
          </w:p>
        </w:tc>
        <w:tc>
          <w:tcPr>
            <w:tcW w:w="1694" w:type="dxa"/>
            <w:shd w:val="clear" w:color="auto" w:fill="auto"/>
            <w:noWrap/>
            <w:vAlign w:val="bottom"/>
          </w:tcPr>
          <w:p w14:paraId="274C4FFF" w14:textId="42FE54F7" w:rsidR="00B90020" w:rsidRPr="00B34887" w:rsidRDefault="00B90020"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200.883,75</w:t>
            </w:r>
          </w:p>
        </w:tc>
      </w:tr>
      <w:tr w:rsidR="00B90020" w:rsidRPr="00B34887" w14:paraId="72471544" w14:textId="77777777" w:rsidTr="009B41EF">
        <w:trPr>
          <w:trHeight w:val="397"/>
          <w:jc w:val="center"/>
        </w:trPr>
        <w:tc>
          <w:tcPr>
            <w:tcW w:w="9402" w:type="dxa"/>
            <w:gridSpan w:val="4"/>
            <w:shd w:val="clear" w:color="auto" w:fill="auto"/>
            <w:noWrap/>
            <w:vAlign w:val="center"/>
          </w:tcPr>
          <w:p w14:paraId="13745E01" w14:textId="09F0C1E3" w:rsidR="00B90020" w:rsidRPr="00B34887" w:rsidRDefault="00B90020" w:rsidP="00113255">
            <w:pPr>
              <w:pStyle w:val="Bezproreda"/>
              <w:rPr>
                <w:rFonts w:ascii="Times New Roman" w:hAnsi="Times New Roman" w:cs="Times New Roman"/>
                <w:sz w:val="20"/>
                <w:szCs w:val="20"/>
                <w:lang w:eastAsia="hr-HR"/>
              </w:rPr>
            </w:pPr>
          </w:p>
        </w:tc>
      </w:tr>
      <w:tr w:rsidR="00B90020" w:rsidRPr="00B34887" w14:paraId="670E75A0" w14:textId="77777777" w:rsidTr="00B90020">
        <w:trPr>
          <w:trHeight w:val="397"/>
          <w:jc w:val="center"/>
        </w:trPr>
        <w:tc>
          <w:tcPr>
            <w:tcW w:w="7708" w:type="dxa"/>
            <w:gridSpan w:val="3"/>
            <w:shd w:val="clear" w:color="auto" w:fill="D9D9D9" w:themeFill="background1" w:themeFillShade="D9"/>
            <w:vAlign w:val="center"/>
          </w:tcPr>
          <w:p w14:paraId="25C3AB3E" w14:textId="618B46AF" w:rsidR="00B90020" w:rsidRPr="00B34887" w:rsidRDefault="00B34887"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UKUPNO</w:t>
            </w:r>
          </w:p>
        </w:tc>
        <w:tc>
          <w:tcPr>
            <w:tcW w:w="1694" w:type="dxa"/>
            <w:shd w:val="clear" w:color="auto" w:fill="D9D9D9" w:themeFill="background1" w:themeFillShade="D9"/>
            <w:noWrap/>
            <w:vAlign w:val="center"/>
            <w:hideMark/>
          </w:tcPr>
          <w:p w14:paraId="5E8D1FEB" w14:textId="6FA537D9" w:rsidR="00B90020" w:rsidRPr="00B34887" w:rsidRDefault="00B90020" w:rsidP="00113255">
            <w:pPr>
              <w:pStyle w:val="Bezproreda"/>
              <w:rPr>
                <w:rFonts w:ascii="Times New Roman" w:hAnsi="Times New Roman" w:cs="Times New Roman"/>
                <w:b/>
                <w:bCs/>
                <w:color w:val="000000" w:themeColor="text1"/>
                <w:sz w:val="20"/>
                <w:szCs w:val="20"/>
              </w:rPr>
            </w:pPr>
            <w:r w:rsidRPr="00B34887">
              <w:rPr>
                <w:rFonts w:ascii="Times New Roman" w:hAnsi="Times New Roman" w:cs="Times New Roman"/>
                <w:b/>
                <w:bCs/>
                <w:color w:val="000000" w:themeColor="text1"/>
                <w:sz w:val="20"/>
                <w:szCs w:val="20"/>
              </w:rPr>
              <w:t>2.209.732,50</w:t>
            </w:r>
          </w:p>
        </w:tc>
      </w:tr>
      <w:tr w:rsidR="00B90020" w:rsidRPr="00B34887" w14:paraId="3AB4CB17" w14:textId="77777777" w:rsidTr="00B90020">
        <w:trPr>
          <w:trHeight w:val="397"/>
          <w:jc w:val="center"/>
        </w:trPr>
        <w:tc>
          <w:tcPr>
            <w:tcW w:w="7708" w:type="dxa"/>
            <w:gridSpan w:val="3"/>
            <w:shd w:val="clear" w:color="auto" w:fill="D9D9D9" w:themeFill="background1" w:themeFillShade="D9"/>
            <w:noWrap/>
            <w:vAlign w:val="center"/>
          </w:tcPr>
          <w:p w14:paraId="30C3739C" w14:textId="77777777" w:rsidR="00B90020" w:rsidRPr="00B34887" w:rsidRDefault="00B90020"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Troškovi vanjskih usluga</w:t>
            </w:r>
          </w:p>
        </w:tc>
        <w:tc>
          <w:tcPr>
            <w:tcW w:w="1694" w:type="dxa"/>
            <w:shd w:val="clear" w:color="auto" w:fill="D9D9D9" w:themeFill="background1" w:themeFillShade="D9"/>
            <w:noWrap/>
            <w:vAlign w:val="center"/>
          </w:tcPr>
          <w:p w14:paraId="55370482" w14:textId="16D0FFA5" w:rsidR="00B90020" w:rsidRPr="00B34887" w:rsidRDefault="00B90020" w:rsidP="00113255">
            <w:pPr>
              <w:pStyle w:val="Bezproreda"/>
              <w:rPr>
                <w:rFonts w:ascii="Times New Roman" w:hAnsi="Times New Roman" w:cs="Times New Roman"/>
                <w:b/>
                <w:bCs/>
                <w:sz w:val="20"/>
                <w:szCs w:val="20"/>
                <w:lang w:eastAsia="hr-HR"/>
              </w:rPr>
            </w:pPr>
          </w:p>
        </w:tc>
      </w:tr>
      <w:tr w:rsidR="00113255" w:rsidRPr="00B34887" w14:paraId="17B9A438" w14:textId="77777777" w:rsidTr="00B90020">
        <w:trPr>
          <w:trHeight w:val="397"/>
          <w:jc w:val="center"/>
        </w:trPr>
        <w:tc>
          <w:tcPr>
            <w:tcW w:w="4098" w:type="dxa"/>
            <w:shd w:val="clear" w:color="auto" w:fill="auto"/>
            <w:noWrap/>
            <w:vAlign w:val="center"/>
          </w:tcPr>
          <w:p w14:paraId="44DFFF5B" w14:textId="37239FC3" w:rsidR="00113255" w:rsidRPr="00B34887" w:rsidRDefault="00113255" w:rsidP="00113255">
            <w:pPr>
              <w:pStyle w:val="Bezproreda"/>
              <w:rPr>
                <w:rFonts w:ascii="Times New Roman" w:hAnsi="Times New Roman" w:cs="Times New Roman"/>
                <w:sz w:val="20"/>
                <w:szCs w:val="20"/>
                <w:lang w:eastAsia="hr-HR"/>
              </w:rPr>
            </w:pPr>
            <w:r w:rsidRPr="00B34887">
              <w:rPr>
                <w:rFonts w:ascii="Times New Roman" w:hAnsi="Times New Roman" w:cs="Times New Roman"/>
                <w:sz w:val="20"/>
                <w:szCs w:val="20"/>
                <w:lang w:eastAsia="hr-HR"/>
              </w:rPr>
              <w:t>Troškovi stručnjaka vezano za pripremu dokumentacije za natječaj</w:t>
            </w:r>
          </w:p>
        </w:tc>
        <w:tc>
          <w:tcPr>
            <w:tcW w:w="1694" w:type="dxa"/>
            <w:shd w:val="clear" w:color="auto" w:fill="auto"/>
            <w:noWrap/>
            <w:vAlign w:val="bottom"/>
          </w:tcPr>
          <w:p w14:paraId="60542345" w14:textId="50B22EAF" w:rsidR="00113255" w:rsidRPr="00B34887" w:rsidRDefault="00113255"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30.000,00</w:t>
            </w:r>
          </w:p>
        </w:tc>
        <w:tc>
          <w:tcPr>
            <w:tcW w:w="1916" w:type="dxa"/>
            <w:shd w:val="clear" w:color="auto" w:fill="auto"/>
            <w:noWrap/>
            <w:vAlign w:val="bottom"/>
          </w:tcPr>
          <w:p w14:paraId="16D9E669" w14:textId="638ED2C8" w:rsidR="00113255" w:rsidRPr="00B34887" w:rsidRDefault="00113255"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10.000,00</w:t>
            </w:r>
          </w:p>
        </w:tc>
        <w:tc>
          <w:tcPr>
            <w:tcW w:w="1694" w:type="dxa"/>
            <w:shd w:val="clear" w:color="auto" w:fill="auto"/>
            <w:noWrap/>
            <w:vAlign w:val="bottom"/>
          </w:tcPr>
          <w:p w14:paraId="4069038A" w14:textId="605B334F" w:rsidR="00113255" w:rsidRPr="00B34887" w:rsidRDefault="00113255"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sz w:val="20"/>
                <w:szCs w:val="20"/>
                <w:lang w:eastAsia="hr-HR"/>
              </w:rPr>
              <w:t>40.000,00</w:t>
            </w:r>
          </w:p>
        </w:tc>
      </w:tr>
      <w:tr w:rsidR="00113255" w:rsidRPr="00B34887" w14:paraId="3727490D" w14:textId="77777777" w:rsidTr="00B90020">
        <w:trPr>
          <w:trHeight w:val="397"/>
          <w:jc w:val="center"/>
        </w:trPr>
        <w:tc>
          <w:tcPr>
            <w:tcW w:w="4098" w:type="dxa"/>
            <w:shd w:val="clear" w:color="auto" w:fill="auto"/>
            <w:noWrap/>
            <w:vAlign w:val="center"/>
          </w:tcPr>
          <w:p w14:paraId="47DDBF13" w14:textId="2E4FB8D4" w:rsidR="00113255" w:rsidRPr="00B34887" w:rsidRDefault="00113255" w:rsidP="00113255">
            <w:pPr>
              <w:pStyle w:val="Bezproreda"/>
              <w:rPr>
                <w:rFonts w:ascii="Times New Roman" w:hAnsi="Times New Roman" w:cs="Times New Roman"/>
                <w:sz w:val="20"/>
                <w:szCs w:val="20"/>
                <w:lang w:eastAsia="hr-HR"/>
              </w:rPr>
            </w:pPr>
            <w:r w:rsidRPr="00B34887">
              <w:rPr>
                <w:rFonts w:ascii="Times New Roman" w:hAnsi="Times New Roman" w:cs="Times New Roman"/>
                <w:sz w:val="20"/>
                <w:szCs w:val="20"/>
                <w:lang w:eastAsia="hr-HR"/>
              </w:rPr>
              <w:t>Stručni nadzor građenja i koordinator zaštite na radu</w:t>
            </w:r>
          </w:p>
        </w:tc>
        <w:tc>
          <w:tcPr>
            <w:tcW w:w="1694" w:type="dxa"/>
            <w:shd w:val="clear" w:color="auto" w:fill="auto"/>
            <w:noWrap/>
            <w:vAlign w:val="bottom"/>
          </w:tcPr>
          <w:p w14:paraId="20F827BA" w14:textId="7D2B0E21" w:rsidR="00113255" w:rsidRPr="00B34887" w:rsidRDefault="00113255"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37.500,00</w:t>
            </w:r>
          </w:p>
        </w:tc>
        <w:tc>
          <w:tcPr>
            <w:tcW w:w="1916" w:type="dxa"/>
            <w:shd w:val="clear" w:color="auto" w:fill="auto"/>
            <w:noWrap/>
            <w:vAlign w:val="bottom"/>
          </w:tcPr>
          <w:p w14:paraId="6B18CCA8" w14:textId="60BD1833" w:rsidR="00113255" w:rsidRPr="00B34887" w:rsidRDefault="00113255"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12.500,00</w:t>
            </w:r>
          </w:p>
        </w:tc>
        <w:tc>
          <w:tcPr>
            <w:tcW w:w="1694" w:type="dxa"/>
            <w:shd w:val="clear" w:color="auto" w:fill="auto"/>
            <w:noWrap/>
            <w:vAlign w:val="bottom"/>
          </w:tcPr>
          <w:p w14:paraId="31702AD0" w14:textId="68B11A0B" w:rsidR="00113255" w:rsidRPr="00B34887" w:rsidRDefault="00113255"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sz w:val="20"/>
                <w:szCs w:val="20"/>
                <w:lang w:eastAsia="hr-HR"/>
              </w:rPr>
              <w:t>60.000,00</w:t>
            </w:r>
          </w:p>
        </w:tc>
      </w:tr>
      <w:tr w:rsidR="00113255" w:rsidRPr="00B34887" w14:paraId="16EDF2BF" w14:textId="77777777" w:rsidTr="00B90020">
        <w:trPr>
          <w:trHeight w:val="397"/>
          <w:jc w:val="center"/>
        </w:trPr>
        <w:tc>
          <w:tcPr>
            <w:tcW w:w="4098" w:type="dxa"/>
            <w:shd w:val="clear" w:color="auto" w:fill="auto"/>
            <w:noWrap/>
            <w:vAlign w:val="center"/>
          </w:tcPr>
          <w:p w14:paraId="0B20FEAC" w14:textId="48430B26" w:rsidR="00113255" w:rsidRPr="00B34887" w:rsidRDefault="00113255" w:rsidP="00113255">
            <w:pPr>
              <w:pStyle w:val="Bezproreda"/>
              <w:rPr>
                <w:rFonts w:ascii="Times New Roman" w:hAnsi="Times New Roman" w:cs="Times New Roman"/>
                <w:sz w:val="20"/>
                <w:szCs w:val="20"/>
                <w:lang w:eastAsia="hr-HR"/>
              </w:rPr>
            </w:pPr>
            <w:r w:rsidRPr="00B34887">
              <w:rPr>
                <w:rFonts w:ascii="Times New Roman" w:hAnsi="Times New Roman" w:cs="Times New Roman"/>
                <w:sz w:val="20"/>
                <w:szCs w:val="20"/>
                <w:lang w:eastAsia="hr-HR"/>
              </w:rPr>
              <w:t>Upravljanje projektom</w:t>
            </w:r>
          </w:p>
        </w:tc>
        <w:tc>
          <w:tcPr>
            <w:tcW w:w="1694" w:type="dxa"/>
            <w:shd w:val="clear" w:color="auto" w:fill="auto"/>
            <w:noWrap/>
            <w:vAlign w:val="bottom"/>
          </w:tcPr>
          <w:p w14:paraId="0BD6CE80" w14:textId="192839E6" w:rsidR="00113255" w:rsidRPr="00B34887" w:rsidRDefault="00113255"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45.000,00</w:t>
            </w:r>
          </w:p>
        </w:tc>
        <w:tc>
          <w:tcPr>
            <w:tcW w:w="1916" w:type="dxa"/>
            <w:shd w:val="clear" w:color="auto" w:fill="auto"/>
            <w:noWrap/>
            <w:vAlign w:val="bottom"/>
          </w:tcPr>
          <w:p w14:paraId="4ABCB8F3" w14:textId="1139709C" w:rsidR="00113255" w:rsidRPr="00B34887" w:rsidRDefault="00113255"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color w:val="000000"/>
                <w:sz w:val="20"/>
                <w:szCs w:val="20"/>
              </w:rPr>
              <w:t>15.000,00</w:t>
            </w:r>
          </w:p>
        </w:tc>
        <w:tc>
          <w:tcPr>
            <w:tcW w:w="1694" w:type="dxa"/>
            <w:shd w:val="clear" w:color="auto" w:fill="auto"/>
            <w:noWrap/>
            <w:vAlign w:val="bottom"/>
          </w:tcPr>
          <w:p w14:paraId="451021D0" w14:textId="27D80FFD" w:rsidR="00113255" w:rsidRPr="00B34887" w:rsidRDefault="00113255" w:rsidP="00B34887">
            <w:pPr>
              <w:pStyle w:val="Bezproreda"/>
              <w:jc w:val="right"/>
              <w:rPr>
                <w:rFonts w:ascii="Times New Roman" w:hAnsi="Times New Roman" w:cs="Times New Roman"/>
                <w:sz w:val="20"/>
                <w:szCs w:val="20"/>
                <w:lang w:eastAsia="hr-HR"/>
              </w:rPr>
            </w:pPr>
            <w:r w:rsidRPr="00B34887">
              <w:rPr>
                <w:rFonts w:ascii="Times New Roman" w:hAnsi="Times New Roman" w:cs="Times New Roman"/>
                <w:sz w:val="20"/>
                <w:szCs w:val="20"/>
                <w:lang w:eastAsia="hr-HR"/>
              </w:rPr>
              <w:t>50.000,00</w:t>
            </w:r>
          </w:p>
        </w:tc>
      </w:tr>
      <w:tr w:rsidR="00B90020" w:rsidRPr="00B34887" w14:paraId="102DFD27" w14:textId="77777777" w:rsidTr="00B90020">
        <w:trPr>
          <w:trHeight w:val="397"/>
          <w:jc w:val="center"/>
        </w:trPr>
        <w:tc>
          <w:tcPr>
            <w:tcW w:w="7708" w:type="dxa"/>
            <w:gridSpan w:val="3"/>
            <w:shd w:val="clear" w:color="auto" w:fill="D9D9D9" w:themeFill="background1" w:themeFillShade="D9"/>
            <w:vAlign w:val="center"/>
          </w:tcPr>
          <w:p w14:paraId="792A493E" w14:textId="592327AF" w:rsidR="00B90020" w:rsidRPr="00B34887" w:rsidRDefault="00B90020"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 xml:space="preserve">Ukupni iznos </w:t>
            </w:r>
            <w:r w:rsidR="00113255" w:rsidRPr="00B34887">
              <w:rPr>
                <w:rFonts w:ascii="Times New Roman" w:hAnsi="Times New Roman" w:cs="Times New Roman"/>
                <w:b/>
                <w:bCs/>
                <w:sz w:val="20"/>
                <w:szCs w:val="20"/>
                <w:lang w:eastAsia="hr-HR"/>
              </w:rPr>
              <w:t>projekta</w:t>
            </w:r>
          </w:p>
        </w:tc>
        <w:tc>
          <w:tcPr>
            <w:tcW w:w="1694" w:type="dxa"/>
            <w:shd w:val="clear" w:color="auto" w:fill="D9D9D9" w:themeFill="background1" w:themeFillShade="D9"/>
            <w:noWrap/>
            <w:vAlign w:val="center"/>
          </w:tcPr>
          <w:p w14:paraId="6648C156" w14:textId="0C9FAEE4" w:rsidR="00B90020" w:rsidRPr="00B34887" w:rsidRDefault="00113255" w:rsidP="00B34887">
            <w:pPr>
              <w:pStyle w:val="Bezproreda"/>
              <w:jc w:val="right"/>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 xml:space="preserve">2.359.732,50 </w:t>
            </w:r>
          </w:p>
        </w:tc>
      </w:tr>
      <w:tr w:rsidR="00B90020" w:rsidRPr="00B34887" w14:paraId="2BAB8589" w14:textId="77777777" w:rsidTr="00B90020">
        <w:trPr>
          <w:trHeight w:val="397"/>
          <w:jc w:val="center"/>
        </w:trPr>
        <w:tc>
          <w:tcPr>
            <w:tcW w:w="7708" w:type="dxa"/>
            <w:gridSpan w:val="3"/>
            <w:shd w:val="clear" w:color="auto" w:fill="D9D9D9" w:themeFill="background1" w:themeFillShade="D9"/>
            <w:vAlign w:val="center"/>
          </w:tcPr>
          <w:p w14:paraId="1B3ADD32" w14:textId="6CB4BCCD" w:rsidR="00B90020" w:rsidRPr="00B34887" w:rsidRDefault="00B90020"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Intenzitet javne potpore</w:t>
            </w:r>
          </w:p>
        </w:tc>
        <w:tc>
          <w:tcPr>
            <w:tcW w:w="1694" w:type="dxa"/>
            <w:shd w:val="clear" w:color="auto" w:fill="D9D9D9" w:themeFill="background1" w:themeFillShade="D9"/>
            <w:noWrap/>
            <w:vAlign w:val="center"/>
          </w:tcPr>
          <w:p w14:paraId="3C4484E8" w14:textId="77777777" w:rsidR="00B90020" w:rsidRPr="00B34887" w:rsidRDefault="00B90020" w:rsidP="00B34887">
            <w:pPr>
              <w:pStyle w:val="Bezproreda"/>
              <w:jc w:val="right"/>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 xml:space="preserve"> 80 %</w:t>
            </w:r>
          </w:p>
        </w:tc>
      </w:tr>
      <w:tr w:rsidR="00B90020" w:rsidRPr="00B34887" w14:paraId="2BF2173D" w14:textId="77777777" w:rsidTr="00B90020">
        <w:trPr>
          <w:trHeight w:val="397"/>
          <w:jc w:val="center"/>
        </w:trPr>
        <w:tc>
          <w:tcPr>
            <w:tcW w:w="7708" w:type="dxa"/>
            <w:gridSpan w:val="3"/>
            <w:shd w:val="clear" w:color="auto" w:fill="D9D9D9" w:themeFill="background1" w:themeFillShade="D9"/>
            <w:vAlign w:val="center"/>
          </w:tcPr>
          <w:p w14:paraId="65BD814F" w14:textId="10C8DECA" w:rsidR="00B90020" w:rsidRPr="00B34887" w:rsidRDefault="00B90020"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Iznos potpore iz proračuna EU (8</w:t>
            </w:r>
            <w:r w:rsidR="00113255" w:rsidRPr="00B34887">
              <w:rPr>
                <w:rFonts w:ascii="Times New Roman" w:hAnsi="Times New Roman" w:cs="Times New Roman"/>
                <w:b/>
                <w:bCs/>
                <w:sz w:val="20"/>
                <w:szCs w:val="20"/>
                <w:lang w:eastAsia="hr-HR"/>
              </w:rPr>
              <w:t>0</w:t>
            </w:r>
            <w:r w:rsidRPr="00B34887">
              <w:rPr>
                <w:rFonts w:ascii="Times New Roman" w:hAnsi="Times New Roman" w:cs="Times New Roman"/>
                <w:b/>
                <w:bCs/>
                <w:sz w:val="20"/>
                <w:szCs w:val="20"/>
                <w:lang w:eastAsia="hr-HR"/>
              </w:rPr>
              <w:t>% ukupnog iznosa potpore)</w:t>
            </w:r>
            <w:r w:rsidRPr="00B34887">
              <w:rPr>
                <w:rFonts w:ascii="Times New Roman" w:hAnsi="Times New Roman" w:cs="Times New Roman"/>
                <w:b/>
                <w:bCs/>
                <w:i/>
                <w:iCs/>
                <w:sz w:val="20"/>
                <w:szCs w:val="20"/>
                <w:lang w:eastAsia="hr-HR"/>
              </w:rPr>
              <w:t xml:space="preserve"> </w:t>
            </w:r>
          </w:p>
        </w:tc>
        <w:tc>
          <w:tcPr>
            <w:tcW w:w="1694" w:type="dxa"/>
            <w:shd w:val="clear" w:color="auto" w:fill="D9D9D9" w:themeFill="background1" w:themeFillShade="D9"/>
            <w:noWrap/>
            <w:hideMark/>
          </w:tcPr>
          <w:p w14:paraId="3216B387" w14:textId="30B825F2" w:rsidR="00B90020" w:rsidRPr="00B34887" w:rsidRDefault="00113255" w:rsidP="00B34887">
            <w:pPr>
              <w:pStyle w:val="Bezproreda"/>
              <w:jc w:val="right"/>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1.887.786,00</w:t>
            </w:r>
          </w:p>
        </w:tc>
      </w:tr>
      <w:tr w:rsidR="00B90020" w:rsidRPr="00B34887" w14:paraId="0760A07F" w14:textId="77777777" w:rsidTr="00B90020">
        <w:trPr>
          <w:trHeight w:val="397"/>
          <w:jc w:val="center"/>
        </w:trPr>
        <w:tc>
          <w:tcPr>
            <w:tcW w:w="7708" w:type="dxa"/>
            <w:gridSpan w:val="3"/>
            <w:shd w:val="clear" w:color="auto" w:fill="D9D9D9" w:themeFill="background1" w:themeFillShade="D9"/>
            <w:vAlign w:val="center"/>
          </w:tcPr>
          <w:p w14:paraId="4DD5E2CB" w14:textId="77777777" w:rsidR="00B90020" w:rsidRPr="00B34887" w:rsidDel="00CB4893" w:rsidRDefault="00B90020" w:rsidP="00113255">
            <w:pPr>
              <w:pStyle w:val="Bezproreda"/>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Iznos vlastitih sredstava Grada Makarske</w:t>
            </w:r>
          </w:p>
        </w:tc>
        <w:tc>
          <w:tcPr>
            <w:tcW w:w="1694" w:type="dxa"/>
            <w:shd w:val="clear" w:color="auto" w:fill="D9D9D9" w:themeFill="background1" w:themeFillShade="D9"/>
            <w:vAlign w:val="center"/>
          </w:tcPr>
          <w:p w14:paraId="216A558C" w14:textId="3A39B70B" w:rsidR="00B90020" w:rsidRPr="00B34887" w:rsidRDefault="00113255" w:rsidP="00B34887">
            <w:pPr>
              <w:pStyle w:val="Bezproreda"/>
              <w:jc w:val="right"/>
              <w:rPr>
                <w:rFonts w:ascii="Times New Roman" w:hAnsi="Times New Roman" w:cs="Times New Roman"/>
                <w:b/>
                <w:bCs/>
                <w:sz w:val="20"/>
                <w:szCs w:val="20"/>
                <w:lang w:eastAsia="hr-HR"/>
              </w:rPr>
            </w:pPr>
            <w:r w:rsidRPr="00B34887">
              <w:rPr>
                <w:rFonts w:ascii="Times New Roman" w:hAnsi="Times New Roman" w:cs="Times New Roman"/>
                <w:b/>
                <w:bCs/>
                <w:sz w:val="20"/>
                <w:szCs w:val="20"/>
                <w:lang w:eastAsia="hr-HR"/>
              </w:rPr>
              <w:t>471.946,50</w:t>
            </w:r>
          </w:p>
        </w:tc>
      </w:tr>
    </w:tbl>
    <w:p w14:paraId="7CFA3FBB" w14:textId="3E3441D6" w:rsidR="004C0879" w:rsidRPr="008A64B2" w:rsidRDefault="004C0879" w:rsidP="002024B9">
      <w:pPr>
        <w:spacing w:after="120"/>
        <w:jc w:val="both"/>
        <w:rPr>
          <w:rFonts w:ascii="Times New Roman" w:hAnsi="Times New Roman" w:cs="Times New Roman"/>
          <w:sz w:val="24"/>
          <w:szCs w:val="24"/>
        </w:rPr>
      </w:pPr>
    </w:p>
    <w:p w14:paraId="73710326" w14:textId="6D44DFDB" w:rsidR="00C11E4C" w:rsidRPr="008A64B2" w:rsidRDefault="00D875C8" w:rsidP="002024B9">
      <w:pPr>
        <w:spacing w:after="120"/>
        <w:jc w:val="both"/>
        <w:rPr>
          <w:rFonts w:ascii="Times New Roman" w:hAnsi="Times New Roman" w:cs="Times New Roman"/>
          <w:sz w:val="24"/>
          <w:szCs w:val="24"/>
        </w:rPr>
      </w:pPr>
      <w:r w:rsidRPr="008A64B2">
        <w:rPr>
          <w:rFonts w:ascii="Times New Roman" w:hAnsi="Times New Roman" w:cs="Times New Roman"/>
          <w:b/>
          <w:sz w:val="24"/>
          <w:szCs w:val="24"/>
        </w:rPr>
        <w:t>7</w:t>
      </w:r>
      <w:r w:rsidR="006F62F9" w:rsidRPr="008A64B2">
        <w:rPr>
          <w:rFonts w:ascii="Times New Roman" w:hAnsi="Times New Roman" w:cs="Times New Roman"/>
          <w:b/>
          <w:sz w:val="24"/>
          <w:szCs w:val="24"/>
        </w:rPr>
        <w:t>. LJUDSKI KAPACITET</w:t>
      </w:r>
      <w:r w:rsidR="00B06E29">
        <w:rPr>
          <w:rFonts w:ascii="Times New Roman" w:hAnsi="Times New Roman" w:cs="Times New Roman"/>
          <w:b/>
          <w:sz w:val="24"/>
          <w:szCs w:val="24"/>
        </w:rPr>
        <w:t>I</w:t>
      </w:r>
      <w:r w:rsidR="006F62F9" w:rsidRPr="008A64B2">
        <w:rPr>
          <w:rFonts w:ascii="Times New Roman" w:hAnsi="Times New Roman" w:cs="Times New Roman"/>
          <w:b/>
          <w:sz w:val="24"/>
          <w:szCs w:val="24"/>
        </w:rPr>
        <w:t xml:space="preserve"> KORISNIKA</w:t>
      </w:r>
    </w:p>
    <w:p w14:paraId="32049849" w14:textId="77777777" w:rsidR="008A2045" w:rsidRDefault="006F62F9" w:rsidP="008A2045">
      <w:pPr>
        <w:jc w:val="both"/>
        <w:rPr>
          <w:rFonts w:ascii="Times New Roman" w:hAnsi="Times New Roman" w:cs="Times New Roman"/>
          <w:i/>
          <w:sz w:val="24"/>
          <w:szCs w:val="24"/>
        </w:rPr>
      </w:pPr>
      <w:r w:rsidRPr="008A64B2">
        <w:rPr>
          <w:rFonts w:ascii="Times New Roman" w:hAnsi="Times New Roman" w:cs="Times New Roman"/>
          <w:i/>
          <w:sz w:val="24"/>
          <w:szCs w:val="24"/>
        </w:rPr>
        <w:t>(navesti dosadašnja iskustva korisnika u provedbi sličnih projek</w:t>
      </w:r>
      <w:r w:rsidR="00FC1B13">
        <w:rPr>
          <w:rFonts w:ascii="Times New Roman" w:hAnsi="Times New Roman" w:cs="Times New Roman"/>
          <w:i/>
          <w:sz w:val="24"/>
          <w:szCs w:val="24"/>
        </w:rPr>
        <w:t>a</w:t>
      </w:r>
      <w:r w:rsidRPr="008A64B2">
        <w:rPr>
          <w:rFonts w:ascii="Times New Roman" w:hAnsi="Times New Roman" w:cs="Times New Roman"/>
          <w:i/>
          <w:sz w:val="24"/>
          <w:szCs w:val="24"/>
        </w:rPr>
        <w:t>ta,</w:t>
      </w:r>
      <w:r w:rsidR="00B06E29">
        <w:rPr>
          <w:rFonts w:ascii="Times New Roman" w:hAnsi="Times New Roman" w:cs="Times New Roman"/>
          <w:i/>
          <w:sz w:val="24"/>
          <w:szCs w:val="24"/>
        </w:rPr>
        <w:t xml:space="preserve"> te ljudske kapacitete za provedbu planiranog projekta, odnosno</w:t>
      </w:r>
      <w:r w:rsidRPr="008A64B2">
        <w:rPr>
          <w:rFonts w:ascii="Times New Roman" w:hAnsi="Times New Roman" w:cs="Times New Roman"/>
          <w:i/>
          <w:sz w:val="24"/>
          <w:szCs w:val="24"/>
        </w:rPr>
        <w:t xml:space="preserve"> broj osoba i stručne kvalifikacije osoba uključenih u provedbu </w:t>
      </w:r>
      <w:r w:rsidR="00203D6E" w:rsidRPr="008A64B2">
        <w:rPr>
          <w:rFonts w:ascii="Times New Roman" w:hAnsi="Times New Roman" w:cs="Times New Roman"/>
          <w:i/>
          <w:sz w:val="24"/>
          <w:szCs w:val="24"/>
        </w:rPr>
        <w:t xml:space="preserve">planiranog </w:t>
      </w:r>
      <w:r w:rsidRPr="008A64B2">
        <w:rPr>
          <w:rFonts w:ascii="Times New Roman" w:hAnsi="Times New Roman" w:cs="Times New Roman"/>
          <w:i/>
          <w:sz w:val="24"/>
          <w:szCs w:val="24"/>
        </w:rPr>
        <w:t>projekta</w:t>
      </w:r>
      <w:r w:rsidR="007604AA" w:rsidRPr="008A64B2">
        <w:rPr>
          <w:rFonts w:ascii="Times New Roman" w:hAnsi="Times New Roman" w:cs="Times New Roman"/>
          <w:i/>
          <w:sz w:val="24"/>
          <w:szCs w:val="24"/>
        </w:rPr>
        <w:t xml:space="preserve">; navesti broj osoba i stručne kvalifikacije osoba koji su zaposlenici, članovi ili volonteri korisnika ili pravnu osobu koja održava/upravlja projektom, a koji </w:t>
      </w:r>
      <w:r w:rsidR="00B06E29">
        <w:rPr>
          <w:rFonts w:ascii="Times New Roman" w:hAnsi="Times New Roman" w:cs="Times New Roman"/>
          <w:i/>
          <w:sz w:val="24"/>
          <w:szCs w:val="24"/>
        </w:rPr>
        <w:t>će biti</w:t>
      </w:r>
      <w:r w:rsidR="007604AA" w:rsidRPr="008A64B2">
        <w:rPr>
          <w:rFonts w:ascii="Times New Roman" w:hAnsi="Times New Roman" w:cs="Times New Roman"/>
          <w:i/>
          <w:sz w:val="24"/>
          <w:szCs w:val="24"/>
        </w:rPr>
        <w:t xml:space="preserve"> uključeni u održavanje i upravljanje realiziranim projektom u razdoblju od najmanje pet godina od dana konačne isplate sredstava iz Mjere 7 „Temeljne usluge i obnova sela u ruralnim područjima</w:t>
      </w:r>
      <w:r w:rsidR="006722C8" w:rsidRPr="008A64B2">
        <w:rPr>
          <w:rFonts w:ascii="Times New Roman" w:hAnsi="Times New Roman" w:cs="Times New Roman"/>
          <w:i/>
          <w:sz w:val="24"/>
          <w:szCs w:val="24"/>
        </w:rPr>
        <w:t>)</w:t>
      </w:r>
    </w:p>
    <w:p w14:paraId="11DC6C8C" w14:textId="1F163539" w:rsidR="00F04771" w:rsidRPr="00F04771" w:rsidRDefault="00F04771" w:rsidP="008A2045">
      <w:pPr>
        <w:jc w:val="both"/>
        <w:rPr>
          <w:rFonts w:ascii="Times New Roman" w:eastAsia="Times New Roman" w:hAnsi="Times New Roman" w:cs="Times New Roman"/>
          <w:sz w:val="24"/>
          <w:szCs w:val="24"/>
          <w:lang w:eastAsia="hr-HR"/>
        </w:rPr>
      </w:pPr>
      <w:r w:rsidRPr="00F04771">
        <w:rPr>
          <w:rFonts w:ascii="Times New Roman" w:eastAsia="Times New Roman" w:hAnsi="Times New Roman" w:cs="Times New Roman"/>
          <w:sz w:val="24"/>
          <w:lang w:eastAsia="hr-HR"/>
        </w:rPr>
        <w:t xml:space="preserve">Grad Makarska, kao nositelj projekta, broji </w:t>
      </w:r>
      <w:r w:rsidRPr="00FF7E28">
        <w:rPr>
          <w:rFonts w:ascii="Times New Roman" w:eastAsia="Times New Roman" w:hAnsi="Times New Roman" w:cs="Times New Roman"/>
          <w:sz w:val="24"/>
          <w:lang w:eastAsia="hr-HR"/>
        </w:rPr>
        <w:t>64 zaposlenika</w:t>
      </w:r>
      <w:r w:rsidRPr="00F04771">
        <w:rPr>
          <w:rFonts w:ascii="Times New Roman" w:eastAsia="Times New Roman" w:hAnsi="Times New Roman" w:cs="Times New Roman"/>
          <w:sz w:val="24"/>
          <w:lang w:eastAsia="hr-HR"/>
        </w:rPr>
        <w:t xml:space="preserve"> i svoje cjelovito iskustvo vezano za pripremu i kvalitetnu provedbu većeg broja projekata članova projektnog tima potkrepljuje se </w:t>
      </w:r>
      <w:r w:rsidRPr="00F04771">
        <w:rPr>
          <w:rFonts w:ascii="Times New Roman" w:eastAsia="Times New Roman" w:hAnsi="Times New Roman" w:cs="Times New Roman"/>
          <w:sz w:val="24"/>
          <w:lang w:eastAsia="hr-HR"/>
        </w:rPr>
        <w:lastRenderedPageBreak/>
        <w:t xml:space="preserve">nizom provedenih projekata kao i onih u provedbi, sufinanciranih EU i nacionalnim sredstvima. EU projekti koje je Grad Makarska sufinancirao iz ESI Fondova su: Operativni program Konkurentnost i kohezija: Pilot projekt Energetska obnova zgrada i korištenje obnovljivih izvora energije u javnim ustanovama koje obavljaju djelatnost odgoja i obrazovanja, Priprema i provedba integriranih razvojnih programa temeljenih na obnovi kulturne baštine, Provedba </w:t>
      </w:r>
      <w:proofErr w:type="spellStart"/>
      <w:r w:rsidRPr="00F04771">
        <w:rPr>
          <w:rFonts w:ascii="Times New Roman" w:eastAsia="Times New Roman" w:hAnsi="Times New Roman" w:cs="Times New Roman"/>
          <w:sz w:val="24"/>
          <w:lang w:eastAsia="hr-HR"/>
        </w:rPr>
        <w:t>izobrazno</w:t>
      </w:r>
      <w:proofErr w:type="spellEnd"/>
      <w:r w:rsidRPr="00F04771">
        <w:rPr>
          <w:rFonts w:ascii="Times New Roman" w:eastAsia="Times New Roman" w:hAnsi="Times New Roman" w:cs="Times New Roman"/>
          <w:sz w:val="24"/>
          <w:lang w:eastAsia="hr-HR"/>
        </w:rPr>
        <w:t xml:space="preserve">-informativne kampanje o održivom gospodarenju otpadom, Europski fond za regionalni razvoj: Energetska obnova javnih zgrada Operativni program učinkoviti ljudski potencijali: Osiguravanje pomoćnika u nastavi i stručnih komunikacijskih posrednika učenicima s teškoćama u razvoju u osnovnoškolskim i srednjoškolskim odgojno-obrazovnim ustanovama, faza I., faza II., faza III., FEAD: Osiguravanje školske prehrane za djecu u riziku od siromaštva – školska godina 2020./2021., Unapređenje kvalitete postojećih i uvođenje novih usluga u predškolske institucije,  Izvršna agencija za inovacije i mreže: Uspostava širokopojasnog interneta na javnim mjestima, Instrument za povezivanje Europe; Poticanje širenja  i ubrzanje korištenja strukturiranog elektroničkog računa od strane javne uprave, nacionalno i prekogranično.  Ostali projekti sufinancirani nacionalnim sredstvima su sljedeći: Astro park, Sustav javnih bicikala, Tematska pješačko-biciklistička staza „Tragom Antuna Gojaka“, Rekonstrukcija i nadogradnja stare upravne zgrade na Gradskom sportskom centru, Modernizacija javne rasvjete, Sufinanciranje ugradnje solarnih panela za građane, Adaptacija prostora za Gradsku knjižnicu, Rekonstrukcija prostorija Gradske glazbe Makarska, Centar za posjetitelje Makarska, Razvoj biciklističkih odmorišta i biciklističke infrastrukture na području Grada Makarska, Sanacija kolno-pješačke ulice Put </w:t>
      </w:r>
      <w:proofErr w:type="spellStart"/>
      <w:r w:rsidRPr="00F04771">
        <w:rPr>
          <w:rFonts w:ascii="Times New Roman" w:eastAsia="Times New Roman" w:hAnsi="Times New Roman" w:cs="Times New Roman"/>
          <w:sz w:val="24"/>
          <w:lang w:eastAsia="hr-HR"/>
        </w:rPr>
        <w:t>Makra</w:t>
      </w:r>
      <w:proofErr w:type="spellEnd"/>
      <w:r w:rsidRPr="00F04771">
        <w:rPr>
          <w:rFonts w:ascii="Times New Roman" w:eastAsia="Times New Roman" w:hAnsi="Times New Roman" w:cs="Times New Roman"/>
          <w:sz w:val="24"/>
          <w:lang w:eastAsia="hr-HR"/>
        </w:rPr>
        <w:t xml:space="preserve">, Sanacija opasnog mjesta na zapadnom ulazu u grad, Sanacija opasnog mjesta na križanju D8 sa </w:t>
      </w:r>
      <w:proofErr w:type="spellStart"/>
      <w:r w:rsidRPr="00F04771">
        <w:rPr>
          <w:rFonts w:ascii="Times New Roman" w:eastAsia="Times New Roman" w:hAnsi="Times New Roman" w:cs="Times New Roman"/>
          <w:sz w:val="24"/>
          <w:lang w:eastAsia="hr-HR"/>
        </w:rPr>
        <w:t>Zgrebačkom</w:t>
      </w:r>
      <w:proofErr w:type="spellEnd"/>
      <w:r w:rsidRPr="00F04771">
        <w:rPr>
          <w:rFonts w:ascii="Times New Roman" w:eastAsia="Times New Roman" w:hAnsi="Times New Roman" w:cs="Times New Roman"/>
          <w:sz w:val="24"/>
          <w:lang w:eastAsia="hr-HR"/>
        </w:rPr>
        <w:t xml:space="preserve">, Istarskom i ulicom Put požara, Nabava multimedijalne opreme </w:t>
      </w:r>
      <w:proofErr w:type="spellStart"/>
      <w:r w:rsidRPr="00F04771">
        <w:rPr>
          <w:rFonts w:ascii="Times New Roman" w:eastAsia="Times New Roman" w:hAnsi="Times New Roman" w:cs="Times New Roman"/>
          <w:sz w:val="24"/>
          <w:lang w:eastAsia="hr-HR"/>
        </w:rPr>
        <w:t>Malakološkog</w:t>
      </w:r>
      <w:proofErr w:type="spellEnd"/>
      <w:r w:rsidRPr="00F04771">
        <w:rPr>
          <w:rFonts w:ascii="Times New Roman" w:eastAsia="Times New Roman" w:hAnsi="Times New Roman" w:cs="Times New Roman"/>
          <w:sz w:val="24"/>
          <w:lang w:eastAsia="hr-HR"/>
        </w:rPr>
        <w:t xml:space="preserve"> muzeja, Rekonstrukcija strojarskih i elektro instalacija te adaptacija sanitarnih čvorova centralne zgrade DV Biokovsko zvonce – vrtića </w:t>
      </w:r>
      <w:proofErr w:type="spellStart"/>
      <w:r w:rsidRPr="00F04771">
        <w:rPr>
          <w:rFonts w:ascii="Times New Roman" w:eastAsia="Times New Roman" w:hAnsi="Times New Roman" w:cs="Times New Roman"/>
          <w:sz w:val="24"/>
          <w:lang w:eastAsia="hr-HR"/>
        </w:rPr>
        <w:t>Ciciban</w:t>
      </w:r>
      <w:proofErr w:type="spellEnd"/>
      <w:r w:rsidRPr="00F04771">
        <w:rPr>
          <w:rFonts w:ascii="Times New Roman" w:eastAsia="Times New Roman" w:hAnsi="Times New Roman" w:cs="Times New Roman"/>
          <w:sz w:val="24"/>
          <w:lang w:eastAsia="hr-HR"/>
        </w:rPr>
        <w:t>.</w:t>
      </w:r>
    </w:p>
    <w:p w14:paraId="503CE34B" w14:textId="0E4E8B40" w:rsidR="00F04771" w:rsidRPr="00F04771" w:rsidRDefault="00F04771" w:rsidP="00F04771">
      <w:pPr>
        <w:spacing w:before="100" w:beforeAutospacing="1" w:after="100" w:afterAutospacing="1" w:line="240" w:lineRule="auto"/>
        <w:jc w:val="both"/>
        <w:rPr>
          <w:rFonts w:ascii="Times New Roman" w:eastAsia="Times New Roman" w:hAnsi="Times New Roman" w:cs="Times New Roman"/>
          <w:sz w:val="24"/>
          <w:szCs w:val="24"/>
          <w:lang w:eastAsia="hr-HR"/>
        </w:rPr>
      </w:pPr>
      <w:r w:rsidRPr="00F04771">
        <w:rPr>
          <w:rFonts w:ascii="Times New Roman" w:eastAsia="Times New Roman" w:hAnsi="Times New Roman" w:cs="Times New Roman"/>
          <w:sz w:val="24"/>
          <w:lang w:eastAsia="hr-HR"/>
        </w:rPr>
        <w:t>Javna ustanova Makarska razvojna agencija - Mara koja je zadužena za kvalitetnu pripremu projekta, s obzirom da je ista od strane grada Makarske osnovana kao pravna osoba Odlukom o osnivanju Javne ustanove Makarska razvojna agencija – MARA</w:t>
      </w:r>
      <w:r w:rsidR="008A2045">
        <w:rPr>
          <w:rFonts w:ascii="Times New Roman" w:eastAsia="Times New Roman" w:hAnsi="Times New Roman" w:cs="Times New Roman"/>
          <w:sz w:val="24"/>
          <w:lang w:eastAsia="hr-HR"/>
        </w:rPr>
        <w:t xml:space="preserve">. </w:t>
      </w:r>
      <w:r w:rsidRPr="00F04771">
        <w:rPr>
          <w:rFonts w:ascii="Times New Roman" w:eastAsia="Times New Roman" w:hAnsi="Times New Roman" w:cs="Times New Roman"/>
          <w:sz w:val="24"/>
          <w:lang w:eastAsia="hr-HR"/>
        </w:rPr>
        <w:t xml:space="preserve">Među inim djelatnostima agencije navodi se sudjelovanje u pripremi i provedbi u razvojnim projektima i programima financiranim iz nacionalnih ili EU sredstava, pružanje savjetodavne i tehničke pomoći u pripremi projekata gospodarskih subjekata s područja Grada Makarske kao i organizacija civilnoga društva s područja Grada Makarske te poticanje javno-civilnih međusektorskih partnerstva. Ispred Agencije imenuje se Lidija Vukadin </w:t>
      </w:r>
      <w:proofErr w:type="spellStart"/>
      <w:r w:rsidRPr="00F04771">
        <w:rPr>
          <w:rFonts w:ascii="Times New Roman" w:eastAsia="Times New Roman" w:hAnsi="Times New Roman" w:cs="Times New Roman"/>
          <w:sz w:val="24"/>
          <w:lang w:eastAsia="hr-HR"/>
        </w:rPr>
        <w:t>Vranješ</w:t>
      </w:r>
      <w:proofErr w:type="spellEnd"/>
      <w:r w:rsidRPr="00F04771">
        <w:rPr>
          <w:rFonts w:ascii="Times New Roman" w:eastAsia="Times New Roman" w:hAnsi="Times New Roman" w:cs="Times New Roman"/>
          <w:sz w:val="24"/>
          <w:lang w:eastAsia="hr-HR"/>
        </w:rPr>
        <w:t xml:space="preserve">, </w:t>
      </w:r>
      <w:proofErr w:type="spellStart"/>
      <w:r w:rsidRPr="00F04771">
        <w:rPr>
          <w:rFonts w:ascii="Times New Roman" w:eastAsia="Times New Roman" w:hAnsi="Times New Roman" w:cs="Times New Roman"/>
          <w:sz w:val="24"/>
          <w:lang w:eastAsia="hr-HR"/>
        </w:rPr>
        <w:t>univ</w:t>
      </w:r>
      <w:proofErr w:type="spellEnd"/>
      <w:r w:rsidRPr="00F04771">
        <w:rPr>
          <w:rFonts w:ascii="Times New Roman" w:eastAsia="Times New Roman" w:hAnsi="Times New Roman" w:cs="Times New Roman"/>
          <w:sz w:val="24"/>
          <w:lang w:eastAsia="hr-HR"/>
        </w:rPr>
        <w:t xml:space="preserve">. </w:t>
      </w:r>
      <w:proofErr w:type="spellStart"/>
      <w:r w:rsidRPr="00F04771">
        <w:rPr>
          <w:rFonts w:ascii="Times New Roman" w:eastAsia="Times New Roman" w:hAnsi="Times New Roman" w:cs="Times New Roman"/>
          <w:sz w:val="24"/>
          <w:lang w:eastAsia="hr-HR"/>
        </w:rPr>
        <w:t>spec</w:t>
      </w:r>
      <w:proofErr w:type="spellEnd"/>
      <w:r w:rsidRPr="00F04771">
        <w:rPr>
          <w:rFonts w:ascii="Times New Roman" w:eastAsia="Times New Roman" w:hAnsi="Times New Roman" w:cs="Times New Roman"/>
          <w:sz w:val="24"/>
          <w:lang w:eastAsia="hr-HR"/>
        </w:rPr>
        <w:t xml:space="preserve">. </w:t>
      </w:r>
      <w:proofErr w:type="spellStart"/>
      <w:r w:rsidRPr="00F04771">
        <w:rPr>
          <w:rFonts w:ascii="Times New Roman" w:eastAsia="Times New Roman" w:hAnsi="Times New Roman" w:cs="Times New Roman"/>
          <w:sz w:val="24"/>
          <w:lang w:eastAsia="hr-HR"/>
        </w:rPr>
        <w:t>oec</w:t>
      </w:r>
      <w:proofErr w:type="spellEnd"/>
      <w:r w:rsidRPr="00F04771">
        <w:rPr>
          <w:rFonts w:ascii="Times New Roman" w:eastAsia="Times New Roman" w:hAnsi="Times New Roman" w:cs="Times New Roman"/>
          <w:sz w:val="24"/>
          <w:lang w:eastAsia="hr-HR"/>
        </w:rPr>
        <w:t xml:space="preserve">. koja je u prethodnom periodu u ulozi savjetnice gradske uprave grada Makarske bila zadužena za pripremu i provedbu projekata u Gradu i koja je kvalificirana u području pripreme i provedbe projekata financiranih međunarodnim, EU i nacionalnim sredstvima te imaju iskustva rada na istima. </w:t>
      </w:r>
    </w:p>
    <w:p w14:paraId="3904221D" w14:textId="127C64BA" w:rsidR="00F04771" w:rsidRPr="00F04771" w:rsidRDefault="00F04771" w:rsidP="00F04771">
      <w:pPr>
        <w:spacing w:before="100" w:beforeAutospacing="1" w:after="100" w:afterAutospacing="1" w:line="240" w:lineRule="auto"/>
        <w:jc w:val="both"/>
        <w:rPr>
          <w:rFonts w:ascii="Times New Roman" w:hAnsi="Times New Roman" w:cs="Times New Roman"/>
          <w:sz w:val="24"/>
          <w:szCs w:val="24"/>
        </w:rPr>
      </w:pPr>
      <w:r w:rsidRPr="00F04771">
        <w:rPr>
          <w:rFonts w:ascii="Times New Roman" w:eastAsia="Times New Roman" w:hAnsi="Times New Roman" w:cs="Times New Roman"/>
          <w:sz w:val="24"/>
          <w:lang w:eastAsia="hr-HR"/>
        </w:rPr>
        <w:t xml:space="preserve">Stručni specijalist javne nabave Grada Makarske Hrvoje Pejić, dipl. </w:t>
      </w:r>
      <w:proofErr w:type="spellStart"/>
      <w:r w:rsidRPr="00F04771">
        <w:rPr>
          <w:rFonts w:ascii="Times New Roman" w:eastAsia="Times New Roman" w:hAnsi="Times New Roman" w:cs="Times New Roman"/>
          <w:sz w:val="24"/>
          <w:lang w:eastAsia="hr-HR"/>
        </w:rPr>
        <w:t>iur</w:t>
      </w:r>
      <w:proofErr w:type="spellEnd"/>
      <w:r w:rsidRPr="00F04771">
        <w:rPr>
          <w:rFonts w:ascii="Times New Roman" w:eastAsia="Times New Roman" w:hAnsi="Times New Roman" w:cs="Times New Roman"/>
          <w:sz w:val="24"/>
          <w:lang w:eastAsia="hr-HR"/>
        </w:rPr>
        <w:t>. bit će zadužen za provođenje postupaka javne nabave koji ima dugogodišnje iskustvo u vođenju postupaka javne nabave ključnih infrastrukturnih projekata Grada, ali i projekata financiranih iz ESI fondova</w:t>
      </w:r>
      <w:r w:rsidR="00FE11B9">
        <w:rPr>
          <w:rFonts w:ascii="Times New Roman" w:eastAsia="Times New Roman" w:hAnsi="Times New Roman" w:cs="Times New Roman"/>
          <w:sz w:val="24"/>
          <w:lang w:eastAsia="hr-HR"/>
        </w:rPr>
        <w:t xml:space="preserve">. </w:t>
      </w:r>
      <w:r w:rsidRPr="00F04771">
        <w:rPr>
          <w:rFonts w:ascii="Times New Roman" w:eastAsia="Times New Roman" w:hAnsi="Times New Roman" w:cs="Times New Roman"/>
          <w:sz w:val="24"/>
          <w:lang w:eastAsia="hr-HR"/>
        </w:rPr>
        <w:t xml:space="preserve">Uz navedene članove projektnog tima, tu je i savjetnica Upravnog odjela za komunalne djelatnosti, Sonja Duka, dipl. ing. </w:t>
      </w:r>
      <w:proofErr w:type="spellStart"/>
      <w:r w:rsidRPr="00F04771">
        <w:rPr>
          <w:rFonts w:ascii="Times New Roman" w:eastAsia="Times New Roman" w:hAnsi="Times New Roman" w:cs="Times New Roman"/>
          <w:sz w:val="24"/>
          <w:lang w:eastAsia="hr-HR"/>
        </w:rPr>
        <w:t>arh</w:t>
      </w:r>
      <w:proofErr w:type="spellEnd"/>
      <w:r w:rsidRPr="00F04771">
        <w:rPr>
          <w:rFonts w:ascii="Times New Roman" w:eastAsia="Times New Roman" w:hAnsi="Times New Roman" w:cs="Times New Roman"/>
          <w:sz w:val="24"/>
          <w:lang w:eastAsia="hr-HR"/>
        </w:rPr>
        <w:t xml:space="preserve">, koja ima veliko iskustvo pripreme prostorne i tehničke dokumentacije kao i provedbu gradskih infrastrukturnih projekata. Za održavanje nove infrastrukture zadužit će se gradsko komunalno poduzeće Makarski komunalac d.o.o. ispred kojeg je u projektni tim imenovana Mila Lukić, mag. </w:t>
      </w:r>
      <w:proofErr w:type="spellStart"/>
      <w:r w:rsidRPr="00F04771">
        <w:rPr>
          <w:rFonts w:ascii="Times New Roman" w:eastAsia="Times New Roman" w:hAnsi="Times New Roman" w:cs="Times New Roman"/>
          <w:sz w:val="24"/>
          <w:lang w:eastAsia="hr-HR"/>
        </w:rPr>
        <w:t>oecol</w:t>
      </w:r>
      <w:proofErr w:type="spellEnd"/>
      <w:r w:rsidRPr="00F04771">
        <w:rPr>
          <w:rFonts w:ascii="Times New Roman" w:eastAsia="Times New Roman" w:hAnsi="Times New Roman" w:cs="Times New Roman"/>
          <w:sz w:val="24"/>
          <w:lang w:eastAsia="hr-HR"/>
        </w:rPr>
        <w:t xml:space="preserve">, voditeljica stručnih poslova i održavanja Makarskog botaničkog vrta te voditeljica informativno-edukativnih radionica. </w:t>
      </w:r>
      <w:r w:rsidRPr="00F04771">
        <w:rPr>
          <w:rFonts w:ascii="Times New Roman" w:hAnsi="Times New Roman" w:cs="Times New Roman"/>
          <w:sz w:val="24"/>
          <w:szCs w:val="24"/>
        </w:rPr>
        <w:t xml:space="preserve">Tamara Batinić </w:t>
      </w:r>
      <w:proofErr w:type="spellStart"/>
      <w:r w:rsidRPr="00F04771">
        <w:rPr>
          <w:rFonts w:ascii="Times New Roman" w:hAnsi="Times New Roman" w:cs="Times New Roman"/>
          <w:sz w:val="24"/>
          <w:szCs w:val="24"/>
        </w:rPr>
        <w:t>Ćulav</w:t>
      </w:r>
      <w:proofErr w:type="spellEnd"/>
      <w:r w:rsidRPr="00F04771">
        <w:rPr>
          <w:rFonts w:ascii="Times New Roman" w:hAnsi="Times New Roman" w:cs="Times New Roman"/>
          <w:sz w:val="24"/>
          <w:szCs w:val="24"/>
        </w:rPr>
        <w:t xml:space="preserve">-viša stručna suradnica za projekte i razvoj u Odsjeku za projekte i razvoj Grada Makarske. Stekla je iskustvo u pripremi prijavi i provođenju nekoliko projekata na nacionalnoj razini i EU razini. </w:t>
      </w:r>
    </w:p>
    <w:p w14:paraId="54E5B284" w14:textId="33294AB8" w:rsidR="00AE52F3" w:rsidRPr="008A64B2" w:rsidRDefault="00B21EFE" w:rsidP="0093730F">
      <w:pPr>
        <w:jc w:val="both"/>
        <w:rPr>
          <w:rFonts w:ascii="Times New Roman" w:hAnsi="Times New Roman" w:cs="Times New Roman"/>
          <w:sz w:val="24"/>
          <w:szCs w:val="24"/>
        </w:rPr>
      </w:pPr>
      <w:r w:rsidRPr="008A64B2">
        <w:rPr>
          <w:rFonts w:ascii="Times New Roman" w:hAnsi="Times New Roman" w:cs="Times New Roman"/>
          <w:b/>
          <w:sz w:val="24"/>
          <w:szCs w:val="24"/>
        </w:rPr>
        <w:lastRenderedPageBreak/>
        <w:t>8</w:t>
      </w:r>
      <w:r w:rsidR="00AE52F3" w:rsidRPr="008A64B2">
        <w:rPr>
          <w:rFonts w:ascii="Times New Roman" w:hAnsi="Times New Roman" w:cs="Times New Roman"/>
          <w:b/>
          <w:sz w:val="24"/>
          <w:szCs w:val="24"/>
        </w:rPr>
        <w:t>.</w:t>
      </w:r>
      <w:r w:rsidRPr="008A64B2">
        <w:rPr>
          <w:rFonts w:ascii="Times New Roman" w:hAnsi="Times New Roman" w:cs="Times New Roman"/>
          <w:b/>
          <w:sz w:val="24"/>
          <w:szCs w:val="24"/>
        </w:rPr>
        <w:t xml:space="preserve"> </w:t>
      </w:r>
      <w:r w:rsidR="00AE52F3" w:rsidRPr="008A64B2">
        <w:rPr>
          <w:rFonts w:ascii="Times New Roman" w:hAnsi="Times New Roman" w:cs="Times New Roman"/>
          <w:b/>
          <w:sz w:val="24"/>
          <w:szCs w:val="24"/>
        </w:rPr>
        <w:t xml:space="preserve">NAČIN ODRŽAVANJA I UPRAVLJANJA PROJEKTOM </w:t>
      </w:r>
    </w:p>
    <w:p w14:paraId="0AFE4CB2" w14:textId="76D1F419" w:rsidR="005A5617" w:rsidRPr="008A64B2" w:rsidRDefault="00B21EFE" w:rsidP="00CE058C">
      <w:pPr>
        <w:spacing w:after="120"/>
        <w:jc w:val="both"/>
        <w:rPr>
          <w:rFonts w:ascii="Times New Roman" w:hAnsi="Times New Roman" w:cs="Times New Roman"/>
          <w:sz w:val="24"/>
          <w:szCs w:val="24"/>
        </w:rPr>
      </w:pPr>
      <w:r w:rsidRPr="008A64B2">
        <w:rPr>
          <w:rFonts w:ascii="Times New Roman" w:hAnsi="Times New Roman" w:cs="Times New Roman"/>
          <w:sz w:val="24"/>
          <w:szCs w:val="24"/>
        </w:rPr>
        <w:t>8</w:t>
      </w:r>
      <w:r w:rsidR="00AE52F3" w:rsidRPr="008A64B2">
        <w:rPr>
          <w:rFonts w:ascii="Times New Roman" w:hAnsi="Times New Roman" w:cs="Times New Roman"/>
          <w:sz w:val="24"/>
          <w:szCs w:val="24"/>
        </w:rPr>
        <w:t xml:space="preserve">.1. </w:t>
      </w:r>
      <w:r w:rsidR="00FC1B13">
        <w:rPr>
          <w:rFonts w:ascii="Times New Roman" w:hAnsi="Times New Roman" w:cs="Times New Roman"/>
          <w:sz w:val="24"/>
          <w:szCs w:val="24"/>
        </w:rPr>
        <w:t xml:space="preserve">IZVORI PRIHODA, </w:t>
      </w:r>
      <w:r w:rsidR="00AE52F3" w:rsidRPr="008A64B2">
        <w:rPr>
          <w:rFonts w:ascii="Times New Roman" w:hAnsi="Times New Roman" w:cs="Times New Roman"/>
          <w:sz w:val="24"/>
          <w:szCs w:val="24"/>
        </w:rPr>
        <w:t>PRIHODI I</w:t>
      </w:r>
      <w:r w:rsidR="00844CAF">
        <w:rPr>
          <w:rFonts w:ascii="Times New Roman" w:hAnsi="Times New Roman" w:cs="Times New Roman"/>
          <w:sz w:val="24"/>
          <w:szCs w:val="24"/>
        </w:rPr>
        <w:t xml:space="preserve"> RASHODI PROJEKTA</w:t>
      </w:r>
    </w:p>
    <w:p w14:paraId="58D0FADD" w14:textId="0494F270" w:rsidR="00AE52F3" w:rsidRPr="008A64B2" w:rsidRDefault="006E1AD7" w:rsidP="00844CA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planirane </w:t>
      </w:r>
      <w:r w:rsidR="00087038" w:rsidRPr="008A64B2">
        <w:rPr>
          <w:rFonts w:ascii="Times New Roman" w:hAnsi="Times New Roman" w:cs="Times New Roman"/>
          <w:i/>
          <w:sz w:val="24"/>
          <w:szCs w:val="24"/>
        </w:rPr>
        <w:t xml:space="preserve">izvore </w:t>
      </w:r>
      <w:r w:rsidRPr="008A64B2">
        <w:rPr>
          <w:rFonts w:ascii="Times New Roman" w:hAnsi="Times New Roman" w:cs="Times New Roman"/>
          <w:i/>
          <w:sz w:val="24"/>
          <w:szCs w:val="24"/>
        </w:rPr>
        <w:t>prihod</w:t>
      </w:r>
      <w:r w:rsidR="00087038" w:rsidRPr="008A64B2">
        <w:rPr>
          <w:rFonts w:ascii="Times New Roman" w:hAnsi="Times New Roman" w:cs="Times New Roman"/>
          <w:i/>
          <w:sz w:val="24"/>
          <w:szCs w:val="24"/>
        </w:rPr>
        <w:t>a/sufina</w:t>
      </w:r>
      <w:r w:rsidR="007167F9" w:rsidRPr="008A64B2">
        <w:rPr>
          <w:rFonts w:ascii="Times New Roman" w:hAnsi="Times New Roman" w:cs="Times New Roman"/>
          <w:i/>
          <w:sz w:val="24"/>
          <w:szCs w:val="24"/>
        </w:rPr>
        <w:t>n</w:t>
      </w:r>
      <w:r w:rsidR="00087038" w:rsidRPr="008A64B2">
        <w:rPr>
          <w:rFonts w:ascii="Times New Roman" w:hAnsi="Times New Roman" w:cs="Times New Roman"/>
          <w:i/>
          <w:sz w:val="24"/>
          <w:szCs w:val="24"/>
        </w:rPr>
        <w:t>ciranja</w:t>
      </w:r>
      <w:r w:rsidR="00844CAF">
        <w:rPr>
          <w:rFonts w:ascii="Times New Roman" w:hAnsi="Times New Roman" w:cs="Times New Roman"/>
          <w:i/>
          <w:sz w:val="24"/>
          <w:szCs w:val="24"/>
        </w:rPr>
        <w:t>, prihode koje generira realizirani projekt te</w:t>
      </w:r>
      <w:r w:rsidRPr="008A64B2">
        <w:rPr>
          <w:rFonts w:ascii="Times New Roman" w:hAnsi="Times New Roman" w:cs="Times New Roman"/>
          <w:i/>
          <w:sz w:val="24"/>
          <w:szCs w:val="24"/>
        </w:rPr>
        <w:t xml:space="preserve"> rashode </w:t>
      </w:r>
      <w:r w:rsidR="0018232C" w:rsidRPr="008A64B2">
        <w:rPr>
          <w:rFonts w:ascii="Times New Roman" w:hAnsi="Times New Roman" w:cs="Times New Roman"/>
          <w:i/>
          <w:sz w:val="24"/>
          <w:szCs w:val="24"/>
        </w:rPr>
        <w:t xml:space="preserve">nužne za </w:t>
      </w:r>
      <w:r w:rsidR="006B35D8" w:rsidRPr="008A64B2">
        <w:rPr>
          <w:rFonts w:ascii="Times New Roman" w:hAnsi="Times New Roman" w:cs="Times New Roman"/>
          <w:i/>
          <w:sz w:val="24"/>
          <w:szCs w:val="24"/>
        </w:rPr>
        <w:t xml:space="preserve">upravljanje i </w:t>
      </w:r>
      <w:r w:rsidR="0018232C" w:rsidRPr="008A64B2">
        <w:rPr>
          <w:rFonts w:ascii="Times New Roman" w:hAnsi="Times New Roman" w:cs="Times New Roman"/>
          <w:i/>
          <w:sz w:val="24"/>
          <w:szCs w:val="24"/>
        </w:rPr>
        <w:t xml:space="preserve">održavanje </w:t>
      </w:r>
      <w:r w:rsidR="006B35D8" w:rsidRPr="008A64B2">
        <w:rPr>
          <w:rFonts w:ascii="Times New Roman" w:hAnsi="Times New Roman" w:cs="Times New Roman"/>
          <w:i/>
          <w:sz w:val="24"/>
          <w:szCs w:val="24"/>
        </w:rPr>
        <w:t xml:space="preserve">realiziranim projektom </w:t>
      </w:r>
      <w:r w:rsidR="0018232C" w:rsidRPr="008A64B2">
        <w:rPr>
          <w:rFonts w:ascii="Times New Roman" w:hAnsi="Times New Roman" w:cs="Times New Roman"/>
          <w:i/>
          <w:sz w:val="24"/>
          <w:szCs w:val="24"/>
        </w:rPr>
        <w:t xml:space="preserve">u predviđenoj funkciji </w:t>
      </w:r>
      <w:r w:rsidR="00BC6EC8" w:rsidRPr="008A64B2">
        <w:rPr>
          <w:rFonts w:ascii="Times New Roman" w:hAnsi="Times New Roman" w:cs="Times New Roman"/>
          <w:i/>
          <w:sz w:val="24"/>
          <w:szCs w:val="24"/>
        </w:rPr>
        <w:t>projekta)</w:t>
      </w:r>
    </w:p>
    <w:p w14:paraId="4896E64F" w14:textId="29361B6E" w:rsidR="000523AC" w:rsidRPr="008A64B2" w:rsidRDefault="000523AC" w:rsidP="000523AC">
      <w:pPr>
        <w:jc w:val="both"/>
        <w:rPr>
          <w:rFonts w:ascii="Times New Roman" w:hAnsi="Times New Roman" w:cs="Times New Roman"/>
          <w:i/>
          <w:sz w:val="24"/>
          <w:szCs w:val="24"/>
        </w:rPr>
      </w:pPr>
      <w:r>
        <w:rPr>
          <w:rFonts w:ascii="Times New Roman" w:hAnsi="Times New Roman" w:cs="Times New Roman"/>
          <w:sz w:val="24"/>
          <w:szCs w:val="24"/>
        </w:rPr>
        <w:t xml:space="preserve">Planirani izvori prihoda/sufinanciranja nužnih za upravljanje i održavanje realiziranim projektom/operacijom osiguravaju se u proračunu Grada Makarske, stavka: Program građenja objekata i uređaja komunalne infrastrukture – Izgradnja </w:t>
      </w:r>
      <w:r w:rsidR="00826BC2">
        <w:rPr>
          <w:rFonts w:ascii="Times New Roman" w:hAnsi="Times New Roman" w:cs="Times New Roman"/>
          <w:sz w:val="24"/>
          <w:szCs w:val="24"/>
        </w:rPr>
        <w:t>terena</w:t>
      </w:r>
      <w:r>
        <w:rPr>
          <w:rFonts w:ascii="Times New Roman" w:hAnsi="Times New Roman" w:cs="Times New Roman"/>
          <w:sz w:val="24"/>
          <w:szCs w:val="24"/>
        </w:rPr>
        <w:t xml:space="preserve"> Veliko Brdo. </w:t>
      </w:r>
      <w:r w:rsidRPr="00D20C24">
        <w:rPr>
          <w:rFonts w:ascii="Times New Roman" w:hAnsi="Times New Roman" w:cs="Times New Roman"/>
          <w:sz w:val="24"/>
          <w:szCs w:val="24"/>
        </w:rPr>
        <w:t>U proračunu Grada Makarske za 20</w:t>
      </w:r>
      <w:r w:rsidR="00D20C24" w:rsidRPr="00D20C24">
        <w:rPr>
          <w:rFonts w:ascii="Times New Roman" w:hAnsi="Times New Roman" w:cs="Times New Roman"/>
          <w:sz w:val="24"/>
          <w:szCs w:val="24"/>
        </w:rPr>
        <w:t>2</w:t>
      </w:r>
      <w:r w:rsidRPr="00D20C24">
        <w:rPr>
          <w:rFonts w:ascii="Times New Roman" w:hAnsi="Times New Roman" w:cs="Times New Roman"/>
          <w:sz w:val="24"/>
          <w:szCs w:val="24"/>
        </w:rPr>
        <w:t xml:space="preserve">1. planirana je proračunska pozicija sa iznosom od </w:t>
      </w:r>
      <w:r w:rsidR="00D20C24" w:rsidRPr="00D20C24">
        <w:rPr>
          <w:rFonts w:ascii="Times New Roman" w:hAnsi="Times New Roman" w:cs="Times New Roman"/>
          <w:sz w:val="24"/>
          <w:szCs w:val="24"/>
        </w:rPr>
        <w:t>475</w:t>
      </w:r>
      <w:r w:rsidRPr="00D20C24">
        <w:rPr>
          <w:rFonts w:ascii="Times New Roman" w:hAnsi="Times New Roman" w:cs="Times New Roman"/>
          <w:sz w:val="24"/>
          <w:szCs w:val="24"/>
        </w:rPr>
        <w:t>.000,00 kuna. Projekt neće generirati prihode. Održavanje realiziranog projekta vršit će komunalno poduzeće Grada Makarske Makarski komunalac d.o.o.</w:t>
      </w:r>
    </w:p>
    <w:p w14:paraId="75178ED5" w14:textId="77777777" w:rsidR="00D0488B" w:rsidRDefault="00D0488B" w:rsidP="00D0488B">
      <w:pPr>
        <w:spacing w:after="120"/>
        <w:jc w:val="both"/>
        <w:rPr>
          <w:rFonts w:ascii="Times New Roman" w:hAnsi="Times New Roman" w:cs="Times New Roman"/>
          <w:sz w:val="24"/>
          <w:szCs w:val="24"/>
        </w:rPr>
      </w:pPr>
    </w:p>
    <w:p w14:paraId="482C41F7" w14:textId="2AC4E818" w:rsidR="00B21EFE" w:rsidRPr="008A64B2" w:rsidRDefault="00B21EFE" w:rsidP="00B21EFE">
      <w:pPr>
        <w:spacing w:after="120"/>
        <w:jc w:val="both"/>
        <w:rPr>
          <w:rFonts w:ascii="Times New Roman" w:hAnsi="Times New Roman" w:cs="Times New Roman"/>
          <w:sz w:val="24"/>
          <w:szCs w:val="24"/>
        </w:rPr>
      </w:pPr>
      <w:r w:rsidRPr="008A64B2">
        <w:rPr>
          <w:rFonts w:ascii="Times New Roman" w:hAnsi="Times New Roman" w:cs="Times New Roman"/>
          <w:sz w:val="24"/>
          <w:szCs w:val="24"/>
        </w:rPr>
        <w:t>8.2. ODRŽAVANJE I UPRAVLJANJE PROJEKTOM PET GODINA OD DANA KONAČNE ISPLATE SREDSTAVA</w:t>
      </w:r>
    </w:p>
    <w:p w14:paraId="64EB76C9" w14:textId="1DFD0017" w:rsidR="00B21EFE" w:rsidRPr="008A64B2" w:rsidRDefault="00B21EFE" w:rsidP="00844CAF">
      <w:pPr>
        <w:jc w:val="both"/>
        <w:rPr>
          <w:rFonts w:ascii="Times New Roman" w:hAnsi="Times New Roman" w:cs="Times New Roman"/>
          <w:i/>
          <w:color w:val="000000"/>
          <w:sz w:val="24"/>
          <w:szCs w:val="24"/>
        </w:rPr>
      </w:pPr>
      <w:r w:rsidRPr="008A64B2">
        <w:rPr>
          <w:rFonts w:ascii="Times New Roman" w:hAnsi="Times New Roman" w:cs="Times New Roman"/>
          <w:i/>
          <w:sz w:val="24"/>
          <w:szCs w:val="24"/>
        </w:rPr>
        <w:t xml:space="preserve">(navesti broj osoba i stručne kvalifikacije osoba koji su zaposlenici, članovi ili volonteri korisnika, a koji su uključeni u održavanje i upravljanje realiziranim projektom u razdoblju od najmanje pet godina od dana konačne isplate sredstava iz Mjere 7 „Temeljne usluge i obnova sela u ruralnim područjima“; navesti način upravljanja projektom </w:t>
      </w:r>
      <w:r w:rsidR="00844CAF">
        <w:rPr>
          <w:rFonts w:ascii="Times New Roman" w:hAnsi="Times New Roman" w:cs="Times New Roman"/>
          <w:i/>
          <w:sz w:val="24"/>
          <w:szCs w:val="24"/>
        </w:rPr>
        <w:t>ako će</w:t>
      </w:r>
      <w:r w:rsidRPr="008A64B2">
        <w:rPr>
          <w:rFonts w:ascii="Times New Roman" w:hAnsi="Times New Roman" w:cs="Times New Roman"/>
          <w:i/>
          <w:sz w:val="24"/>
          <w:szCs w:val="24"/>
        </w:rPr>
        <w:t xml:space="preserve"> korisnik prenijeti upravljanje </w:t>
      </w:r>
      <w:r w:rsidR="00844CAF">
        <w:rPr>
          <w:rFonts w:ascii="Times New Roman" w:hAnsi="Times New Roman" w:cs="Times New Roman"/>
          <w:i/>
          <w:sz w:val="24"/>
          <w:szCs w:val="24"/>
        </w:rPr>
        <w:t>realiziranim projektom</w:t>
      </w:r>
      <w:r w:rsidRPr="008A64B2">
        <w:rPr>
          <w:rFonts w:ascii="Times New Roman" w:hAnsi="Times New Roman" w:cs="Times New Roman"/>
          <w:i/>
          <w:sz w:val="24"/>
          <w:szCs w:val="24"/>
        </w:rPr>
        <w:t xml:space="preserve"> drugoj pravnoj osobi sukladno nadležnim propisima)</w:t>
      </w:r>
    </w:p>
    <w:p w14:paraId="59EDAAF1" w14:textId="77777777" w:rsidR="000523AC" w:rsidRPr="00234CF4" w:rsidRDefault="000523AC" w:rsidP="000523AC">
      <w:pPr>
        <w:jc w:val="both"/>
        <w:rPr>
          <w:rFonts w:ascii="Times New Roman" w:hAnsi="Times New Roman" w:cs="Times New Roman"/>
          <w:sz w:val="24"/>
          <w:szCs w:val="24"/>
        </w:rPr>
      </w:pPr>
      <w:r>
        <w:rPr>
          <w:rFonts w:ascii="Times New Roman" w:hAnsi="Times New Roman" w:cs="Times New Roman"/>
          <w:sz w:val="24"/>
          <w:szCs w:val="24"/>
        </w:rPr>
        <w:t xml:space="preserve">Održavanje i upravljanje projektom nakon provedbe, a pet godina od dana konačne isplate sredstava navodimo: </w:t>
      </w:r>
    </w:p>
    <w:p w14:paraId="0DC3B6C5" w14:textId="6FF7924A" w:rsidR="000523AC" w:rsidRPr="00234CF4" w:rsidRDefault="000523AC" w:rsidP="000523AC">
      <w:pPr>
        <w:pStyle w:val="Odlomakpopisa"/>
        <w:numPr>
          <w:ilvl w:val="0"/>
          <w:numId w:val="7"/>
        </w:numPr>
        <w:jc w:val="both"/>
        <w:rPr>
          <w:rFonts w:ascii="Times New Roman" w:hAnsi="Times New Roman" w:cs="Times New Roman"/>
          <w:sz w:val="24"/>
          <w:szCs w:val="24"/>
        </w:rPr>
      </w:pPr>
      <w:r w:rsidRPr="00234CF4">
        <w:rPr>
          <w:rFonts w:ascii="Times New Roman" w:hAnsi="Times New Roman" w:cs="Times New Roman"/>
          <w:sz w:val="24"/>
          <w:szCs w:val="24"/>
        </w:rPr>
        <w:t xml:space="preserve">Za održavanje realiziranog projekta bit će zaduženo komunalno poduzeće u vlasništvu Grada Makarske </w:t>
      </w:r>
      <w:r w:rsidRPr="00234CF4">
        <w:rPr>
          <w:rFonts w:ascii="Times New Roman" w:hAnsi="Times New Roman" w:cs="Times New Roman"/>
          <w:b/>
          <w:sz w:val="24"/>
          <w:szCs w:val="24"/>
        </w:rPr>
        <w:t>Makarski komunalac d.o.o.</w:t>
      </w:r>
      <w:r w:rsidRPr="00234CF4">
        <w:rPr>
          <w:rFonts w:ascii="Times New Roman" w:hAnsi="Times New Roman" w:cs="Times New Roman"/>
          <w:sz w:val="24"/>
          <w:szCs w:val="24"/>
        </w:rPr>
        <w:t xml:space="preserve"> koje broji ukupno </w:t>
      </w:r>
      <w:r w:rsidR="006A2C09">
        <w:rPr>
          <w:rFonts w:ascii="Times New Roman" w:hAnsi="Times New Roman" w:cs="Times New Roman"/>
          <w:sz w:val="24"/>
          <w:szCs w:val="24"/>
        </w:rPr>
        <w:t>80</w:t>
      </w:r>
      <w:r w:rsidRPr="00234CF4">
        <w:rPr>
          <w:rFonts w:ascii="Times New Roman" w:hAnsi="Times New Roman" w:cs="Times New Roman"/>
          <w:sz w:val="24"/>
          <w:szCs w:val="24"/>
        </w:rPr>
        <w:t xml:space="preserve"> zaposlenika, od čega je </w:t>
      </w:r>
      <w:r w:rsidR="006A2C09">
        <w:rPr>
          <w:rFonts w:ascii="Times New Roman" w:hAnsi="Times New Roman" w:cs="Times New Roman"/>
          <w:sz w:val="24"/>
          <w:szCs w:val="24"/>
        </w:rPr>
        <w:t>55</w:t>
      </w:r>
      <w:r w:rsidRPr="00234CF4">
        <w:rPr>
          <w:rFonts w:ascii="Times New Roman" w:hAnsi="Times New Roman" w:cs="Times New Roman"/>
          <w:sz w:val="24"/>
          <w:szCs w:val="24"/>
        </w:rPr>
        <w:t xml:space="preserve"> radnika s kategorije javnih usluga (vozači, odvoz i deponiranje, čišćenje i pometanje javnih površina). Naselje Veliko Brdo skuplja miješani komunalni otpad svaki drugi dan, a čišćenje javnih površina, održavanje ulica, zelenih površina se obavlja svaki dan te je radi toga planirano </w:t>
      </w:r>
      <w:r w:rsidRPr="00234CF4">
        <w:rPr>
          <w:rFonts w:ascii="Times New Roman" w:hAnsi="Times New Roman" w:cs="Times New Roman"/>
          <w:b/>
          <w:sz w:val="24"/>
          <w:szCs w:val="24"/>
        </w:rPr>
        <w:t xml:space="preserve">zapošljavanje </w:t>
      </w:r>
      <w:r>
        <w:rPr>
          <w:rFonts w:ascii="Times New Roman" w:hAnsi="Times New Roman" w:cs="Times New Roman"/>
          <w:b/>
          <w:sz w:val="24"/>
          <w:szCs w:val="24"/>
        </w:rPr>
        <w:t>2</w:t>
      </w:r>
      <w:r w:rsidRPr="00234CF4">
        <w:rPr>
          <w:rFonts w:ascii="Times New Roman" w:hAnsi="Times New Roman" w:cs="Times New Roman"/>
          <w:b/>
          <w:sz w:val="24"/>
          <w:szCs w:val="24"/>
        </w:rPr>
        <w:t xml:space="preserve"> osobe za obavljanje navedenih poslova</w:t>
      </w:r>
      <w:r w:rsidRPr="00234CF4">
        <w:rPr>
          <w:rFonts w:ascii="Times New Roman" w:hAnsi="Times New Roman" w:cs="Times New Roman"/>
          <w:sz w:val="24"/>
          <w:szCs w:val="24"/>
        </w:rPr>
        <w:t xml:space="preserve">. </w:t>
      </w:r>
    </w:p>
    <w:p w14:paraId="28476787" w14:textId="7823BFA8" w:rsidR="000523AC" w:rsidRPr="00670D21" w:rsidRDefault="000523AC" w:rsidP="000523AC">
      <w:pPr>
        <w:pStyle w:val="Odlomakpopisa"/>
        <w:numPr>
          <w:ilvl w:val="0"/>
          <w:numId w:val="7"/>
        </w:numPr>
        <w:jc w:val="both"/>
        <w:rPr>
          <w:rFonts w:ascii="Times New Roman" w:hAnsi="Times New Roman" w:cs="Times New Roman"/>
          <w:sz w:val="24"/>
          <w:szCs w:val="24"/>
        </w:rPr>
      </w:pPr>
      <w:r w:rsidRPr="0041088C">
        <w:rPr>
          <w:rFonts w:ascii="Times New Roman" w:hAnsi="Times New Roman" w:cs="Times New Roman"/>
          <w:sz w:val="24"/>
          <w:szCs w:val="24"/>
        </w:rPr>
        <w:t xml:space="preserve">Obzirom je predmet projekta </w:t>
      </w:r>
      <w:r w:rsidR="00757DE7">
        <w:rPr>
          <w:rFonts w:ascii="Times New Roman" w:hAnsi="Times New Roman" w:cs="Times New Roman"/>
          <w:sz w:val="24"/>
          <w:szCs w:val="24"/>
        </w:rPr>
        <w:t>sportski teren</w:t>
      </w:r>
      <w:r w:rsidRPr="0041088C">
        <w:rPr>
          <w:rFonts w:ascii="Times New Roman" w:hAnsi="Times New Roman" w:cs="Times New Roman"/>
          <w:sz w:val="24"/>
          <w:szCs w:val="24"/>
        </w:rPr>
        <w:t xml:space="preserve">, za održavanje igrala na njemu zadužen je gradski </w:t>
      </w:r>
      <w:r w:rsidRPr="0041088C">
        <w:rPr>
          <w:rFonts w:ascii="Times New Roman" w:hAnsi="Times New Roman" w:cs="Times New Roman"/>
          <w:b/>
          <w:sz w:val="24"/>
          <w:szCs w:val="24"/>
        </w:rPr>
        <w:t>Pogon za obavljanje komunalnih djelatnosti</w:t>
      </w:r>
      <w:r w:rsidRPr="0041088C">
        <w:rPr>
          <w:rFonts w:ascii="Times New Roman" w:hAnsi="Times New Roman" w:cs="Times New Roman"/>
          <w:sz w:val="24"/>
          <w:szCs w:val="24"/>
        </w:rPr>
        <w:t xml:space="preserve">, koji, ovisno o potrebi izlazi na teren. Pogon ima 30 zaposlenih osoba, od kojih je 7 zaposleno u radnoj grupi (hortikultura i građevinski radovi). </w:t>
      </w:r>
      <w:r>
        <w:rPr>
          <w:rFonts w:ascii="Times New Roman" w:hAnsi="Times New Roman" w:cs="Times New Roman"/>
          <w:sz w:val="24"/>
          <w:szCs w:val="24"/>
        </w:rPr>
        <w:t xml:space="preserve">Ispred Pogona za obavljanje komunalnih djelatnosti projektom će, od dana konačne isplate sredstava za održavanje biti zadužen voditelj </w:t>
      </w:r>
      <w:r w:rsidRPr="005E2EB8">
        <w:rPr>
          <w:rFonts w:ascii="Times New Roman" w:hAnsi="Times New Roman" w:cs="Times New Roman"/>
          <w:b/>
          <w:sz w:val="24"/>
          <w:szCs w:val="24"/>
        </w:rPr>
        <w:t>Antonio Zec</w:t>
      </w:r>
      <w:r>
        <w:rPr>
          <w:rFonts w:ascii="Times New Roman" w:hAnsi="Times New Roman" w:cs="Times New Roman"/>
          <w:sz w:val="24"/>
          <w:szCs w:val="24"/>
        </w:rPr>
        <w:t xml:space="preserve">, sa dugogodišnjim radnim iskustvom upravljanja i organiziranja poslova Pogona. </w:t>
      </w:r>
      <w:r w:rsidRPr="0041088C">
        <w:rPr>
          <w:rFonts w:ascii="Times New Roman" w:hAnsi="Times New Roman" w:cs="Times New Roman"/>
          <w:sz w:val="24"/>
          <w:szCs w:val="24"/>
        </w:rPr>
        <w:t>Osim toga, za konstantan nadzor i sigurnost realiziranog projekta skrbit će i</w:t>
      </w:r>
      <w:r>
        <w:rPr>
          <w:rFonts w:ascii="Times New Roman" w:hAnsi="Times New Roman" w:cs="Times New Roman"/>
          <w:sz w:val="24"/>
          <w:szCs w:val="24"/>
        </w:rPr>
        <w:t xml:space="preserve"> djelatnici</w:t>
      </w:r>
      <w:r w:rsidRPr="0041088C">
        <w:rPr>
          <w:rFonts w:ascii="Times New Roman" w:hAnsi="Times New Roman" w:cs="Times New Roman"/>
          <w:sz w:val="24"/>
          <w:szCs w:val="24"/>
        </w:rPr>
        <w:t xml:space="preserve"> </w:t>
      </w:r>
      <w:r w:rsidRPr="00670D21">
        <w:rPr>
          <w:rFonts w:ascii="Times New Roman" w:hAnsi="Times New Roman" w:cs="Times New Roman"/>
          <w:b/>
          <w:sz w:val="24"/>
          <w:szCs w:val="24"/>
        </w:rPr>
        <w:t>Odsjeka za komunalno i prometno redarstvo Grada Makarske</w:t>
      </w:r>
      <w:r w:rsidRPr="00670D21">
        <w:rPr>
          <w:rFonts w:ascii="Times New Roman" w:hAnsi="Times New Roman" w:cs="Times New Roman"/>
          <w:sz w:val="24"/>
          <w:szCs w:val="24"/>
        </w:rPr>
        <w:t>.</w:t>
      </w:r>
    </w:p>
    <w:p w14:paraId="565B7637" w14:textId="77777777" w:rsidR="000523AC" w:rsidRPr="00670D21" w:rsidRDefault="000523AC" w:rsidP="000523AC">
      <w:pPr>
        <w:pStyle w:val="Odlomakpopisa"/>
        <w:numPr>
          <w:ilvl w:val="0"/>
          <w:numId w:val="7"/>
        </w:numPr>
        <w:jc w:val="both"/>
        <w:rPr>
          <w:rFonts w:ascii="Times New Roman" w:hAnsi="Times New Roman" w:cs="Times New Roman"/>
          <w:sz w:val="24"/>
          <w:szCs w:val="24"/>
        </w:rPr>
      </w:pPr>
      <w:r w:rsidRPr="00670D21">
        <w:rPr>
          <w:rFonts w:ascii="Times New Roman" w:hAnsi="Times New Roman" w:cs="Times New Roman"/>
          <w:sz w:val="24"/>
          <w:szCs w:val="24"/>
        </w:rPr>
        <w:t xml:space="preserve">Nadležno tijelo Grada Makarske, sukladno Odluci o ustrojstvu gradske uprave Grada Makarske, vršit će upravljačku funkciju projekta nakon njegove realizacije. </w:t>
      </w:r>
    </w:p>
    <w:p w14:paraId="0DD30376" w14:textId="77777777" w:rsidR="000523AC" w:rsidRPr="00B60FB3" w:rsidRDefault="000523AC" w:rsidP="000523AC">
      <w:pPr>
        <w:pStyle w:val="Odlomakpopisa"/>
        <w:numPr>
          <w:ilvl w:val="0"/>
          <w:numId w:val="7"/>
        </w:numPr>
        <w:jc w:val="both"/>
        <w:rPr>
          <w:rFonts w:ascii="Times New Roman" w:hAnsi="Times New Roman" w:cs="Times New Roman"/>
          <w:sz w:val="24"/>
          <w:szCs w:val="24"/>
        </w:rPr>
      </w:pPr>
      <w:r w:rsidRPr="00B60FB3">
        <w:rPr>
          <w:rFonts w:ascii="Times New Roman" w:hAnsi="Times New Roman" w:cs="Times New Roman"/>
          <w:sz w:val="24"/>
          <w:szCs w:val="24"/>
        </w:rPr>
        <w:t xml:space="preserve">Kako je projekt iniciran od strane </w:t>
      </w:r>
      <w:r w:rsidRPr="00B60FB3">
        <w:rPr>
          <w:rFonts w:ascii="Times New Roman" w:hAnsi="Times New Roman" w:cs="Times New Roman"/>
          <w:b/>
          <w:sz w:val="24"/>
          <w:szCs w:val="24"/>
        </w:rPr>
        <w:t>Mjesnog odbora Veliko Brdo</w:t>
      </w:r>
      <w:r w:rsidRPr="00B60FB3">
        <w:rPr>
          <w:rFonts w:ascii="Times New Roman" w:hAnsi="Times New Roman" w:cs="Times New Roman"/>
          <w:sz w:val="24"/>
          <w:szCs w:val="24"/>
        </w:rPr>
        <w:t>, isti će biti zaduženi za kontrolu nad realiziranim projektom te konstantnu komunikaciju sa spomenutim službama, s ciljem što kvalitetnijeg održavanja i upravljanja</w:t>
      </w:r>
      <w:r>
        <w:rPr>
          <w:rFonts w:ascii="Times New Roman" w:hAnsi="Times New Roman" w:cs="Times New Roman"/>
          <w:sz w:val="24"/>
          <w:szCs w:val="24"/>
        </w:rPr>
        <w:t>.</w:t>
      </w:r>
    </w:p>
    <w:p w14:paraId="332DF1B1" w14:textId="77777777" w:rsidR="008A2045" w:rsidRDefault="008A2045" w:rsidP="00E60D5F">
      <w:pPr>
        <w:spacing w:after="120"/>
        <w:jc w:val="both"/>
        <w:rPr>
          <w:rFonts w:ascii="Times New Roman" w:hAnsi="Times New Roman" w:cs="Times New Roman"/>
          <w:b/>
          <w:sz w:val="24"/>
          <w:szCs w:val="24"/>
        </w:rPr>
      </w:pPr>
    </w:p>
    <w:p w14:paraId="21AE9B80" w14:textId="2EC41387" w:rsidR="00B31E8C" w:rsidRDefault="00B31E8C" w:rsidP="00E60D5F">
      <w:pPr>
        <w:spacing w:after="120"/>
        <w:jc w:val="both"/>
        <w:rPr>
          <w:rFonts w:ascii="Times New Roman" w:hAnsi="Times New Roman" w:cs="Times New Roman"/>
          <w:b/>
          <w:sz w:val="24"/>
          <w:szCs w:val="24"/>
        </w:rPr>
      </w:pPr>
      <w:r>
        <w:rPr>
          <w:rFonts w:ascii="Times New Roman" w:hAnsi="Times New Roman" w:cs="Times New Roman"/>
          <w:b/>
          <w:sz w:val="24"/>
          <w:szCs w:val="24"/>
        </w:rPr>
        <w:lastRenderedPageBreak/>
        <w:t>9. OSTVARIVANJE NETO PRIHODA</w:t>
      </w:r>
    </w:p>
    <w:p w14:paraId="11C4D1B3" w14:textId="014F30C3" w:rsidR="00AD7C5A" w:rsidRDefault="00AD7C5A" w:rsidP="00E60D5F">
      <w:pPr>
        <w:spacing w:after="0"/>
        <w:jc w:val="both"/>
        <w:rPr>
          <w:rFonts w:ascii="Times New Roman" w:hAnsi="Times New Roman" w:cs="Times New Roman"/>
          <w:i/>
          <w:sz w:val="24"/>
          <w:szCs w:val="24"/>
        </w:rPr>
      </w:pPr>
      <w:r>
        <w:rPr>
          <w:rFonts w:ascii="Times New Roman" w:hAnsi="Times New Roman" w:cs="Times New Roman"/>
          <w:i/>
          <w:sz w:val="24"/>
          <w:szCs w:val="24"/>
        </w:rPr>
        <w:t>(</w:t>
      </w:r>
      <w:r w:rsidR="00290486">
        <w:rPr>
          <w:rFonts w:ascii="Times New Roman" w:hAnsi="Times New Roman" w:cs="Times New Roman"/>
          <w:i/>
          <w:sz w:val="24"/>
          <w:szCs w:val="24"/>
        </w:rPr>
        <w:t xml:space="preserve">Sukladno </w:t>
      </w:r>
      <w:r>
        <w:rPr>
          <w:rFonts w:ascii="Times New Roman" w:hAnsi="Times New Roman" w:cs="Times New Roman"/>
          <w:i/>
          <w:sz w:val="24"/>
          <w:szCs w:val="24"/>
        </w:rPr>
        <w:t>Č</w:t>
      </w:r>
      <w:r w:rsidR="00290486">
        <w:rPr>
          <w:rFonts w:ascii="Times New Roman" w:hAnsi="Times New Roman" w:cs="Times New Roman"/>
          <w:i/>
          <w:sz w:val="24"/>
          <w:szCs w:val="24"/>
        </w:rPr>
        <w:t>lan</w:t>
      </w:r>
      <w:r>
        <w:rPr>
          <w:rFonts w:ascii="Times New Roman" w:hAnsi="Times New Roman" w:cs="Times New Roman"/>
          <w:i/>
          <w:sz w:val="24"/>
          <w:szCs w:val="24"/>
        </w:rPr>
        <w:t>k</w:t>
      </w:r>
      <w:r w:rsidR="00290486">
        <w:rPr>
          <w:rFonts w:ascii="Times New Roman" w:hAnsi="Times New Roman" w:cs="Times New Roman"/>
          <w:i/>
          <w:sz w:val="24"/>
          <w:szCs w:val="24"/>
        </w:rPr>
        <w:t>u</w:t>
      </w:r>
      <w:r>
        <w:rPr>
          <w:rFonts w:ascii="Times New Roman" w:hAnsi="Times New Roman" w:cs="Times New Roman"/>
          <w:i/>
          <w:sz w:val="24"/>
          <w:szCs w:val="24"/>
        </w:rPr>
        <w:t xml:space="preserve"> 61. </w:t>
      </w:r>
      <w:r w:rsidRPr="00AD7C5A">
        <w:rPr>
          <w:rFonts w:ascii="Times New Roman" w:hAnsi="Times New Roman" w:cs="Times New Roman"/>
          <w:i/>
          <w:sz w:val="24"/>
          <w:szCs w:val="24"/>
        </w:rPr>
        <w:t>U</w:t>
      </w:r>
      <w:r>
        <w:rPr>
          <w:rFonts w:ascii="Times New Roman" w:hAnsi="Times New Roman" w:cs="Times New Roman"/>
          <w:i/>
          <w:sz w:val="24"/>
          <w:szCs w:val="24"/>
        </w:rPr>
        <w:t>redbe</w:t>
      </w:r>
      <w:r w:rsidRPr="00AD7C5A">
        <w:rPr>
          <w:rFonts w:ascii="Times New Roman" w:hAnsi="Times New Roman" w:cs="Times New Roman"/>
          <w:i/>
          <w:sz w:val="24"/>
          <w:szCs w:val="24"/>
        </w:rPr>
        <w:t xml:space="preserve"> (EU) br. 1303/2013</w:t>
      </w:r>
      <w:r>
        <w:rPr>
          <w:rFonts w:ascii="Times New Roman" w:hAnsi="Times New Roman" w:cs="Times New Roman"/>
          <w:i/>
          <w:sz w:val="24"/>
          <w:szCs w:val="24"/>
        </w:rPr>
        <w:t>)</w:t>
      </w:r>
    </w:p>
    <w:p w14:paraId="1B74856C" w14:textId="77777777" w:rsidR="00E60D5F" w:rsidRDefault="00E60D5F" w:rsidP="00BB58C4">
      <w:pPr>
        <w:spacing w:after="120"/>
        <w:jc w:val="both"/>
        <w:rPr>
          <w:rFonts w:ascii="Times New Roman" w:hAnsi="Times New Roman" w:cs="Times New Roman"/>
          <w:i/>
          <w:sz w:val="24"/>
          <w:szCs w:val="24"/>
        </w:rPr>
      </w:pPr>
    </w:p>
    <w:p w14:paraId="42903014" w14:textId="7ABCDCB7" w:rsidR="00D37AA5" w:rsidRDefault="00D37AA5" w:rsidP="002B1DF3">
      <w:pPr>
        <w:spacing w:after="120"/>
        <w:jc w:val="both"/>
        <w:rPr>
          <w:rFonts w:ascii="Times New Roman" w:hAnsi="Times New Roman" w:cs="Times New Roman"/>
          <w:i/>
          <w:sz w:val="24"/>
          <w:szCs w:val="24"/>
        </w:rPr>
      </w:pPr>
      <w:r>
        <w:rPr>
          <w:rFonts w:ascii="Times New Roman" w:hAnsi="Times New Roman" w:cs="Times New Roman"/>
          <w:i/>
          <w:sz w:val="24"/>
          <w:szCs w:val="24"/>
        </w:rPr>
        <w:t>A</w:t>
      </w:r>
      <w:r w:rsidR="00B31E8C" w:rsidRPr="00B31E8C">
        <w:rPr>
          <w:rFonts w:ascii="Times New Roman" w:hAnsi="Times New Roman" w:cs="Times New Roman"/>
          <w:i/>
          <w:sz w:val="24"/>
          <w:szCs w:val="24"/>
        </w:rPr>
        <w:t xml:space="preserve">ko </w:t>
      </w:r>
      <w:r w:rsidR="00801381" w:rsidRPr="00B31E8C">
        <w:rPr>
          <w:rFonts w:ascii="Times New Roman" w:hAnsi="Times New Roman" w:cs="Times New Roman"/>
          <w:i/>
          <w:sz w:val="24"/>
          <w:szCs w:val="24"/>
        </w:rPr>
        <w:t>projekt</w:t>
      </w:r>
      <w:r w:rsidR="00801381" w:rsidRPr="00801381">
        <w:rPr>
          <w:rFonts w:ascii="Times New Roman" w:hAnsi="Times New Roman" w:cs="Times New Roman"/>
          <w:i/>
          <w:sz w:val="24"/>
          <w:szCs w:val="24"/>
        </w:rPr>
        <w:t xml:space="preserve"> ostvaruje neto prihod nakon dovršetka</w:t>
      </w:r>
      <w:r w:rsidR="00BB58C4">
        <w:rPr>
          <w:rFonts w:ascii="Times New Roman" w:hAnsi="Times New Roman" w:cs="Times New Roman"/>
          <w:i/>
          <w:sz w:val="24"/>
          <w:szCs w:val="24"/>
        </w:rPr>
        <w:t xml:space="preserve"> i </w:t>
      </w:r>
      <w:r w:rsidR="00801381">
        <w:rPr>
          <w:rFonts w:ascii="Times New Roman" w:hAnsi="Times New Roman" w:cs="Times New Roman"/>
          <w:i/>
          <w:sz w:val="24"/>
          <w:szCs w:val="24"/>
        </w:rPr>
        <w:t>p</w:t>
      </w:r>
      <w:r w:rsidR="00801381" w:rsidRPr="00801381">
        <w:rPr>
          <w:rFonts w:ascii="Times New Roman" w:hAnsi="Times New Roman" w:cs="Times New Roman"/>
          <w:i/>
          <w:sz w:val="24"/>
          <w:szCs w:val="24"/>
        </w:rPr>
        <w:t xml:space="preserve">rihvatljivi troškovi projekta </w:t>
      </w:r>
      <w:r w:rsidR="00AD7C5A">
        <w:rPr>
          <w:rFonts w:ascii="Times New Roman" w:hAnsi="Times New Roman" w:cs="Times New Roman"/>
          <w:i/>
          <w:sz w:val="24"/>
          <w:szCs w:val="24"/>
        </w:rPr>
        <w:t>prelaz</w:t>
      </w:r>
      <w:r w:rsidR="002B1DF3">
        <w:rPr>
          <w:rFonts w:ascii="Times New Roman" w:hAnsi="Times New Roman" w:cs="Times New Roman"/>
          <w:i/>
          <w:sz w:val="24"/>
          <w:szCs w:val="24"/>
        </w:rPr>
        <w:t>e</w:t>
      </w:r>
      <w:r w:rsidR="00AD7C5A">
        <w:rPr>
          <w:rFonts w:ascii="Times New Roman" w:hAnsi="Times New Roman" w:cs="Times New Roman"/>
          <w:i/>
          <w:sz w:val="24"/>
          <w:szCs w:val="24"/>
        </w:rPr>
        <w:t xml:space="preserve"> 1.000.000,00 eura, </w:t>
      </w:r>
      <w:r w:rsidR="00AD7C5A" w:rsidRPr="00AD7C5A">
        <w:rPr>
          <w:rFonts w:ascii="Times New Roman" w:hAnsi="Times New Roman" w:cs="Times New Roman"/>
          <w:i/>
          <w:sz w:val="24"/>
          <w:szCs w:val="24"/>
        </w:rPr>
        <w:t xml:space="preserve">prihvatljivi troškovi projekta </w:t>
      </w:r>
      <w:r w:rsidR="00801381" w:rsidRPr="00801381">
        <w:rPr>
          <w:rFonts w:ascii="Times New Roman" w:hAnsi="Times New Roman" w:cs="Times New Roman"/>
          <w:i/>
          <w:sz w:val="24"/>
          <w:szCs w:val="24"/>
        </w:rPr>
        <w:t xml:space="preserve">unaprijed se smanjuju u referentnom razdoblju od 10 godina. Prihvatljivi troškovi projekta umanjuju </w:t>
      </w:r>
      <w:r w:rsidR="00AD7C5A">
        <w:rPr>
          <w:rFonts w:ascii="Times New Roman" w:hAnsi="Times New Roman" w:cs="Times New Roman"/>
          <w:i/>
          <w:sz w:val="24"/>
          <w:szCs w:val="24"/>
        </w:rPr>
        <w:t xml:space="preserve">se </w:t>
      </w:r>
      <w:r w:rsidR="00801381" w:rsidRPr="00801381">
        <w:rPr>
          <w:rFonts w:ascii="Times New Roman" w:hAnsi="Times New Roman" w:cs="Times New Roman"/>
          <w:i/>
          <w:sz w:val="24"/>
          <w:szCs w:val="24"/>
        </w:rPr>
        <w:t>za utvrđeni diskontirani neto prihod</w:t>
      </w:r>
      <w:r w:rsidRPr="00EF0E5A">
        <w:rPr>
          <w:rFonts w:ascii="Times New Roman" w:hAnsi="Times New Roman" w:cs="Times New Roman"/>
          <w:i/>
          <w:sz w:val="24"/>
          <w:szCs w:val="24"/>
        </w:rPr>
        <w:t>.</w:t>
      </w:r>
    </w:p>
    <w:p w14:paraId="30913A0C" w14:textId="7921BC99" w:rsidR="00B31E8C" w:rsidRPr="00D37AA5" w:rsidRDefault="007E2A0C" w:rsidP="00F61CE2">
      <w:pPr>
        <w:spacing w:after="120"/>
        <w:jc w:val="both"/>
        <w:rPr>
          <w:rFonts w:ascii="Times New Roman" w:hAnsi="Times New Roman" w:cs="Times New Roman"/>
          <w:i/>
          <w:sz w:val="24"/>
          <w:szCs w:val="24"/>
        </w:rPr>
      </w:pPr>
      <w:r w:rsidRPr="00D37AA5">
        <w:rPr>
          <w:rFonts w:ascii="Times New Roman" w:hAnsi="Times New Roman" w:cs="Times New Roman"/>
          <w:i/>
          <w:sz w:val="24"/>
          <w:szCs w:val="24"/>
        </w:rPr>
        <w:t xml:space="preserve">Za izračun neto prihoda u referentnom razdoblju potrebno je popuniti </w:t>
      </w:r>
      <w:r w:rsidR="00F61CE2">
        <w:rPr>
          <w:rFonts w:ascii="Times New Roman" w:hAnsi="Times New Roman" w:cs="Times New Roman"/>
          <w:i/>
          <w:sz w:val="24"/>
          <w:szCs w:val="24"/>
        </w:rPr>
        <w:t xml:space="preserve">Tablicu </w:t>
      </w:r>
      <w:r w:rsidRPr="00D37AA5">
        <w:rPr>
          <w:rFonts w:ascii="Times New Roman" w:hAnsi="Times New Roman" w:cs="Times New Roman"/>
          <w:i/>
          <w:sz w:val="24"/>
          <w:szCs w:val="24"/>
        </w:rPr>
        <w:t>izračun</w:t>
      </w:r>
      <w:r w:rsidR="00F61CE2">
        <w:rPr>
          <w:rFonts w:ascii="Times New Roman" w:hAnsi="Times New Roman" w:cs="Times New Roman"/>
          <w:i/>
          <w:sz w:val="24"/>
          <w:szCs w:val="24"/>
        </w:rPr>
        <w:t>a</w:t>
      </w:r>
      <w:r w:rsidRPr="00D37AA5">
        <w:rPr>
          <w:rFonts w:ascii="Times New Roman" w:hAnsi="Times New Roman" w:cs="Times New Roman"/>
          <w:i/>
          <w:sz w:val="24"/>
          <w:szCs w:val="24"/>
        </w:rPr>
        <w:t xml:space="preserve"> neto prihoda.</w:t>
      </w:r>
    </w:p>
    <w:p w14:paraId="1DBDAE4A" w14:textId="77777777" w:rsidR="00E60D5F" w:rsidRDefault="007E2A0C" w:rsidP="00F61CE2">
      <w:pPr>
        <w:spacing w:after="120"/>
        <w:jc w:val="both"/>
        <w:rPr>
          <w:rFonts w:ascii="Times New Roman" w:hAnsi="Times New Roman" w:cs="Times New Roman"/>
          <w:i/>
          <w:sz w:val="24"/>
          <w:szCs w:val="24"/>
        </w:rPr>
      </w:pPr>
      <w:r w:rsidRPr="00D37AA5">
        <w:rPr>
          <w:rFonts w:ascii="Times New Roman" w:hAnsi="Times New Roman" w:cs="Times New Roman"/>
          <w:i/>
          <w:sz w:val="24"/>
          <w:szCs w:val="24"/>
        </w:rPr>
        <w:t xml:space="preserve">Predložak </w:t>
      </w:r>
      <w:r w:rsidR="00F61CE2" w:rsidRPr="00F61CE2">
        <w:rPr>
          <w:rFonts w:ascii="Times New Roman" w:hAnsi="Times New Roman" w:cs="Times New Roman"/>
          <w:i/>
          <w:sz w:val="24"/>
          <w:szCs w:val="24"/>
        </w:rPr>
        <w:t>Tablic</w:t>
      </w:r>
      <w:r w:rsidR="00F61CE2">
        <w:rPr>
          <w:rFonts w:ascii="Times New Roman" w:hAnsi="Times New Roman" w:cs="Times New Roman"/>
          <w:i/>
          <w:sz w:val="24"/>
          <w:szCs w:val="24"/>
        </w:rPr>
        <w:t>e</w:t>
      </w:r>
      <w:r w:rsidR="00F61CE2" w:rsidRPr="00F61CE2">
        <w:rPr>
          <w:rFonts w:ascii="Times New Roman" w:hAnsi="Times New Roman" w:cs="Times New Roman"/>
          <w:i/>
          <w:sz w:val="24"/>
          <w:szCs w:val="24"/>
        </w:rPr>
        <w:t xml:space="preserve"> izračuna neto prihoda </w:t>
      </w:r>
      <w:r w:rsidRPr="00D37AA5">
        <w:rPr>
          <w:rFonts w:ascii="Times New Roman" w:hAnsi="Times New Roman" w:cs="Times New Roman"/>
          <w:i/>
          <w:sz w:val="24"/>
          <w:szCs w:val="24"/>
        </w:rPr>
        <w:t>se preuzima sa stranice www.apprrr.hr – kartica “Zajednička poljoprivredna politika/PRRRH 2014. – 2020./Mjera 7/</w:t>
      </w:r>
      <w:proofErr w:type="spellStart"/>
      <w:r w:rsidRPr="00D37AA5">
        <w:rPr>
          <w:rFonts w:ascii="Times New Roman" w:hAnsi="Times New Roman" w:cs="Times New Roman"/>
          <w:i/>
          <w:sz w:val="24"/>
          <w:szCs w:val="24"/>
        </w:rPr>
        <w:t>Podmjera</w:t>
      </w:r>
      <w:proofErr w:type="spellEnd"/>
      <w:r w:rsidRPr="00D37AA5">
        <w:rPr>
          <w:rFonts w:ascii="Times New Roman" w:hAnsi="Times New Roman" w:cs="Times New Roman"/>
          <w:i/>
          <w:sz w:val="24"/>
          <w:szCs w:val="24"/>
        </w:rPr>
        <w:t xml:space="preserve"> 7.4/Vezani dok</w:t>
      </w:r>
      <w:r w:rsidR="00AD7C5A">
        <w:rPr>
          <w:rFonts w:ascii="Times New Roman" w:hAnsi="Times New Roman" w:cs="Times New Roman"/>
          <w:i/>
          <w:sz w:val="24"/>
          <w:szCs w:val="24"/>
        </w:rPr>
        <w:t>umenti/Predlošci i upute 7.4.1“.</w:t>
      </w:r>
    </w:p>
    <w:p w14:paraId="4E6C9C79" w14:textId="56962E45" w:rsidR="00D37AA5" w:rsidRDefault="00E60D5F" w:rsidP="00E60D5F">
      <w:pPr>
        <w:spacing w:after="120"/>
        <w:jc w:val="both"/>
        <w:rPr>
          <w:rFonts w:ascii="Times New Roman" w:hAnsi="Times New Roman" w:cs="Times New Roman"/>
          <w:i/>
          <w:sz w:val="24"/>
          <w:szCs w:val="24"/>
        </w:rPr>
      </w:pPr>
      <w:r>
        <w:rPr>
          <w:rFonts w:ascii="Times New Roman" w:hAnsi="Times New Roman" w:cs="Times New Roman"/>
          <w:i/>
          <w:sz w:val="24"/>
          <w:szCs w:val="24"/>
        </w:rPr>
        <w:t xml:space="preserve">Isti predložak </w:t>
      </w:r>
      <w:r w:rsidRPr="00E60D5F">
        <w:rPr>
          <w:rFonts w:ascii="Times New Roman" w:hAnsi="Times New Roman" w:cs="Times New Roman"/>
          <w:i/>
          <w:sz w:val="24"/>
          <w:szCs w:val="24"/>
        </w:rPr>
        <w:t xml:space="preserve">Tablice izračuna neto prihoda </w:t>
      </w:r>
      <w:r>
        <w:rPr>
          <w:rFonts w:ascii="Times New Roman" w:hAnsi="Times New Roman" w:cs="Times New Roman"/>
          <w:i/>
          <w:sz w:val="24"/>
          <w:szCs w:val="24"/>
        </w:rPr>
        <w:t>može se otvoriti dvostrukim klikom na ovu ikonicu:</w:t>
      </w:r>
    </w:p>
    <w:p w14:paraId="43518F28" w14:textId="77777777" w:rsidR="00E60D5F" w:rsidRDefault="00E60D5F" w:rsidP="00E60D5F">
      <w:pPr>
        <w:spacing w:after="0"/>
        <w:jc w:val="both"/>
        <w:rPr>
          <w:rFonts w:ascii="Times New Roman" w:hAnsi="Times New Roman" w:cs="Times New Roman"/>
          <w:i/>
          <w:sz w:val="24"/>
          <w:szCs w:val="24"/>
        </w:rPr>
      </w:pPr>
    </w:p>
    <w:p w14:paraId="095080F0" w14:textId="1F6C30F2" w:rsidR="00E60D5F" w:rsidRDefault="00DE08A7" w:rsidP="00E60D5F">
      <w:pPr>
        <w:spacing w:after="0"/>
        <w:jc w:val="both"/>
        <w:rPr>
          <w:rFonts w:ascii="Times New Roman" w:hAnsi="Times New Roman" w:cs="Times New Roman"/>
          <w:i/>
          <w:sz w:val="24"/>
          <w:szCs w:val="24"/>
        </w:rPr>
      </w:pPr>
      <w:r>
        <w:object w:dxaOrig="1536" w:dyaOrig="992" w14:anchorId="530C71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3" o:title=""/>
          </v:shape>
          <o:OLEObject Type="Embed" ProgID="Excel.Sheet.12" ShapeID="_x0000_i1025" DrawAspect="Icon" ObjectID="_1688528756" r:id="rId14"/>
        </w:object>
      </w:r>
    </w:p>
    <w:p w14:paraId="37BBBE0D" w14:textId="663E9113" w:rsidR="00B31E8C" w:rsidRDefault="00F61CE2" w:rsidP="00F61CE2">
      <w:pPr>
        <w:spacing w:after="120"/>
        <w:jc w:val="both"/>
        <w:rPr>
          <w:rFonts w:ascii="Times New Roman" w:hAnsi="Times New Roman" w:cs="Times New Roman"/>
          <w:i/>
          <w:sz w:val="24"/>
          <w:szCs w:val="24"/>
        </w:rPr>
      </w:pPr>
      <w:r>
        <w:rPr>
          <w:rFonts w:ascii="Times New Roman" w:hAnsi="Times New Roman" w:cs="Times New Roman"/>
          <w:i/>
          <w:sz w:val="24"/>
          <w:szCs w:val="24"/>
        </w:rPr>
        <w:t>P</w:t>
      </w:r>
      <w:r w:rsidRPr="00D37AA5">
        <w:rPr>
          <w:rFonts w:ascii="Times New Roman" w:hAnsi="Times New Roman" w:cs="Times New Roman"/>
          <w:i/>
          <w:sz w:val="24"/>
          <w:szCs w:val="24"/>
        </w:rPr>
        <w:t>opunjen</w:t>
      </w:r>
      <w:r>
        <w:rPr>
          <w:rFonts w:ascii="Times New Roman" w:hAnsi="Times New Roman" w:cs="Times New Roman"/>
          <w:i/>
          <w:sz w:val="24"/>
          <w:szCs w:val="24"/>
        </w:rPr>
        <w:t>i predložak Tablice</w:t>
      </w:r>
      <w:r w:rsidRPr="00D37AA5">
        <w:rPr>
          <w:rFonts w:ascii="Times New Roman" w:hAnsi="Times New Roman" w:cs="Times New Roman"/>
          <w:i/>
          <w:sz w:val="24"/>
          <w:szCs w:val="24"/>
        </w:rPr>
        <w:t xml:space="preserve"> </w:t>
      </w:r>
      <w:r>
        <w:rPr>
          <w:rFonts w:ascii="Times New Roman" w:hAnsi="Times New Roman" w:cs="Times New Roman"/>
          <w:i/>
          <w:sz w:val="24"/>
          <w:szCs w:val="24"/>
        </w:rPr>
        <w:t>kopira se u ovom poglavlju</w:t>
      </w:r>
      <w:r w:rsidR="00D0488B">
        <w:rPr>
          <w:rFonts w:ascii="Times New Roman" w:hAnsi="Times New Roman" w:cs="Times New Roman"/>
          <w:i/>
          <w:sz w:val="24"/>
          <w:szCs w:val="24"/>
        </w:rPr>
        <w:t xml:space="preserve"> na sljedećoj stranici</w:t>
      </w:r>
      <w:r>
        <w:rPr>
          <w:rFonts w:ascii="Times New Roman" w:hAnsi="Times New Roman" w:cs="Times New Roman"/>
          <w:i/>
          <w:sz w:val="24"/>
          <w:szCs w:val="24"/>
        </w:rPr>
        <w:t>.</w:t>
      </w:r>
    </w:p>
    <w:p w14:paraId="0FA3289C" w14:textId="77777777" w:rsidR="00F61CE2" w:rsidRDefault="00F61CE2" w:rsidP="00F61CE2">
      <w:pPr>
        <w:spacing w:after="120"/>
        <w:jc w:val="both"/>
        <w:rPr>
          <w:rFonts w:ascii="Times New Roman" w:hAnsi="Times New Roman" w:cs="Times New Roman"/>
          <w:b/>
          <w:sz w:val="24"/>
          <w:szCs w:val="24"/>
        </w:rPr>
      </w:pPr>
    </w:p>
    <w:tbl>
      <w:tblPr>
        <w:tblStyle w:val="Reetkatablice"/>
        <w:tblW w:w="0" w:type="auto"/>
        <w:tblLook w:val="04A0" w:firstRow="1" w:lastRow="0" w:firstColumn="1" w:lastColumn="0" w:noHBand="0" w:noVBand="1"/>
      </w:tblPr>
      <w:tblGrid>
        <w:gridCol w:w="6232"/>
        <w:gridCol w:w="1560"/>
        <w:gridCol w:w="1610"/>
      </w:tblGrid>
      <w:tr w:rsidR="008A031A" w14:paraId="68BCC543" w14:textId="77777777" w:rsidTr="00F61CE2">
        <w:trPr>
          <w:trHeight w:val="711"/>
        </w:trPr>
        <w:tc>
          <w:tcPr>
            <w:tcW w:w="6232" w:type="dxa"/>
            <w:vAlign w:val="center"/>
          </w:tcPr>
          <w:p w14:paraId="1EE6597A" w14:textId="649060B6" w:rsidR="008A031A" w:rsidRPr="00D0488B" w:rsidRDefault="008A031A" w:rsidP="00F61CE2">
            <w:pPr>
              <w:rPr>
                <w:rFonts w:ascii="Times New Roman" w:hAnsi="Times New Roman" w:cs="Times New Roman"/>
                <w:b/>
                <w:bCs/>
                <w:sz w:val="24"/>
                <w:szCs w:val="24"/>
              </w:rPr>
            </w:pPr>
            <w:r w:rsidRPr="00D0488B">
              <w:rPr>
                <w:rFonts w:ascii="Times New Roman" w:eastAsia="Calibri" w:hAnsi="Times New Roman" w:cs="Times New Roman"/>
                <w:b/>
                <w:bCs/>
                <w:sz w:val="24"/>
                <w:szCs w:val="24"/>
              </w:rPr>
              <w:t>Ostvaruje li projekt neto prihod?</w:t>
            </w:r>
          </w:p>
        </w:tc>
        <w:tc>
          <w:tcPr>
            <w:tcW w:w="1560" w:type="dxa"/>
            <w:vAlign w:val="center"/>
          </w:tcPr>
          <w:p w14:paraId="060350A6" w14:textId="77777777" w:rsidR="008A031A" w:rsidRDefault="008A031A" w:rsidP="00F61CE2">
            <w:pPr>
              <w:jc w:val="center"/>
              <w:rPr>
                <w:rFonts w:ascii="Times New Roman" w:hAnsi="Times New Roman" w:cs="Times New Roman"/>
                <w:sz w:val="24"/>
                <w:szCs w:val="24"/>
              </w:rPr>
            </w:pPr>
            <w:r w:rsidRPr="008A64B2">
              <w:rPr>
                <w:rFonts w:ascii="Times New Roman" w:eastAsia="Calibri" w:hAnsi="Times New Roman" w:cs="Times New Roman"/>
                <w:b/>
                <w:bCs/>
                <w:sz w:val="24"/>
                <w:szCs w:val="24"/>
              </w:rPr>
              <w:t>DA</w:t>
            </w:r>
          </w:p>
        </w:tc>
        <w:tc>
          <w:tcPr>
            <w:tcW w:w="1610" w:type="dxa"/>
            <w:vAlign w:val="center"/>
          </w:tcPr>
          <w:p w14:paraId="4839B40A" w14:textId="77777777" w:rsidR="008A031A" w:rsidRPr="00DE08A7" w:rsidRDefault="008A031A" w:rsidP="00F61CE2">
            <w:pPr>
              <w:jc w:val="center"/>
              <w:rPr>
                <w:rFonts w:ascii="Times New Roman" w:hAnsi="Times New Roman" w:cs="Times New Roman"/>
                <w:sz w:val="24"/>
                <w:szCs w:val="24"/>
                <w:highlight w:val="darkGray"/>
                <w:u w:val="single"/>
              </w:rPr>
            </w:pPr>
            <w:r w:rsidRPr="00DE08A7">
              <w:rPr>
                <w:rFonts w:ascii="Times New Roman" w:eastAsia="Calibri" w:hAnsi="Times New Roman" w:cs="Times New Roman"/>
                <w:b/>
                <w:bCs/>
                <w:sz w:val="24"/>
                <w:szCs w:val="24"/>
                <w:highlight w:val="darkGray"/>
                <w:u w:val="single"/>
              </w:rPr>
              <w:t>NE</w:t>
            </w:r>
          </w:p>
        </w:tc>
      </w:tr>
    </w:tbl>
    <w:p w14:paraId="2CE88F2E" w14:textId="77777777" w:rsidR="008A031A" w:rsidRPr="008A64B2" w:rsidRDefault="008A031A" w:rsidP="008A031A">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68B65A48" w14:textId="42E71634" w:rsidR="00801381" w:rsidRDefault="00801381" w:rsidP="007E2A0C">
      <w:pPr>
        <w:spacing w:after="120" w:line="240" w:lineRule="auto"/>
        <w:jc w:val="both"/>
        <w:rPr>
          <w:rFonts w:ascii="Times New Roman" w:eastAsia="Calibri" w:hAnsi="Times New Roman" w:cs="Times New Roman"/>
          <w:sz w:val="24"/>
          <w:szCs w:val="24"/>
        </w:rPr>
      </w:pPr>
    </w:p>
    <w:p w14:paraId="3DA395EE" w14:textId="77777777" w:rsidR="00E60D5F" w:rsidRDefault="00E60D5F" w:rsidP="007E2A0C">
      <w:pPr>
        <w:spacing w:after="120" w:line="240" w:lineRule="auto"/>
        <w:jc w:val="both"/>
        <w:rPr>
          <w:rFonts w:ascii="Times New Roman" w:eastAsia="Calibri" w:hAnsi="Times New Roman" w:cs="Times New Roman"/>
          <w:sz w:val="24"/>
          <w:szCs w:val="24"/>
        </w:rPr>
      </w:pPr>
    </w:p>
    <w:p w14:paraId="79A17D04" w14:textId="6D8151DA" w:rsidR="00F61CE2" w:rsidRPr="00F61CE2" w:rsidRDefault="00F61CE2" w:rsidP="00E60D5F">
      <w:pPr>
        <w:spacing w:after="0"/>
        <w:jc w:val="both"/>
        <w:rPr>
          <w:rFonts w:ascii="Times New Roman" w:eastAsia="Calibri" w:hAnsi="Times New Roman" w:cs="Times New Roman"/>
          <w:i/>
          <w:iCs/>
          <w:sz w:val="24"/>
          <w:szCs w:val="24"/>
        </w:rPr>
      </w:pPr>
      <w:r w:rsidRPr="00F61CE2">
        <w:rPr>
          <w:rFonts w:ascii="Times New Roman" w:eastAsia="Calibri" w:hAnsi="Times New Roman" w:cs="Times New Roman"/>
          <w:i/>
          <w:iCs/>
          <w:sz w:val="24"/>
          <w:szCs w:val="24"/>
        </w:rPr>
        <w:t>NAPOMEN</w:t>
      </w:r>
      <w:r w:rsidR="00AD7C5A">
        <w:rPr>
          <w:rFonts w:ascii="Times New Roman" w:eastAsia="Calibri" w:hAnsi="Times New Roman" w:cs="Times New Roman"/>
          <w:i/>
          <w:iCs/>
          <w:sz w:val="24"/>
          <w:szCs w:val="24"/>
        </w:rPr>
        <w:t>E</w:t>
      </w:r>
      <w:r w:rsidRPr="00F61CE2">
        <w:rPr>
          <w:rFonts w:ascii="Times New Roman" w:eastAsia="Calibri" w:hAnsi="Times New Roman" w:cs="Times New Roman"/>
          <w:i/>
          <w:iCs/>
          <w:sz w:val="24"/>
          <w:szCs w:val="24"/>
        </w:rPr>
        <w:t>:</w:t>
      </w:r>
    </w:p>
    <w:p w14:paraId="7314A950" w14:textId="0FFB2037" w:rsidR="00AD7C5A" w:rsidRDefault="00AD7C5A" w:rsidP="00E60D5F">
      <w:pPr>
        <w:spacing w:after="0"/>
        <w:jc w:val="both"/>
        <w:rPr>
          <w:rFonts w:ascii="Times New Roman" w:eastAsia="Calibri" w:hAnsi="Times New Roman" w:cs="Times New Roman"/>
          <w:i/>
          <w:iCs/>
          <w:sz w:val="24"/>
          <w:szCs w:val="24"/>
        </w:rPr>
      </w:pPr>
      <w:r w:rsidRPr="00AD7C5A">
        <w:rPr>
          <w:rFonts w:ascii="Times New Roman" w:eastAsia="Calibri" w:hAnsi="Times New Roman" w:cs="Times New Roman"/>
          <w:i/>
          <w:iCs/>
          <w:sz w:val="24"/>
          <w:szCs w:val="24"/>
        </w:rPr>
        <w:t>Tablicu izračuna neto prihoda</w:t>
      </w:r>
      <w:r>
        <w:rPr>
          <w:rFonts w:ascii="Times New Roman" w:eastAsia="Calibri" w:hAnsi="Times New Roman" w:cs="Times New Roman"/>
          <w:i/>
          <w:iCs/>
          <w:sz w:val="24"/>
          <w:szCs w:val="24"/>
        </w:rPr>
        <w:t xml:space="preserve"> je potrebno popuniti </w:t>
      </w:r>
      <w:r w:rsidRPr="00E60D5F">
        <w:rPr>
          <w:rFonts w:ascii="Times New Roman" w:eastAsia="Calibri" w:hAnsi="Times New Roman" w:cs="Times New Roman"/>
          <w:i/>
          <w:iCs/>
          <w:sz w:val="24"/>
          <w:szCs w:val="24"/>
          <w:u w:val="single"/>
        </w:rPr>
        <w:t>neovisno</w:t>
      </w:r>
      <w:r>
        <w:rPr>
          <w:rFonts w:ascii="Times New Roman" w:eastAsia="Calibri" w:hAnsi="Times New Roman" w:cs="Times New Roman"/>
          <w:i/>
          <w:iCs/>
          <w:sz w:val="24"/>
          <w:szCs w:val="24"/>
        </w:rPr>
        <w:t xml:space="preserve"> o tome koliko iznose prihvatljivi troškovi projekta, a u Planu </w:t>
      </w:r>
      <w:r w:rsidRPr="00F61CE2">
        <w:rPr>
          <w:rFonts w:ascii="Times New Roman" w:eastAsia="Calibri" w:hAnsi="Times New Roman" w:cs="Times New Roman"/>
          <w:i/>
          <w:iCs/>
          <w:sz w:val="24"/>
          <w:szCs w:val="24"/>
        </w:rPr>
        <w:t>nabave/Tablic</w:t>
      </w:r>
      <w:r>
        <w:rPr>
          <w:rFonts w:ascii="Times New Roman" w:eastAsia="Calibri" w:hAnsi="Times New Roman" w:cs="Times New Roman"/>
          <w:i/>
          <w:iCs/>
          <w:sz w:val="24"/>
          <w:szCs w:val="24"/>
        </w:rPr>
        <w:t xml:space="preserve">i troškova i izračuna potpore prihvatljivi troškova će se umanjiti samo ako prelaze </w:t>
      </w:r>
      <w:r w:rsidRPr="00AD7C5A">
        <w:rPr>
          <w:rFonts w:ascii="Times New Roman" w:eastAsia="Calibri" w:hAnsi="Times New Roman" w:cs="Times New Roman"/>
          <w:i/>
          <w:iCs/>
          <w:sz w:val="24"/>
          <w:szCs w:val="24"/>
        </w:rPr>
        <w:t>1.000.000,00 eura</w:t>
      </w:r>
      <w:r>
        <w:rPr>
          <w:rFonts w:ascii="Times New Roman" w:eastAsia="Calibri" w:hAnsi="Times New Roman" w:cs="Times New Roman"/>
          <w:i/>
          <w:iCs/>
          <w:sz w:val="24"/>
          <w:szCs w:val="24"/>
        </w:rPr>
        <w:t xml:space="preserve"> u protuvrijednosti u kunama i ako projekt generira neto prihod. </w:t>
      </w:r>
    </w:p>
    <w:p w14:paraId="51253CD6" w14:textId="59549E88" w:rsidR="00B31E8C" w:rsidRDefault="00B31E8C" w:rsidP="00E60D5F">
      <w:pPr>
        <w:spacing w:after="0"/>
        <w:jc w:val="both"/>
        <w:rPr>
          <w:rFonts w:ascii="Times New Roman" w:hAnsi="Times New Roman" w:cs="Times New Roman"/>
          <w:b/>
          <w:sz w:val="24"/>
          <w:szCs w:val="24"/>
        </w:rPr>
      </w:pPr>
    </w:p>
    <w:p w14:paraId="33E09256" w14:textId="30982D6B" w:rsidR="00073421" w:rsidRDefault="00073421" w:rsidP="00073421">
      <w:pPr>
        <w:jc w:val="both"/>
        <w:rPr>
          <w:rFonts w:ascii="Times New Roman" w:hAnsi="Times New Roman" w:cs="Times New Roman"/>
          <w:b/>
          <w:sz w:val="24"/>
          <w:szCs w:val="24"/>
        </w:rPr>
        <w:sectPr w:rsidR="00073421" w:rsidSect="008E2C1A">
          <w:footerReference w:type="default" r:id="rId15"/>
          <w:pgSz w:w="11906" w:h="16838"/>
          <w:pgMar w:top="1247" w:right="1247" w:bottom="1247" w:left="1247" w:header="709" w:footer="255" w:gutter="0"/>
          <w:cols w:space="708"/>
          <w:docGrid w:linePitch="360"/>
        </w:sectPr>
      </w:pPr>
    </w:p>
    <w:p w14:paraId="1E52A3DF" w14:textId="2A02C85E" w:rsidR="00073421" w:rsidRPr="00DF1CE6" w:rsidRDefault="00073421" w:rsidP="00DE08A7">
      <w:pPr>
        <w:spacing w:after="120"/>
        <w:jc w:val="center"/>
        <w:rPr>
          <w:rFonts w:ascii="Times New Roman" w:hAnsi="Times New Roman" w:cs="Times New Roman"/>
          <w:bCs/>
          <w:sz w:val="24"/>
          <w:szCs w:val="24"/>
        </w:rPr>
      </w:pPr>
      <w:r>
        <w:rPr>
          <w:rFonts w:ascii="Times New Roman" w:hAnsi="Times New Roman" w:cs="Times New Roman"/>
          <w:b/>
          <w:sz w:val="24"/>
          <w:szCs w:val="24"/>
        </w:rPr>
        <w:lastRenderedPageBreak/>
        <w:t>Tablica izračuna neto prihoda</w:t>
      </w:r>
    </w:p>
    <w:p w14:paraId="0323F94D" w14:textId="0DCCA91F" w:rsidR="00073421" w:rsidRPr="00DF1CE6" w:rsidRDefault="00DE08A7" w:rsidP="0093730F">
      <w:pPr>
        <w:jc w:val="both"/>
        <w:rPr>
          <w:rFonts w:ascii="Times New Roman" w:hAnsi="Times New Roman" w:cs="Times New Roman"/>
          <w:b/>
          <w:sz w:val="24"/>
          <w:szCs w:val="24"/>
        </w:rPr>
        <w:sectPr w:rsidR="00073421" w:rsidRPr="00DF1CE6" w:rsidSect="00D0488B">
          <w:pgSz w:w="16838" w:h="11906" w:orient="landscape"/>
          <w:pgMar w:top="709" w:right="1247" w:bottom="851" w:left="1247" w:header="709" w:footer="150" w:gutter="0"/>
          <w:cols w:space="708"/>
          <w:docGrid w:linePitch="360"/>
        </w:sectPr>
      </w:pPr>
      <w:r w:rsidRPr="00DE08A7">
        <w:rPr>
          <w:noProof/>
        </w:rPr>
        <w:drawing>
          <wp:inline distT="0" distB="0" distL="0" distR="0" wp14:anchorId="3554B215" wp14:editId="2D47793C">
            <wp:extent cx="9108440" cy="6247765"/>
            <wp:effectExtent l="0" t="0" r="0" b="63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08440" cy="6247765"/>
                    </a:xfrm>
                    <a:prstGeom prst="rect">
                      <a:avLst/>
                    </a:prstGeom>
                    <a:noFill/>
                    <a:ln>
                      <a:noFill/>
                    </a:ln>
                  </pic:spPr>
                </pic:pic>
              </a:graphicData>
            </a:graphic>
          </wp:inline>
        </w:drawing>
      </w:r>
    </w:p>
    <w:p w14:paraId="48940455" w14:textId="76CED21A" w:rsidR="00B63AB7" w:rsidRPr="008A64B2" w:rsidRDefault="00B31E8C" w:rsidP="0093730F">
      <w:pPr>
        <w:jc w:val="both"/>
        <w:rPr>
          <w:rFonts w:ascii="Times New Roman" w:hAnsi="Times New Roman" w:cs="Times New Roman"/>
          <w:b/>
          <w:sz w:val="24"/>
          <w:szCs w:val="24"/>
        </w:rPr>
      </w:pPr>
      <w:r>
        <w:rPr>
          <w:rFonts w:ascii="Times New Roman" w:hAnsi="Times New Roman" w:cs="Times New Roman"/>
          <w:b/>
          <w:sz w:val="24"/>
          <w:szCs w:val="24"/>
        </w:rPr>
        <w:lastRenderedPageBreak/>
        <w:t>10</w:t>
      </w:r>
      <w:r w:rsidR="00F16C24" w:rsidRPr="008A64B2">
        <w:rPr>
          <w:rFonts w:ascii="Times New Roman" w:hAnsi="Times New Roman" w:cs="Times New Roman"/>
          <w:b/>
          <w:sz w:val="24"/>
          <w:szCs w:val="24"/>
        </w:rPr>
        <w:t>. USKLAĐENOST PROJEKTA S</w:t>
      </w:r>
      <w:r w:rsidR="0026516F" w:rsidRPr="008A64B2">
        <w:rPr>
          <w:rFonts w:ascii="Times New Roman" w:hAnsi="Times New Roman" w:cs="Times New Roman"/>
          <w:b/>
          <w:sz w:val="24"/>
          <w:szCs w:val="24"/>
        </w:rPr>
        <w:t xml:space="preserve">A STRATEŠKIM RAZVOJNIM </w:t>
      </w:r>
      <w:r w:rsidR="008B7581">
        <w:rPr>
          <w:rFonts w:ascii="Times New Roman" w:hAnsi="Times New Roman" w:cs="Times New Roman"/>
          <w:b/>
          <w:sz w:val="24"/>
          <w:szCs w:val="24"/>
        </w:rPr>
        <w:t>DOKUMENTOM</w:t>
      </w:r>
      <w:r w:rsidR="008B7581" w:rsidRPr="008A64B2">
        <w:rPr>
          <w:rFonts w:ascii="Times New Roman" w:hAnsi="Times New Roman" w:cs="Times New Roman"/>
          <w:b/>
          <w:sz w:val="24"/>
          <w:szCs w:val="24"/>
        </w:rPr>
        <w:t xml:space="preserve"> </w:t>
      </w:r>
      <w:r w:rsidR="00F16C24" w:rsidRPr="008A64B2">
        <w:rPr>
          <w:rFonts w:ascii="Times New Roman" w:hAnsi="Times New Roman" w:cs="Times New Roman"/>
          <w:b/>
          <w:sz w:val="24"/>
          <w:szCs w:val="24"/>
        </w:rPr>
        <w:t>JEDINICE LOKALNE SAMOUPRAVE ILI S LOKALNOM RAZVOJNOM STRATEGIJOM ODABRANOG LAG-</w:t>
      </w:r>
      <w:r w:rsidR="000D4844" w:rsidRPr="008A64B2">
        <w:rPr>
          <w:rFonts w:ascii="Times New Roman" w:hAnsi="Times New Roman" w:cs="Times New Roman"/>
          <w:b/>
          <w:sz w:val="24"/>
          <w:szCs w:val="24"/>
        </w:rPr>
        <w:t>A</w:t>
      </w:r>
      <w:r w:rsidR="000D4844" w:rsidRPr="000D4844">
        <w:t xml:space="preserve"> </w:t>
      </w:r>
      <w:r w:rsidR="000D4844" w:rsidRPr="000D4844">
        <w:rPr>
          <w:rFonts w:ascii="Times New Roman" w:hAnsi="Times New Roman" w:cs="Times New Roman"/>
          <w:b/>
          <w:sz w:val="24"/>
          <w:szCs w:val="24"/>
        </w:rPr>
        <w:t xml:space="preserve">ILI </w:t>
      </w:r>
      <w:r w:rsidR="000D4844">
        <w:rPr>
          <w:rFonts w:ascii="Times New Roman" w:hAnsi="Times New Roman" w:cs="Times New Roman"/>
          <w:b/>
          <w:sz w:val="24"/>
          <w:szCs w:val="24"/>
        </w:rPr>
        <w:t xml:space="preserve">S </w:t>
      </w:r>
      <w:r w:rsidR="000D4844" w:rsidRPr="000D4844">
        <w:rPr>
          <w:rFonts w:ascii="Times New Roman" w:hAnsi="Times New Roman" w:cs="Times New Roman"/>
          <w:b/>
          <w:sz w:val="24"/>
          <w:szCs w:val="24"/>
        </w:rPr>
        <w:t>PLANOM RAZVOJA JEDINICE PODRUČNE (REGIONALNE) SAMOUPRAVE</w:t>
      </w:r>
    </w:p>
    <w:p w14:paraId="71770F10" w14:textId="5816DBFD" w:rsidR="00F16C24" w:rsidRPr="008A64B2" w:rsidRDefault="00431101" w:rsidP="00191EBA">
      <w:pPr>
        <w:jc w:val="both"/>
        <w:rPr>
          <w:rFonts w:ascii="Times New Roman" w:hAnsi="Times New Roman" w:cs="Times New Roman"/>
          <w:i/>
          <w:sz w:val="24"/>
          <w:szCs w:val="24"/>
        </w:rPr>
      </w:pPr>
      <w:r>
        <w:rPr>
          <w:rFonts w:ascii="Times New Roman" w:hAnsi="Times New Roman" w:cs="Times New Roman"/>
          <w:i/>
          <w:sz w:val="24"/>
          <w:szCs w:val="24"/>
        </w:rPr>
        <w:t>(N</w:t>
      </w:r>
      <w:r w:rsidR="00F16C24" w:rsidRPr="008A64B2">
        <w:rPr>
          <w:rFonts w:ascii="Times New Roman" w:hAnsi="Times New Roman" w:cs="Times New Roman"/>
          <w:i/>
          <w:sz w:val="24"/>
          <w:szCs w:val="24"/>
        </w:rPr>
        <w:t xml:space="preserve">avesti cilj i prioritet </w:t>
      </w:r>
      <w:r w:rsidR="00E06341" w:rsidRPr="008A64B2">
        <w:rPr>
          <w:rFonts w:ascii="Times New Roman" w:hAnsi="Times New Roman" w:cs="Times New Roman"/>
          <w:i/>
          <w:sz w:val="24"/>
          <w:szCs w:val="24"/>
        </w:rPr>
        <w:t xml:space="preserve">iz </w:t>
      </w:r>
      <w:r w:rsidR="00F16C24" w:rsidRPr="008A64B2">
        <w:rPr>
          <w:rFonts w:ascii="Times New Roman" w:hAnsi="Times New Roman" w:cs="Times New Roman"/>
          <w:i/>
          <w:sz w:val="24"/>
          <w:szCs w:val="24"/>
        </w:rPr>
        <w:t xml:space="preserve">strateškog razvojnog </w:t>
      </w:r>
      <w:r w:rsidR="00B54563">
        <w:rPr>
          <w:rFonts w:ascii="Times New Roman" w:hAnsi="Times New Roman" w:cs="Times New Roman"/>
          <w:i/>
          <w:sz w:val="24"/>
          <w:szCs w:val="24"/>
        </w:rPr>
        <w:t>dokumenta</w:t>
      </w:r>
      <w:r w:rsidR="00B54563" w:rsidRPr="008A64B2">
        <w:rPr>
          <w:rFonts w:ascii="Times New Roman" w:hAnsi="Times New Roman" w:cs="Times New Roman"/>
          <w:i/>
          <w:sz w:val="24"/>
          <w:szCs w:val="24"/>
        </w:rPr>
        <w:t xml:space="preserve"> </w:t>
      </w:r>
      <w:r w:rsidR="00F16C24" w:rsidRPr="008A64B2">
        <w:rPr>
          <w:rFonts w:ascii="Times New Roman" w:hAnsi="Times New Roman" w:cs="Times New Roman"/>
          <w:i/>
          <w:sz w:val="24"/>
          <w:szCs w:val="24"/>
        </w:rPr>
        <w:t>jedince lokalne samouprave ili iz lokalne razvojne strategije odabranog LAG-a</w:t>
      </w:r>
      <w:r w:rsidR="00E06341" w:rsidRPr="008A64B2">
        <w:rPr>
          <w:rFonts w:ascii="Times New Roman" w:hAnsi="Times New Roman" w:cs="Times New Roman"/>
          <w:i/>
          <w:sz w:val="24"/>
          <w:szCs w:val="24"/>
        </w:rPr>
        <w:t xml:space="preserve"> unutar Programa ruralnog razvoja</w:t>
      </w:r>
      <w:r w:rsidR="006C56E8" w:rsidRPr="008A64B2">
        <w:rPr>
          <w:rFonts w:ascii="Times New Roman" w:hAnsi="Times New Roman" w:cs="Times New Roman"/>
          <w:i/>
          <w:sz w:val="24"/>
          <w:szCs w:val="24"/>
        </w:rPr>
        <w:t xml:space="preserve"> Republike Hr</w:t>
      </w:r>
      <w:r w:rsidR="00E06341" w:rsidRPr="008A64B2">
        <w:rPr>
          <w:rFonts w:ascii="Times New Roman" w:hAnsi="Times New Roman" w:cs="Times New Roman"/>
          <w:i/>
          <w:sz w:val="24"/>
          <w:szCs w:val="24"/>
        </w:rPr>
        <w:t>vatske</w:t>
      </w:r>
      <w:r w:rsidR="000D4844">
        <w:rPr>
          <w:rFonts w:ascii="Times New Roman" w:hAnsi="Times New Roman" w:cs="Times New Roman"/>
          <w:i/>
          <w:sz w:val="24"/>
          <w:szCs w:val="24"/>
        </w:rPr>
        <w:t xml:space="preserve"> ili </w:t>
      </w:r>
      <w:r>
        <w:rPr>
          <w:rFonts w:ascii="Times New Roman" w:hAnsi="Times New Roman" w:cs="Times New Roman"/>
          <w:i/>
          <w:sz w:val="24"/>
          <w:szCs w:val="24"/>
        </w:rPr>
        <w:t>iz P</w:t>
      </w:r>
      <w:r w:rsidR="000D4844" w:rsidRPr="000D4844">
        <w:rPr>
          <w:rFonts w:ascii="Times New Roman" w:hAnsi="Times New Roman" w:cs="Times New Roman"/>
          <w:i/>
          <w:sz w:val="24"/>
          <w:szCs w:val="24"/>
        </w:rPr>
        <w:t>lan</w:t>
      </w:r>
      <w:r w:rsidR="000D4844">
        <w:rPr>
          <w:rFonts w:ascii="Times New Roman" w:hAnsi="Times New Roman" w:cs="Times New Roman"/>
          <w:i/>
          <w:sz w:val="24"/>
          <w:szCs w:val="24"/>
        </w:rPr>
        <w:t>a</w:t>
      </w:r>
      <w:r w:rsidR="000D4844" w:rsidRPr="000D4844">
        <w:rPr>
          <w:rFonts w:ascii="Times New Roman" w:hAnsi="Times New Roman" w:cs="Times New Roman"/>
          <w:i/>
          <w:sz w:val="24"/>
          <w:szCs w:val="24"/>
        </w:rPr>
        <w:t xml:space="preserve"> razvoja jedinice područne (regionalne) samouprave</w:t>
      </w:r>
      <w:r w:rsidR="00E06341" w:rsidRPr="008A64B2">
        <w:rPr>
          <w:rFonts w:ascii="Times New Roman" w:hAnsi="Times New Roman" w:cs="Times New Roman"/>
          <w:i/>
          <w:sz w:val="24"/>
          <w:szCs w:val="24"/>
        </w:rPr>
        <w:t>, a iz kojih je vidljivo da je projekt u skladu sa</w:t>
      </w:r>
      <w:r w:rsidR="00E06341" w:rsidRPr="008A64B2">
        <w:rPr>
          <w:rFonts w:ascii="Times New Roman" w:hAnsi="Times New Roman" w:cs="Times New Roman"/>
        </w:rPr>
        <w:t xml:space="preserve"> </w:t>
      </w:r>
      <w:r w:rsidR="00E06341" w:rsidRPr="008A64B2">
        <w:rPr>
          <w:rFonts w:ascii="Times New Roman" w:hAnsi="Times New Roman" w:cs="Times New Roman"/>
          <w:i/>
          <w:sz w:val="24"/>
          <w:szCs w:val="24"/>
        </w:rPr>
        <w:t xml:space="preserve">strateškim razvojnim </w:t>
      </w:r>
      <w:r w:rsidR="00B54563">
        <w:rPr>
          <w:rFonts w:ascii="Times New Roman" w:hAnsi="Times New Roman" w:cs="Times New Roman"/>
          <w:i/>
          <w:sz w:val="24"/>
          <w:szCs w:val="24"/>
        </w:rPr>
        <w:t>dokumentom</w:t>
      </w:r>
      <w:r>
        <w:rPr>
          <w:rFonts w:ascii="Times New Roman" w:hAnsi="Times New Roman" w:cs="Times New Roman"/>
          <w:i/>
          <w:sz w:val="24"/>
          <w:szCs w:val="24"/>
        </w:rPr>
        <w:t xml:space="preserve"> JLS</w:t>
      </w:r>
      <w:r w:rsidR="00E06341" w:rsidRPr="008A64B2">
        <w:rPr>
          <w:rFonts w:ascii="Times New Roman" w:hAnsi="Times New Roman" w:cs="Times New Roman"/>
          <w:i/>
          <w:sz w:val="24"/>
          <w:szCs w:val="24"/>
        </w:rPr>
        <w:t xml:space="preserve">, lokalnom razvojnom strategijom </w:t>
      </w:r>
      <w:r w:rsidR="00191EBA">
        <w:rPr>
          <w:rFonts w:ascii="Times New Roman" w:hAnsi="Times New Roman" w:cs="Times New Roman"/>
          <w:i/>
          <w:sz w:val="24"/>
          <w:szCs w:val="24"/>
        </w:rPr>
        <w:t xml:space="preserve">(LRS) </w:t>
      </w:r>
      <w:r w:rsidR="00E06341" w:rsidRPr="008A64B2">
        <w:rPr>
          <w:rFonts w:ascii="Times New Roman" w:hAnsi="Times New Roman" w:cs="Times New Roman"/>
          <w:i/>
          <w:sz w:val="24"/>
          <w:szCs w:val="24"/>
        </w:rPr>
        <w:t>odabranog LAG-a</w:t>
      </w:r>
      <w:r>
        <w:rPr>
          <w:rFonts w:ascii="Times New Roman" w:hAnsi="Times New Roman" w:cs="Times New Roman"/>
          <w:i/>
          <w:sz w:val="24"/>
          <w:szCs w:val="24"/>
        </w:rPr>
        <w:t xml:space="preserve"> ili Planom</w:t>
      </w:r>
      <w:r w:rsidRPr="00431101">
        <w:rPr>
          <w:rFonts w:ascii="Times New Roman" w:hAnsi="Times New Roman" w:cs="Times New Roman"/>
          <w:i/>
          <w:sz w:val="24"/>
          <w:szCs w:val="24"/>
        </w:rPr>
        <w:t xml:space="preserve"> razvoja</w:t>
      </w:r>
      <w:r>
        <w:rPr>
          <w:rFonts w:ascii="Times New Roman" w:hAnsi="Times New Roman" w:cs="Times New Roman"/>
          <w:i/>
          <w:sz w:val="24"/>
          <w:szCs w:val="24"/>
        </w:rPr>
        <w:t xml:space="preserve"> županije, obrazložiti usklađenost projekta s ciljem/prioritetom, n</w:t>
      </w:r>
      <w:r w:rsidR="00303651" w:rsidRPr="008A64B2">
        <w:rPr>
          <w:rFonts w:ascii="Times New Roman" w:hAnsi="Times New Roman" w:cs="Times New Roman"/>
          <w:i/>
          <w:sz w:val="24"/>
          <w:szCs w:val="24"/>
        </w:rPr>
        <w:t>avesti broj poglavlja/stranice u kojem</w:t>
      </w:r>
      <w:r>
        <w:rPr>
          <w:rFonts w:ascii="Times New Roman" w:hAnsi="Times New Roman" w:cs="Times New Roman"/>
          <w:i/>
          <w:sz w:val="24"/>
          <w:szCs w:val="24"/>
        </w:rPr>
        <w:t>/kojoj</w:t>
      </w:r>
      <w:r w:rsidR="00303651" w:rsidRPr="008A64B2">
        <w:rPr>
          <w:rFonts w:ascii="Times New Roman" w:hAnsi="Times New Roman" w:cs="Times New Roman"/>
          <w:i/>
          <w:sz w:val="24"/>
          <w:szCs w:val="24"/>
        </w:rPr>
        <w:t xml:space="preserve"> se navodi </w:t>
      </w:r>
      <w:r w:rsidR="005A46B2" w:rsidRPr="008A64B2">
        <w:rPr>
          <w:rFonts w:ascii="Times New Roman" w:hAnsi="Times New Roman" w:cs="Times New Roman"/>
          <w:i/>
          <w:sz w:val="24"/>
          <w:szCs w:val="24"/>
        </w:rPr>
        <w:t xml:space="preserve">spomenuti </w:t>
      </w:r>
      <w:r w:rsidR="00303651" w:rsidRPr="008A64B2">
        <w:rPr>
          <w:rFonts w:ascii="Times New Roman" w:hAnsi="Times New Roman" w:cs="Times New Roman"/>
          <w:i/>
          <w:sz w:val="24"/>
          <w:szCs w:val="24"/>
        </w:rPr>
        <w:t>cilj i prioritet</w:t>
      </w:r>
      <w:r w:rsidR="005A46B2" w:rsidRPr="008A64B2">
        <w:rPr>
          <w:rFonts w:ascii="Times New Roman" w:hAnsi="Times New Roman" w:cs="Times New Roman"/>
          <w:i/>
          <w:sz w:val="24"/>
          <w:szCs w:val="24"/>
        </w:rPr>
        <w:t>;</w:t>
      </w:r>
      <w:r w:rsidR="00303651" w:rsidRPr="008A64B2">
        <w:rPr>
          <w:rFonts w:ascii="Times New Roman" w:hAnsi="Times New Roman" w:cs="Times New Roman"/>
          <w:i/>
          <w:sz w:val="24"/>
          <w:szCs w:val="24"/>
        </w:rPr>
        <w:t xml:space="preserve"> </w:t>
      </w:r>
      <w:r w:rsidR="00191EBA" w:rsidRPr="008A64B2">
        <w:rPr>
          <w:rFonts w:ascii="Times New Roman" w:hAnsi="Times New Roman" w:cs="Times New Roman"/>
          <w:i/>
          <w:sz w:val="24"/>
          <w:szCs w:val="24"/>
        </w:rPr>
        <w:t xml:space="preserve">navesti gdje je strateški razvojni </w:t>
      </w:r>
      <w:r w:rsidR="00191EBA">
        <w:rPr>
          <w:rFonts w:ascii="Times New Roman" w:hAnsi="Times New Roman" w:cs="Times New Roman"/>
          <w:i/>
          <w:sz w:val="24"/>
          <w:szCs w:val="24"/>
        </w:rPr>
        <w:t>dokument/LRS/Plan razvoja županije</w:t>
      </w:r>
      <w:r w:rsidR="00191EBA" w:rsidRPr="008A64B2">
        <w:rPr>
          <w:rFonts w:ascii="Times New Roman" w:hAnsi="Times New Roman" w:cs="Times New Roman"/>
          <w:i/>
          <w:sz w:val="24"/>
          <w:szCs w:val="24"/>
        </w:rPr>
        <w:t xml:space="preserve"> objavljen - naziv i broj glasnika/link na mrežnu stranicu</w:t>
      </w:r>
      <w:r w:rsidR="00191EBA">
        <w:rPr>
          <w:rFonts w:ascii="Times New Roman" w:hAnsi="Times New Roman" w:cs="Times New Roman"/>
          <w:i/>
          <w:sz w:val="24"/>
          <w:szCs w:val="24"/>
        </w:rPr>
        <w:t>,</w:t>
      </w:r>
      <w:r w:rsidR="00191EBA" w:rsidRPr="008A64B2">
        <w:rPr>
          <w:rFonts w:ascii="Times New Roman" w:hAnsi="Times New Roman" w:cs="Times New Roman"/>
          <w:i/>
          <w:sz w:val="24"/>
          <w:szCs w:val="24"/>
        </w:rPr>
        <w:t xml:space="preserve"> </w:t>
      </w:r>
      <w:r w:rsidR="00303651" w:rsidRPr="008A64B2">
        <w:rPr>
          <w:rFonts w:ascii="Times New Roman" w:hAnsi="Times New Roman" w:cs="Times New Roman"/>
          <w:i/>
          <w:sz w:val="24"/>
          <w:szCs w:val="24"/>
        </w:rPr>
        <w:t xml:space="preserve">navesti broj i datum akta temeljem kojeg je strateški razvojni </w:t>
      </w:r>
      <w:r w:rsidR="00B54563">
        <w:rPr>
          <w:rFonts w:ascii="Times New Roman" w:hAnsi="Times New Roman" w:cs="Times New Roman"/>
          <w:i/>
          <w:sz w:val="24"/>
          <w:szCs w:val="24"/>
        </w:rPr>
        <w:t>dokument</w:t>
      </w:r>
      <w:r>
        <w:rPr>
          <w:rFonts w:ascii="Times New Roman" w:hAnsi="Times New Roman" w:cs="Times New Roman"/>
          <w:i/>
          <w:sz w:val="24"/>
          <w:szCs w:val="24"/>
        </w:rPr>
        <w:t>/Plan razvoja</w:t>
      </w:r>
      <w:r w:rsidR="00B54563" w:rsidRPr="008A64B2">
        <w:rPr>
          <w:rFonts w:ascii="Times New Roman" w:hAnsi="Times New Roman" w:cs="Times New Roman"/>
          <w:i/>
          <w:sz w:val="24"/>
          <w:szCs w:val="24"/>
        </w:rPr>
        <w:t xml:space="preserve"> </w:t>
      </w:r>
      <w:r w:rsidR="00303651" w:rsidRPr="008A64B2">
        <w:rPr>
          <w:rFonts w:ascii="Times New Roman" w:hAnsi="Times New Roman" w:cs="Times New Roman"/>
          <w:i/>
          <w:sz w:val="24"/>
          <w:szCs w:val="24"/>
        </w:rPr>
        <w:t xml:space="preserve">usvojen od strane predstavničkog tijela jedinice lokalne </w:t>
      </w:r>
      <w:r>
        <w:rPr>
          <w:rFonts w:ascii="Times New Roman" w:hAnsi="Times New Roman" w:cs="Times New Roman"/>
          <w:i/>
          <w:sz w:val="24"/>
          <w:szCs w:val="24"/>
        </w:rPr>
        <w:t xml:space="preserve">ili </w:t>
      </w:r>
      <w:r w:rsidRPr="00431101">
        <w:rPr>
          <w:rFonts w:ascii="Times New Roman" w:hAnsi="Times New Roman" w:cs="Times New Roman"/>
          <w:i/>
          <w:sz w:val="24"/>
          <w:szCs w:val="24"/>
        </w:rPr>
        <w:t xml:space="preserve">područne (regionalne) </w:t>
      </w:r>
      <w:r w:rsidR="00303651" w:rsidRPr="008A64B2">
        <w:rPr>
          <w:rFonts w:ascii="Times New Roman" w:hAnsi="Times New Roman" w:cs="Times New Roman"/>
          <w:i/>
          <w:sz w:val="24"/>
          <w:szCs w:val="24"/>
        </w:rPr>
        <w:t>samouprave</w:t>
      </w:r>
      <w:r w:rsidR="005A46B2" w:rsidRPr="008A64B2">
        <w:rPr>
          <w:rFonts w:ascii="Times New Roman" w:hAnsi="Times New Roman" w:cs="Times New Roman"/>
          <w:i/>
          <w:sz w:val="24"/>
          <w:szCs w:val="24"/>
        </w:rPr>
        <w:t>; navesti gdje je taj akt objavljen - naziv i broj glasnika/link na mrežnu stranicu</w:t>
      </w:r>
      <w:r w:rsidR="005A46B2" w:rsidRPr="008A64B2">
        <w:rPr>
          <w:rFonts w:ascii="Times New Roman" w:hAnsi="Times New Roman" w:cs="Times New Roman"/>
        </w:rPr>
        <w:t>;</w:t>
      </w:r>
      <w:r>
        <w:rPr>
          <w:rFonts w:ascii="Times New Roman" w:hAnsi="Times New Roman" w:cs="Times New Roman"/>
          <w:i/>
          <w:sz w:val="24"/>
          <w:szCs w:val="24"/>
        </w:rPr>
        <w:t>.</w:t>
      </w:r>
      <w:r w:rsidR="00F3307E" w:rsidRPr="008A64B2">
        <w:rPr>
          <w:rFonts w:ascii="Times New Roman" w:hAnsi="Times New Roman" w:cs="Times New Roman"/>
          <w:i/>
          <w:sz w:val="24"/>
          <w:szCs w:val="24"/>
        </w:rPr>
        <w:t>)</w:t>
      </w:r>
    </w:p>
    <w:p w14:paraId="4B159CE8" w14:textId="77777777" w:rsidR="00021066" w:rsidRPr="0055030F" w:rsidRDefault="00021066" w:rsidP="00021066">
      <w:pPr>
        <w:rPr>
          <w:rFonts w:ascii="Times New Roman" w:hAnsi="Times New Roman" w:cs="Times New Roman"/>
          <w:b/>
          <w:sz w:val="24"/>
          <w:szCs w:val="24"/>
        </w:rPr>
      </w:pPr>
      <w:r w:rsidRPr="0055030F">
        <w:rPr>
          <w:rFonts w:ascii="Times New Roman" w:hAnsi="Times New Roman" w:cs="Times New Roman"/>
          <w:b/>
          <w:sz w:val="24"/>
          <w:szCs w:val="24"/>
        </w:rPr>
        <w:t>Projekt je sukladan:</w:t>
      </w:r>
    </w:p>
    <w:p w14:paraId="17315D01" w14:textId="77777777" w:rsidR="00021066" w:rsidRPr="0055030F" w:rsidRDefault="00021066" w:rsidP="00021066">
      <w:pPr>
        <w:pStyle w:val="Bezproreda"/>
        <w:spacing w:line="276" w:lineRule="auto"/>
        <w:rPr>
          <w:rFonts w:ascii="Times New Roman" w:hAnsi="Times New Roman" w:cs="Times New Roman"/>
          <w:sz w:val="24"/>
          <w:szCs w:val="24"/>
        </w:rPr>
      </w:pPr>
      <w:r w:rsidRPr="0055030F">
        <w:rPr>
          <w:rFonts w:ascii="Times New Roman" w:hAnsi="Times New Roman" w:cs="Times New Roman"/>
          <w:b/>
          <w:sz w:val="24"/>
          <w:szCs w:val="24"/>
        </w:rPr>
        <w:t>Strategiji razvoja Splitsko-dalmatinske županije</w:t>
      </w:r>
      <w:r w:rsidRPr="0055030F">
        <w:rPr>
          <w:rFonts w:ascii="Times New Roman" w:hAnsi="Times New Roman" w:cs="Times New Roman"/>
          <w:sz w:val="24"/>
          <w:szCs w:val="24"/>
        </w:rPr>
        <w:t xml:space="preserve">: </w:t>
      </w:r>
    </w:p>
    <w:p w14:paraId="5BC9B858" w14:textId="77777777" w:rsidR="00021066" w:rsidRPr="0055030F" w:rsidRDefault="00021066" w:rsidP="00021066">
      <w:pPr>
        <w:pStyle w:val="Bezproreda"/>
        <w:numPr>
          <w:ilvl w:val="0"/>
          <w:numId w:val="8"/>
        </w:numPr>
        <w:spacing w:line="276" w:lineRule="auto"/>
        <w:rPr>
          <w:rFonts w:ascii="Times New Roman" w:hAnsi="Times New Roman" w:cs="Times New Roman"/>
          <w:sz w:val="24"/>
          <w:szCs w:val="24"/>
        </w:rPr>
      </w:pPr>
      <w:r w:rsidRPr="0055030F">
        <w:rPr>
          <w:rFonts w:ascii="Times New Roman" w:hAnsi="Times New Roman" w:cs="Times New Roman"/>
          <w:b/>
          <w:sz w:val="24"/>
          <w:szCs w:val="24"/>
        </w:rPr>
        <w:t xml:space="preserve">Strateški cilj 1.: Konkurentno gospodarstvo, </w:t>
      </w:r>
      <w:r w:rsidRPr="0055030F">
        <w:rPr>
          <w:rFonts w:ascii="Times New Roman" w:hAnsi="Times New Roman" w:cs="Times New Roman"/>
          <w:b/>
          <w:sz w:val="24"/>
          <w:szCs w:val="24"/>
        </w:rPr>
        <w:br/>
      </w:r>
      <w:r w:rsidRPr="0055030F">
        <w:rPr>
          <w:rFonts w:ascii="Times New Roman" w:hAnsi="Times New Roman" w:cs="Times New Roman"/>
          <w:sz w:val="24"/>
          <w:szCs w:val="24"/>
        </w:rPr>
        <w:t xml:space="preserve">Prioritet 1.5., </w:t>
      </w:r>
      <w:r w:rsidRPr="0055030F">
        <w:rPr>
          <w:rFonts w:ascii="Times New Roman" w:hAnsi="Times New Roman" w:cs="Times New Roman"/>
          <w:sz w:val="24"/>
          <w:szCs w:val="24"/>
        </w:rPr>
        <w:br/>
        <w:t xml:space="preserve">Mjera 1.5.1. Jačanje lokalne zajednice, </w:t>
      </w:r>
      <w:r w:rsidRPr="0055030F">
        <w:rPr>
          <w:rFonts w:ascii="Times New Roman" w:hAnsi="Times New Roman" w:cs="Times New Roman"/>
          <w:sz w:val="24"/>
          <w:szCs w:val="24"/>
        </w:rPr>
        <w:br/>
        <w:t xml:space="preserve">Mjera 1.5.2. Održivi razvoj ruralnog područja kroz poboljšanje uvjeta života i rada, stranica 132. </w:t>
      </w:r>
      <w:hyperlink r:id="rId17" w:history="1">
        <w:r w:rsidRPr="0055030F">
          <w:rPr>
            <w:rStyle w:val="Hiperveza"/>
            <w:rFonts w:ascii="Times New Roman" w:hAnsi="Times New Roman" w:cs="Times New Roman"/>
            <w:sz w:val="24"/>
            <w:szCs w:val="24"/>
          </w:rPr>
          <w:t>https://www.dalmacija.hr/Portals/0/docs/Tajnistvo/%C5%BErs%20sd%C5%BE.pdf</w:t>
        </w:r>
      </w:hyperlink>
      <w:r w:rsidRPr="0055030F">
        <w:rPr>
          <w:rFonts w:ascii="Times New Roman" w:hAnsi="Times New Roman" w:cs="Times New Roman"/>
          <w:sz w:val="24"/>
          <w:szCs w:val="24"/>
        </w:rPr>
        <w:t xml:space="preserve">, Zaključak o donošenju Strategije, </w:t>
      </w:r>
      <w:r w:rsidRPr="0055030F">
        <w:rPr>
          <w:rFonts w:ascii="Times New Roman" w:hAnsi="Times New Roman" w:cs="Times New Roman"/>
          <w:sz w:val="24"/>
          <w:szCs w:val="24"/>
          <w:lang w:eastAsia="hr-HR"/>
        </w:rPr>
        <w:t>KLASA: 021-04/11-02/246, URBROJ: 2181/1-01-11-1, Split, 26. rujna 2011.</w:t>
      </w:r>
      <w:r w:rsidRPr="0055030F">
        <w:rPr>
          <w:rFonts w:ascii="Times New Roman" w:hAnsi="Times New Roman" w:cs="Times New Roman"/>
          <w:sz w:val="24"/>
          <w:szCs w:val="24"/>
        </w:rPr>
        <w:t xml:space="preserve">: </w:t>
      </w:r>
      <w:hyperlink r:id="rId18" w:history="1">
        <w:r w:rsidRPr="0055030F">
          <w:rPr>
            <w:rStyle w:val="Hiperveza"/>
            <w:rFonts w:ascii="Times New Roman" w:hAnsi="Times New Roman" w:cs="Times New Roman"/>
            <w:sz w:val="24"/>
            <w:szCs w:val="24"/>
          </w:rPr>
          <w:t>https://www.dalmacija.hr/Portals/0/Glasnik/2011/8a/473.%20razvojna%20strategija%20splitsko-dalmatinske%20%C5%BEupanije%202011.-2013.%20godine.pdf?ver=2011-10-07-145632-000</w:t>
        </w:r>
      </w:hyperlink>
      <w:r w:rsidRPr="0055030F">
        <w:rPr>
          <w:rFonts w:ascii="Times New Roman" w:hAnsi="Times New Roman" w:cs="Times New Roman"/>
          <w:sz w:val="24"/>
          <w:szCs w:val="24"/>
        </w:rPr>
        <w:t xml:space="preserve"> </w:t>
      </w:r>
    </w:p>
    <w:p w14:paraId="64B1DEA9" w14:textId="77777777" w:rsidR="00021066" w:rsidRPr="0055030F" w:rsidRDefault="00021066" w:rsidP="00021066">
      <w:pPr>
        <w:pStyle w:val="Bezproreda"/>
        <w:spacing w:line="276" w:lineRule="auto"/>
        <w:rPr>
          <w:rFonts w:ascii="Times New Roman" w:hAnsi="Times New Roman" w:cs="Times New Roman"/>
          <w:sz w:val="24"/>
          <w:szCs w:val="24"/>
        </w:rPr>
      </w:pPr>
    </w:p>
    <w:p w14:paraId="140F6109" w14:textId="40DFAB52" w:rsidR="00021066" w:rsidRPr="0055030F" w:rsidRDefault="00021066" w:rsidP="00021066">
      <w:pPr>
        <w:jc w:val="both"/>
        <w:rPr>
          <w:rFonts w:ascii="Times New Roman" w:hAnsi="Times New Roman" w:cs="Times New Roman"/>
          <w:b/>
          <w:sz w:val="24"/>
          <w:szCs w:val="24"/>
        </w:rPr>
      </w:pPr>
      <w:r w:rsidRPr="0055030F">
        <w:rPr>
          <w:rFonts w:ascii="Times New Roman" w:hAnsi="Times New Roman" w:cs="Times New Roman"/>
          <w:sz w:val="24"/>
          <w:szCs w:val="24"/>
          <w:shd w:val="clear" w:color="auto" w:fill="FFFFFF"/>
        </w:rPr>
        <w:t>Županijska razvojna strategija Splitsko-dalmatinske županije 2011.-2013. usvojena je na sjednici Županijske skupštine dana 26. rujna 2011. ŽRS 2011.-2013. je još uvijek na snazi, a produljivana je u više navrata po preporuci Ministarstva regionalnog razvoja i fondova EU budući da po Zakonu o regionalnom razvoju RH sve županijske razvojne strategije moraju biti usklađene sa Strategijom regionalnog razvoja RH:</w:t>
      </w:r>
      <w:r w:rsidRPr="0055030F">
        <w:rPr>
          <w:rFonts w:ascii="Times New Roman" w:hAnsi="Times New Roman" w:cs="Times New Roman"/>
          <w:b/>
          <w:bCs/>
          <w:sz w:val="24"/>
          <w:szCs w:val="24"/>
          <w:shd w:val="clear" w:color="auto" w:fill="FFFFFF"/>
        </w:rPr>
        <w:t xml:space="preserve"> </w:t>
      </w:r>
      <w:hyperlink r:id="rId19" w:history="1">
        <w:r w:rsidRPr="0055030F">
          <w:rPr>
            <w:rStyle w:val="Hiperveza"/>
            <w:rFonts w:ascii="Times New Roman" w:hAnsi="Times New Roman" w:cs="Times New Roman"/>
            <w:sz w:val="24"/>
            <w:szCs w:val="24"/>
            <w:shd w:val="clear" w:color="auto" w:fill="FFFFFF"/>
          </w:rPr>
          <w:t>http://www.rera.hr/stranice/raniji-strateski-akti/20.html</w:t>
        </w:r>
      </w:hyperlink>
      <w:r w:rsidRPr="0055030F">
        <w:rPr>
          <w:rFonts w:ascii="Times New Roman" w:hAnsi="Times New Roman" w:cs="Times New Roman"/>
          <w:color w:val="3E4551"/>
          <w:sz w:val="24"/>
          <w:szCs w:val="24"/>
          <w:shd w:val="clear" w:color="auto" w:fill="FFFFFF"/>
        </w:rPr>
        <w:t>.</w:t>
      </w:r>
      <w:r w:rsidRPr="0055030F">
        <w:rPr>
          <w:rFonts w:ascii="Times New Roman" w:hAnsi="Times New Roman" w:cs="Times New Roman"/>
          <w:b/>
          <w:bCs/>
          <w:color w:val="3E4551"/>
          <w:sz w:val="24"/>
          <w:szCs w:val="24"/>
          <w:shd w:val="clear" w:color="auto" w:fill="FFFFFF"/>
        </w:rPr>
        <w:t xml:space="preserve"> </w:t>
      </w:r>
    </w:p>
    <w:p w14:paraId="720684A4" w14:textId="72CC10D9" w:rsidR="00021066" w:rsidRDefault="00021066" w:rsidP="000845EE">
      <w:pPr>
        <w:jc w:val="both"/>
        <w:rPr>
          <w:rFonts w:ascii="Times New Roman" w:hAnsi="Times New Roman" w:cs="Times New Roman"/>
          <w:b/>
          <w:sz w:val="24"/>
          <w:szCs w:val="24"/>
        </w:rPr>
      </w:pPr>
    </w:p>
    <w:p w14:paraId="19AF5350" w14:textId="761BEEEA" w:rsidR="00602F36" w:rsidRDefault="00602F36" w:rsidP="000845EE">
      <w:pPr>
        <w:jc w:val="both"/>
        <w:rPr>
          <w:rFonts w:ascii="Times New Roman" w:hAnsi="Times New Roman" w:cs="Times New Roman"/>
          <w:b/>
          <w:sz w:val="24"/>
          <w:szCs w:val="24"/>
        </w:rPr>
      </w:pPr>
    </w:p>
    <w:p w14:paraId="28A97275" w14:textId="0798B844" w:rsidR="00602F36" w:rsidRDefault="00602F36" w:rsidP="000845EE">
      <w:pPr>
        <w:jc w:val="both"/>
        <w:rPr>
          <w:rFonts w:ascii="Times New Roman" w:hAnsi="Times New Roman" w:cs="Times New Roman"/>
          <w:b/>
          <w:sz w:val="24"/>
          <w:szCs w:val="24"/>
        </w:rPr>
      </w:pPr>
    </w:p>
    <w:p w14:paraId="08E1C04E" w14:textId="77777777" w:rsidR="00602F36" w:rsidRDefault="00602F36" w:rsidP="000845EE">
      <w:pPr>
        <w:jc w:val="both"/>
        <w:rPr>
          <w:rFonts w:ascii="Times New Roman" w:hAnsi="Times New Roman" w:cs="Times New Roman"/>
          <w:b/>
          <w:sz w:val="24"/>
          <w:szCs w:val="24"/>
        </w:rPr>
      </w:pPr>
    </w:p>
    <w:p w14:paraId="5BDEF04D" w14:textId="77777777" w:rsidR="00021066" w:rsidRDefault="00021066" w:rsidP="000845EE">
      <w:pPr>
        <w:jc w:val="both"/>
        <w:rPr>
          <w:rFonts w:ascii="Times New Roman" w:hAnsi="Times New Roman" w:cs="Times New Roman"/>
          <w:b/>
          <w:sz w:val="24"/>
          <w:szCs w:val="24"/>
        </w:rPr>
      </w:pPr>
    </w:p>
    <w:p w14:paraId="0C740A56" w14:textId="7F1B7831" w:rsidR="00191EBA" w:rsidRPr="008A64B2" w:rsidRDefault="00191EBA" w:rsidP="000845EE">
      <w:pPr>
        <w:jc w:val="both"/>
        <w:rPr>
          <w:rFonts w:ascii="Times New Roman" w:hAnsi="Times New Roman" w:cs="Times New Roman"/>
          <w:sz w:val="24"/>
          <w:szCs w:val="24"/>
        </w:rPr>
      </w:pPr>
      <w:r w:rsidRPr="008A64B2">
        <w:rPr>
          <w:rFonts w:ascii="Times New Roman" w:hAnsi="Times New Roman" w:cs="Times New Roman"/>
          <w:b/>
          <w:sz w:val="24"/>
          <w:szCs w:val="24"/>
        </w:rPr>
        <w:lastRenderedPageBreak/>
        <w:t>1</w:t>
      </w:r>
      <w:r w:rsidR="000845EE">
        <w:rPr>
          <w:rFonts w:ascii="Times New Roman" w:hAnsi="Times New Roman" w:cs="Times New Roman"/>
          <w:b/>
          <w:sz w:val="24"/>
          <w:szCs w:val="24"/>
        </w:rPr>
        <w:t>1</w:t>
      </w:r>
      <w:r>
        <w:rPr>
          <w:rFonts w:ascii="Times New Roman" w:hAnsi="Times New Roman" w:cs="Times New Roman"/>
          <w:b/>
          <w:sz w:val="24"/>
          <w:szCs w:val="24"/>
        </w:rPr>
        <w:t>. USKLAĐENOST PROJEKTA</w:t>
      </w:r>
      <w:r w:rsidRPr="008A64B2">
        <w:rPr>
          <w:rFonts w:ascii="Times New Roman" w:hAnsi="Times New Roman" w:cs="Times New Roman"/>
          <w:b/>
          <w:sz w:val="24"/>
          <w:szCs w:val="24"/>
        </w:rPr>
        <w:t xml:space="preserve"> S PROSTORN</w:t>
      </w:r>
      <w:r>
        <w:rPr>
          <w:rFonts w:ascii="Times New Roman" w:hAnsi="Times New Roman" w:cs="Times New Roman"/>
          <w:b/>
          <w:sz w:val="24"/>
          <w:szCs w:val="24"/>
        </w:rPr>
        <w:t>IM PLAN</w:t>
      </w:r>
      <w:r w:rsidRPr="008A64B2">
        <w:rPr>
          <w:rFonts w:ascii="Times New Roman" w:hAnsi="Times New Roman" w:cs="Times New Roman"/>
          <w:b/>
          <w:sz w:val="24"/>
          <w:szCs w:val="24"/>
        </w:rPr>
        <w:t>OM JEDINICE LOKALNE SAMOUPRAVE</w:t>
      </w:r>
    </w:p>
    <w:p w14:paraId="733FA9F7" w14:textId="134A9476" w:rsidR="000845EE" w:rsidRDefault="00191EBA" w:rsidP="000845EE">
      <w:pPr>
        <w:jc w:val="both"/>
        <w:rPr>
          <w:rFonts w:ascii="Times New Roman" w:hAnsi="Times New Roman" w:cs="Times New Roman"/>
          <w:i/>
          <w:sz w:val="24"/>
          <w:szCs w:val="24"/>
        </w:rPr>
      </w:pPr>
      <w:r w:rsidRPr="008A64B2">
        <w:rPr>
          <w:rFonts w:ascii="Times New Roman" w:hAnsi="Times New Roman" w:cs="Times New Roman"/>
          <w:i/>
          <w:sz w:val="24"/>
          <w:szCs w:val="24"/>
        </w:rPr>
        <w:t xml:space="preserve">(za projekte građenja </w:t>
      </w:r>
      <w:r>
        <w:rPr>
          <w:rFonts w:ascii="Times New Roman" w:hAnsi="Times New Roman" w:cs="Times New Roman"/>
          <w:i/>
          <w:sz w:val="24"/>
          <w:szCs w:val="24"/>
        </w:rPr>
        <w:t xml:space="preserve">za koje nije ishođena </w:t>
      </w:r>
      <w:r w:rsidRPr="008A64B2">
        <w:rPr>
          <w:rFonts w:ascii="Times New Roman" w:hAnsi="Times New Roman" w:cs="Times New Roman"/>
          <w:i/>
          <w:sz w:val="24"/>
          <w:szCs w:val="24"/>
        </w:rPr>
        <w:t>građevinsk</w:t>
      </w:r>
      <w:r>
        <w:rPr>
          <w:rFonts w:ascii="Times New Roman" w:hAnsi="Times New Roman" w:cs="Times New Roman"/>
          <w:i/>
          <w:sz w:val="24"/>
          <w:szCs w:val="24"/>
        </w:rPr>
        <w:t>a</w:t>
      </w:r>
      <w:r w:rsidRPr="008A64B2">
        <w:rPr>
          <w:rFonts w:ascii="Times New Roman" w:hAnsi="Times New Roman" w:cs="Times New Roman"/>
          <w:i/>
          <w:sz w:val="24"/>
          <w:szCs w:val="24"/>
        </w:rPr>
        <w:t xml:space="preserve"> dozvol</w:t>
      </w:r>
      <w:r>
        <w:rPr>
          <w:rFonts w:ascii="Times New Roman" w:hAnsi="Times New Roman" w:cs="Times New Roman"/>
          <w:i/>
          <w:sz w:val="24"/>
          <w:szCs w:val="24"/>
        </w:rPr>
        <w:t>a</w:t>
      </w:r>
      <w:r w:rsidRPr="008A64B2">
        <w:rPr>
          <w:rFonts w:ascii="Times New Roman" w:hAnsi="Times New Roman" w:cs="Times New Roman"/>
          <w:i/>
          <w:sz w:val="24"/>
          <w:szCs w:val="24"/>
        </w:rPr>
        <w:t xml:space="preserve"> </w:t>
      </w:r>
      <w:r w:rsidR="000845EE">
        <w:rPr>
          <w:rFonts w:ascii="Times New Roman" w:hAnsi="Times New Roman" w:cs="Times New Roman"/>
          <w:i/>
          <w:sz w:val="24"/>
          <w:szCs w:val="24"/>
        </w:rPr>
        <w:t xml:space="preserve">obrazložiti </w:t>
      </w:r>
      <w:r w:rsidR="000845EE" w:rsidRPr="000845EE">
        <w:rPr>
          <w:rFonts w:ascii="Times New Roman" w:hAnsi="Times New Roman" w:cs="Times New Roman"/>
          <w:i/>
          <w:sz w:val="24"/>
          <w:szCs w:val="24"/>
        </w:rPr>
        <w:t xml:space="preserve">usklađenost projekta s prostornim planom </w:t>
      </w:r>
      <w:r w:rsidR="000845EE">
        <w:rPr>
          <w:rFonts w:ascii="Times New Roman" w:hAnsi="Times New Roman" w:cs="Times New Roman"/>
          <w:i/>
          <w:sz w:val="24"/>
          <w:szCs w:val="24"/>
        </w:rPr>
        <w:t>JLS</w:t>
      </w:r>
      <w:r w:rsidR="000845EE" w:rsidRPr="000845EE">
        <w:rPr>
          <w:rFonts w:ascii="Times New Roman" w:hAnsi="Times New Roman" w:cs="Times New Roman"/>
          <w:i/>
          <w:sz w:val="24"/>
          <w:szCs w:val="24"/>
        </w:rPr>
        <w:t xml:space="preserve"> </w:t>
      </w:r>
      <w:r w:rsidR="000845EE" w:rsidRPr="00191EBA">
        <w:rPr>
          <w:rFonts w:ascii="Times New Roman" w:hAnsi="Times New Roman" w:cs="Times New Roman"/>
          <w:i/>
          <w:sz w:val="24"/>
          <w:szCs w:val="24"/>
        </w:rPr>
        <w:t>poziva</w:t>
      </w:r>
      <w:r w:rsidR="000845EE">
        <w:rPr>
          <w:rFonts w:ascii="Times New Roman" w:hAnsi="Times New Roman" w:cs="Times New Roman"/>
          <w:i/>
          <w:sz w:val="24"/>
          <w:szCs w:val="24"/>
        </w:rPr>
        <w:t xml:space="preserve">jući se </w:t>
      </w:r>
      <w:r w:rsidR="000845EE" w:rsidRPr="00191EBA">
        <w:rPr>
          <w:rFonts w:ascii="Times New Roman" w:hAnsi="Times New Roman" w:cs="Times New Roman"/>
          <w:i/>
          <w:sz w:val="24"/>
          <w:szCs w:val="24"/>
        </w:rPr>
        <w:t xml:space="preserve">na odgovarajuće članke, stavke i točke </w:t>
      </w:r>
      <w:r w:rsidR="000845EE">
        <w:rPr>
          <w:rFonts w:ascii="Times New Roman" w:hAnsi="Times New Roman" w:cs="Times New Roman"/>
          <w:i/>
          <w:sz w:val="24"/>
          <w:szCs w:val="24"/>
        </w:rPr>
        <w:t xml:space="preserve">tekstualnog dijela </w:t>
      </w:r>
      <w:r w:rsidR="000845EE" w:rsidRPr="00191EBA">
        <w:rPr>
          <w:rFonts w:ascii="Times New Roman" w:hAnsi="Times New Roman" w:cs="Times New Roman"/>
          <w:i/>
          <w:sz w:val="24"/>
          <w:szCs w:val="24"/>
        </w:rPr>
        <w:t>Prostornog plana</w:t>
      </w:r>
      <w:r w:rsidR="000845EE">
        <w:rPr>
          <w:rFonts w:ascii="Times New Roman" w:hAnsi="Times New Roman" w:cs="Times New Roman"/>
          <w:i/>
          <w:sz w:val="24"/>
          <w:szCs w:val="24"/>
        </w:rPr>
        <w:t xml:space="preserve"> JLS</w:t>
      </w:r>
      <w:r w:rsidR="000845EE" w:rsidRPr="00191EBA">
        <w:rPr>
          <w:rFonts w:ascii="Times New Roman" w:hAnsi="Times New Roman" w:cs="Times New Roman"/>
          <w:i/>
          <w:sz w:val="24"/>
          <w:szCs w:val="24"/>
        </w:rPr>
        <w:t xml:space="preserve"> </w:t>
      </w:r>
      <w:r w:rsidR="000845EE">
        <w:rPr>
          <w:rFonts w:ascii="Times New Roman" w:hAnsi="Times New Roman" w:cs="Times New Roman"/>
          <w:i/>
          <w:sz w:val="24"/>
          <w:szCs w:val="24"/>
        </w:rPr>
        <w:t>te na grafičke dijelove Prostornog plana,</w:t>
      </w:r>
      <w:r w:rsidR="000845EE" w:rsidRPr="000845EE">
        <w:rPr>
          <w:rFonts w:ascii="Times New Roman" w:hAnsi="Times New Roman" w:cs="Times New Roman"/>
          <w:i/>
          <w:sz w:val="24"/>
          <w:szCs w:val="24"/>
        </w:rPr>
        <w:t xml:space="preserve"> </w:t>
      </w:r>
      <w:r w:rsidR="000845EE" w:rsidRPr="008A64B2">
        <w:rPr>
          <w:rFonts w:ascii="Times New Roman" w:hAnsi="Times New Roman" w:cs="Times New Roman"/>
          <w:i/>
          <w:sz w:val="24"/>
          <w:szCs w:val="24"/>
        </w:rPr>
        <w:t>navesti naziv i strani</w:t>
      </w:r>
      <w:r w:rsidR="000845EE">
        <w:rPr>
          <w:rFonts w:ascii="Times New Roman" w:hAnsi="Times New Roman" w:cs="Times New Roman"/>
          <w:i/>
          <w:sz w:val="24"/>
          <w:szCs w:val="24"/>
        </w:rPr>
        <w:t>ce</w:t>
      </w:r>
      <w:r w:rsidR="000845EE" w:rsidRPr="008A64B2">
        <w:rPr>
          <w:rFonts w:ascii="Times New Roman" w:hAnsi="Times New Roman" w:cs="Times New Roman"/>
          <w:i/>
          <w:sz w:val="24"/>
          <w:szCs w:val="24"/>
        </w:rPr>
        <w:t xml:space="preserve"> </w:t>
      </w:r>
      <w:r w:rsidR="000845EE" w:rsidRPr="000845EE">
        <w:rPr>
          <w:rFonts w:ascii="Times New Roman" w:hAnsi="Times New Roman" w:cs="Times New Roman"/>
          <w:i/>
          <w:sz w:val="24"/>
          <w:szCs w:val="24"/>
        </w:rPr>
        <w:t xml:space="preserve">Prostornog plana </w:t>
      </w:r>
      <w:r w:rsidR="000845EE">
        <w:rPr>
          <w:rFonts w:ascii="Times New Roman" w:hAnsi="Times New Roman" w:cs="Times New Roman"/>
          <w:i/>
          <w:sz w:val="24"/>
          <w:szCs w:val="24"/>
        </w:rPr>
        <w:t>JLS</w:t>
      </w:r>
      <w:r w:rsidR="000845EE" w:rsidRPr="008A64B2">
        <w:rPr>
          <w:rFonts w:ascii="Times New Roman" w:hAnsi="Times New Roman" w:cs="Times New Roman"/>
          <w:i/>
          <w:sz w:val="24"/>
          <w:szCs w:val="24"/>
        </w:rPr>
        <w:t xml:space="preserve"> u koj</w:t>
      </w:r>
      <w:r w:rsidR="000845EE">
        <w:rPr>
          <w:rFonts w:ascii="Times New Roman" w:hAnsi="Times New Roman" w:cs="Times New Roman"/>
          <w:i/>
          <w:sz w:val="24"/>
          <w:szCs w:val="24"/>
        </w:rPr>
        <w:t>ima</w:t>
      </w:r>
      <w:r w:rsidR="000845EE" w:rsidRPr="008A64B2">
        <w:rPr>
          <w:rFonts w:ascii="Times New Roman" w:hAnsi="Times New Roman" w:cs="Times New Roman"/>
          <w:i/>
          <w:sz w:val="24"/>
          <w:szCs w:val="24"/>
        </w:rPr>
        <w:t xml:space="preserve"> je</w:t>
      </w:r>
      <w:r w:rsidR="000845EE">
        <w:rPr>
          <w:rFonts w:ascii="Times New Roman" w:hAnsi="Times New Roman" w:cs="Times New Roman"/>
          <w:i/>
          <w:sz w:val="24"/>
          <w:szCs w:val="24"/>
        </w:rPr>
        <w:t xml:space="preserve"> dozvoljena </w:t>
      </w:r>
      <w:r w:rsidR="000845EE" w:rsidRPr="008A64B2">
        <w:rPr>
          <w:rFonts w:ascii="Times New Roman" w:hAnsi="Times New Roman" w:cs="Times New Roman"/>
          <w:i/>
          <w:sz w:val="24"/>
          <w:szCs w:val="24"/>
        </w:rPr>
        <w:t xml:space="preserve">provedba takvog </w:t>
      </w:r>
      <w:r w:rsidR="000845EE">
        <w:rPr>
          <w:rFonts w:ascii="Times New Roman" w:hAnsi="Times New Roman" w:cs="Times New Roman"/>
          <w:i/>
          <w:sz w:val="24"/>
          <w:szCs w:val="24"/>
        </w:rPr>
        <w:t>zahvata u prostoru</w:t>
      </w:r>
      <w:r w:rsidR="000845EE" w:rsidRPr="008A64B2">
        <w:rPr>
          <w:rFonts w:ascii="Times New Roman" w:hAnsi="Times New Roman" w:cs="Times New Roman"/>
          <w:i/>
          <w:sz w:val="24"/>
          <w:szCs w:val="24"/>
        </w:rPr>
        <w:t>, navesti broj mape/knjige/poglavlja/stranice iz Glavnog projekta u kojem projektant dokazuje/izjavljuje da je Glavni projekt u skladu s prostornim planom.</w:t>
      </w:r>
    </w:p>
    <w:p w14:paraId="1ED8BEF9" w14:textId="77777777" w:rsidR="00191EBA" w:rsidRPr="00270673" w:rsidRDefault="00191EBA" w:rsidP="00A53E2A">
      <w:pPr>
        <w:jc w:val="both"/>
        <w:rPr>
          <w:rFonts w:ascii="Times New Roman" w:hAnsi="Times New Roman" w:cs="Times New Roman"/>
          <w:color w:val="FF0000"/>
          <w:sz w:val="24"/>
          <w:szCs w:val="24"/>
        </w:rPr>
      </w:pPr>
    </w:p>
    <w:p w14:paraId="0461A31C" w14:textId="0792F298" w:rsidR="002C3B4D" w:rsidRPr="00F11729" w:rsidRDefault="00BD2882" w:rsidP="00A53E2A">
      <w:pPr>
        <w:pStyle w:val="Bezproreda"/>
        <w:spacing w:line="276" w:lineRule="auto"/>
        <w:rPr>
          <w:rFonts w:ascii="Times New Roman" w:hAnsi="Times New Roman" w:cs="Times New Roman"/>
          <w:sz w:val="24"/>
          <w:szCs w:val="24"/>
        </w:rPr>
      </w:pPr>
      <w:r w:rsidRPr="00F11729">
        <w:rPr>
          <w:rFonts w:ascii="Times New Roman" w:hAnsi="Times New Roman" w:cs="Times New Roman"/>
          <w:sz w:val="24"/>
          <w:szCs w:val="24"/>
        </w:rPr>
        <w:t xml:space="preserve">Izjavom projektanta </w:t>
      </w:r>
      <w:r w:rsidR="00AB17C2" w:rsidRPr="00F11729">
        <w:rPr>
          <w:rFonts w:ascii="Times New Roman" w:hAnsi="Times New Roman" w:cs="Times New Roman"/>
          <w:sz w:val="24"/>
          <w:szCs w:val="24"/>
        </w:rPr>
        <w:t xml:space="preserve">od 19. srpnja 2021. </w:t>
      </w:r>
      <w:r w:rsidRPr="00F11729">
        <w:rPr>
          <w:rFonts w:ascii="Times New Roman" w:hAnsi="Times New Roman" w:cs="Times New Roman"/>
          <w:sz w:val="24"/>
          <w:szCs w:val="24"/>
        </w:rPr>
        <w:t xml:space="preserve">obrazloženo je kako je Glavni projekt </w:t>
      </w:r>
      <w:r w:rsidR="00270673" w:rsidRPr="00F11729">
        <w:rPr>
          <w:rFonts w:ascii="Times New Roman" w:hAnsi="Times New Roman" w:cs="Times New Roman"/>
          <w:sz w:val="24"/>
          <w:szCs w:val="24"/>
        </w:rPr>
        <w:t xml:space="preserve">rekonstrukcije i uređenja </w:t>
      </w:r>
      <w:r w:rsidR="00AB17C2" w:rsidRPr="00F11729">
        <w:rPr>
          <w:rFonts w:ascii="Times New Roman" w:hAnsi="Times New Roman" w:cs="Times New Roman"/>
          <w:sz w:val="24"/>
          <w:szCs w:val="24"/>
        </w:rPr>
        <w:t xml:space="preserve">izrađen </w:t>
      </w:r>
      <w:r w:rsidR="00270673" w:rsidRPr="00F11729">
        <w:rPr>
          <w:rFonts w:ascii="Times New Roman" w:hAnsi="Times New Roman" w:cs="Times New Roman"/>
          <w:sz w:val="24"/>
          <w:szCs w:val="24"/>
        </w:rPr>
        <w:t xml:space="preserve">u skladu sa </w:t>
      </w:r>
      <w:r w:rsidR="002C3B4D" w:rsidRPr="00F11729">
        <w:rPr>
          <w:rFonts w:ascii="Times New Roman" w:hAnsi="Times New Roman" w:cs="Times New Roman"/>
          <w:sz w:val="24"/>
          <w:szCs w:val="24"/>
        </w:rPr>
        <w:t>Prostornim</w:t>
      </w:r>
      <w:r w:rsidR="00270673" w:rsidRPr="00F11729">
        <w:rPr>
          <w:rFonts w:ascii="Times New Roman" w:hAnsi="Times New Roman" w:cs="Times New Roman"/>
          <w:sz w:val="24"/>
          <w:szCs w:val="24"/>
        </w:rPr>
        <w:t xml:space="preserve"> planom uređenja Grada Makarske</w:t>
      </w:r>
      <w:r w:rsidR="002C3B4D" w:rsidRPr="00F11729">
        <w:rPr>
          <w:rFonts w:ascii="Times New Roman" w:hAnsi="Times New Roman" w:cs="Times New Roman"/>
          <w:sz w:val="24"/>
          <w:szCs w:val="24"/>
        </w:rPr>
        <w:t>:</w:t>
      </w:r>
    </w:p>
    <w:p w14:paraId="59BC2AA3" w14:textId="77777777" w:rsidR="002C3B4D" w:rsidRPr="00F11729" w:rsidRDefault="002C3B4D" w:rsidP="00A53E2A">
      <w:pPr>
        <w:pStyle w:val="Bezproreda"/>
        <w:spacing w:line="276" w:lineRule="auto"/>
        <w:rPr>
          <w:rFonts w:ascii="Times New Roman" w:hAnsi="Times New Roman" w:cs="Times New Roman"/>
          <w:color w:val="000000"/>
          <w:sz w:val="24"/>
          <w:szCs w:val="24"/>
        </w:rPr>
      </w:pPr>
    </w:p>
    <w:p w14:paraId="29A1E227" w14:textId="5B381DDD" w:rsidR="000B5439" w:rsidRDefault="002C3B4D" w:rsidP="00A53E2A">
      <w:pPr>
        <w:pStyle w:val="Bezproreda"/>
        <w:spacing w:line="276" w:lineRule="auto"/>
        <w:rPr>
          <w:rFonts w:ascii="Times New Roman" w:hAnsi="Times New Roman" w:cs="Times New Roman"/>
          <w:color w:val="000000"/>
          <w:sz w:val="24"/>
          <w:szCs w:val="24"/>
        </w:rPr>
      </w:pPr>
      <w:r w:rsidRPr="00F11729">
        <w:rPr>
          <w:rFonts w:ascii="Times New Roman" w:hAnsi="Times New Roman" w:cs="Times New Roman"/>
          <w:color w:val="000000"/>
          <w:sz w:val="24"/>
          <w:szCs w:val="24"/>
        </w:rPr>
        <w:t>„Prostornim planom uređenja Grada Makarske ("Glasnik Grada Makarske" br. 08/06,16/07- ispravak greške,17/08, 19/09, 03/16 i 09/20), Zakonom o gradnji (N.N. br. 153/13, 20/17, 39/19, 125/19), Zakonom o prostornom uređenju (N.N. br., 153/13, 65/17, 114/18, 39/19 i 98/19), Pravilnikom o jednostavnim građevinama i radovima (N.N. br. 112/17, 34/18, 36/19, 98/19 i 31/20) i drugim propisima u skladu s kojima mora biti izrađen te da ispunjava temeljne zahtjeve za građevinu, zahtjeve propisane za energetska svojstva zgrada i druge propisane zahtjeve i uvjete.“</w:t>
      </w:r>
    </w:p>
    <w:p w14:paraId="12DE99EE" w14:textId="00C3EF7F" w:rsidR="002C3B4D" w:rsidRDefault="002C3B4D" w:rsidP="00A53E2A">
      <w:pPr>
        <w:pStyle w:val="Bezproreda"/>
        <w:spacing w:line="276" w:lineRule="auto"/>
        <w:rPr>
          <w:rFonts w:ascii="Times New Roman" w:hAnsi="Times New Roman" w:cs="Times New Roman"/>
          <w:color w:val="000000"/>
          <w:sz w:val="24"/>
          <w:szCs w:val="24"/>
        </w:rPr>
      </w:pPr>
    </w:p>
    <w:p w14:paraId="77C778CE" w14:textId="3A727458" w:rsidR="002C3B4D" w:rsidRDefault="002C3B4D" w:rsidP="00A53E2A">
      <w:pPr>
        <w:pStyle w:val="Bezproreda"/>
        <w:spacing w:line="276" w:lineRule="auto"/>
        <w:rPr>
          <w:rFonts w:ascii="Times New Roman" w:hAnsi="Times New Roman" w:cs="Times New Roman"/>
          <w:color w:val="000000"/>
          <w:sz w:val="24"/>
          <w:szCs w:val="24"/>
        </w:rPr>
      </w:pPr>
    </w:p>
    <w:p w14:paraId="53E61C93" w14:textId="3DE30D9E" w:rsidR="002C3B4D" w:rsidRDefault="002C3B4D" w:rsidP="00A53E2A">
      <w:pPr>
        <w:pStyle w:val="Bezproreda"/>
        <w:spacing w:line="276" w:lineRule="auto"/>
        <w:rPr>
          <w:rFonts w:ascii="Times New Roman" w:hAnsi="Times New Roman" w:cs="Times New Roman"/>
          <w:color w:val="000000"/>
          <w:sz w:val="24"/>
          <w:szCs w:val="24"/>
        </w:rPr>
      </w:pPr>
    </w:p>
    <w:p w14:paraId="4A8E348C" w14:textId="4C82CA02" w:rsidR="002C3B4D" w:rsidRDefault="002C3B4D" w:rsidP="00A53E2A">
      <w:pPr>
        <w:pStyle w:val="Bezproreda"/>
        <w:spacing w:line="276" w:lineRule="auto"/>
        <w:rPr>
          <w:rFonts w:ascii="Times New Roman" w:hAnsi="Times New Roman" w:cs="Times New Roman"/>
          <w:color w:val="000000"/>
          <w:sz w:val="24"/>
          <w:szCs w:val="24"/>
        </w:rPr>
      </w:pPr>
    </w:p>
    <w:p w14:paraId="508C7ED3" w14:textId="38EA4529" w:rsidR="002C3B4D" w:rsidRDefault="002C3B4D" w:rsidP="00A53E2A">
      <w:pPr>
        <w:pStyle w:val="Bezproreda"/>
        <w:spacing w:line="276" w:lineRule="auto"/>
        <w:rPr>
          <w:rFonts w:ascii="Times New Roman" w:hAnsi="Times New Roman" w:cs="Times New Roman"/>
          <w:color w:val="000000"/>
          <w:sz w:val="24"/>
          <w:szCs w:val="24"/>
        </w:rPr>
      </w:pPr>
    </w:p>
    <w:p w14:paraId="0E6C0DF0" w14:textId="625F7412" w:rsidR="002C3B4D" w:rsidRDefault="002C3B4D" w:rsidP="00A53E2A">
      <w:pPr>
        <w:pStyle w:val="Bezproreda"/>
        <w:spacing w:line="276" w:lineRule="auto"/>
        <w:rPr>
          <w:rFonts w:ascii="Times New Roman" w:hAnsi="Times New Roman" w:cs="Times New Roman"/>
          <w:color w:val="000000"/>
          <w:sz w:val="24"/>
          <w:szCs w:val="24"/>
        </w:rPr>
      </w:pPr>
    </w:p>
    <w:p w14:paraId="02F4C61D" w14:textId="0360E569" w:rsidR="002C3B4D" w:rsidRDefault="002C3B4D" w:rsidP="00A53E2A">
      <w:pPr>
        <w:pStyle w:val="Bezproreda"/>
        <w:spacing w:line="276" w:lineRule="auto"/>
        <w:rPr>
          <w:rFonts w:ascii="Times New Roman" w:hAnsi="Times New Roman" w:cs="Times New Roman"/>
          <w:color w:val="000000"/>
          <w:sz w:val="24"/>
          <w:szCs w:val="24"/>
        </w:rPr>
      </w:pPr>
    </w:p>
    <w:p w14:paraId="374D9A54" w14:textId="3726674B" w:rsidR="002C3B4D" w:rsidRDefault="002C3B4D" w:rsidP="00A53E2A">
      <w:pPr>
        <w:pStyle w:val="Bezproreda"/>
        <w:spacing w:line="276" w:lineRule="auto"/>
        <w:rPr>
          <w:rFonts w:ascii="Times New Roman" w:hAnsi="Times New Roman" w:cs="Times New Roman"/>
          <w:color w:val="000000"/>
          <w:sz w:val="24"/>
          <w:szCs w:val="24"/>
        </w:rPr>
      </w:pPr>
    </w:p>
    <w:p w14:paraId="57556A2F" w14:textId="02D760EC" w:rsidR="002C3B4D" w:rsidRDefault="002C3B4D" w:rsidP="00A53E2A">
      <w:pPr>
        <w:pStyle w:val="Bezproreda"/>
        <w:spacing w:line="276" w:lineRule="auto"/>
        <w:rPr>
          <w:rFonts w:ascii="Times New Roman" w:hAnsi="Times New Roman" w:cs="Times New Roman"/>
          <w:color w:val="000000"/>
          <w:sz w:val="24"/>
          <w:szCs w:val="24"/>
        </w:rPr>
      </w:pPr>
    </w:p>
    <w:p w14:paraId="1BADFB07" w14:textId="7C840559" w:rsidR="002C3B4D" w:rsidRDefault="002C3B4D" w:rsidP="00A53E2A">
      <w:pPr>
        <w:pStyle w:val="Bezproreda"/>
        <w:spacing w:line="276" w:lineRule="auto"/>
        <w:rPr>
          <w:rFonts w:ascii="Times New Roman" w:hAnsi="Times New Roman" w:cs="Times New Roman"/>
          <w:color w:val="000000"/>
          <w:sz w:val="24"/>
          <w:szCs w:val="24"/>
        </w:rPr>
      </w:pPr>
    </w:p>
    <w:p w14:paraId="6FCE14F3" w14:textId="5006A497" w:rsidR="002C3B4D" w:rsidRDefault="002C3B4D" w:rsidP="00A53E2A">
      <w:pPr>
        <w:pStyle w:val="Bezproreda"/>
        <w:spacing w:line="276" w:lineRule="auto"/>
        <w:rPr>
          <w:rFonts w:ascii="Times New Roman" w:hAnsi="Times New Roman" w:cs="Times New Roman"/>
          <w:color w:val="000000"/>
          <w:sz w:val="24"/>
          <w:szCs w:val="24"/>
        </w:rPr>
      </w:pPr>
    </w:p>
    <w:p w14:paraId="29E50781" w14:textId="525DA0C0" w:rsidR="002C3B4D" w:rsidRDefault="002C3B4D" w:rsidP="00A53E2A">
      <w:pPr>
        <w:pStyle w:val="Bezproreda"/>
        <w:spacing w:line="276" w:lineRule="auto"/>
        <w:rPr>
          <w:rFonts w:ascii="Times New Roman" w:hAnsi="Times New Roman" w:cs="Times New Roman"/>
          <w:color w:val="000000"/>
          <w:sz w:val="24"/>
          <w:szCs w:val="24"/>
        </w:rPr>
      </w:pPr>
    </w:p>
    <w:p w14:paraId="6CECCB20" w14:textId="5339819C" w:rsidR="002C3B4D" w:rsidRDefault="002C3B4D" w:rsidP="00A53E2A">
      <w:pPr>
        <w:pStyle w:val="Bezproreda"/>
        <w:spacing w:line="276" w:lineRule="auto"/>
        <w:rPr>
          <w:rFonts w:ascii="Times New Roman" w:hAnsi="Times New Roman" w:cs="Times New Roman"/>
          <w:color w:val="000000"/>
          <w:sz w:val="24"/>
          <w:szCs w:val="24"/>
        </w:rPr>
      </w:pPr>
    </w:p>
    <w:p w14:paraId="602E2898" w14:textId="65D830C6" w:rsidR="002C3B4D" w:rsidRDefault="002C3B4D" w:rsidP="00A53E2A">
      <w:pPr>
        <w:pStyle w:val="Bezproreda"/>
        <w:spacing w:line="276" w:lineRule="auto"/>
        <w:rPr>
          <w:rFonts w:ascii="Times New Roman" w:hAnsi="Times New Roman" w:cs="Times New Roman"/>
          <w:color w:val="000000"/>
          <w:sz w:val="24"/>
          <w:szCs w:val="24"/>
        </w:rPr>
      </w:pPr>
    </w:p>
    <w:p w14:paraId="31D408CD" w14:textId="2E627764" w:rsidR="002C3B4D" w:rsidRDefault="002C3B4D" w:rsidP="00A53E2A">
      <w:pPr>
        <w:pStyle w:val="Bezproreda"/>
        <w:spacing w:line="276" w:lineRule="auto"/>
        <w:rPr>
          <w:rFonts w:ascii="Times New Roman" w:hAnsi="Times New Roman" w:cs="Times New Roman"/>
          <w:color w:val="000000"/>
          <w:sz w:val="24"/>
          <w:szCs w:val="24"/>
        </w:rPr>
      </w:pPr>
    </w:p>
    <w:p w14:paraId="128B05C8" w14:textId="7A6983F2" w:rsidR="002C3B4D" w:rsidRDefault="002C3B4D" w:rsidP="00A53E2A">
      <w:pPr>
        <w:pStyle w:val="Bezproreda"/>
        <w:spacing w:line="276" w:lineRule="auto"/>
        <w:rPr>
          <w:rFonts w:ascii="Times New Roman" w:hAnsi="Times New Roman" w:cs="Times New Roman"/>
          <w:color w:val="000000"/>
          <w:sz w:val="24"/>
          <w:szCs w:val="24"/>
        </w:rPr>
      </w:pPr>
    </w:p>
    <w:p w14:paraId="3CF7E741" w14:textId="0D6F8AB3" w:rsidR="002C3B4D" w:rsidRDefault="002C3B4D" w:rsidP="002C3B4D">
      <w:pPr>
        <w:pStyle w:val="Bezproreda"/>
        <w:rPr>
          <w:rFonts w:ascii="Times New Roman" w:hAnsi="Times New Roman" w:cs="Times New Roman"/>
          <w:color w:val="000000"/>
          <w:sz w:val="24"/>
          <w:szCs w:val="24"/>
        </w:rPr>
      </w:pPr>
    </w:p>
    <w:p w14:paraId="0B289F97" w14:textId="307F1DED" w:rsidR="002C3B4D" w:rsidRDefault="002C3B4D" w:rsidP="002C3B4D">
      <w:pPr>
        <w:pStyle w:val="Bezproreda"/>
        <w:rPr>
          <w:rFonts w:ascii="Times New Roman" w:hAnsi="Times New Roman" w:cs="Times New Roman"/>
          <w:color w:val="000000"/>
          <w:sz w:val="24"/>
          <w:szCs w:val="24"/>
        </w:rPr>
      </w:pPr>
    </w:p>
    <w:p w14:paraId="17ABDE2C" w14:textId="377705FE" w:rsidR="002C3B4D" w:rsidRDefault="002C3B4D" w:rsidP="002C3B4D">
      <w:pPr>
        <w:pStyle w:val="Bezproreda"/>
        <w:rPr>
          <w:rFonts w:ascii="Times New Roman" w:hAnsi="Times New Roman" w:cs="Times New Roman"/>
          <w:color w:val="000000"/>
          <w:sz w:val="24"/>
          <w:szCs w:val="24"/>
        </w:rPr>
      </w:pPr>
    </w:p>
    <w:p w14:paraId="6C2DAA1A" w14:textId="2EE39691" w:rsidR="002C3B4D" w:rsidRDefault="002C3B4D" w:rsidP="002C3B4D">
      <w:pPr>
        <w:pStyle w:val="Bezproreda"/>
        <w:rPr>
          <w:rFonts w:ascii="Times New Roman" w:hAnsi="Times New Roman" w:cs="Times New Roman"/>
          <w:color w:val="000000"/>
          <w:sz w:val="24"/>
          <w:szCs w:val="24"/>
        </w:rPr>
      </w:pPr>
    </w:p>
    <w:p w14:paraId="6C13FA89" w14:textId="557F4D02" w:rsidR="002C3B4D" w:rsidRDefault="002C3B4D" w:rsidP="002C3B4D">
      <w:pPr>
        <w:pStyle w:val="Bezproreda"/>
        <w:rPr>
          <w:rFonts w:ascii="Times New Roman" w:hAnsi="Times New Roman" w:cs="Times New Roman"/>
          <w:color w:val="000000"/>
          <w:sz w:val="24"/>
          <w:szCs w:val="24"/>
        </w:rPr>
      </w:pPr>
    </w:p>
    <w:p w14:paraId="0FBA2DA8" w14:textId="74763708" w:rsidR="002C3B4D" w:rsidRDefault="002C3B4D" w:rsidP="002C3B4D">
      <w:pPr>
        <w:pStyle w:val="Bezproreda"/>
        <w:rPr>
          <w:rFonts w:ascii="Times New Roman" w:hAnsi="Times New Roman" w:cs="Times New Roman"/>
          <w:color w:val="000000"/>
          <w:sz w:val="24"/>
          <w:szCs w:val="24"/>
        </w:rPr>
      </w:pPr>
    </w:p>
    <w:p w14:paraId="762A262A" w14:textId="4A0707A0" w:rsidR="002C3B4D" w:rsidRDefault="002C3B4D" w:rsidP="002C3B4D">
      <w:pPr>
        <w:pStyle w:val="Bezproreda"/>
        <w:rPr>
          <w:rFonts w:ascii="Times New Roman" w:hAnsi="Times New Roman" w:cs="Times New Roman"/>
          <w:color w:val="000000"/>
          <w:sz w:val="24"/>
          <w:szCs w:val="24"/>
        </w:rPr>
      </w:pPr>
    </w:p>
    <w:p w14:paraId="0ABC7466" w14:textId="7ACA1669" w:rsidR="002C3B4D" w:rsidRDefault="002C3B4D" w:rsidP="002C3B4D">
      <w:pPr>
        <w:pStyle w:val="Bezproreda"/>
        <w:rPr>
          <w:rFonts w:ascii="Times New Roman" w:hAnsi="Times New Roman" w:cs="Times New Roman"/>
          <w:color w:val="000000"/>
          <w:sz w:val="24"/>
          <w:szCs w:val="24"/>
        </w:rPr>
      </w:pPr>
    </w:p>
    <w:p w14:paraId="35CAC48A" w14:textId="3EE2A87E" w:rsidR="002C3B4D" w:rsidRDefault="002C3B4D" w:rsidP="002C3B4D">
      <w:pPr>
        <w:pStyle w:val="Bezproreda"/>
        <w:rPr>
          <w:rFonts w:ascii="Times New Roman" w:hAnsi="Times New Roman" w:cs="Times New Roman"/>
          <w:color w:val="000000"/>
          <w:sz w:val="24"/>
          <w:szCs w:val="24"/>
        </w:rPr>
      </w:pPr>
    </w:p>
    <w:p w14:paraId="1866B2C2" w14:textId="36E46CCE" w:rsidR="002C3B4D" w:rsidRDefault="002C3B4D" w:rsidP="002C3B4D">
      <w:pPr>
        <w:pStyle w:val="Bezproreda"/>
        <w:rPr>
          <w:rFonts w:ascii="Times New Roman" w:hAnsi="Times New Roman" w:cs="Times New Roman"/>
          <w:color w:val="000000"/>
          <w:sz w:val="24"/>
          <w:szCs w:val="24"/>
        </w:rPr>
      </w:pPr>
    </w:p>
    <w:p w14:paraId="742EFABE" w14:textId="77777777" w:rsidR="002C3B4D" w:rsidRPr="002C3B4D" w:rsidRDefault="002C3B4D" w:rsidP="002C3B4D">
      <w:pPr>
        <w:pStyle w:val="Bezproreda"/>
        <w:rPr>
          <w:rFonts w:ascii="Times New Roman" w:hAnsi="Times New Roman" w:cs="Times New Roman"/>
          <w:sz w:val="24"/>
          <w:szCs w:val="24"/>
        </w:rPr>
      </w:pPr>
    </w:p>
    <w:p w14:paraId="77952F95" w14:textId="75AF6AB7" w:rsidR="00670EE3" w:rsidRPr="008A64B2" w:rsidRDefault="008510D7" w:rsidP="007761C1">
      <w:pPr>
        <w:spacing w:after="0"/>
        <w:jc w:val="center"/>
        <w:rPr>
          <w:rFonts w:ascii="Times New Roman" w:hAnsi="Times New Roman" w:cs="Times New Roman"/>
          <w:b/>
          <w:sz w:val="24"/>
          <w:szCs w:val="24"/>
        </w:rPr>
      </w:pPr>
      <w:r w:rsidRPr="008A64B2">
        <w:rPr>
          <w:rFonts w:ascii="Times New Roman" w:hAnsi="Times New Roman" w:cs="Times New Roman"/>
          <w:b/>
          <w:sz w:val="24"/>
          <w:szCs w:val="24"/>
        </w:rPr>
        <w:t>1</w:t>
      </w:r>
      <w:r w:rsidR="000845EE">
        <w:rPr>
          <w:rFonts w:ascii="Times New Roman" w:hAnsi="Times New Roman" w:cs="Times New Roman"/>
          <w:b/>
          <w:sz w:val="24"/>
          <w:szCs w:val="24"/>
        </w:rPr>
        <w:t>2</w:t>
      </w:r>
      <w:r w:rsidRPr="008A64B2">
        <w:rPr>
          <w:rFonts w:ascii="Times New Roman" w:hAnsi="Times New Roman" w:cs="Times New Roman"/>
          <w:b/>
          <w:sz w:val="24"/>
          <w:szCs w:val="24"/>
        </w:rPr>
        <w:t>.</w:t>
      </w:r>
      <w:r w:rsidR="00670EE3" w:rsidRPr="008A64B2">
        <w:rPr>
          <w:rFonts w:ascii="Times New Roman" w:hAnsi="Times New Roman" w:cs="Times New Roman"/>
          <w:b/>
          <w:sz w:val="24"/>
          <w:szCs w:val="24"/>
        </w:rPr>
        <w:t xml:space="preserve"> IZJAVA KORISNIKA O </w:t>
      </w:r>
      <w:r w:rsidR="007761C1">
        <w:rPr>
          <w:rFonts w:ascii="Times New Roman" w:hAnsi="Times New Roman" w:cs="Times New Roman"/>
          <w:b/>
          <w:sz w:val="24"/>
          <w:szCs w:val="24"/>
        </w:rPr>
        <w:t xml:space="preserve">JAVNOJ NAMJENI PROJEKTA TE </w:t>
      </w:r>
      <w:r w:rsidR="00670EE3" w:rsidRPr="008A64B2">
        <w:rPr>
          <w:rFonts w:ascii="Times New Roman" w:hAnsi="Times New Roman" w:cs="Times New Roman"/>
          <w:b/>
          <w:sz w:val="24"/>
          <w:szCs w:val="24"/>
        </w:rPr>
        <w:t xml:space="preserve">DOSTUPNOSTI </w:t>
      </w:r>
      <w:r w:rsidR="007761C1">
        <w:rPr>
          <w:rFonts w:ascii="Times New Roman" w:hAnsi="Times New Roman" w:cs="Times New Roman"/>
          <w:b/>
          <w:sz w:val="24"/>
          <w:szCs w:val="24"/>
        </w:rPr>
        <w:t xml:space="preserve">PREDMETA </w:t>
      </w:r>
      <w:r w:rsidR="00670EE3" w:rsidRPr="008A64B2">
        <w:rPr>
          <w:rFonts w:ascii="Times New Roman" w:hAnsi="Times New Roman" w:cs="Times New Roman"/>
          <w:b/>
          <w:sz w:val="24"/>
          <w:szCs w:val="24"/>
        </w:rPr>
        <w:t xml:space="preserve">ULAGANJA </w:t>
      </w:r>
      <w:r w:rsidR="007761C1">
        <w:rPr>
          <w:rFonts w:ascii="Times New Roman" w:hAnsi="Times New Roman" w:cs="Times New Roman"/>
          <w:b/>
          <w:sz w:val="24"/>
          <w:szCs w:val="24"/>
        </w:rPr>
        <w:t xml:space="preserve">POJEDINCIMA, </w:t>
      </w:r>
      <w:r w:rsidR="00670EE3" w:rsidRPr="008A64B2">
        <w:rPr>
          <w:rFonts w:ascii="Times New Roman" w:hAnsi="Times New Roman" w:cs="Times New Roman"/>
          <w:b/>
          <w:sz w:val="24"/>
          <w:szCs w:val="24"/>
        </w:rPr>
        <w:t>LOKALNOM STANOVNIŠTVU I INTERESNIM SKUPINAMA</w:t>
      </w:r>
    </w:p>
    <w:p w14:paraId="314F5A25" w14:textId="77777777" w:rsidR="00670EE3" w:rsidRPr="008A64B2" w:rsidRDefault="00670EE3" w:rsidP="008E2C1A">
      <w:pPr>
        <w:spacing w:after="0"/>
        <w:jc w:val="center"/>
        <w:rPr>
          <w:rFonts w:ascii="Times New Roman" w:hAnsi="Times New Roman" w:cs="Times New Roman"/>
          <w:b/>
          <w:sz w:val="24"/>
          <w:szCs w:val="24"/>
        </w:rPr>
      </w:pPr>
    </w:p>
    <w:p w14:paraId="4C421063" w14:textId="77777777" w:rsidR="00670EE3" w:rsidRPr="008A64B2" w:rsidRDefault="00670EE3" w:rsidP="008E2C1A">
      <w:pPr>
        <w:spacing w:after="0"/>
        <w:jc w:val="both"/>
        <w:rPr>
          <w:rFonts w:ascii="Times New Roman" w:hAnsi="Times New Roman" w:cs="Times New Roman"/>
          <w:i/>
          <w:sz w:val="24"/>
          <w:szCs w:val="24"/>
        </w:rPr>
      </w:pPr>
    </w:p>
    <w:p w14:paraId="1D7B82BA" w14:textId="77777777" w:rsidR="00670EE3" w:rsidRPr="008A64B2" w:rsidRDefault="00670EE3" w:rsidP="00D0488B">
      <w:pPr>
        <w:spacing w:after="120"/>
        <w:jc w:val="both"/>
        <w:rPr>
          <w:rFonts w:ascii="Times New Roman" w:hAnsi="Times New Roman" w:cs="Times New Roman"/>
          <w:i/>
        </w:rPr>
      </w:pPr>
      <w:r w:rsidRPr="008A64B2">
        <w:rPr>
          <w:rFonts w:ascii="Times New Roman" w:hAnsi="Times New Roman" w:cs="Times New Roman"/>
          <w:i/>
        </w:rPr>
        <w:t>Pojašnjenje:</w:t>
      </w:r>
    </w:p>
    <w:p w14:paraId="2652EE77" w14:textId="70724C40"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Davatelj Izjave je korisnik</w:t>
      </w:r>
      <w:r w:rsidR="001A7A76">
        <w:rPr>
          <w:rFonts w:ascii="Times New Roman" w:hAnsi="Times New Roman" w:cs="Times New Roman"/>
          <w:i/>
        </w:rPr>
        <w:t>/</w:t>
      </w:r>
      <w:r w:rsidRPr="008A64B2">
        <w:rPr>
          <w:rFonts w:ascii="Times New Roman" w:hAnsi="Times New Roman" w:cs="Times New Roman"/>
          <w:i/>
        </w:rPr>
        <w:t xml:space="preserve">podnositelj Zahtjeva za potporu za </w:t>
      </w:r>
      <w:proofErr w:type="spellStart"/>
      <w:r w:rsidR="001A7A76">
        <w:rPr>
          <w:rFonts w:ascii="Times New Roman" w:hAnsi="Times New Roman" w:cs="Times New Roman"/>
          <w:i/>
        </w:rPr>
        <w:t>p</w:t>
      </w:r>
      <w:r w:rsidRPr="008A64B2">
        <w:rPr>
          <w:rFonts w:ascii="Times New Roman" w:hAnsi="Times New Roman" w:cs="Times New Roman"/>
          <w:i/>
        </w:rPr>
        <w:t>odmjeru</w:t>
      </w:r>
      <w:proofErr w:type="spellEnd"/>
      <w:r w:rsidRPr="008A64B2">
        <w:rPr>
          <w:rFonts w:ascii="Times New Roman" w:hAnsi="Times New Roman" w:cs="Times New Roman"/>
          <w:i/>
        </w:rPr>
        <w:t xml:space="preserve"> 7.4, </w:t>
      </w:r>
      <w:r w:rsidR="001A7A76">
        <w:rPr>
          <w:rFonts w:ascii="Times New Roman" w:hAnsi="Times New Roman" w:cs="Times New Roman"/>
          <w:i/>
        </w:rPr>
        <w:t>t</w:t>
      </w:r>
      <w:r w:rsidR="002E321A" w:rsidRPr="008A64B2">
        <w:rPr>
          <w:rFonts w:ascii="Times New Roman" w:hAnsi="Times New Roman" w:cs="Times New Roman"/>
          <w:i/>
        </w:rPr>
        <w:t>ip o</w:t>
      </w:r>
      <w:r w:rsidRPr="008A64B2">
        <w:rPr>
          <w:rFonts w:ascii="Times New Roman" w:hAnsi="Times New Roman" w:cs="Times New Roman"/>
          <w:i/>
        </w:rPr>
        <w:t>peracij</w:t>
      </w:r>
      <w:r w:rsidR="002E321A" w:rsidRPr="008A64B2">
        <w:rPr>
          <w:rFonts w:ascii="Times New Roman" w:hAnsi="Times New Roman" w:cs="Times New Roman"/>
          <w:i/>
        </w:rPr>
        <w:t>e 7.4.1</w:t>
      </w:r>
    </w:p>
    <w:p w14:paraId="56931D5A" w14:textId="28FBDE4E"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xml:space="preserve">- Korisnik se treba u Izjavi obvezati </w:t>
      </w:r>
      <w:r w:rsidR="001E0A3C">
        <w:rPr>
          <w:rFonts w:ascii="Times New Roman" w:hAnsi="Times New Roman" w:cs="Times New Roman"/>
          <w:i/>
        </w:rPr>
        <w:t>te treba</w:t>
      </w:r>
      <w:r w:rsidR="001E0A3C" w:rsidRPr="008A64B2">
        <w:rPr>
          <w:rFonts w:ascii="Times New Roman" w:hAnsi="Times New Roman" w:cs="Times New Roman"/>
          <w:i/>
        </w:rPr>
        <w:t xml:space="preserve"> </w:t>
      </w:r>
      <w:r w:rsidRPr="008A64B2">
        <w:rPr>
          <w:rFonts w:ascii="Times New Roman" w:hAnsi="Times New Roman" w:cs="Times New Roman"/>
          <w:i/>
        </w:rPr>
        <w:t xml:space="preserve">izjaviti da </w:t>
      </w:r>
      <w:r w:rsidR="007761C1">
        <w:rPr>
          <w:rFonts w:ascii="Times New Roman" w:hAnsi="Times New Roman" w:cs="Times New Roman"/>
          <w:i/>
        </w:rPr>
        <w:t>j</w:t>
      </w:r>
      <w:r w:rsidRPr="008A64B2">
        <w:rPr>
          <w:rFonts w:ascii="Times New Roman" w:hAnsi="Times New Roman" w:cs="Times New Roman"/>
          <w:i/>
        </w:rPr>
        <w:t xml:space="preserve">e </w:t>
      </w:r>
      <w:r w:rsidR="007761C1">
        <w:rPr>
          <w:rFonts w:ascii="Times New Roman" w:hAnsi="Times New Roman" w:cs="Times New Roman"/>
          <w:i/>
        </w:rPr>
        <w:t>projekt namijenjen</w:t>
      </w:r>
      <w:r w:rsidR="007761C1" w:rsidRPr="007761C1">
        <w:rPr>
          <w:rFonts w:ascii="Times New Roman" w:hAnsi="Times New Roman" w:cs="Times New Roman"/>
          <w:i/>
        </w:rPr>
        <w:t xml:space="preserve"> javnoj upotrebi/korištenju i </w:t>
      </w:r>
      <w:r w:rsidR="007761C1">
        <w:rPr>
          <w:rFonts w:ascii="Times New Roman" w:hAnsi="Times New Roman" w:cs="Times New Roman"/>
          <w:i/>
        </w:rPr>
        <w:t>da će</w:t>
      </w:r>
      <w:r w:rsidR="007761C1" w:rsidRPr="007761C1">
        <w:rPr>
          <w:rFonts w:ascii="Times New Roman" w:hAnsi="Times New Roman" w:cs="Times New Roman"/>
          <w:i/>
        </w:rPr>
        <w:t xml:space="preserve"> </w:t>
      </w:r>
      <w:r w:rsidRPr="008A64B2">
        <w:rPr>
          <w:rFonts w:ascii="Times New Roman" w:hAnsi="Times New Roman" w:cs="Times New Roman"/>
          <w:i/>
        </w:rPr>
        <w:t xml:space="preserve">planirano ulaganje </w:t>
      </w:r>
      <w:r w:rsidR="007761C1">
        <w:rPr>
          <w:rFonts w:ascii="Times New Roman" w:hAnsi="Times New Roman" w:cs="Times New Roman"/>
          <w:i/>
        </w:rPr>
        <w:t xml:space="preserve">nakon stavljanja u funkciju </w:t>
      </w:r>
      <w:r w:rsidRPr="008A64B2">
        <w:rPr>
          <w:rFonts w:ascii="Times New Roman" w:hAnsi="Times New Roman" w:cs="Times New Roman"/>
          <w:i/>
        </w:rPr>
        <w:t xml:space="preserve">biti dostupno </w:t>
      </w:r>
      <w:r w:rsidR="007761C1">
        <w:rPr>
          <w:rFonts w:ascii="Times New Roman" w:hAnsi="Times New Roman" w:cs="Times New Roman"/>
          <w:i/>
        </w:rPr>
        <w:t xml:space="preserve">pojedincima, </w:t>
      </w:r>
      <w:r w:rsidRPr="008A64B2">
        <w:rPr>
          <w:rFonts w:ascii="Times New Roman" w:hAnsi="Times New Roman" w:cs="Times New Roman"/>
          <w:i/>
        </w:rPr>
        <w:t>lokalnom stanovništvu i interesnim skupinama.</w:t>
      </w:r>
    </w:p>
    <w:p w14:paraId="64D9E288" w14:textId="1BED8E07"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U Izjavi je potrebno nabrojiti interesne skupine kraj</w:t>
      </w:r>
      <w:r w:rsidR="000845EE">
        <w:rPr>
          <w:rFonts w:ascii="Times New Roman" w:hAnsi="Times New Roman" w:cs="Times New Roman"/>
          <w:i/>
        </w:rPr>
        <w:t>nje korisnike projekta</w:t>
      </w:r>
      <w:r w:rsidRPr="008A64B2">
        <w:rPr>
          <w:rFonts w:ascii="Times New Roman" w:hAnsi="Times New Roman" w:cs="Times New Roman"/>
          <w:i/>
        </w:rPr>
        <w:t>.</w:t>
      </w:r>
    </w:p>
    <w:p w14:paraId="15D45745" w14:textId="77777777" w:rsidR="00670EE3" w:rsidRPr="008A64B2" w:rsidRDefault="00670EE3" w:rsidP="00D0488B">
      <w:pPr>
        <w:spacing w:after="0"/>
        <w:jc w:val="both"/>
        <w:rPr>
          <w:rFonts w:ascii="Times New Roman" w:hAnsi="Times New Roman" w:cs="Times New Roman"/>
          <w:i/>
        </w:rPr>
      </w:pPr>
      <w:r w:rsidRPr="008A64B2">
        <w:rPr>
          <w:rFonts w:ascii="Times New Roman" w:hAnsi="Times New Roman" w:cs="Times New Roman"/>
          <w:i/>
        </w:rPr>
        <w:t>- Izjava mora biti potpisana i ovjerena od strane korisnika</w:t>
      </w:r>
      <w:r w:rsidR="002E321A" w:rsidRPr="008A64B2">
        <w:rPr>
          <w:rFonts w:ascii="Times New Roman" w:hAnsi="Times New Roman" w:cs="Times New Roman"/>
          <w:i/>
        </w:rPr>
        <w:t>.</w:t>
      </w:r>
    </w:p>
    <w:p w14:paraId="0E24C012" w14:textId="77777777" w:rsidR="002E321A" w:rsidRPr="008A64B2" w:rsidRDefault="002E321A" w:rsidP="008E2C1A">
      <w:pPr>
        <w:spacing w:after="0"/>
        <w:jc w:val="both"/>
        <w:rPr>
          <w:rFonts w:ascii="Times New Roman" w:hAnsi="Times New Roman" w:cs="Times New Roman"/>
          <w:sz w:val="24"/>
          <w:szCs w:val="24"/>
        </w:rPr>
      </w:pPr>
    </w:p>
    <w:p w14:paraId="473A9B4A" w14:textId="77777777" w:rsidR="000523AC" w:rsidRPr="000523AC" w:rsidRDefault="000523AC" w:rsidP="000523AC">
      <w:pPr>
        <w:spacing w:after="0"/>
        <w:jc w:val="both"/>
        <w:rPr>
          <w:rFonts w:ascii="Times New Roman" w:hAnsi="Times New Roman" w:cs="Times New Roman"/>
          <w:sz w:val="24"/>
          <w:szCs w:val="24"/>
        </w:rPr>
      </w:pPr>
      <w:r w:rsidRPr="000523AC">
        <w:rPr>
          <w:rFonts w:ascii="Times New Roman" w:hAnsi="Times New Roman" w:cs="Times New Roman"/>
          <w:sz w:val="24"/>
          <w:szCs w:val="24"/>
        </w:rPr>
        <w:t xml:space="preserve">Grad Makarska, podnositelj Zahtjeva za potporu za </w:t>
      </w:r>
      <w:proofErr w:type="spellStart"/>
      <w:r w:rsidRPr="000523AC">
        <w:rPr>
          <w:rFonts w:ascii="Times New Roman" w:hAnsi="Times New Roman" w:cs="Times New Roman"/>
          <w:sz w:val="24"/>
          <w:szCs w:val="24"/>
        </w:rPr>
        <w:t>Podmjeru</w:t>
      </w:r>
      <w:proofErr w:type="spellEnd"/>
      <w:r w:rsidRPr="000523AC">
        <w:rPr>
          <w:rFonts w:ascii="Times New Roman" w:hAnsi="Times New Roman" w:cs="Times New Roman"/>
          <w:sz w:val="24"/>
          <w:szCs w:val="24"/>
        </w:rPr>
        <w:t xml:space="preserve"> 7.4., Tip operacije 7.4.1. obvezuje se da će planirano ulaganje biti dostupno lokalnom stanovništvu i interesnim skupinama:</w:t>
      </w:r>
    </w:p>
    <w:p w14:paraId="2E644F62" w14:textId="42229D75" w:rsidR="000523AC" w:rsidRPr="000523AC" w:rsidRDefault="000523AC" w:rsidP="000523AC">
      <w:pPr>
        <w:spacing w:after="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Stanovnici naselja Veliko Brdo (408), osobito obitelji s djecom koji do sada nisu imali sličan </w:t>
      </w:r>
      <w:r w:rsidR="00826BC2">
        <w:rPr>
          <w:rFonts w:ascii="Times New Roman" w:hAnsi="Times New Roman" w:cs="Times New Roman"/>
          <w:sz w:val="24"/>
          <w:szCs w:val="24"/>
        </w:rPr>
        <w:t xml:space="preserve">sportski </w:t>
      </w:r>
      <w:r w:rsidRPr="000523AC">
        <w:rPr>
          <w:rFonts w:ascii="Times New Roman" w:hAnsi="Times New Roman" w:cs="Times New Roman"/>
          <w:sz w:val="24"/>
          <w:szCs w:val="24"/>
        </w:rPr>
        <w:t xml:space="preserve">sadržaj. Naime, na mjestu postojećeg </w:t>
      </w:r>
      <w:r w:rsidR="00826BC2">
        <w:rPr>
          <w:rFonts w:ascii="Times New Roman" w:hAnsi="Times New Roman" w:cs="Times New Roman"/>
          <w:sz w:val="24"/>
          <w:szCs w:val="24"/>
        </w:rPr>
        <w:t>terena</w:t>
      </w:r>
      <w:r w:rsidRPr="000523AC">
        <w:rPr>
          <w:rFonts w:ascii="Times New Roman" w:hAnsi="Times New Roman" w:cs="Times New Roman"/>
          <w:sz w:val="24"/>
          <w:szCs w:val="24"/>
        </w:rPr>
        <w:t xml:space="preserve"> nalazi se nogometn</w:t>
      </w:r>
      <w:r w:rsidR="00F11729">
        <w:rPr>
          <w:rFonts w:ascii="Times New Roman" w:hAnsi="Times New Roman" w:cs="Times New Roman"/>
          <w:sz w:val="24"/>
          <w:szCs w:val="24"/>
        </w:rPr>
        <w:t>i</w:t>
      </w:r>
      <w:r w:rsidRPr="000523AC">
        <w:rPr>
          <w:rFonts w:ascii="Times New Roman" w:hAnsi="Times New Roman" w:cs="Times New Roman"/>
          <w:sz w:val="24"/>
          <w:szCs w:val="24"/>
        </w:rPr>
        <w:t xml:space="preserve"> i košarkašk</w:t>
      </w:r>
      <w:r w:rsidR="00F11729">
        <w:rPr>
          <w:rFonts w:ascii="Times New Roman" w:hAnsi="Times New Roman" w:cs="Times New Roman"/>
          <w:sz w:val="24"/>
          <w:szCs w:val="24"/>
        </w:rPr>
        <w:t>i</w:t>
      </w:r>
      <w:r w:rsidRPr="000523AC">
        <w:rPr>
          <w:rFonts w:ascii="Times New Roman" w:hAnsi="Times New Roman" w:cs="Times New Roman"/>
          <w:sz w:val="24"/>
          <w:szCs w:val="24"/>
        </w:rPr>
        <w:t xml:space="preserve"> </w:t>
      </w:r>
      <w:r w:rsidR="00F11729">
        <w:rPr>
          <w:rFonts w:ascii="Times New Roman" w:hAnsi="Times New Roman" w:cs="Times New Roman"/>
          <w:sz w:val="24"/>
          <w:szCs w:val="24"/>
        </w:rPr>
        <w:t xml:space="preserve">teren </w:t>
      </w:r>
      <w:r w:rsidRPr="000523AC">
        <w:rPr>
          <w:rFonts w:ascii="Times New Roman" w:hAnsi="Times New Roman" w:cs="Times New Roman"/>
          <w:sz w:val="24"/>
          <w:szCs w:val="24"/>
        </w:rPr>
        <w:t xml:space="preserve"> smanjenih dimenzija koje je u derutnom stanju. Naselje nema nikakvih sadržaja niti </w:t>
      </w:r>
      <w:r w:rsidR="00826BC2">
        <w:rPr>
          <w:rFonts w:ascii="Times New Roman" w:hAnsi="Times New Roman" w:cs="Times New Roman"/>
          <w:sz w:val="24"/>
          <w:szCs w:val="24"/>
        </w:rPr>
        <w:t>sportskih sadržaja</w:t>
      </w:r>
      <w:r w:rsidRPr="000523AC">
        <w:rPr>
          <w:rFonts w:ascii="Times New Roman" w:hAnsi="Times New Roman" w:cs="Times New Roman"/>
          <w:sz w:val="24"/>
          <w:szCs w:val="24"/>
        </w:rPr>
        <w:t xml:space="preserve"> za djecu</w:t>
      </w:r>
      <w:r w:rsidR="00F11729">
        <w:rPr>
          <w:rFonts w:ascii="Times New Roman" w:hAnsi="Times New Roman" w:cs="Times New Roman"/>
          <w:sz w:val="24"/>
          <w:szCs w:val="24"/>
        </w:rPr>
        <w:t xml:space="preserve"> i mlade</w:t>
      </w:r>
      <w:r w:rsidRPr="000523AC">
        <w:rPr>
          <w:rFonts w:ascii="Times New Roman" w:hAnsi="Times New Roman" w:cs="Times New Roman"/>
          <w:sz w:val="24"/>
          <w:szCs w:val="24"/>
        </w:rPr>
        <w:t xml:space="preserve">. Provedbom projekta djeca iz Velikog Brda dobit će sasvim novi sadržaj – </w:t>
      </w:r>
      <w:r w:rsidR="00826BC2">
        <w:rPr>
          <w:rFonts w:ascii="Times New Roman" w:hAnsi="Times New Roman" w:cs="Times New Roman"/>
          <w:sz w:val="24"/>
          <w:szCs w:val="24"/>
        </w:rPr>
        <w:t xml:space="preserve">sportska građevina sa </w:t>
      </w:r>
      <w:r w:rsidRPr="000523AC">
        <w:rPr>
          <w:rFonts w:ascii="Times New Roman" w:hAnsi="Times New Roman" w:cs="Times New Roman"/>
          <w:sz w:val="24"/>
          <w:szCs w:val="24"/>
        </w:rPr>
        <w:t>nov</w:t>
      </w:r>
      <w:r w:rsidR="00826BC2">
        <w:rPr>
          <w:rFonts w:ascii="Times New Roman" w:hAnsi="Times New Roman" w:cs="Times New Roman"/>
          <w:sz w:val="24"/>
          <w:szCs w:val="24"/>
        </w:rPr>
        <w:t>im</w:t>
      </w:r>
      <w:r w:rsidRPr="000523AC">
        <w:rPr>
          <w:rFonts w:ascii="Times New Roman" w:hAnsi="Times New Roman" w:cs="Times New Roman"/>
          <w:sz w:val="24"/>
          <w:szCs w:val="24"/>
        </w:rPr>
        <w:t xml:space="preserve"> </w:t>
      </w:r>
      <w:r w:rsidR="00757DE7">
        <w:rPr>
          <w:rFonts w:ascii="Times New Roman" w:hAnsi="Times New Roman" w:cs="Times New Roman"/>
          <w:sz w:val="24"/>
          <w:szCs w:val="24"/>
        </w:rPr>
        <w:t>terenom</w:t>
      </w:r>
      <w:r w:rsidRPr="000523AC">
        <w:rPr>
          <w:rFonts w:ascii="Times New Roman" w:hAnsi="Times New Roman" w:cs="Times New Roman"/>
          <w:sz w:val="24"/>
          <w:szCs w:val="24"/>
        </w:rPr>
        <w:t xml:space="preserve"> za nogomet</w:t>
      </w:r>
      <w:r w:rsidR="00826BC2">
        <w:rPr>
          <w:rFonts w:ascii="Times New Roman" w:hAnsi="Times New Roman" w:cs="Times New Roman"/>
          <w:sz w:val="24"/>
          <w:szCs w:val="24"/>
        </w:rPr>
        <w:t>, prostor</w:t>
      </w:r>
      <w:r w:rsidRPr="000523AC">
        <w:rPr>
          <w:rFonts w:ascii="Times New Roman" w:hAnsi="Times New Roman" w:cs="Times New Roman"/>
          <w:sz w:val="24"/>
          <w:szCs w:val="24"/>
        </w:rPr>
        <w:t xml:space="preserve"> </w:t>
      </w:r>
      <w:r w:rsidR="00826BC2" w:rsidRPr="000523AC">
        <w:rPr>
          <w:rFonts w:ascii="Times New Roman" w:hAnsi="Times New Roman" w:cs="Times New Roman"/>
          <w:sz w:val="24"/>
          <w:szCs w:val="24"/>
        </w:rPr>
        <w:t xml:space="preserve">sa </w:t>
      </w:r>
      <w:proofErr w:type="spellStart"/>
      <w:r w:rsidR="00826BC2" w:rsidRPr="000523AC">
        <w:rPr>
          <w:rFonts w:ascii="Times New Roman" w:hAnsi="Times New Roman" w:cs="Times New Roman"/>
          <w:sz w:val="24"/>
          <w:szCs w:val="24"/>
        </w:rPr>
        <w:t>igralima</w:t>
      </w:r>
      <w:proofErr w:type="spellEnd"/>
      <w:r w:rsidR="00826BC2" w:rsidRPr="000523AC">
        <w:rPr>
          <w:rFonts w:ascii="Times New Roman" w:hAnsi="Times New Roman" w:cs="Times New Roman"/>
          <w:sz w:val="24"/>
          <w:szCs w:val="24"/>
        </w:rPr>
        <w:t xml:space="preserve"> za najmanju djecu </w:t>
      </w:r>
      <w:r w:rsidRPr="000523AC">
        <w:rPr>
          <w:rFonts w:ascii="Times New Roman" w:hAnsi="Times New Roman" w:cs="Times New Roman"/>
          <w:sz w:val="24"/>
          <w:szCs w:val="24"/>
        </w:rPr>
        <w:t>te prostor sa klupama i zelenom površinom za roditelje.</w:t>
      </w:r>
    </w:p>
    <w:p w14:paraId="594632D9" w14:textId="4C8D5BFC" w:rsidR="000523AC" w:rsidRPr="000523AC" w:rsidRDefault="000523AC" w:rsidP="000523AC">
      <w:pPr>
        <w:spacing w:after="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Dječji vrtić Veseljko – nalazi se svega 100 m od samog </w:t>
      </w:r>
      <w:r w:rsidR="00F11729">
        <w:rPr>
          <w:rFonts w:ascii="Times New Roman" w:hAnsi="Times New Roman" w:cs="Times New Roman"/>
          <w:sz w:val="24"/>
          <w:szCs w:val="24"/>
        </w:rPr>
        <w:t>terena</w:t>
      </w:r>
      <w:r w:rsidRPr="000523AC">
        <w:rPr>
          <w:rFonts w:ascii="Times New Roman" w:hAnsi="Times New Roman" w:cs="Times New Roman"/>
          <w:sz w:val="24"/>
          <w:szCs w:val="24"/>
        </w:rPr>
        <w:t xml:space="preserve">. Radi se o novootvorenom vrtiću, koji upisuje 25 djece. Vrtić nema </w:t>
      </w:r>
      <w:r w:rsidR="00826BC2">
        <w:rPr>
          <w:rFonts w:ascii="Times New Roman" w:hAnsi="Times New Roman" w:cs="Times New Roman"/>
          <w:sz w:val="24"/>
          <w:szCs w:val="24"/>
        </w:rPr>
        <w:t>sportski sadržaj</w:t>
      </w:r>
      <w:r w:rsidRPr="000523AC">
        <w:rPr>
          <w:rFonts w:ascii="Times New Roman" w:hAnsi="Times New Roman" w:cs="Times New Roman"/>
          <w:sz w:val="24"/>
          <w:szCs w:val="24"/>
        </w:rPr>
        <w:t xml:space="preserve"> te će se </w:t>
      </w:r>
      <w:r w:rsidR="00826BC2">
        <w:rPr>
          <w:rFonts w:ascii="Times New Roman" w:hAnsi="Times New Roman" w:cs="Times New Roman"/>
          <w:sz w:val="24"/>
          <w:szCs w:val="24"/>
        </w:rPr>
        <w:t>teren</w:t>
      </w:r>
      <w:r w:rsidRPr="000523AC">
        <w:rPr>
          <w:rFonts w:ascii="Times New Roman" w:hAnsi="Times New Roman" w:cs="Times New Roman"/>
          <w:sz w:val="24"/>
          <w:szCs w:val="24"/>
        </w:rPr>
        <w:t xml:space="preserve"> svakodnevno koristiti od strane djece koja pohađaju vrtić, sa svojim odgojiteljicama</w:t>
      </w:r>
      <w:r w:rsidR="00826BC2">
        <w:rPr>
          <w:rFonts w:ascii="Times New Roman" w:hAnsi="Times New Roman" w:cs="Times New Roman"/>
          <w:sz w:val="24"/>
          <w:szCs w:val="24"/>
        </w:rPr>
        <w:t xml:space="preserve"> i koja imaju sportski program u vrtiću</w:t>
      </w:r>
      <w:r w:rsidRPr="000523AC">
        <w:rPr>
          <w:rFonts w:ascii="Times New Roman" w:hAnsi="Times New Roman" w:cs="Times New Roman"/>
          <w:sz w:val="24"/>
          <w:szCs w:val="24"/>
        </w:rPr>
        <w:t xml:space="preserve">. </w:t>
      </w:r>
    </w:p>
    <w:p w14:paraId="75199D46" w14:textId="55E8BD33" w:rsidR="000523AC" w:rsidRPr="000523AC" w:rsidRDefault="000523AC" w:rsidP="000523AC">
      <w:pPr>
        <w:spacing w:after="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Osnovna škola oca Petra Perice u naselju Makarska koja je locirana u neposrednoj blizini naselja Veliko Brdo koju pohađaju djeca iz naselja Veliko Brdo. S obzirom kako će novi sadržaj biti jedinstven na čitavom zapadnom dijelu Grada Makarske, otvorit će se mogućnost i za korištenje i organiziranje </w:t>
      </w:r>
      <w:r w:rsidR="00826BC2">
        <w:rPr>
          <w:rFonts w:ascii="Times New Roman" w:hAnsi="Times New Roman" w:cs="Times New Roman"/>
          <w:sz w:val="24"/>
          <w:szCs w:val="24"/>
        </w:rPr>
        <w:t>sportskih</w:t>
      </w:r>
      <w:r w:rsidRPr="000523AC">
        <w:rPr>
          <w:rFonts w:ascii="Times New Roman" w:hAnsi="Times New Roman" w:cs="Times New Roman"/>
          <w:sz w:val="24"/>
          <w:szCs w:val="24"/>
        </w:rPr>
        <w:t xml:space="preserve"> sadržaja OŠ oca Petra Perice (utakmice, druženja, nastupi…)</w:t>
      </w:r>
    </w:p>
    <w:p w14:paraId="72B37C97" w14:textId="7B06EBF6" w:rsidR="000523AC" w:rsidRPr="000523AC" w:rsidRDefault="000523AC" w:rsidP="000523AC">
      <w:pPr>
        <w:spacing w:after="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Mjesni odbor Veliko Brdo – na čiju inicijativu je projekt i izrađen, imat će priliku organizacije različitih sadržaja u sklopu novog </w:t>
      </w:r>
      <w:r w:rsidR="00826BC2">
        <w:rPr>
          <w:rFonts w:ascii="Times New Roman" w:hAnsi="Times New Roman" w:cs="Times New Roman"/>
          <w:sz w:val="24"/>
          <w:szCs w:val="24"/>
        </w:rPr>
        <w:t>terena</w:t>
      </w:r>
      <w:r w:rsidRPr="000523AC">
        <w:rPr>
          <w:rFonts w:ascii="Times New Roman" w:hAnsi="Times New Roman" w:cs="Times New Roman"/>
          <w:sz w:val="24"/>
          <w:szCs w:val="24"/>
        </w:rPr>
        <w:t xml:space="preserve">, kao i mjesno planinarsko društvo HPD Veliko Brdo. </w:t>
      </w:r>
    </w:p>
    <w:p w14:paraId="6ABF97ED" w14:textId="77777777" w:rsidR="000523AC" w:rsidRPr="000523AC" w:rsidRDefault="000523AC" w:rsidP="000523AC">
      <w:pPr>
        <w:spacing w:after="0"/>
        <w:jc w:val="both"/>
        <w:rPr>
          <w:rFonts w:ascii="Times New Roman" w:hAnsi="Times New Roman" w:cs="Times New Roman"/>
          <w:sz w:val="24"/>
          <w:szCs w:val="24"/>
        </w:rPr>
      </w:pPr>
      <w:r w:rsidRPr="000523AC">
        <w:rPr>
          <w:rFonts w:ascii="Times New Roman" w:hAnsi="Times New Roman" w:cs="Times New Roman"/>
          <w:sz w:val="24"/>
          <w:szCs w:val="24"/>
        </w:rPr>
        <w:t xml:space="preserve">Krajnji korisnici su: </w:t>
      </w:r>
    </w:p>
    <w:p w14:paraId="53344EAA" w14:textId="77777777" w:rsidR="000523AC" w:rsidRPr="000523AC" w:rsidRDefault="000523AC" w:rsidP="000523AC">
      <w:pPr>
        <w:spacing w:after="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 xml:space="preserve">Turisti – obzirom kako je naselje Veliko Brdo posljednjih godina izrazito zanimljivo turistima i kako je lokalno stanovništvo prilagodilo i svoje objekte turističkoj djelatnosti na način da veći broj objekata za iznajmljivanje spada u kategoriju kuća za odmor sa bazenom. Turisti koji su za vrijeme svog boravka smješteni u Velikom Brdu imat će novi sadržaj za svoju djecu. </w:t>
      </w:r>
    </w:p>
    <w:p w14:paraId="3CF8C3AC" w14:textId="18BABB5C" w:rsidR="008510D7" w:rsidRPr="008A64B2" w:rsidRDefault="000523AC" w:rsidP="000523AC">
      <w:pPr>
        <w:spacing w:after="0"/>
        <w:jc w:val="both"/>
        <w:rPr>
          <w:rFonts w:ascii="Times New Roman" w:hAnsi="Times New Roman" w:cs="Times New Roman"/>
          <w:sz w:val="24"/>
          <w:szCs w:val="24"/>
        </w:rPr>
      </w:pPr>
      <w:r w:rsidRPr="000523AC">
        <w:rPr>
          <w:rFonts w:ascii="Times New Roman" w:hAnsi="Times New Roman" w:cs="Times New Roman"/>
          <w:sz w:val="24"/>
          <w:szCs w:val="24"/>
        </w:rPr>
        <w:t>-</w:t>
      </w:r>
      <w:r w:rsidRPr="000523AC">
        <w:rPr>
          <w:rFonts w:ascii="Times New Roman" w:hAnsi="Times New Roman" w:cs="Times New Roman"/>
          <w:sz w:val="24"/>
          <w:szCs w:val="24"/>
        </w:rPr>
        <w:tab/>
        <w:t>Građani grada Makarske – koji dolaze u Veliko Brdo s obzirom se radi o novom javnom sadržaju namijenjenog svim građanima i stanovnicima Grada Makarske.</w:t>
      </w:r>
    </w:p>
    <w:p w14:paraId="1FA68399" w14:textId="77777777" w:rsidR="00290B89" w:rsidRDefault="00290B89" w:rsidP="008E2C1A">
      <w:pPr>
        <w:spacing w:after="0"/>
        <w:jc w:val="both"/>
        <w:rPr>
          <w:rFonts w:ascii="Times New Roman" w:hAnsi="Times New Roman" w:cs="Times New Roman"/>
          <w:sz w:val="24"/>
          <w:szCs w:val="24"/>
        </w:rPr>
      </w:pPr>
    </w:p>
    <w:p w14:paraId="2E7776BA" w14:textId="049DF05E" w:rsidR="002E321A" w:rsidRDefault="002E321A" w:rsidP="008E2C1A">
      <w:pPr>
        <w:spacing w:after="0"/>
        <w:jc w:val="both"/>
        <w:rPr>
          <w:rFonts w:ascii="Times New Roman" w:hAnsi="Times New Roman" w:cs="Times New Roman"/>
          <w:sz w:val="24"/>
          <w:szCs w:val="24"/>
        </w:rPr>
      </w:pPr>
      <w:r w:rsidRPr="008A64B2">
        <w:rPr>
          <w:rFonts w:ascii="Times New Roman" w:hAnsi="Times New Roman" w:cs="Times New Roman"/>
          <w:sz w:val="24"/>
          <w:szCs w:val="24"/>
        </w:rPr>
        <w:t>Datum:</w:t>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t>Potpis i pečat:</w:t>
      </w:r>
    </w:p>
    <w:p w14:paraId="38127DDC" w14:textId="1D9554D0" w:rsidR="002E321A" w:rsidRDefault="008A2045" w:rsidP="008E2C1A">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dr.sc. Zoran Paunović</w:t>
      </w:r>
    </w:p>
    <w:p w14:paraId="319954BC" w14:textId="77777777" w:rsidR="000845EE" w:rsidRPr="008A64B2" w:rsidRDefault="000845EE" w:rsidP="008E2C1A">
      <w:pPr>
        <w:spacing w:after="0"/>
        <w:jc w:val="both"/>
        <w:rPr>
          <w:rFonts w:ascii="Times New Roman" w:hAnsi="Times New Roman" w:cs="Times New Roman"/>
          <w:sz w:val="24"/>
          <w:szCs w:val="24"/>
        </w:rPr>
      </w:pPr>
    </w:p>
    <w:p w14:paraId="387334EB" w14:textId="77777777" w:rsidR="002E321A" w:rsidRPr="008A64B2" w:rsidRDefault="002E321A" w:rsidP="001A6DBB">
      <w:pPr>
        <w:jc w:val="both"/>
        <w:rPr>
          <w:rFonts w:ascii="Times New Roman" w:hAnsi="Times New Roman" w:cs="Times New Roman"/>
          <w:sz w:val="24"/>
          <w:szCs w:val="24"/>
        </w:rPr>
      </w:pPr>
      <w:r w:rsidRPr="008A64B2">
        <w:rPr>
          <w:rFonts w:ascii="Times New Roman" w:hAnsi="Times New Roman" w:cs="Times New Roman"/>
          <w:sz w:val="24"/>
          <w:szCs w:val="24"/>
        </w:rPr>
        <w:t>______________________</w:t>
      </w:r>
      <w:r w:rsidR="00171A1C" w:rsidRPr="008A64B2">
        <w:rPr>
          <w:rFonts w:ascii="Times New Roman" w:hAnsi="Times New Roman" w:cs="Times New Roman"/>
          <w:sz w:val="24"/>
          <w:szCs w:val="24"/>
        </w:rPr>
        <w:t>___</w:t>
      </w:r>
      <w:r w:rsidRPr="008A64B2">
        <w:rPr>
          <w:rFonts w:ascii="Times New Roman" w:hAnsi="Times New Roman" w:cs="Times New Roman"/>
          <w:sz w:val="24"/>
          <w:szCs w:val="24"/>
        </w:rPr>
        <w:t>_</w:t>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Pr="008A64B2">
        <w:rPr>
          <w:rFonts w:ascii="Times New Roman" w:hAnsi="Times New Roman" w:cs="Times New Roman"/>
          <w:sz w:val="24"/>
          <w:szCs w:val="24"/>
        </w:rPr>
        <w:tab/>
      </w:r>
      <w:r w:rsidR="00171A1C" w:rsidRPr="008A64B2">
        <w:rPr>
          <w:rFonts w:ascii="Times New Roman" w:hAnsi="Times New Roman" w:cs="Times New Roman"/>
          <w:sz w:val="24"/>
          <w:szCs w:val="24"/>
        </w:rPr>
        <w:t>__________________________</w:t>
      </w:r>
    </w:p>
    <w:sectPr w:rsidR="002E321A" w:rsidRPr="008A64B2" w:rsidSect="008E2C1A">
      <w:pgSz w:w="11906" w:h="16838"/>
      <w:pgMar w:top="1247" w:right="1247" w:bottom="1247" w:left="1247" w:header="709"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4CD0E" w14:textId="77777777" w:rsidR="00E81423" w:rsidRDefault="00E81423" w:rsidP="004F23D4">
      <w:pPr>
        <w:spacing w:after="0" w:line="240" w:lineRule="auto"/>
      </w:pPr>
      <w:r>
        <w:separator/>
      </w:r>
    </w:p>
  </w:endnote>
  <w:endnote w:type="continuationSeparator" w:id="0">
    <w:p w14:paraId="1634F561" w14:textId="77777777" w:rsidR="00E81423" w:rsidRDefault="00E81423" w:rsidP="004F2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5092245"/>
      <w:docPartObj>
        <w:docPartGallery w:val="Page Numbers (Bottom of Page)"/>
        <w:docPartUnique/>
      </w:docPartObj>
    </w:sdtPr>
    <w:sdtEndPr/>
    <w:sdtContent>
      <w:sdt>
        <w:sdtPr>
          <w:id w:val="860082579"/>
          <w:docPartObj>
            <w:docPartGallery w:val="Page Numbers (Top of Page)"/>
            <w:docPartUnique/>
          </w:docPartObj>
        </w:sdtPr>
        <w:sdtEndPr/>
        <w:sdtContent>
          <w:p w14:paraId="213210BF" w14:textId="7E0FE33A" w:rsidR="00F61CE2" w:rsidRPr="00581E44" w:rsidRDefault="00F61CE2">
            <w:pPr>
              <w:pStyle w:val="Podnoje"/>
              <w:jc w:val="right"/>
            </w:pPr>
            <w:r w:rsidRPr="00581E44">
              <w:t xml:space="preserve">str. </w:t>
            </w:r>
            <w:r w:rsidRPr="0093730F">
              <w:rPr>
                <w:bCs/>
                <w:sz w:val="24"/>
                <w:szCs w:val="24"/>
              </w:rPr>
              <w:fldChar w:fldCharType="begin"/>
            </w:r>
            <w:r w:rsidRPr="0093730F">
              <w:rPr>
                <w:bCs/>
              </w:rPr>
              <w:instrText xml:space="preserve"> PAGE </w:instrText>
            </w:r>
            <w:r w:rsidRPr="0093730F">
              <w:rPr>
                <w:bCs/>
                <w:sz w:val="24"/>
                <w:szCs w:val="24"/>
              </w:rPr>
              <w:fldChar w:fldCharType="separate"/>
            </w:r>
            <w:r w:rsidR="002B1DF3">
              <w:rPr>
                <w:bCs/>
                <w:noProof/>
              </w:rPr>
              <w:t>14</w:t>
            </w:r>
            <w:r w:rsidRPr="0093730F">
              <w:rPr>
                <w:bCs/>
                <w:sz w:val="24"/>
                <w:szCs w:val="24"/>
              </w:rPr>
              <w:fldChar w:fldCharType="end"/>
            </w:r>
            <w:r w:rsidRPr="0093730F">
              <w:rPr>
                <w:bCs/>
                <w:sz w:val="24"/>
                <w:szCs w:val="24"/>
              </w:rPr>
              <w:t>/</w:t>
            </w:r>
            <w:r w:rsidRPr="0093730F">
              <w:rPr>
                <w:bCs/>
                <w:sz w:val="24"/>
                <w:szCs w:val="24"/>
              </w:rPr>
              <w:fldChar w:fldCharType="begin"/>
            </w:r>
            <w:r w:rsidRPr="0093730F">
              <w:rPr>
                <w:bCs/>
              </w:rPr>
              <w:instrText xml:space="preserve"> NUMPAGES  </w:instrText>
            </w:r>
            <w:r w:rsidRPr="0093730F">
              <w:rPr>
                <w:bCs/>
                <w:sz w:val="24"/>
                <w:szCs w:val="24"/>
              </w:rPr>
              <w:fldChar w:fldCharType="separate"/>
            </w:r>
            <w:r w:rsidR="002B1DF3">
              <w:rPr>
                <w:bCs/>
                <w:noProof/>
              </w:rPr>
              <w:t>18</w:t>
            </w:r>
            <w:r w:rsidRPr="0093730F">
              <w:rPr>
                <w:bCs/>
                <w:sz w:val="24"/>
                <w:szCs w:val="24"/>
              </w:rPr>
              <w:fldChar w:fldCharType="end"/>
            </w:r>
          </w:p>
        </w:sdtContent>
      </w:sdt>
    </w:sdtContent>
  </w:sdt>
  <w:p w14:paraId="18B9330D" w14:textId="77777777" w:rsidR="00F61CE2" w:rsidRDefault="00F61CE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9356A" w14:textId="77777777" w:rsidR="00E81423" w:rsidRDefault="00E81423" w:rsidP="004F23D4">
      <w:pPr>
        <w:spacing w:after="0" w:line="240" w:lineRule="auto"/>
      </w:pPr>
      <w:r>
        <w:separator/>
      </w:r>
    </w:p>
  </w:footnote>
  <w:footnote w:type="continuationSeparator" w:id="0">
    <w:p w14:paraId="7B33AB62" w14:textId="77777777" w:rsidR="00E81423" w:rsidRDefault="00E81423" w:rsidP="004F23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149D5"/>
    <w:multiLevelType w:val="hybridMultilevel"/>
    <w:tmpl w:val="F41C81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5380BF6"/>
    <w:multiLevelType w:val="hybridMultilevel"/>
    <w:tmpl w:val="7390EB34"/>
    <w:lvl w:ilvl="0" w:tplc="17BE5632">
      <w:start w:val="3"/>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C893749"/>
    <w:multiLevelType w:val="hybridMultilevel"/>
    <w:tmpl w:val="3F3063BA"/>
    <w:lvl w:ilvl="0" w:tplc="17BE5632">
      <w:start w:val="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F840A9B"/>
    <w:multiLevelType w:val="hybridMultilevel"/>
    <w:tmpl w:val="192E4C6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0991301"/>
    <w:multiLevelType w:val="hybridMultilevel"/>
    <w:tmpl w:val="01F449BE"/>
    <w:lvl w:ilvl="0" w:tplc="E56C240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307681"/>
    <w:multiLevelType w:val="hybridMultilevel"/>
    <w:tmpl w:val="17381D6C"/>
    <w:lvl w:ilvl="0" w:tplc="041A000B">
      <w:start w:val="1"/>
      <w:numFmt w:val="bullet"/>
      <w:lvlText w:val=""/>
      <w:lvlJc w:val="left"/>
      <w:pPr>
        <w:ind w:left="720" w:hanging="360"/>
      </w:pPr>
      <w:rPr>
        <w:rFonts w:ascii="Wingdings" w:hAnsi="Wingding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41D82C88"/>
    <w:multiLevelType w:val="hybridMultilevel"/>
    <w:tmpl w:val="5B9A7798"/>
    <w:lvl w:ilvl="0" w:tplc="A01E3978">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EF970EF"/>
    <w:multiLevelType w:val="hybridMultilevel"/>
    <w:tmpl w:val="92A06A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8AB388E"/>
    <w:multiLevelType w:val="hybridMultilevel"/>
    <w:tmpl w:val="9990B360"/>
    <w:lvl w:ilvl="0" w:tplc="17BE5632">
      <w:start w:val="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5"/>
  </w:num>
  <w:num w:numId="5">
    <w:abstractNumId w:val="3"/>
  </w:num>
  <w:num w:numId="6">
    <w:abstractNumId w:val="8"/>
  </w:num>
  <w:num w:numId="7">
    <w:abstractNumId w:val="2"/>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B58"/>
    <w:rsid w:val="00001FE1"/>
    <w:rsid w:val="0001195B"/>
    <w:rsid w:val="00011C48"/>
    <w:rsid w:val="00011EA5"/>
    <w:rsid w:val="00020B17"/>
    <w:rsid w:val="00021066"/>
    <w:rsid w:val="00022C3F"/>
    <w:rsid w:val="000429C5"/>
    <w:rsid w:val="000523AC"/>
    <w:rsid w:val="000559FC"/>
    <w:rsid w:val="00056FA3"/>
    <w:rsid w:val="00073421"/>
    <w:rsid w:val="00081F56"/>
    <w:rsid w:val="000845EE"/>
    <w:rsid w:val="00087038"/>
    <w:rsid w:val="000936F1"/>
    <w:rsid w:val="000A0334"/>
    <w:rsid w:val="000A5AF4"/>
    <w:rsid w:val="000B5439"/>
    <w:rsid w:val="000C30D0"/>
    <w:rsid w:val="000D4844"/>
    <w:rsid w:val="00105A7C"/>
    <w:rsid w:val="00110337"/>
    <w:rsid w:val="00113255"/>
    <w:rsid w:val="00147917"/>
    <w:rsid w:val="00155A0B"/>
    <w:rsid w:val="0016099E"/>
    <w:rsid w:val="00160B55"/>
    <w:rsid w:val="00163F4B"/>
    <w:rsid w:val="00166C69"/>
    <w:rsid w:val="00166FD3"/>
    <w:rsid w:val="00171A1C"/>
    <w:rsid w:val="0017350D"/>
    <w:rsid w:val="001800EF"/>
    <w:rsid w:val="0018232C"/>
    <w:rsid w:val="00187565"/>
    <w:rsid w:val="00191EBA"/>
    <w:rsid w:val="001A2A9C"/>
    <w:rsid w:val="001A6DBB"/>
    <w:rsid w:val="001A7A76"/>
    <w:rsid w:val="001B382A"/>
    <w:rsid w:val="001C0C1D"/>
    <w:rsid w:val="001C43C8"/>
    <w:rsid w:val="001C793B"/>
    <w:rsid w:val="001D12F1"/>
    <w:rsid w:val="001E0A3C"/>
    <w:rsid w:val="001F3AE4"/>
    <w:rsid w:val="00200030"/>
    <w:rsid w:val="002024B9"/>
    <w:rsid w:val="00203D6E"/>
    <w:rsid w:val="002126B6"/>
    <w:rsid w:val="00214AD3"/>
    <w:rsid w:val="002320C5"/>
    <w:rsid w:val="00232CBB"/>
    <w:rsid w:val="002369F8"/>
    <w:rsid w:val="00253107"/>
    <w:rsid w:val="002531D6"/>
    <w:rsid w:val="0026516F"/>
    <w:rsid w:val="00270673"/>
    <w:rsid w:val="00276B27"/>
    <w:rsid w:val="00280542"/>
    <w:rsid w:val="00280706"/>
    <w:rsid w:val="00282ED8"/>
    <w:rsid w:val="002844FF"/>
    <w:rsid w:val="00290486"/>
    <w:rsid w:val="00290B89"/>
    <w:rsid w:val="002976FD"/>
    <w:rsid w:val="002A3ACE"/>
    <w:rsid w:val="002A5237"/>
    <w:rsid w:val="002B19EF"/>
    <w:rsid w:val="002B1DF3"/>
    <w:rsid w:val="002B35B0"/>
    <w:rsid w:val="002B69F7"/>
    <w:rsid w:val="002C1B41"/>
    <w:rsid w:val="002C3B4D"/>
    <w:rsid w:val="002D6265"/>
    <w:rsid w:val="002E321A"/>
    <w:rsid w:val="00303651"/>
    <w:rsid w:val="00304B30"/>
    <w:rsid w:val="003075CB"/>
    <w:rsid w:val="00314BF8"/>
    <w:rsid w:val="00321160"/>
    <w:rsid w:val="00326F0D"/>
    <w:rsid w:val="00340740"/>
    <w:rsid w:val="00341D85"/>
    <w:rsid w:val="0034375E"/>
    <w:rsid w:val="00343F54"/>
    <w:rsid w:val="00360307"/>
    <w:rsid w:val="00370DE0"/>
    <w:rsid w:val="00373880"/>
    <w:rsid w:val="003830FA"/>
    <w:rsid w:val="00392C89"/>
    <w:rsid w:val="0039318E"/>
    <w:rsid w:val="003938B1"/>
    <w:rsid w:val="003A0EAF"/>
    <w:rsid w:val="003B143F"/>
    <w:rsid w:val="003C1851"/>
    <w:rsid w:val="003C66E2"/>
    <w:rsid w:val="003D2798"/>
    <w:rsid w:val="003E2DA2"/>
    <w:rsid w:val="003F5787"/>
    <w:rsid w:val="0040085B"/>
    <w:rsid w:val="004052E1"/>
    <w:rsid w:val="00413513"/>
    <w:rsid w:val="00415140"/>
    <w:rsid w:val="00431101"/>
    <w:rsid w:val="00432E59"/>
    <w:rsid w:val="0044051D"/>
    <w:rsid w:val="00443812"/>
    <w:rsid w:val="004522E9"/>
    <w:rsid w:val="004561E8"/>
    <w:rsid w:val="00465AA4"/>
    <w:rsid w:val="00471567"/>
    <w:rsid w:val="00476931"/>
    <w:rsid w:val="00492689"/>
    <w:rsid w:val="00492BE8"/>
    <w:rsid w:val="004956F7"/>
    <w:rsid w:val="004962AE"/>
    <w:rsid w:val="004A1CE6"/>
    <w:rsid w:val="004B3BF5"/>
    <w:rsid w:val="004B3D0D"/>
    <w:rsid w:val="004B5FB5"/>
    <w:rsid w:val="004C0879"/>
    <w:rsid w:val="004D0B3E"/>
    <w:rsid w:val="004D4B20"/>
    <w:rsid w:val="004D528A"/>
    <w:rsid w:val="004E6CB0"/>
    <w:rsid w:val="004F23D4"/>
    <w:rsid w:val="004F3AD9"/>
    <w:rsid w:val="004F5D3E"/>
    <w:rsid w:val="00502A42"/>
    <w:rsid w:val="00506165"/>
    <w:rsid w:val="005117AE"/>
    <w:rsid w:val="00512C40"/>
    <w:rsid w:val="005147C7"/>
    <w:rsid w:val="00517FDA"/>
    <w:rsid w:val="00522966"/>
    <w:rsid w:val="00530424"/>
    <w:rsid w:val="005305F5"/>
    <w:rsid w:val="00532B19"/>
    <w:rsid w:val="005468F5"/>
    <w:rsid w:val="0055030F"/>
    <w:rsid w:val="0056651C"/>
    <w:rsid w:val="00572063"/>
    <w:rsid w:val="00572BBA"/>
    <w:rsid w:val="00574F48"/>
    <w:rsid w:val="00581E44"/>
    <w:rsid w:val="00596076"/>
    <w:rsid w:val="005A46B2"/>
    <w:rsid w:val="005A5617"/>
    <w:rsid w:val="005B03E4"/>
    <w:rsid w:val="005B0AC2"/>
    <w:rsid w:val="005B7629"/>
    <w:rsid w:val="005C0461"/>
    <w:rsid w:val="005C5BA8"/>
    <w:rsid w:val="005E083B"/>
    <w:rsid w:val="005E4A8D"/>
    <w:rsid w:val="005F25FC"/>
    <w:rsid w:val="00602F36"/>
    <w:rsid w:val="006227C0"/>
    <w:rsid w:val="00623897"/>
    <w:rsid w:val="00625314"/>
    <w:rsid w:val="00627BB2"/>
    <w:rsid w:val="006505D3"/>
    <w:rsid w:val="00650EB2"/>
    <w:rsid w:val="00654232"/>
    <w:rsid w:val="006547EA"/>
    <w:rsid w:val="00661198"/>
    <w:rsid w:val="0066427D"/>
    <w:rsid w:val="00670EE3"/>
    <w:rsid w:val="006722C8"/>
    <w:rsid w:val="00672C33"/>
    <w:rsid w:val="006810AF"/>
    <w:rsid w:val="006826A4"/>
    <w:rsid w:val="00684D50"/>
    <w:rsid w:val="006876BC"/>
    <w:rsid w:val="00695BAB"/>
    <w:rsid w:val="006A1B24"/>
    <w:rsid w:val="006A28EF"/>
    <w:rsid w:val="006A2C09"/>
    <w:rsid w:val="006A6A1E"/>
    <w:rsid w:val="006A714A"/>
    <w:rsid w:val="006A742D"/>
    <w:rsid w:val="006A7F84"/>
    <w:rsid w:val="006B2829"/>
    <w:rsid w:val="006B35D8"/>
    <w:rsid w:val="006B4888"/>
    <w:rsid w:val="006C39EF"/>
    <w:rsid w:val="006C56E8"/>
    <w:rsid w:val="006E1AD7"/>
    <w:rsid w:val="006E4078"/>
    <w:rsid w:val="006F1BB3"/>
    <w:rsid w:val="006F51D4"/>
    <w:rsid w:val="006F62F9"/>
    <w:rsid w:val="00701D29"/>
    <w:rsid w:val="00703E89"/>
    <w:rsid w:val="007041BC"/>
    <w:rsid w:val="007167F9"/>
    <w:rsid w:val="007210FC"/>
    <w:rsid w:val="0072242F"/>
    <w:rsid w:val="00722F5F"/>
    <w:rsid w:val="00732DAF"/>
    <w:rsid w:val="00736A66"/>
    <w:rsid w:val="00737555"/>
    <w:rsid w:val="00757DE7"/>
    <w:rsid w:val="007604AA"/>
    <w:rsid w:val="00761864"/>
    <w:rsid w:val="007761C1"/>
    <w:rsid w:val="00787E5A"/>
    <w:rsid w:val="007A397B"/>
    <w:rsid w:val="007A4EB7"/>
    <w:rsid w:val="007B04E7"/>
    <w:rsid w:val="007B655C"/>
    <w:rsid w:val="007C6BF0"/>
    <w:rsid w:val="007E21B1"/>
    <w:rsid w:val="007E28FB"/>
    <w:rsid w:val="007E293A"/>
    <w:rsid w:val="007E2A0C"/>
    <w:rsid w:val="007E63D8"/>
    <w:rsid w:val="007F62C3"/>
    <w:rsid w:val="00801381"/>
    <w:rsid w:val="00806E30"/>
    <w:rsid w:val="00813F0A"/>
    <w:rsid w:val="00817D40"/>
    <w:rsid w:val="00823C0B"/>
    <w:rsid w:val="00825886"/>
    <w:rsid w:val="00826BC2"/>
    <w:rsid w:val="0083628D"/>
    <w:rsid w:val="00844CAF"/>
    <w:rsid w:val="008510D7"/>
    <w:rsid w:val="00851FEA"/>
    <w:rsid w:val="00854B6B"/>
    <w:rsid w:val="00863537"/>
    <w:rsid w:val="008661C9"/>
    <w:rsid w:val="00866626"/>
    <w:rsid w:val="00886BE8"/>
    <w:rsid w:val="0089784B"/>
    <w:rsid w:val="008A031A"/>
    <w:rsid w:val="008A2045"/>
    <w:rsid w:val="008A6331"/>
    <w:rsid w:val="008A64B2"/>
    <w:rsid w:val="008A6DB8"/>
    <w:rsid w:val="008B7581"/>
    <w:rsid w:val="008C0D3C"/>
    <w:rsid w:val="008C6EC4"/>
    <w:rsid w:val="008E168C"/>
    <w:rsid w:val="008E2C1A"/>
    <w:rsid w:val="008E7CEF"/>
    <w:rsid w:val="008F5584"/>
    <w:rsid w:val="009103DE"/>
    <w:rsid w:val="0091624A"/>
    <w:rsid w:val="00924666"/>
    <w:rsid w:val="00927E18"/>
    <w:rsid w:val="00932C5B"/>
    <w:rsid w:val="00933714"/>
    <w:rsid w:val="009360D4"/>
    <w:rsid w:val="0093676B"/>
    <w:rsid w:val="0093730F"/>
    <w:rsid w:val="009446EF"/>
    <w:rsid w:val="00952250"/>
    <w:rsid w:val="0096227B"/>
    <w:rsid w:val="0098049B"/>
    <w:rsid w:val="009A40D5"/>
    <w:rsid w:val="009B0147"/>
    <w:rsid w:val="009D227B"/>
    <w:rsid w:val="009D5015"/>
    <w:rsid w:val="009F483B"/>
    <w:rsid w:val="009F492D"/>
    <w:rsid w:val="00A059AB"/>
    <w:rsid w:val="00A22938"/>
    <w:rsid w:val="00A256DA"/>
    <w:rsid w:val="00A323E4"/>
    <w:rsid w:val="00A362B4"/>
    <w:rsid w:val="00A43B31"/>
    <w:rsid w:val="00A50AEB"/>
    <w:rsid w:val="00A53E2A"/>
    <w:rsid w:val="00A60967"/>
    <w:rsid w:val="00A67D01"/>
    <w:rsid w:val="00A7178A"/>
    <w:rsid w:val="00A9409E"/>
    <w:rsid w:val="00AA17EA"/>
    <w:rsid w:val="00AB17C2"/>
    <w:rsid w:val="00AC23C0"/>
    <w:rsid w:val="00AC3239"/>
    <w:rsid w:val="00AD2C20"/>
    <w:rsid w:val="00AD754E"/>
    <w:rsid w:val="00AD7C5A"/>
    <w:rsid w:val="00AE438A"/>
    <w:rsid w:val="00AE52F3"/>
    <w:rsid w:val="00AF48C4"/>
    <w:rsid w:val="00B060C7"/>
    <w:rsid w:val="00B06E29"/>
    <w:rsid w:val="00B131B2"/>
    <w:rsid w:val="00B21EFE"/>
    <w:rsid w:val="00B22D44"/>
    <w:rsid w:val="00B22DDD"/>
    <w:rsid w:val="00B23E8D"/>
    <w:rsid w:val="00B31E8C"/>
    <w:rsid w:val="00B32DF8"/>
    <w:rsid w:val="00B34887"/>
    <w:rsid w:val="00B403A2"/>
    <w:rsid w:val="00B51DF1"/>
    <w:rsid w:val="00B54563"/>
    <w:rsid w:val="00B5544B"/>
    <w:rsid w:val="00B568B9"/>
    <w:rsid w:val="00B6031E"/>
    <w:rsid w:val="00B627E5"/>
    <w:rsid w:val="00B63AB7"/>
    <w:rsid w:val="00B70C19"/>
    <w:rsid w:val="00B70D1A"/>
    <w:rsid w:val="00B72EEB"/>
    <w:rsid w:val="00B85E85"/>
    <w:rsid w:val="00B90020"/>
    <w:rsid w:val="00B91513"/>
    <w:rsid w:val="00B91EB6"/>
    <w:rsid w:val="00B94B66"/>
    <w:rsid w:val="00BA59D7"/>
    <w:rsid w:val="00BB229F"/>
    <w:rsid w:val="00BB58C4"/>
    <w:rsid w:val="00BC43BE"/>
    <w:rsid w:val="00BC6EC8"/>
    <w:rsid w:val="00BD2882"/>
    <w:rsid w:val="00BD312C"/>
    <w:rsid w:val="00BD6C4C"/>
    <w:rsid w:val="00BE43DB"/>
    <w:rsid w:val="00BF2840"/>
    <w:rsid w:val="00C06154"/>
    <w:rsid w:val="00C06F29"/>
    <w:rsid w:val="00C11E4C"/>
    <w:rsid w:val="00C1217A"/>
    <w:rsid w:val="00C315B8"/>
    <w:rsid w:val="00C4147D"/>
    <w:rsid w:val="00C436A4"/>
    <w:rsid w:val="00C4502C"/>
    <w:rsid w:val="00C53B18"/>
    <w:rsid w:val="00C547BD"/>
    <w:rsid w:val="00C60596"/>
    <w:rsid w:val="00C649CD"/>
    <w:rsid w:val="00C662E8"/>
    <w:rsid w:val="00C72495"/>
    <w:rsid w:val="00C73E64"/>
    <w:rsid w:val="00C74B37"/>
    <w:rsid w:val="00C7584F"/>
    <w:rsid w:val="00C845A0"/>
    <w:rsid w:val="00C854E4"/>
    <w:rsid w:val="00C87AA7"/>
    <w:rsid w:val="00C94A23"/>
    <w:rsid w:val="00C950F9"/>
    <w:rsid w:val="00CA6999"/>
    <w:rsid w:val="00CA7F9F"/>
    <w:rsid w:val="00CB4893"/>
    <w:rsid w:val="00CE058C"/>
    <w:rsid w:val="00CF058E"/>
    <w:rsid w:val="00CF1491"/>
    <w:rsid w:val="00CF3B6B"/>
    <w:rsid w:val="00D047FC"/>
    <w:rsid w:val="00D0488B"/>
    <w:rsid w:val="00D20289"/>
    <w:rsid w:val="00D20C24"/>
    <w:rsid w:val="00D30696"/>
    <w:rsid w:val="00D3434F"/>
    <w:rsid w:val="00D34A6A"/>
    <w:rsid w:val="00D37AA5"/>
    <w:rsid w:val="00D44B7F"/>
    <w:rsid w:val="00D461DD"/>
    <w:rsid w:val="00D46D43"/>
    <w:rsid w:val="00D5657D"/>
    <w:rsid w:val="00D64740"/>
    <w:rsid w:val="00D668B6"/>
    <w:rsid w:val="00D740D8"/>
    <w:rsid w:val="00D875C8"/>
    <w:rsid w:val="00DA6A7F"/>
    <w:rsid w:val="00DB7AEE"/>
    <w:rsid w:val="00DC2B90"/>
    <w:rsid w:val="00DD4FD0"/>
    <w:rsid w:val="00DD786E"/>
    <w:rsid w:val="00DE08A7"/>
    <w:rsid w:val="00DE309C"/>
    <w:rsid w:val="00DF09E9"/>
    <w:rsid w:val="00DF1CE6"/>
    <w:rsid w:val="00DF324C"/>
    <w:rsid w:val="00DF6FAF"/>
    <w:rsid w:val="00E058ED"/>
    <w:rsid w:val="00E06341"/>
    <w:rsid w:val="00E17498"/>
    <w:rsid w:val="00E22818"/>
    <w:rsid w:val="00E27E2C"/>
    <w:rsid w:val="00E3303E"/>
    <w:rsid w:val="00E468CF"/>
    <w:rsid w:val="00E5220F"/>
    <w:rsid w:val="00E60D5F"/>
    <w:rsid w:val="00E74D5F"/>
    <w:rsid w:val="00E75A43"/>
    <w:rsid w:val="00E81423"/>
    <w:rsid w:val="00E87E0D"/>
    <w:rsid w:val="00E91C3B"/>
    <w:rsid w:val="00E937DD"/>
    <w:rsid w:val="00EA7ADE"/>
    <w:rsid w:val="00EB0491"/>
    <w:rsid w:val="00EB5E28"/>
    <w:rsid w:val="00ED26A7"/>
    <w:rsid w:val="00ED49E5"/>
    <w:rsid w:val="00EE15E6"/>
    <w:rsid w:val="00EE2003"/>
    <w:rsid w:val="00EE7D52"/>
    <w:rsid w:val="00EF00F7"/>
    <w:rsid w:val="00EF0E5A"/>
    <w:rsid w:val="00F02DFC"/>
    <w:rsid w:val="00F04771"/>
    <w:rsid w:val="00F11729"/>
    <w:rsid w:val="00F1475F"/>
    <w:rsid w:val="00F156C7"/>
    <w:rsid w:val="00F16C24"/>
    <w:rsid w:val="00F31FDC"/>
    <w:rsid w:val="00F3307E"/>
    <w:rsid w:val="00F40B58"/>
    <w:rsid w:val="00F4107B"/>
    <w:rsid w:val="00F47B77"/>
    <w:rsid w:val="00F5126C"/>
    <w:rsid w:val="00F576A8"/>
    <w:rsid w:val="00F61A66"/>
    <w:rsid w:val="00F61CE2"/>
    <w:rsid w:val="00F61D03"/>
    <w:rsid w:val="00F73B5D"/>
    <w:rsid w:val="00F75096"/>
    <w:rsid w:val="00F75CE0"/>
    <w:rsid w:val="00FA0511"/>
    <w:rsid w:val="00FA37E0"/>
    <w:rsid w:val="00FC1B13"/>
    <w:rsid w:val="00FD13FE"/>
    <w:rsid w:val="00FE02AB"/>
    <w:rsid w:val="00FE0D33"/>
    <w:rsid w:val="00FE11B9"/>
    <w:rsid w:val="00FF432C"/>
    <w:rsid w:val="00FF7E28"/>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667D3"/>
  <w15:docId w15:val="{DACE1511-FD90-4BF5-B6B1-5320E1C1D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43812"/>
    <w:pPr>
      <w:ind w:left="720"/>
      <w:contextualSpacing/>
    </w:pPr>
  </w:style>
  <w:style w:type="paragraph" w:styleId="Tekstbalonia">
    <w:name w:val="Balloon Text"/>
    <w:basedOn w:val="Normal"/>
    <w:link w:val="TekstbaloniaChar"/>
    <w:uiPriority w:val="99"/>
    <w:semiHidden/>
    <w:unhideWhenUsed/>
    <w:rsid w:val="00E74D5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4D5F"/>
    <w:rPr>
      <w:rFonts w:ascii="Tahoma" w:hAnsi="Tahoma" w:cs="Tahoma"/>
      <w:sz w:val="16"/>
      <w:szCs w:val="16"/>
    </w:rPr>
  </w:style>
  <w:style w:type="character" w:styleId="Referencakomentara">
    <w:name w:val="annotation reference"/>
    <w:basedOn w:val="Zadanifontodlomka"/>
    <w:uiPriority w:val="99"/>
    <w:semiHidden/>
    <w:unhideWhenUsed/>
    <w:rsid w:val="00087038"/>
    <w:rPr>
      <w:sz w:val="16"/>
      <w:szCs w:val="16"/>
    </w:rPr>
  </w:style>
  <w:style w:type="paragraph" w:styleId="Tekstkomentara">
    <w:name w:val="annotation text"/>
    <w:basedOn w:val="Normal"/>
    <w:link w:val="TekstkomentaraChar"/>
    <w:uiPriority w:val="99"/>
    <w:semiHidden/>
    <w:unhideWhenUsed/>
    <w:rsid w:val="00087038"/>
    <w:pPr>
      <w:spacing w:line="240" w:lineRule="auto"/>
    </w:pPr>
    <w:rPr>
      <w:sz w:val="20"/>
      <w:szCs w:val="20"/>
    </w:rPr>
  </w:style>
  <w:style w:type="character" w:customStyle="1" w:styleId="TekstkomentaraChar">
    <w:name w:val="Tekst komentara Char"/>
    <w:basedOn w:val="Zadanifontodlomka"/>
    <w:link w:val="Tekstkomentara"/>
    <w:uiPriority w:val="99"/>
    <w:semiHidden/>
    <w:rsid w:val="00087038"/>
    <w:rPr>
      <w:sz w:val="20"/>
      <w:szCs w:val="20"/>
    </w:rPr>
  </w:style>
  <w:style w:type="paragraph" w:styleId="Predmetkomentara">
    <w:name w:val="annotation subject"/>
    <w:basedOn w:val="Tekstkomentara"/>
    <w:next w:val="Tekstkomentara"/>
    <w:link w:val="PredmetkomentaraChar"/>
    <w:uiPriority w:val="99"/>
    <w:semiHidden/>
    <w:unhideWhenUsed/>
    <w:rsid w:val="00087038"/>
    <w:rPr>
      <w:b/>
      <w:bCs/>
    </w:rPr>
  </w:style>
  <w:style w:type="character" w:customStyle="1" w:styleId="PredmetkomentaraChar">
    <w:name w:val="Predmet komentara Char"/>
    <w:basedOn w:val="TekstkomentaraChar"/>
    <w:link w:val="Predmetkomentara"/>
    <w:uiPriority w:val="99"/>
    <w:semiHidden/>
    <w:rsid w:val="00087038"/>
    <w:rPr>
      <w:b/>
      <w:bCs/>
      <w:sz w:val="20"/>
      <w:szCs w:val="20"/>
    </w:rPr>
  </w:style>
  <w:style w:type="paragraph" w:styleId="Zaglavlje">
    <w:name w:val="header"/>
    <w:basedOn w:val="Normal"/>
    <w:link w:val="ZaglavljeChar"/>
    <w:uiPriority w:val="99"/>
    <w:unhideWhenUsed/>
    <w:rsid w:val="004F23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23D4"/>
  </w:style>
  <w:style w:type="paragraph" w:styleId="Podnoje">
    <w:name w:val="footer"/>
    <w:basedOn w:val="Normal"/>
    <w:link w:val="PodnojeChar"/>
    <w:uiPriority w:val="99"/>
    <w:unhideWhenUsed/>
    <w:rsid w:val="004F23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23D4"/>
  </w:style>
  <w:style w:type="paragraph" w:styleId="Revizija">
    <w:name w:val="Revision"/>
    <w:hidden/>
    <w:uiPriority w:val="99"/>
    <w:semiHidden/>
    <w:rsid w:val="00581E44"/>
    <w:pPr>
      <w:spacing w:after="0" w:line="240" w:lineRule="auto"/>
    </w:pPr>
  </w:style>
  <w:style w:type="table" w:styleId="Reetkatablice">
    <w:name w:val="Table Grid"/>
    <w:basedOn w:val="Obinatablica"/>
    <w:uiPriority w:val="59"/>
    <w:rsid w:val="00393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paragraph" w:styleId="Bezproreda">
    <w:name w:val="No Spacing"/>
    <w:uiPriority w:val="1"/>
    <w:qFormat/>
    <w:rsid w:val="00512C40"/>
    <w:pPr>
      <w:spacing w:after="0" w:line="240" w:lineRule="auto"/>
    </w:pPr>
  </w:style>
  <w:style w:type="character" w:styleId="Hiperveza">
    <w:name w:val="Hyperlink"/>
    <w:basedOn w:val="Zadanifontodlomka"/>
    <w:uiPriority w:val="99"/>
    <w:unhideWhenUsed/>
    <w:rsid w:val="00512C40"/>
    <w:rPr>
      <w:color w:val="0000FF" w:themeColor="hyperlink"/>
      <w:u w:val="single"/>
    </w:rPr>
  </w:style>
  <w:style w:type="character" w:styleId="Nerijeenospominjanje">
    <w:name w:val="Unresolved Mention"/>
    <w:basedOn w:val="Zadanifontodlomka"/>
    <w:uiPriority w:val="99"/>
    <w:semiHidden/>
    <w:unhideWhenUsed/>
    <w:rsid w:val="00512C40"/>
    <w:rPr>
      <w:color w:val="605E5C"/>
      <w:shd w:val="clear" w:color="auto" w:fill="E1DFDD"/>
    </w:rPr>
  </w:style>
  <w:style w:type="paragraph" w:styleId="StandardWeb">
    <w:name w:val="Normal (Web)"/>
    <w:basedOn w:val="Normal"/>
    <w:uiPriority w:val="99"/>
    <w:semiHidden/>
    <w:unhideWhenUsed/>
    <w:rsid w:val="00F04771"/>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75644">
      <w:bodyDiv w:val="1"/>
      <w:marLeft w:val="0"/>
      <w:marRight w:val="0"/>
      <w:marTop w:val="0"/>
      <w:marBottom w:val="0"/>
      <w:divBdr>
        <w:top w:val="none" w:sz="0" w:space="0" w:color="auto"/>
        <w:left w:val="none" w:sz="0" w:space="0" w:color="auto"/>
        <w:bottom w:val="none" w:sz="0" w:space="0" w:color="auto"/>
        <w:right w:val="none" w:sz="0" w:space="0" w:color="auto"/>
      </w:divBdr>
    </w:div>
    <w:div w:id="108400257">
      <w:bodyDiv w:val="1"/>
      <w:marLeft w:val="0"/>
      <w:marRight w:val="0"/>
      <w:marTop w:val="0"/>
      <w:marBottom w:val="0"/>
      <w:divBdr>
        <w:top w:val="none" w:sz="0" w:space="0" w:color="auto"/>
        <w:left w:val="none" w:sz="0" w:space="0" w:color="auto"/>
        <w:bottom w:val="none" w:sz="0" w:space="0" w:color="auto"/>
        <w:right w:val="none" w:sz="0" w:space="0" w:color="auto"/>
      </w:divBdr>
    </w:div>
    <w:div w:id="149180583">
      <w:bodyDiv w:val="1"/>
      <w:marLeft w:val="0"/>
      <w:marRight w:val="0"/>
      <w:marTop w:val="0"/>
      <w:marBottom w:val="0"/>
      <w:divBdr>
        <w:top w:val="none" w:sz="0" w:space="0" w:color="auto"/>
        <w:left w:val="none" w:sz="0" w:space="0" w:color="auto"/>
        <w:bottom w:val="none" w:sz="0" w:space="0" w:color="auto"/>
        <w:right w:val="none" w:sz="0" w:space="0" w:color="auto"/>
      </w:divBdr>
    </w:div>
    <w:div w:id="334697832">
      <w:bodyDiv w:val="1"/>
      <w:marLeft w:val="0"/>
      <w:marRight w:val="0"/>
      <w:marTop w:val="0"/>
      <w:marBottom w:val="0"/>
      <w:divBdr>
        <w:top w:val="none" w:sz="0" w:space="0" w:color="auto"/>
        <w:left w:val="none" w:sz="0" w:space="0" w:color="auto"/>
        <w:bottom w:val="none" w:sz="0" w:space="0" w:color="auto"/>
        <w:right w:val="none" w:sz="0" w:space="0" w:color="auto"/>
      </w:divBdr>
    </w:div>
    <w:div w:id="632827976">
      <w:bodyDiv w:val="1"/>
      <w:marLeft w:val="0"/>
      <w:marRight w:val="0"/>
      <w:marTop w:val="0"/>
      <w:marBottom w:val="0"/>
      <w:divBdr>
        <w:top w:val="none" w:sz="0" w:space="0" w:color="auto"/>
        <w:left w:val="none" w:sz="0" w:space="0" w:color="auto"/>
        <w:bottom w:val="none" w:sz="0" w:space="0" w:color="auto"/>
        <w:right w:val="none" w:sz="0" w:space="0" w:color="auto"/>
      </w:divBdr>
    </w:div>
    <w:div w:id="874585598">
      <w:bodyDiv w:val="1"/>
      <w:marLeft w:val="0"/>
      <w:marRight w:val="0"/>
      <w:marTop w:val="0"/>
      <w:marBottom w:val="0"/>
      <w:divBdr>
        <w:top w:val="none" w:sz="0" w:space="0" w:color="auto"/>
        <w:left w:val="none" w:sz="0" w:space="0" w:color="auto"/>
        <w:bottom w:val="none" w:sz="0" w:space="0" w:color="auto"/>
        <w:right w:val="none" w:sz="0" w:space="0" w:color="auto"/>
      </w:divBdr>
    </w:div>
    <w:div w:id="930285740">
      <w:bodyDiv w:val="1"/>
      <w:marLeft w:val="0"/>
      <w:marRight w:val="0"/>
      <w:marTop w:val="0"/>
      <w:marBottom w:val="0"/>
      <w:divBdr>
        <w:top w:val="none" w:sz="0" w:space="0" w:color="auto"/>
        <w:left w:val="none" w:sz="0" w:space="0" w:color="auto"/>
        <w:bottom w:val="none" w:sz="0" w:space="0" w:color="auto"/>
        <w:right w:val="none" w:sz="0" w:space="0" w:color="auto"/>
      </w:divBdr>
    </w:div>
    <w:div w:id="1082723808">
      <w:bodyDiv w:val="1"/>
      <w:marLeft w:val="0"/>
      <w:marRight w:val="0"/>
      <w:marTop w:val="0"/>
      <w:marBottom w:val="0"/>
      <w:divBdr>
        <w:top w:val="none" w:sz="0" w:space="0" w:color="auto"/>
        <w:left w:val="none" w:sz="0" w:space="0" w:color="auto"/>
        <w:bottom w:val="none" w:sz="0" w:space="0" w:color="auto"/>
        <w:right w:val="none" w:sz="0" w:space="0" w:color="auto"/>
      </w:divBdr>
      <w:divsChild>
        <w:div w:id="1095369105">
          <w:marLeft w:val="0"/>
          <w:marRight w:val="0"/>
          <w:marTop w:val="0"/>
          <w:marBottom w:val="0"/>
          <w:divBdr>
            <w:top w:val="none" w:sz="0" w:space="0" w:color="auto"/>
            <w:left w:val="none" w:sz="0" w:space="0" w:color="auto"/>
            <w:bottom w:val="none" w:sz="0" w:space="0" w:color="auto"/>
            <w:right w:val="none" w:sz="0" w:space="0" w:color="auto"/>
          </w:divBdr>
        </w:div>
        <w:div w:id="2967682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9976594">
      <w:bodyDiv w:val="1"/>
      <w:marLeft w:val="0"/>
      <w:marRight w:val="0"/>
      <w:marTop w:val="0"/>
      <w:marBottom w:val="0"/>
      <w:divBdr>
        <w:top w:val="none" w:sz="0" w:space="0" w:color="auto"/>
        <w:left w:val="none" w:sz="0" w:space="0" w:color="auto"/>
        <w:bottom w:val="none" w:sz="0" w:space="0" w:color="auto"/>
        <w:right w:val="none" w:sz="0" w:space="0" w:color="auto"/>
      </w:divBdr>
    </w:div>
    <w:div w:id="1321347452">
      <w:bodyDiv w:val="1"/>
      <w:marLeft w:val="0"/>
      <w:marRight w:val="0"/>
      <w:marTop w:val="0"/>
      <w:marBottom w:val="0"/>
      <w:divBdr>
        <w:top w:val="none" w:sz="0" w:space="0" w:color="auto"/>
        <w:left w:val="none" w:sz="0" w:space="0" w:color="auto"/>
        <w:bottom w:val="none" w:sz="0" w:space="0" w:color="auto"/>
        <w:right w:val="none" w:sz="0" w:space="0" w:color="auto"/>
      </w:divBdr>
    </w:div>
    <w:div w:id="1515998508">
      <w:bodyDiv w:val="1"/>
      <w:marLeft w:val="0"/>
      <w:marRight w:val="0"/>
      <w:marTop w:val="0"/>
      <w:marBottom w:val="0"/>
      <w:divBdr>
        <w:top w:val="none" w:sz="0" w:space="0" w:color="auto"/>
        <w:left w:val="none" w:sz="0" w:space="0" w:color="auto"/>
        <w:bottom w:val="none" w:sz="0" w:space="0" w:color="auto"/>
        <w:right w:val="none" w:sz="0" w:space="0" w:color="auto"/>
      </w:divBdr>
    </w:div>
    <w:div w:id="1614366168">
      <w:bodyDiv w:val="1"/>
      <w:marLeft w:val="0"/>
      <w:marRight w:val="0"/>
      <w:marTop w:val="0"/>
      <w:marBottom w:val="0"/>
      <w:divBdr>
        <w:top w:val="none" w:sz="0" w:space="0" w:color="auto"/>
        <w:left w:val="none" w:sz="0" w:space="0" w:color="auto"/>
        <w:bottom w:val="none" w:sz="0" w:space="0" w:color="auto"/>
        <w:right w:val="none" w:sz="0" w:space="0" w:color="auto"/>
      </w:divBdr>
    </w:div>
    <w:div w:id="1701972302">
      <w:bodyDiv w:val="1"/>
      <w:marLeft w:val="0"/>
      <w:marRight w:val="0"/>
      <w:marTop w:val="0"/>
      <w:marBottom w:val="0"/>
      <w:divBdr>
        <w:top w:val="none" w:sz="0" w:space="0" w:color="auto"/>
        <w:left w:val="none" w:sz="0" w:space="0" w:color="auto"/>
        <w:bottom w:val="none" w:sz="0" w:space="0" w:color="auto"/>
        <w:right w:val="none" w:sz="0" w:space="0" w:color="auto"/>
      </w:divBdr>
    </w:div>
    <w:div w:id="200967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hyperlink" Target="https://www.dalmacija.hr/Portals/0/Glasnik/2011/8a/473.%20razvojna%20strategija%20splitsko-dalmatinske%20%C5%BEupanije%202011.-2013.%20godine.pdf?ver=2011-10-07-145632-00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zoran.paunovic@makarska.hr" TargetMode="External"/><Relationship Id="rId17" Type="http://schemas.openxmlformats.org/officeDocument/2006/relationships/hyperlink" Target="https://www.dalmacija.hr/Portals/0/docs/Tajnistvo/%C5%BErs%20sd%C5%BE.pdf" TargetMode="Externa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rera.hr/stranice/raniji-strateski-akti/20.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package" Target="embeddings/Microsoft_Excel_Worksheet.xlsx"/></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40D08D2A0CC5C41AB82ED9D1F8647EC" ma:contentTypeVersion="2" ma:contentTypeDescription="Create a new document." ma:contentTypeScope="" ma:versionID="d96b7dcaa909a356c9b1c88f1025993e">
  <xsd:schema xmlns:xsd="http://www.w3.org/2001/XMLSchema" xmlns:xs="http://www.w3.org/2001/XMLSchema" xmlns:p="http://schemas.microsoft.com/office/2006/metadata/properties" xmlns:ns2="1096e588-875a-4e48-ba85-ea1554ece10c" targetNamespace="http://schemas.microsoft.com/office/2006/metadata/properties" ma:root="true" ma:fieldsID="fe0b12ed183bb4e9f70cf1d110ac93da"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6PXVCHXRUD45-1407571288-42158</_dlc_DocId>
    <_dlc_DocIdUrl xmlns="1096e588-875a-4e48-ba85-ea1554ece10c">
      <Url>http://sharepoint/sirr/_layouts/15/DocIdRedir.aspx?ID=6PXVCHXRUD45-1407571288-42158</Url>
      <Description>6PXVCHXRUD45-1407571288-42158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33D28-DE10-45C5-8DCE-46398E295FE8}">
  <ds:schemaRefs>
    <ds:schemaRef ds:uri="http://schemas.microsoft.com/sharepoint/events"/>
  </ds:schemaRefs>
</ds:datastoreItem>
</file>

<file path=customXml/itemProps2.xml><?xml version="1.0" encoding="utf-8"?>
<ds:datastoreItem xmlns:ds="http://schemas.openxmlformats.org/officeDocument/2006/customXml" ds:itemID="{81A5C899-5B1C-4E53-8EEF-2D202C2EB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E53DA2-05EA-4702-9DD5-C65CE4089EE6}">
  <ds:schemaRefs>
    <ds:schemaRef ds:uri="http://schemas.microsoft.com/office/2006/metadata/properties"/>
    <ds:schemaRef ds:uri="http://schemas.microsoft.com/office/infopath/2007/PartnerControls"/>
    <ds:schemaRef ds:uri="1096e588-875a-4e48-ba85-ea1554ece10c"/>
  </ds:schemaRefs>
</ds:datastoreItem>
</file>

<file path=customXml/itemProps4.xml><?xml version="1.0" encoding="utf-8"?>
<ds:datastoreItem xmlns:ds="http://schemas.openxmlformats.org/officeDocument/2006/customXml" ds:itemID="{2490BC3A-15CA-47C2-A8FD-3FA9778C3FBB}">
  <ds:schemaRefs>
    <ds:schemaRef ds:uri="http://schemas.microsoft.com/sharepoint/v3/contenttype/forms"/>
  </ds:schemaRefs>
</ds:datastoreItem>
</file>

<file path=customXml/itemProps5.xml><?xml version="1.0" encoding="utf-8"?>
<ds:datastoreItem xmlns:ds="http://schemas.openxmlformats.org/officeDocument/2006/customXml" ds:itemID="{D339BAAD-FA3B-4D01-B1AB-9B86B853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5534</Words>
  <Characters>31546</Characters>
  <Application>Microsoft Office Word</Application>
  <DocSecurity>0</DocSecurity>
  <Lines>262</Lines>
  <Paragraphs>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37006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Ciprijan</dc:creator>
  <cp:lastModifiedBy>Grad Makarska</cp:lastModifiedBy>
  <cp:revision>2</cp:revision>
  <cp:lastPrinted>2021-07-20T10:59:00Z</cp:lastPrinted>
  <dcterms:created xsi:type="dcterms:W3CDTF">2021-07-23T05:00:00Z</dcterms:created>
  <dcterms:modified xsi:type="dcterms:W3CDTF">2021-07-23T05:00:00Z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9e9296b6-e32a-469b-9ef4-e821db25c039</vt:lpwstr>
  </property>
  <property fmtid="{D5CDD505-2E9C-101B-9397-08002B2CF9AE}" pid="3" name="ContentTypeId">
    <vt:lpwstr>0x010100540D08D2A0CC5C41AB82ED9D1F8647EC</vt:lpwstr>
  </property>
</Properties>
</file>