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AAA85" w14:textId="268194FA" w:rsidR="00302110" w:rsidRPr="00B278E1" w:rsidRDefault="00302110" w:rsidP="003319FD">
      <w:pPr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Na temelju čl. 40. Statuta Grada Makarske (''Glasnik Grada Makarske'' br. 03/21) Gradsko vijeće Grada Makarske na  </w:t>
      </w:r>
      <w:r w:rsidR="003319FD">
        <w:rPr>
          <w:rFonts w:ascii="Times New Roman" w:hAnsi="Times New Roman" w:cs="Times New Roman"/>
          <w:sz w:val="24"/>
          <w:szCs w:val="24"/>
        </w:rPr>
        <w:t>_____</w:t>
      </w:r>
      <w:r w:rsidRPr="00B278E1">
        <w:rPr>
          <w:rFonts w:ascii="Times New Roman" w:hAnsi="Times New Roman" w:cs="Times New Roman"/>
          <w:sz w:val="24"/>
          <w:szCs w:val="24"/>
        </w:rPr>
        <w:t xml:space="preserve"> sjednici, održanoj dana </w:t>
      </w:r>
      <w:r w:rsidR="005D5D95">
        <w:rPr>
          <w:rFonts w:ascii="Times New Roman" w:hAnsi="Times New Roman" w:cs="Times New Roman"/>
          <w:sz w:val="24"/>
          <w:szCs w:val="24"/>
        </w:rPr>
        <w:t>_______</w:t>
      </w:r>
      <w:r w:rsidR="00C762AE">
        <w:rPr>
          <w:rFonts w:ascii="Times New Roman" w:hAnsi="Times New Roman" w:cs="Times New Roman"/>
          <w:sz w:val="24"/>
          <w:szCs w:val="24"/>
        </w:rPr>
        <w:t xml:space="preserve"> </w:t>
      </w:r>
      <w:r w:rsidRPr="00B278E1">
        <w:rPr>
          <w:rFonts w:ascii="Times New Roman" w:hAnsi="Times New Roman" w:cs="Times New Roman"/>
          <w:sz w:val="24"/>
          <w:szCs w:val="24"/>
        </w:rPr>
        <w:t xml:space="preserve"> 2023.godine, donosi</w:t>
      </w:r>
    </w:p>
    <w:p w14:paraId="047E7945" w14:textId="02FEFC53" w:rsidR="00302110" w:rsidRPr="00B278E1" w:rsidRDefault="00302110">
      <w:pPr>
        <w:rPr>
          <w:rFonts w:ascii="Times New Roman" w:hAnsi="Times New Roman" w:cs="Times New Roman"/>
          <w:sz w:val="24"/>
          <w:szCs w:val="24"/>
        </w:rPr>
      </w:pPr>
    </w:p>
    <w:p w14:paraId="630B5619" w14:textId="77777777" w:rsidR="00B5598B" w:rsidRPr="00B278E1" w:rsidRDefault="00302110" w:rsidP="003021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8E1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190EF5E4" w14:textId="128DB833" w:rsidR="00302110" w:rsidRPr="00B278E1" w:rsidRDefault="00B278E1" w:rsidP="00B278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8E1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D67AF1">
        <w:rPr>
          <w:rFonts w:ascii="Times New Roman" w:hAnsi="Times New Roman" w:cs="Times New Roman"/>
          <w:b/>
          <w:bCs/>
          <w:sz w:val="24"/>
          <w:szCs w:val="24"/>
        </w:rPr>
        <w:t xml:space="preserve">prihvaćanju </w:t>
      </w:r>
      <w:r w:rsidR="001D2073">
        <w:rPr>
          <w:rFonts w:ascii="Times New Roman" w:hAnsi="Times New Roman" w:cs="Times New Roman"/>
          <w:b/>
          <w:bCs/>
          <w:sz w:val="24"/>
          <w:szCs w:val="24"/>
        </w:rPr>
        <w:t xml:space="preserve">Studije turističkog nosivog kapaciteta </w:t>
      </w:r>
      <w:r w:rsidR="00521A64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1D2073">
        <w:rPr>
          <w:rFonts w:ascii="Times New Roman" w:hAnsi="Times New Roman" w:cs="Times New Roman"/>
          <w:b/>
          <w:bCs/>
          <w:sz w:val="24"/>
          <w:szCs w:val="24"/>
        </w:rPr>
        <w:t>rada Makarske</w:t>
      </w:r>
    </w:p>
    <w:p w14:paraId="7627DD2C" w14:textId="51854C5A" w:rsidR="00302110" w:rsidRPr="00B278E1" w:rsidRDefault="00302110" w:rsidP="001D4578">
      <w:pPr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Članak 1.</w:t>
      </w:r>
    </w:p>
    <w:p w14:paraId="3523467C" w14:textId="2F071A67" w:rsidR="009736CC" w:rsidRDefault="00C64795" w:rsidP="009736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Makarska nakon provedenog postupka javne nabave</w:t>
      </w:r>
      <w:r w:rsidR="007038EA">
        <w:rPr>
          <w:rFonts w:ascii="Times New Roman" w:hAnsi="Times New Roman" w:cs="Times New Roman"/>
          <w:sz w:val="24"/>
          <w:szCs w:val="24"/>
        </w:rPr>
        <w:t xml:space="preserve"> u studenom 2022.godini, te</w:t>
      </w:r>
      <w:r w:rsidR="00005AB1">
        <w:rPr>
          <w:rFonts w:ascii="Times New Roman" w:hAnsi="Times New Roman" w:cs="Times New Roman"/>
          <w:sz w:val="24"/>
          <w:szCs w:val="24"/>
        </w:rPr>
        <w:t xml:space="preserve"> </w:t>
      </w:r>
      <w:r w:rsidR="006820E3">
        <w:rPr>
          <w:rFonts w:ascii="Times New Roman" w:hAnsi="Times New Roman" w:cs="Times New Roman"/>
          <w:sz w:val="24"/>
          <w:szCs w:val="24"/>
        </w:rPr>
        <w:t>potpisnog</w:t>
      </w:r>
      <w:r>
        <w:rPr>
          <w:rFonts w:ascii="Times New Roman" w:hAnsi="Times New Roman" w:cs="Times New Roman"/>
          <w:sz w:val="24"/>
          <w:szCs w:val="24"/>
        </w:rPr>
        <w:t xml:space="preserve"> Ugovora </w:t>
      </w:r>
      <w:r w:rsidR="006820E3">
        <w:rPr>
          <w:rFonts w:ascii="Times New Roman" w:hAnsi="Times New Roman" w:cs="Times New Roman"/>
          <w:sz w:val="24"/>
          <w:szCs w:val="24"/>
        </w:rPr>
        <w:t xml:space="preserve">s odabranim </w:t>
      </w:r>
      <w:r w:rsidR="00EC7A94">
        <w:rPr>
          <w:rFonts w:ascii="Times New Roman" w:hAnsi="Times New Roman" w:cs="Times New Roman"/>
          <w:sz w:val="24"/>
          <w:szCs w:val="24"/>
        </w:rPr>
        <w:t>ponuditeljem -</w:t>
      </w:r>
      <w:r w:rsidR="00875287">
        <w:rPr>
          <w:rFonts w:ascii="Times New Roman" w:hAnsi="Times New Roman" w:cs="Times New Roman"/>
          <w:sz w:val="24"/>
          <w:szCs w:val="24"/>
        </w:rPr>
        <w:t xml:space="preserve"> </w:t>
      </w:r>
      <w:r w:rsidR="00EC7A94">
        <w:rPr>
          <w:rFonts w:ascii="Times New Roman" w:hAnsi="Times New Roman" w:cs="Times New Roman"/>
          <w:sz w:val="24"/>
          <w:szCs w:val="24"/>
        </w:rPr>
        <w:t>Institutom za turizam Grad M</w:t>
      </w:r>
      <w:r w:rsidR="00875287">
        <w:rPr>
          <w:rFonts w:ascii="Times New Roman" w:hAnsi="Times New Roman" w:cs="Times New Roman"/>
          <w:sz w:val="24"/>
          <w:szCs w:val="24"/>
        </w:rPr>
        <w:t>a</w:t>
      </w:r>
      <w:r w:rsidR="00EC7A94">
        <w:rPr>
          <w:rFonts w:ascii="Times New Roman" w:hAnsi="Times New Roman" w:cs="Times New Roman"/>
          <w:sz w:val="24"/>
          <w:szCs w:val="24"/>
        </w:rPr>
        <w:t>karska</w:t>
      </w:r>
      <w:r w:rsidR="00302110" w:rsidRPr="00B278E1">
        <w:rPr>
          <w:rFonts w:ascii="Times New Roman" w:hAnsi="Times New Roman" w:cs="Times New Roman"/>
          <w:sz w:val="24"/>
          <w:szCs w:val="24"/>
        </w:rPr>
        <w:t xml:space="preserve"> pristupa</w:t>
      </w:r>
      <w:r w:rsidR="00E70F2F">
        <w:rPr>
          <w:rFonts w:ascii="Times New Roman" w:hAnsi="Times New Roman" w:cs="Times New Roman"/>
          <w:sz w:val="24"/>
          <w:szCs w:val="24"/>
        </w:rPr>
        <w:t xml:space="preserve"> izradi </w:t>
      </w:r>
      <w:r w:rsidR="00E70F2F" w:rsidRPr="00E70F2F">
        <w:rPr>
          <w:rFonts w:ascii="Times New Roman" w:hAnsi="Times New Roman" w:cs="Times New Roman"/>
          <w:sz w:val="24"/>
          <w:szCs w:val="24"/>
        </w:rPr>
        <w:t>Studije turističkog nosivog kapaciteta grada Makarske</w:t>
      </w:r>
      <w:r w:rsidR="009736CC">
        <w:rPr>
          <w:rFonts w:ascii="Times New Roman" w:hAnsi="Times New Roman" w:cs="Times New Roman"/>
          <w:sz w:val="24"/>
          <w:szCs w:val="24"/>
        </w:rPr>
        <w:t>.</w:t>
      </w:r>
    </w:p>
    <w:p w14:paraId="7A806BD8" w14:textId="60A0D135" w:rsidR="001D4578" w:rsidRPr="00B278E1" w:rsidRDefault="009736CC" w:rsidP="009736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1D4578" w:rsidRPr="00B278E1">
        <w:rPr>
          <w:rFonts w:ascii="Times New Roman" w:hAnsi="Times New Roman" w:cs="Times New Roman"/>
          <w:sz w:val="24"/>
          <w:szCs w:val="24"/>
        </w:rPr>
        <w:t>Članak 2.</w:t>
      </w:r>
    </w:p>
    <w:p w14:paraId="0F47582C" w14:textId="2D700D82" w:rsidR="001D4578" w:rsidRPr="00B278E1" w:rsidRDefault="00965EC8" w:rsidP="00EC185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Odlukom p</w:t>
      </w:r>
      <w:r w:rsidR="001D4578" w:rsidRPr="00B278E1">
        <w:rPr>
          <w:rFonts w:ascii="Times New Roman" w:hAnsi="Times New Roman" w:cs="Times New Roman"/>
          <w:sz w:val="24"/>
          <w:szCs w:val="24"/>
        </w:rPr>
        <w:t xml:space="preserve">rihvaća se </w:t>
      </w:r>
      <w:r w:rsidR="000A2917">
        <w:rPr>
          <w:rFonts w:ascii="Times New Roman" w:hAnsi="Times New Roman" w:cs="Times New Roman"/>
          <w:bCs/>
          <w:sz w:val="24"/>
          <w:szCs w:val="24"/>
        </w:rPr>
        <w:t xml:space="preserve">Studija turističkog </w:t>
      </w:r>
      <w:r w:rsidR="00EC1855">
        <w:rPr>
          <w:rFonts w:ascii="Times New Roman" w:hAnsi="Times New Roman" w:cs="Times New Roman"/>
          <w:bCs/>
          <w:sz w:val="24"/>
          <w:szCs w:val="24"/>
        </w:rPr>
        <w:t>nosivog</w:t>
      </w:r>
      <w:r w:rsidR="000A2917">
        <w:rPr>
          <w:rFonts w:ascii="Times New Roman" w:hAnsi="Times New Roman" w:cs="Times New Roman"/>
          <w:bCs/>
          <w:sz w:val="24"/>
          <w:szCs w:val="24"/>
        </w:rPr>
        <w:t xml:space="preserve"> kapaciteta</w:t>
      </w:r>
      <w:r w:rsidR="00EC18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1A64">
        <w:rPr>
          <w:rFonts w:ascii="Times New Roman" w:hAnsi="Times New Roman" w:cs="Times New Roman"/>
          <w:bCs/>
          <w:sz w:val="24"/>
          <w:szCs w:val="24"/>
        </w:rPr>
        <w:t>g</w:t>
      </w:r>
      <w:r w:rsidR="00EC1855">
        <w:rPr>
          <w:rFonts w:ascii="Times New Roman" w:hAnsi="Times New Roman" w:cs="Times New Roman"/>
          <w:bCs/>
          <w:sz w:val="24"/>
          <w:szCs w:val="24"/>
        </w:rPr>
        <w:t xml:space="preserve">rada Makarske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4578" w:rsidRPr="00B278E1">
        <w:rPr>
          <w:rFonts w:ascii="Times New Roman" w:hAnsi="Times New Roman" w:cs="Times New Roman"/>
          <w:sz w:val="24"/>
          <w:szCs w:val="24"/>
        </w:rPr>
        <w:t>izrađen</w:t>
      </w:r>
      <w:r>
        <w:rPr>
          <w:rFonts w:ascii="Times New Roman" w:hAnsi="Times New Roman" w:cs="Times New Roman"/>
          <w:sz w:val="24"/>
          <w:szCs w:val="24"/>
        </w:rPr>
        <w:t>a</w:t>
      </w:r>
      <w:r w:rsidR="001D4578" w:rsidRPr="00B278E1">
        <w:rPr>
          <w:rFonts w:ascii="Times New Roman" w:hAnsi="Times New Roman" w:cs="Times New Roman"/>
          <w:sz w:val="24"/>
          <w:szCs w:val="24"/>
        </w:rPr>
        <w:t xml:space="preserve"> u suradnj</w:t>
      </w:r>
      <w:r w:rsidR="00691C05">
        <w:rPr>
          <w:rFonts w:ascii="Times New Roman" w:hAnsi="Times New Roman" w:cs="Times New Roman"/>
          <w:sz w:val="24"/>
          <w:szCs w:val="24"/>
        </w:rPr>
        <w:t>i s Institutom za turizam</w:t>
      </w:r>
      <w:r w:rsidR="00E96B52">
        <w:rPr>
          <w:rFonts w:ascii="Times New Roman" w:hAnsi="Times New Roman" w:cs="Times New Roman"/>
          <w:sz w:val="24"/>
          <w:szCs w:val="24"/>
        </w:rPr>
        <w:t xml:space="preserve"> i ostalim gradskim dionicima</w:t>
      </w:r>
      <w:r w:rsidR="001D4578" w:rsidRPr="00B278E1">
        <w:rPr>
          <w:rFonts w:ascii="Times New Roman" w:hAnsi="Times New Roman" w:cs="Times New Roman"/>
          <w:sz w:val="24"/>
          <w:szCs w:val="24"/>
        </w:rPr>
        <w:t>.</w:t>
      </w:r>
      <w:r w:rsidR="00EC1855">
        <w:rPr>
          <w:rFonts w:ascii="Times New Roman" w:hAnsi="Times New Roman" w:cs="Times New Roman"/>
          <w:sz w:val="24"/>
          <w:szCs w:val="24"/>
        </w:rPr>
        <w:t xml:space="preserve"> </w:t>
      </w:r>
      <w:r w:rsidR="001D4578" w:rsidRPr="00B278E1">
        <w:rPr>
          <w:rFonts w:ascii="Times New Roman" w:hAnsi="Times New Roman" w:cs="Times New Roman"/>
          <w:sz w:val="24"/>
          <w:szCs w:val="24"/>
        </w:rPr>
        <w:t xml:space="preserve">Sastavni dio ove Odluke čini </w:t>
      </w:r>
      <w:r w:rsidR="00691C05">
        <w:rPr>
          <w:rFonts w:ascii="Times New Roman" w:hAnsi="Times New Roman" w:cs="Times New Roman"/>
          <w:bCs/>
          <w:sz w:val="24"/>
          <w:szCs w:val="24"/>
        </w:rPr>
        <w:t xml:space="preserve">Studija turističkog nosivog kapaciteta </w:t>
      </w:r>
      <w:r w:rsidR="00521A64">
        <w:rPr>
          <w:rFonts w:ascii="Times New Roman" w:hAnsi="Times New Roman" w:cs="Times New Roman"/>
          <w:bCs/>
          <w:sz w:val="24"/>
          <w:szCs w:val="24"/>
        </w:rPr>
        <w:t>g</w:t>
      </w:r>
      <w:r w:rsidR="00691C05">
        <w:rPr>
          <w:rFonts w:ascii="Times New Roman" w:hAnsi="Times New Roman" w:cs="Times New Roman"/>
          <w:bCs/>
          <w:sz w:val="24"/>
          <w:szCs w:val="24"/>
        </w:rPr>
        <w:t>rada Makarske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7475561" w14:textId="0B9BCB9E" w:rsidR="001D4578" w:rsidRPr="00B278E1" w:rsidRDefault="009736CC" w:rsidP="009736C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1D4578" w:rsidRPr="00B278E1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D4578" w:rsidRPr="00B278E1">
        <w:rPr>
          <w:rFonts w:ascii="Times New Roman" w:hAnsi="Times New Roman" w:cs="Times New Roman"/>
          <w:sz w:val="24"/>
          <w:szCs w:val="24"/>
        </w:rPr>
        <w:t>.</w:t>
      </w:r>
    </w:p>
    <w:p w14:paraId="25FB58F8" w14:textId="053DE1AD" w:rsidR="001D4578" w:rsidRPr="00B278E1" w:rsidRDefault="001D4578" w:rsidP="001D457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Ova </w:t>
      </w:r>
      <w:r w:rsidR="00691C05">
        <w:rPr>
          <w:rFonts w:ascii="Times New Roman" w:hAnsi="Times New Roman" w:cs="Times New Roman"/>
          <w:sz w:val="24"/>
          <w:szCs w:val="24"/>
        </w:rPr>
        <w:t>O</w:t>
      </w:r>
      <w:r w:rsidRPr="00B278E1">
        <w:rPr>
          <w:rFonts w:ascii="Times New Roman" w:hAnsi="Times New Roman" w:cs="Times New Roman"/>
          <w:sz w:val="24"/>
          <w:szCs w:val="24"/>
        </w:rPr>
        <w:t>dluka stupa na snagu os</w:t>
      </w:r>
      <w:r w:rsidR="00FA5AFD">
        <w:rPr>
          <w:rFonts w:ascii="Times New Roman" w:hAnsi="Times New Roman" w:cs="Times New Roman"/>
          <w:sz w:val="24"/>
          <w:szCs w:val="24"/>
        </w:rPr>
        <w:t>mog</w:t>
      </w:r>
      <w:r w:rsidRPr="00B278E1">
        <w:rPr>
          <w:rFonts w:ascii="Times New Roman" w:hAnsi="Times New Roman" w:cs="Times New Roman"/>
          <w:sz w:val="24"/>
          <w:szCs w:val="24"/>
        </w:rPr>
        <w:t xml:space="preserve"> dana od dana objave u ''Glasniku Grada Makarske''.</w:t>
      </w:r>
    </w:p>
    <w:p w14:paraId="7DF29EF3" w14:textId="5FC8BBDF" w:rsidR="001D4578" w:rsidRPr="00B278E1" w:rsidRDefault="001D4578" w:rsidP="001D4578">
      <w:pPr>
        <w:rPr>
          <w:rFonts w:ascii="Times New Roman" w:hAnsi="Times New Roman" w:cs="Times New Roman"/>
          <w:sz w:val="24"/>
          <w:szCs w:val="24"/>
        </w:rPr>
      </w:pPr>
    </w:p>
    <w:p w14:paraId="32DC53EC" w14:textId="729400DB" w:rsidR="001D4578" w:rsidRPr="00B278E1" w:rsidRDefault="001D4578" w:rsidP="001D4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KLASA:</w:t>
      </w:r>
      <w:r w:rsidR="00B278E1" w:rsidRPr="00B278E1">
        <w:rPr>
          <w:rFonts w:ascii="Times New Roman" w:hAnsi="Times New Roman" w:cs="Times New Roman"/>
          <w:sz w:val="24"/>
          <w:szCs w:val="24"/>
        </w:rPr>
        <w:t xml:space="preserve"> 351-03/22-01/3</w:t>
      </w:r>
    </w:p>
    <w:p w14:paraId="5E6181FF" w14:textId="797A1B8C" w:rsidR="001D4578" w:rsidRPr="00B278E1" w:rsidRDefault="001D4578" w:rsidP="001D4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URBR:</w:t>
      </w:r>
      <w:r w:rsidR="00B278E1" w:rsidRPr="00B278E1">
        <w:rPr>
          <w:rFonts w:ascii="Times New Roman" w:hAnsi="Times New Roman" w:cs="Times New Roman"/>
          <w:sz w:val="24"/>
          <w:szCs w:val="24"/>
        </w:rPr>
        <w:t xml:space="preserve"> 2181-6-05-07-23-5</w:t>
      </w:r>
    </w:p>
    <w:p w14:paraId="5ED8A1A7" w14:textId="0C97680C" w:rsidR="001D4578" w:rsidRPr="00B278E1" w:rsidRDefault="001D4578" w:rsidP="001D4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Makarska,</w:t>
      </w:r>
      <w:r w:rsidR="00C762AE">
        <w:rPr>
          <w:rFonts w:ascii="Times New Roman" w:hAnsi="Times New Roman" w:cs="Times New Roman"/>
          <w:sz w:val="24"/>
          <w:szCs w:val="24"/>
        </w:rPr>
        <w:t xml:space="preserve"> </w:t>
      </w:r>
      <w:r w:rsidR="00EC1855">
        <w:rPr>
          <w:rFonts w:ascii="Times New Roman" w:hAnsi="Times New Roman" w:cs="Times New Roman"/>
          <w:sz w:val="24"/>
          <w:szCs w:val="24"/>
        </w:rPr>
        <w:t>__________</w:t>
      </w:r>
      <w:r w:rsidR="00027C8F">
        <w:rPr>
          <w:rFonts w:ascii="Times New Roman" w:hAnsi="Times New Roman" w:cs="Times New Roman"/>
          <w:sz w:val="24"/>
          <w:szCs w:val="24"/>
        </w:rPr>
        <w:t xml:space="preserve"> 2023.g.</w:t>
      </w:r>
    </w:p>
    <w:p w14:paraId="4B36E91A" w14:textId="14997658" w:rsidR="00B278E1" w:rsidRPr="00B278E1" w:rsidRDefault="00B278E1" w:rsidP="00027C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5DD706" w14:textId="77777777" w:rsidR="00B278E1" w:rsidRPr="00B278E1" w:rsidRDefault="00B278E1" w:rsidP="001D45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01343C" w14:textId="153A7E52" w:rsidR="001D4578" w:rsidRPr="00B278E1" w:rsidRDefault="001D4578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Predsjednica Gradskog vijeća</w:t>
      </w:r>
    </w:p>
    <w:p w14:paraId="4287B9E5" w14:textId="37B21169" w:rsidR="00B278E1" w:rsidRPr="00B278E1" w:rsidRDefault="001D4578" w:rsidP="00027C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Gordana Muhtić, dipl. iur.    </w:t>
      </w:r>
    </w:p>
    <w:p w14:paraId="6FE66509" w14:textId="74BF08AC" w:rsidR="00B278E1" w:rsidRPr="00B278E1" w:rsidRDefault="00B278E1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BC98CE" w14:textId="613F0D72" w:rsidR="00B278E1" w:rsidRPr="00B278E1" w:rsidRDefault="00B278E1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3975986" w14:textId="1497F2AA" w:rsidR="004249B8" w:rsidRDefault="004249B8" w:rsidP="00027C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B00353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78F29557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9239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10BB7E15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5A840925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7025718A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75BD9244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37DC4DEC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707B8652" w14:textId="77777777" w:rsidR="00FC6D80" w:rsidRDefault="00FC6D80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2EA479BB" w14:textId="77777777" w:rsidR="00FC6D80" w:rsidRDefault="00FC6D80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18B35CCA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52D9C9BC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5CBFB534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6CE0B228" w14:textId="77777777" w:rsidR="00065E28" w:rsidRDefault="00065E2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6F3D35C4" w14:textId="77F8F44C" w:rsidR="00065E28" w:rsidRPr="00EC520D" w:rsidRDefault="00353755" w:rsidP="00EC520D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O</w:t>
      </w:r>
      <w:r w:rsidR="00065E28" w:rsidRPr="00EC52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brazloženje -</w:t>
      </w:r>
    </w:p>
    <w:p w14:paraId="75139542" w14:textId="77777777" w:rsidR="00EC520D" w:rsidRDefault="00EC520D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629AFE88" w14:textId="77777777" w:rsidR="00EC520D" w:rsidRDefault="00EC520D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3D9E2E00" w14:textId="6A4D58B7" w:rsidR="00011108" w:rsidRPr="008E4CC1" w:rsidRDefault="000E4533" w:rsidP="00011108">
      <w:pPr>
        <w:pStyle w:val="Bezproreda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RAZLOG</w:t>
      </w:r>
      <w:r w:rsidR="008E4CC1" w:rsidRPr="008E4C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DONOŠENJA AKTA:</w:t>
      </w:r>
    </w:p>
    <w:p w14:paraId="785784F9" w14:textId="77777777" w:rsidR="00011108" w:rsidRDefault="00011108" w:rsidP="00011108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</w:p>
    <w:p w14:paraId="50952F87" w14:textId="3CAB071E" w:rsidR="00011108" w:rsidRDefault="00011108" w:rsidP="00E5480D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023F">
        <w:rPr>
          <w:rFonts w:ascii="Times New Roman" w:hAnsi="Times New Roman" w:cs="Times New Roman"/>
          <w:color w:val="000000"/>
          <w:sz w:val="24"/>
          <w:szCs w:val="24"/>
        </w:rPr>
        <w:t xml:space="preserve">Turistička aktivnost u Hrvatskoj, ali i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B8023F">
        <w:rPr>
          <w:rFonts w:ascii="Times New Roman" w:hAnsi="Times New Roman" w:cs="Times New Roman"/>
          <w:color w:val="000000"/>
          <w:sz w:val="24"/>
          <w:szCs w:val="24"/>
        </w:rPr>
        <w:t>vijetu, bilježi stabilan višegodišnji rast, unatoč povremenim krizama. Potvrđuju to turistička aktualna događanja koja ubrzano neutraliziraju utjecaj 'korona' krize te Hrvatska već u 2022. godini očekuje fizičke rezultate pribli</w:t>
      </w:r>
      <w:r>
        <w:rPr>
          <w:rFonts w:ascii="Times New Roman" w:hAnsi="Times New Roman" w:cs="Times New Roman"/>
          <w:color w:val="000000"/>
          <w:sz w:val="24"/>
          <w:szCs w:val="24"/>
        </w:rPr>
        <w:t>ž</w:t>
      </w:r>
      <w:r w:rsidRPr="00B8023F">
        <w:rPr>
          <w:rFonts w:ascii="Times New Roman" w:hAnsi="Times New Roman" w:cs="Times New Roman"/>
          <w:color w:val="000000"/>
          <w:sz w:val="24"/>
          <w:szCs w:val="24"/>
        </w:rPr>
        <w:t>no jednake onima u 2019. godini. No, rast turističke potražnje i ponude generira i sve prepoznatljivije utjecaje prekomjernog turizma koji su vidljivi i u narušavanju kvalitete prostora, prirodnih i kulturnih resursa te kvalitete života lokalnog stanovništva, ali potencijalno i u narušavanju dugoročne tržišne pozicije destinacije na turističkom tržištu. Posebno je to važno s obzirom na strukturu generatora rasta ponude smještajnih kapaciteta destinacije pri čemu se, osim komercijalnih kapaciteta, posebna pozornost mora posvetiti i tzv. nekomercijalnim kapacitetima, a prije svega izgradnji kuća i stanova za odmor i njihovoj potencijalnoj kasnijoj transformaciji u komercijalne kapacitete. Ovaj faktor rasta kapaciteta posebno treba imati na umu u uvjetima pristupanja Hrvatske eurozoni, ali i očekivanog ulaska u Schengen zonu. Grad Makarska posljednjih desetak godina bilježi izraziti rast turističke aktivnosti koji je praćen i rastom komercijalnih i nekomercijalnih kapaciteta. S obzirom na navedeno, izradom Studije želi se, u svrhu, pravodobnog i informiranog donošenja dugoročno održivih razvojnih odluka, sagledati faktore rizika, 'uska grla' i eventualna ograničenja održivog razvoja turizma u Gradu. Studijom se želi i uspostaviti platforma usuglašenog djelovanja ključnih destinacijskih dionika kroz definiranje prioritetnih akcija u obliku Akcijskog plana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4D3D9D" w14:textId="77777777" w:rsidR="00011108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EB88C9" w14:textId="30507A62" w:rsidR="00DC3A95" w:rsidRPr="00C17427" w:rsidRDefault="00DC3A95" w:rsidP="00011108">
      <w:pPr>
        <w:pStyle w:val="Bezproreda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74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KORACI U DONOŠENJU ST</w:t>
      </w:r>
      <w:r w:rsidR="00C17427" w:rsidRPr="00C174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UDIJE I SADRŽAJ:</w:t>
      </w:r>
    </w:p>
    <w:p w14:paraId="660D39E1" w14:textId="77777777" w:rsidR="00C17427" w:rsidRDefault="00C17427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417544" w14:textId="77777777" w:rsidR="00011108" w:rsidRPr="00545EF6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5EF6">
        <w:rPr>
          <w:rFonts w:ascii="Times New Roman" w:hAnsi="Times New Roman" w:cs="Times New Roman"/>
          <w:color w:val="000000"/>
          <w:sz w:val="24"/>
          <w:szCs w:val="24"/>
        </w:rPr>
        <w:t>Procesu određivanja turističkog nosivog kapaciteta destinacije potrebno je pristupiti u tri osnovna koraka:</w:t>
      </w:r>
    </w:p>
    <w:p w14:paraId="563CAB9C" w14:textId="77777777" w:rsidR="00011108" w:rsidRPr="00545EF6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Korak I:</w:t>
      </w:r>
      <w:r w:rsidRPr="00545EF6">
        <w:rPr>
          <w:rFonts w:ascii="Times New Roman" w:hAnsi="Times New Roman" w:cs="Times New Roman"/>
          <w:color w:val="000000"/>
          <w:sz w:val="24"/>
          <w:szCs w:val="24"/>
        </w:rPr>
        <w:t xml:space="preserve"> Analiza kvantitativnih i kvalitativnih utjecaja turizma na destinaciju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0906DD0" w14:textId="635360E3" w:rsidR="00011108" w:rsidRPr="00545EF6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Korak II:</w:t>
      </w:r>
      <w:r w:rsidRPr="00545EF6">
        <w:rPr>
          <w:rFonts w:ascii="Times New Roman" w:hAnsi="Times New Roman" w:cs="Times New Roman"/>
          <w:color w:val="000000"/>
          <w:sz w:val="24"/>
          <w:szCs w:val="24"/>
        </w:rPr>
        <w:t xml:space="preserve"> Prepoznavanje 'faktora rizika', 'uskih grla' i '</w:t>
      </w:r>
      <w:r w:rsidR="006D63AE" w:rsidRPr="00545EF6">
        <w:rPr>
          <w:rFonts w:ascii="Times New Roman" w:hAnsi="Times New Roman" w:cs="Times New Roman"/>
          <w:color w:val="000000"/>
          <w:sz w:val="24"/>
          <w:szCs w:val="24"/>
        </w:rPr>
        <w:t>ograničenja</w:t>
      </w:r>
      <w:r w:rsidRPr="00545EF6">
        <w:rPr>
          <w:rFonts w:ascii="Times New Roman" w:hAnsi="Times New Roman" w:cs="Times New Roman"/>
          <w:color w:val="000000"/>
          <w:sz w:val="24"/>
          <w:szCs w:val="24"/>
        </w:rPr>
        <w:t xml:space="preserve">' </w:t>
      </w:r>
      <w:r w:rsidR="006D63AE" w:rsidRPr="00545EF6">
        <w:rPr>
          <w:rFonts w:ascii="Times New Roman" w:hAnsi="Times New Roman" w:cs="Times New Roman"/>
          <w:color w:val="000000"/>
          <w:sz w:val="24"/>
          <w:szCs w:val="24"/>
        </w:rPr>
        <w:t>održivog</w:t>
      </w:r>
      <w:r w:rsidRPr="00545EF6">
        <w:rPr>
          <w:rFonts w:ascii="Times New Roman" w:hAnsi="Times New Roman" w:cs="Times New Roman"/>
          <w:color w:val="000000"/>
          <w:sz w:val="24"/>
          <w:szCs w:val="24"/>
        </w:rPr>
        <w:t xml:space="preserve"> razvoja turizma u destinaciji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FD1C536" w14:textId="79DA9AA8" w:rsidR="00011108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Korak III:</w:t>
      </w:r>
      <w:r w:rsidRPr="00545EF6">
        <w:rPr>
          <w:rFonts w:ascii="Times New Roman" w:hAnsi="Times New Roman" w:cs="Times New Roman"/>
          <w:color w:val="000000"/>
          <w:sz w:val="24"/>
          <w:szCs w:val="24"/>
        </w:rPr>
        <w:t xml:space="preserve"> Definiranje prioritetnih mjera </w:t>
      </w:r>
      <w:r w:rsidR="006D63AE" w:rsidRPr="00545EF6">
        <w:rPr>
          <w:rFonts w:ascii="Times New Roman" w:hAnsi="Times New Roman" w:cs="Times New Roman"/>
          <w:color w:val="000000"/>
          <w:sz w:val="24"/>
          <w:szCs w:val="24"/>
        </w:rPr>
        <w:t>održivog</w:t>
      </w:r>
      <w:r w:rsidRPr="00545EF6">
        <w:rPr>
          <w:rFonts w:ascii="Times New Roman" w:hAnsi="Times New Roman" w:cs="Times New Roman"/>
          <w:color w:val="000000"/>
          <w:sz w:val="24"/>
          <w:szCs w:val="24"/>
        </w:rPr>
        <w:t xml:space="preserve"> razvoja turizma u formi Akcijskog plana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69E5E68" w14:textId="34B793EE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Sastavnice (sadr</w:t>
      </w:r>
      <w:r>
        <w:rPr>
          <w:rFonts w:ascii="Times New Roman" w:hAnsi="Times New Roman" w:cs="Times New Roman"/>
          <w:color w:val="000000"/>
          <w:sz w:val="24"/>
          <w:szCs w:val="24"/>
        </w:rPr>
        <w:t>ž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>aj) Studije turisti</w:t>
      </w:r>
      <w:r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>kog nosivog kapaciteta grada Makarske uključuje slijedeće dijelove:</w:t>
      </w:r>
    </w:p>
    <w:p w14:paraId="44989505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F76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Polazište</w:t>
      </w:r>
    </w:p>
    <w:p w14:paraId="2C99C778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F76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Metodološki okvir: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Ključne odrednice turističkog nosivog kapaciteta destinacije; istraživanje stavova stanovnika Grada i turista; Metodološki okvir određivanja turističkog nosivog kapaciteta</w:t>
      </w:r>
    </w:p>
    <w:p w14:paraId="22861A97" w14:textId="1D520684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F76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Turistička ponuda: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63AE" w:rsidRPr="004F30B1">
        <w:rPr>
          <w:rFonts w:ascii="Times New Roman" w:hAnsi="Times New Roman" w:cs="Times New Roman"/>
          <w:color w:val="000000"/>
          <w:sz w:val="24"/>
          <w:szCs w:val="24"/>
        </w:rPr>
        <w:t>Smještajni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kapaciteti; Kapaciteti u nautičkom turizmu; </w:t>
      </w:r>
      <w:r w:rsidR="006D63AE" w:rsidRPr="004F30B1">
        <w:rPr>
          <w:rFonts w:ascii="Times New Roman" w:hAnsi="Times New Roman" w:cs="Times New Roman"/>
          <w:color w:val="000000"/>
          <w:sz w:val="24"/>
          <w:szCs w:val="24"/>
        </w:rPr>
        <w:t>izgrađenost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kuća i stanova za povremeno stanovanje (odmor); </w:t>
      </w:r>
      <w:r w:rsidR="006D63AE" w:rsidRPr="004F30B1">
        <w:rPr>
          <w:rFonts w:ascii="Times New Roman" w:hAnsi="Times New Roman" w:cs="Times New Roman"/>
          <w:color w:val="000000"/>
          <w:sz w:val="24"/>
          <w:szCs w:val="24"/>
        </w:rPr>
        <w:t>izgrađenost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i uređenost turističke infrastrukture iz perspektive lokalnog </w:t>
      </w:r>
      <w:r w:rsidR="006D63AE" w:rsidRPr="004F30B1">
        <w:rPr>
          <w:rFonts w:ascii="Times New Roman" w:hAnsi="Times New Roman" w:cs="Times New Roman"/>
          <w:color w:val="000000"/>
          <w:sz w:val="24"/>
          <w:szCs w:val="24"/>
        </w:rPr>
        <w:t>stanovništva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>; Zadovoljstvo turista elementima turističke ponude i infrastrukture; Sažetak i ocjena</w:t>
      </w:r>
    </w:p>
    <w:p w14:paraId="0DB6DE16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F76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Turistička potražnja: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Registrirana turistička potražnja; Potrošnja turista; Nautički turistički fizički promet; Procjena ukupne turističke potražnje (jednodnevna i višednevna, komercijalna i nekomercijalna); Sažetak i ocjena</w:t>
      </w:r>
    </w:p>
    <w:p w14:paraId="3B72B38E" w14:textId="56F507A4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F76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Stanovništvo, zaposlenost i kvaliteta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ži</w:t>
      </w:r>
      <w:r w:rsidRPr="000F76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vota: 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Stanovnici; Zaposlenost; Uključenost lokalnog stanovništva u turističku djelatnost; Percepcija kvalitete života lokalnog </w:t>
      </w:r>
      <w:r w:rsidR="006D63AE" w:rsidRPr="004F30B1">
        <w:rPr>
          <w:rFonts w:ascii="Times New Roman" w:hAnsi="Times New Roman" w:cs="Times New Roman"/>
          <w:color w:val="000000"/>
          <w:sz w:val="24"/>
          <w:szCs w:val="24"/>
        </w:rPr>
        <w:t>stanovništva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>; Sažetak i ocjena</w:t>
      </w:r>
    </w:p>
    <w:p w14:paraId="3A5F25F4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Prostor: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Prikaz podjele destinacije/prostora na zone; Prikaz površina i izgrađenost planiranih građevinskih područja; Građevinska područja naselja i kapaciteti ugostiteljsko turističke namjene u naseljima; Građevinska područja ugostiteljsko­ turističke namjene; Potencijal povećanja građevinskih područja; Potencijalni prostori za formiranje novih 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lastRenderedPageBreak/>
        <w:t>građevinskih područja; Maksimalni potencijal građevinskih područja naselja za dodatnu izgradnju stambenih objekata; Obalna linija - kupališni prostori; Planirani kapaciteti u nautičkom turizmu; Nautički vezovi, privezišta i sidrišta u funkciji ugostiteljsko-turističkih zona i izletničkog turizma i rekreacije; Sažetak i ocjena</w:t>
      </w:r>
    </w:p>
    <w:p w14:paraId="6F3FD389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Okoliš i komunalna infrastruktura: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Zaštićena prirodna područja i bioraznolikost; Kakvoća mora za kupanje; Kvaliteta i raspoloživost vode za piće; Odvodnja; Razina buke i svjetlosno zagađenje; Kvaliteta zraka; Razvijenost sustava opskrbe električne energije/energije; Sustav zbrinjavanja otpada; Sažetak i ocjena</w:t>
      </w:r>
    </w:p>
    <w:p w14:paraId="7EA31D0F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Resursna osnova i atrakcijska vrijednost kulturne baštine: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Resursna osnova i atrakcijska vrijednost kulturne baštine; Posjećenost; Stavovi lokalnog stanovništva - kulturna baština; Stavovi turista - kulturna baština; Sažetak i ocjena</w:t>
      </w:r>
    </w:p>
    <w:p w14:paraId="529ED709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Prometna infrastruktura i dostupnost: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Opis obilježja; Stavovi lokalnog stanovništva; Stavovi turista; Sažetak i ocjena</w:t>
      </w:r>
    </w:p>
    <w:p w14:paraId="32AC6796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Sigurnost: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 xml:space="preserve"> Opis obilježja; Stavovi turista; Stavovi lokalnog stanovništva; Sažetak i ocjena</w:t>
      </w:r>
    </w:p>
    <w:p w14:paraId="1B0EADE0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Gospodarska struktura, planiranje i organizacija: 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>Turizam i njegova važnost za gospodarstvo; Planiranje; Organizacija i menadžment; Sažetak i ocjena</w:t>
      </w:r>
    </w:p>
    <w:p w14:paraId="1D312FB0" w14:textId="6AA1FBDA" w:rsidR="00011108" w:rsidRPr="00D96F23" w:rsidRDefault="00011108" w:rsidP="00011108">
      <w:pPr>
        <w:pStyle w:val="Bezproreda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lntegralna ocjena </w:t>
      </w:r>
      <w:r w:rsidR="006D63AE"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ograničenja</w:t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uskih grla i faktora rizika turističkog nosivog kapaciteta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 održivog razvoja turizma Grada Makarske</w:t>
      </w:r>
    </w:p>
    <w:p w14:paraId="02FF2717" w14:textId="77777777" w:rsidR="00011108" w:rsidRPr="004F30B1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Scenariji i učinak na ograničenja, uska grla i faktore rizika</w:t>
      </w:r>
    </w:p>
    <w:p w14:paraId="118B6105" w14:textId="77777777" w:rsidR="00011108" w:rsidRDefault="00011108" w:rsidP="00011108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30B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4F30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96F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Akcijski plan</w:t>
      </w:r>
    </w:p>
    <w:p w14:paraId="7ECAFD94" w14:textId="77777777" w:rsidR="00B01F6E" w:rsidRDefault="00B01F6E" w:rsidP="00027C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989B14" w14:textId="636EBA1E" w:rsidR="005924B0" w:rsidRDefault="000A318A" w:rsidP="00027C8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B5E98">
        <w:rPr>
          <w:rFonts w:ascii="Times New Roman" w:hAnsi="Times New Roman" w:cs="Times New Roman"/>
          <w:b/>
          <w:bCs/>
          <w:sz w:val="24"/>
          <w:szCs w:val="24"/>
        </w:rPr>
        <w:t>PRAVNA I FINANCIJSKA OSNOVA</w:t>
      </w:r>
      <w:r w:rsidR="00C10D1A" w:rsidRPr="009B5E9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7EE9945" w14:textId="77777777" w:rsidR="002017BB" w:rsidRDefault="002017BB" w:rsidP="00027C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24CF1E" w14:textId="65D1096F" w:rsidR="00176883" w:rsidRPr="002017BB" w:rsidRDefault="00176883" w:rsidP="00E548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7BB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2017BB" w:rsidRPr="002017BB">
        <w:rPr>
          <w:rFonts w:ascii="Times New Roman" w:hAnsi="Times New Roman" w:cs="Times New Roman"/>
          <w:sz w:val="24"/>
          <w:szCs w:val="24"/>
        </w:rPr>
        <w:t>č</w:t>
      </w:r>
      <w:r w:rsidRPr="002017BB">
        <w:rPr>
          <w:rFonts w:ascii="Times New Roman" w:hAnsi="Times New Roman" w:cs="Times New Roman"/>
          <w:sz w:val="24"/>
          <w:szCs w:val="24"/>
        </w:rPr>
        <w:t xml:space="preserve">lanka 40. </w:t>
      </w:r>
      <w:r w:rsidR="002427B3">
        <w:rPr>
          <w:rFonts w:ascii="Times New Roman" w:hAnsi="Times New Roman" w:cs="Times New Roman"/>
          <w:sz w:val="24"/>
          <w:szCs w:val="24"/>
        </w:rPr>
        <w:t xml:space="preserve">Statuta </w:t>
      </w:r>
      <w:r w:rsidRPr="002017BB">
        <w:rPr>
          <w:rFonts w:ascii="Times New Roman" w:hAnsi="Times New Roman" w:cs="Times New Roman"/>
          <w:sz w:val="24"/>
          <w:szCs w:val="24"/>
        </w:rPr>
        <w:t>Grada M</w:t>
      </w:r>
      <w:r w:rsidR="002017BB" w:rsidRPr="002017BB">
        <w:rPr>
          <w:rFonts w:ascii="Times New Roman" w:hAnsi="Times New Roman" w:cs="Times New Roman"/>
          <w:sz w:val="24"/>
          <w:szCs w:val="24"/>
        </w:rPr>
        <w:t>a</w:t>
      </w:r>
      <w:r w:rsidRPr="002017BB">
        <w:rPr>
          <w:rFonts w:ascii="Times New Roman" w:hAnsi="Times New Roman" w:cs="Times New Roman"/>
          <w:sz w:val="24"/>
          <w:szCs w:val="24"/>
        </w:rPr>
        <w:t>karske („</w:t>
      </w:r>
      <w:r w:rsidR="00413DDF" w:rsidRPr="002017BB">
        <w:rPr>
          <w:rFonts w:ascii="Times New Roman" w:hAnsi="Times New Roman" w:cs="Times New Roman"/>
          <w:sz w:val="24"/>
          <w:szCs w:val="24"/>
        </w:rPr>
        <w:t>Glasnik</w:t>
      </w:r>
      <w:r w:rsidRPr="002017BB">
        <w:rPr>
          <w:rFonts w:ascii="Times New Roman" w:hAnsi="Times New Roman" w:cs="Times New Roman"/>
          <w:sz w:val="24"/>
          <w:szCs w:val="24"/>
        </w:rPr>
        <w:t xml:space="preserve"> Grada Makarske“</w:t>
      </w:r>
      <w:r w:rsidR="00AF409E">
        <w:rPr>
          <w:rFonts w:ascii="Times New Roman" w:hAnsi="Times New Roman" w:cs="Times New Roman"/>
          <w:sz w:val="24"/>
          <w:szCs w:val="24"/>
        </w:rPr>
        <w:t xml:space="preserve"> </w:t>
      </w:r>
      <w:r w:rsidRPr="002017BB">
        <w:rPr>
          <w:rFonts w:ascii="Times New Roman" w:hAnsi="Times New Roman" w:cs="Times New Roman"/>
          <w:sz w:val="24"/>
          <w:szCs w:val="24"/>
        </w:rPr>
        <w:t xml:space="preserve"> br.</w:t>
      </w:r>
      <w:r w:rsidR="00AF409E">
        <w:rPr>
          <w:rFonts w:ascii="Times New Roman" w:hAnsi="Times New Roman" w:cs="Times New Roman"/>
          <w:sz w:val="24"/>
          <w:szCs w:val="24"/>
        </w:rPr>
        <w:t>3/21)</w:t>
      </w:r>
      <w:r w:rsidR="008D4EBA">
        <w:rPr>
          <w:rFonts w:ascii="Times New Roman" w:hAnsi="Times New Roman" w:cs="Times New Roman"/>
          <w:sz w:val="24"/>
          <w:szCs w:val="24"/>
        </w:rPr>
        <w:t xml:space="preserve"> </w:t>
      </w:r>
      <w:r w:rsidR="00AB667D">
        <w:rPr>
          <w:rFonts w:ascii="Times New Roman" w:hAnsi="Times New Roman" w:cs="Times New Roman"/>
          <w:sz w:val="24"/>
          <w:szCs w:val="24"/>
        </w:rPr>
        <w:t xml:space="preserve">i utvrđenih ovlasti Gradskog vijeća strateški </w:t>
      </w:r>
      <w:r w:rsidR="004F30E6">
        <w:rPr>
          <w:rFonts w:ascii="Times New Roman" w:hAnsi="Times New Roman" w:cs="Times New Roman"/>
          <w:sz w:val="24"/>
          <w:szCs w:val="24"/>
        </w:rPr>
        <w:t xml:space="preserve">dokumente usvaja i donosi predstavničko tijelo, a sredstva za </w:t>
      </w:r>
      <w:r w:rsidR="000E0BC5">
        <w:rPr>
          <w:rFonts w:ascii="Times New Roman" w:hAnsi="Times New Roman" w:cs="Times New Roman"/>
          <w:sz w:val="24"/>
          <w:szCs w:val="24"/>
        </w:rPr>
        <w:t>financiranje izrade</w:t>
      </w:r>
      <w:r w:rsidR="004F30E6">
        <w:rPr>
          <w:rFonts w:ascii="Times New Roman" w:hAnsi="Times New Roman" w:cs="Times New Roman"/>
          <w:sz w:val="24"/>
          <w:szCs w:val="24"/>
        </w:rPr>
        <w:t xml:space="preserve"> Studije osigurana su u Proračunu Grada Makarske za 2023.g.</w:t>
      </w:r>
      <w:r w:rsidR="000E0BC5">
        <w:rPr>
          <w:rFonts w:ascii="Times New Roman" w:hAnsi="Times New Roman" w:cs="Times New Roman"/>
          <w:sz w:val="24"/>
          <w:szCs w:val="24"/>
        </w:rPr>
        <w:t xml:space="preserve"> u UO za opće poslove i imovinu Grada</w:t>
      </w:r>
      <w:r w:rsidR="004B6A44">
        <w:rPr>
          <w:rFonts w:ascii="Times New Roman" w:hAnsi="Times New Roman" w:cs="Times New Roman"/>
          <w:sz w:val="24"/>
          <w:szCs w:val="24"/>
        </w:rPr>
        <w:t xml:space="preserve">, aktivnost </w:t>
      </w:r>
      <w:r w:rsidR="00627C91">
        <w:rPr>
          <w:rFonts w:ascii="Times New Roman" w:hAnsi="Times New Roman" w:cs="Times New Roman"/>
          <w:sz w:val="24"/>
          <w:szCs w:val="24"/>
        </w:rPr>
        <w:t>PROJEKTI I RAZVOJ.</w:t>
      </w:r>
    </w:p>
    <w:p w14:paraId="450B7C66" w14:textId="77777777" w:rsidR="00C17427" w:rsidRDefault="00C17427" w:rsidP="00027C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14842B" w14:textId="3E83FD48" w:rsidR="00531444" w:rsidRPr="00B01F6E" w:rsidRDefault="00531444" w:rsidP="00027C8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01F6E">
        <w:rPr>
          <w:rFonts w:ascii="Times New Roman" w:hAnsi="Times New Roman" w:cs="Times New Roman"/>
          <w:b/>
          <w:bCs/>
          <w:sz w:val="24"/>
          <w:szCs w:val="24"/>
        </w:rPr>
        <w:t>ZAKLJUČAK:</w:t>
      </w:r>
    </w:p>
    <w:p w14:paraId="282DF4E5" w14:textId="77777777" w:rsidR="00627C91" w:rsidRDefault="00627C91" w:rsidP="00627C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89B599" w14:textId="3FA09CAF" w:rsidR="00011108" w:rsidRDefault="00CF72DD" w:rsidP="00627C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0A07">
        <w:rPr>
          <w:rFonts w:ascii="Times New Roman" w:hAnsi="Times New Roman" w:cs="Times New Roman"/>
          <w:sz w:val="24"/>
          <w:szCs w:val="24"/>
        </w:rPr>
        <w:t>Ovaj dokument ključni je alat za</w:t>
      </w:r>
      <w:r w:rsidR="005567D2">
        <w:rPr>
          <w:rFonts w:ascii="Times New Roman" w:hAnsi="Times New Roman" w:cs="Times New Roman"/>
          <w:sz w:val="24"/>
          <w:szCs w:val="24"/>
        </w:rPr>
        <w:t xml:space="preserve"> donošenja</w:t>
      </w:r>
      <w:r w:rsidRPr="004D0A07">
        <w:rPr>
          <w:rFonts w:ascii="Times New Roman" w:hAnsi="Times New Roman" w:cs="Times New Roman"/>
          <w:sz w:val="24"/>
          <w:szCs w:val="24"/>
        </w:rPr>
        <w:t xml:space="preserve"> nov</w:t>
      </w:r>
      <w:r w:rsidR="005567D2">
        <w:rPr>
          <w:rFonts w:ascii="Times New Roman" w:hAnsi="Times New Roman" w:cs="Times New Roman"/>
          <w:sz w:val="24"/>
          <w:szCs w:val="24"/>
        </w:rPr>
        <w:t>og</w:t>
      </w:r>
      <w:r w:rsidRPr="004D0A07">
        <w:rPr>
          <w:rFonts w:ascii="Times New Roman" w:hAnsi="Times New Roman" w:cs="Times New Roman"/>
          <w:sz w:val="24"/>
          <w:szCs w:val="24"/>
        </w:rPr>
        <w:t xml:space="preserve"> Prostorn</w:t>
      </w:r>
      <w:r w:rsidR="005567D2">
        <w:rPr>
          <w:rFonts w:ascii="Times New Roman" w:hAnsi="Times New Roman" w:cs="Times New Roman"/>
          <w:sz w:val="24"/>
          <w:szCs w:val="24"/>
        </w:rPr>
        <w:t>og</w:t>
      </w:r>
      <w:r w:rsidRPr="004D0A07">
        <w:rPr>
          <w:rFonts w:ascii="Times New Roman" w:hAnsi="Times New Roman" w:cs="Times New Roman"/>
          <w:sz w:val="24"/>
          <w:szCs w:val="24"/>
        </w:rPr>
        <w:t xml:space="preserve"> plan</w:t>
      </w:r>
      <w:r w:rsidR="005567D2">
        <w:rPr>
          <w:rFonts w:ascii="Times New Roman" w:hAnsi="Times New Roman" w:cs="Times New Roman"/>
          <w:sz w:val="24"/>
          <w:szCs w:val="24"/>
        </w:rPr>
        <w:t>a</w:t>
      </w:r>
      <w:r w:rsidRPr="004D0A07">
        <w:rPr>
          <w:rFonts w:ascii="Times New Roman" w:hAnsi="Times New Roman" w:cs="Times New Roman"/>
          <w:sz w:val="24"/>
          <w:szCs w:val="24"/>
        </w:rPr>
        <w:t xml:space="preserve"> i zaustavljanje višestambene gradnje koje planiramo implementirati. Htjeli smo na znanstvenoj osnovi, jednostavnim brojkama, </w:t>
      </w:r>
      <w:r w:rsidR="000C4508">
        <w:rPr>
          <w:rFonts w:ascii="Times New Roman" w:hAnsi="Times New Roman" w:cs="Times New Roman"/>
          <w:sz w:val="24"/>
          <w:szCs w:val="24"/>
        </w:rPr>
        <w:t xml:space="preserve">težinu trenutnog stanja te </w:t>
      </w:r>
      <w:r w:rsidRPr="004D0A07">
        <w:rPr>
          <w:rFonts w:ascii="Times New Roman" w:hAnsi="Times New Roman" w:cs="Times New Roman"/>
          <w:sz w:val="24"/>
          <w:szCs w:val="24"/>
        </w:rPr>
        <w:t>demonstrirati zašto su promjene i zaokret prema održivom turizmu</w:t>
      </w:r>
      <w:r w:rsidR="000C4508">
        <w:rPr>
          <w:rFonts w:ascii="Times New Roman" w:hAnsi="Times New Roman" w:cs="Times New Roman"/>
          <w:sz w:val="24"/>
          <w:szCs w:val="24"/>
        </w:rPr>
        <w:t>,</w:t>
      </w:r>
      <w:r w:rsidRPr="004D0A07">
        <w:rPr>
          <w:rFonts w:ascii="Times New Roman" w:hAnsi="Times New Roman" w:cs="Times New Roman"/>
          <w:sz w:val="24"/>
          <w:szCs w:val="24"/>
        </w:rPr>
        <w:t xml:space="preserve"> neophodni. </w:t>
      </w:r>
      <w:r w:rsidR="005567D2">
        <w:rPr>
          <w:rFonts w:ascii="Times New Roman" w:hAnsi="Times New Roman" w:cs="Times New Roman"/>
          <w:sz w:val="24"/>
          <w:szCs w:val="24"/>
        </w:rPr>
        <w:t>U ovom trenutku, zbog desetljeća stihijske izgradnje i nesavjesno</w:t>
      </w:r>
      <w:r w:rsidR="000C4508">
        <w:rPr>
          <w:rFonts w:ascii="Times New Roman" w:hAnsi="Times New Roman" w:cs="Times New Roman"/>
          <w:sz w:val="24"/>
          <w:szCs w:val="24"/>
        </w:rPr>
        <w:t>g upravljanja prostorom, n</w:t>
      </w:r>
      <w:r w:rsidR="005567D2" w:rsidRPr="005567D2">
        <w:rPr>
          <w:rFonts w:ascii="Times New Roman" w:hAnsi="Times New Roman" w:cs="Times New Roman"/>
          <w:sz w:val="24"/>
          <w:szCs w:val="24"/>
        </w:rPr>
        <w:t>aša komunalna infrastruktura je prenapregnuta</w:t>
      </w:r>
      <w:r w:rsidR="000C4508">
        <w:rPr>
          <w:rFonts w:ascii="Times New Roman" w:hAnsi="Times New Roman" w:cs="Times New Roman"/>
          <w:sz w:val="24"/>
          <w:szCs w:val="24"/>
        </w:rPr>
        <w:t>,</w:t>
      </w:r>
      <w:r w:rsidR="005567D2" w:rsidRPr="005567D2">
        <w:rPr>
          <w:rFonts w:ascii="Times New Roman" w:hAnsi="Times New Roman" w:cs="Times New Roman"/>
          <w:sz w:val="24"/>
          <w:szCs w:val="24"/>
        </w:rPr>
        <w:t xml:space="preserve"> više od polovice stambenih jedinica nije stalno naseljeno, imamo oko 10 000 neprijavljenih komercijalnih ležajeva, cijena kvadrata stana je ogromna, a nikada se nije više gradilo</w:t>
      </w:r>
      <w:r w:rsidR="005567D2">
        <w:rPr>
          <w:rFonts w:ascii="Times New Roman" w:hAnsi="Times New Roman" w:cs="Times New Roman"/>
          <w:sz w:val="24"/>
          <w:szCs w:val="24"/>
        </w:rPr>
        <w:t xml:space="preserve">. </w:t>
      </w:r>
      <w:r w:rsidR="00303FCC">
        <w:rPr>
          <w:rFonts w:ascii="Times New Roman" w:hAnsi="Times New Roman" w:cs="Times New Roman"/>
          <w:sz w:val="24"/>
          <w:szCs w:val="24"/>
        </w:rPr>
        <w:t xml:space="preserve">Ovim aktom, a koji je mogao i trebao biti donesen i prije posljednjih izmjena i dopuna Prostornog plana iz 2020. godine ujedno smo u prednosti ispred drugih JLS koje će biti  </w:t>
      </w:r>
      <w:r w:rsidR="00303FCC" w:rsidRPr="00303FCC">
        <w:rPr>
          <w:rFonts w:ascii="Times New Roman" w:hAnsi="Times New Roman" w:cs="Times New Roman"/>
          <w:sz w:val="24"/>
          <w:szCs w:val="24"/>
        </w:rPr>
        <w:t>obvezne</w:t>
      </w:r>
      <w:r w:rsidR="00303FCC">
        <w:rPr>
          <w:rFonts w:ascii="Times New Roman" w:hAnsi="Times New Roman" w:cs="Times New Roman"/>
          <w:sz w:val="24"/>
          <w:szCs w:val="24"/>
        </w:rPr>
        <w:t xml:space="preserve"> na donošenje studija</w:t>
      </w:r>
      <w:r w:rsidR="00303FCC" w:rsidRPr="00303FCC">
        <w:rPr>
          <w:rFonts w:ascii="Times New Roman" w:hAnsi="Times New Roman" w:cs="Times New Roman"/>
          <w:sz w:val="24"/>
          <w:szCs w:val="24"/>
        </w:rPr>
        <w:t xml:space="preserve"> po novom Zakonu o turizmu</w:t>
      </w:r>
      <w:r w:rsidR="00303FCC">
        <w:rPr>
          <w:rFonts w:ascii="Times New Roman" w:hAnsi="Times New Roman" w:cs="Times New Roman"/>
          <w:sz w:val="24"/>
          <w:szCs w:val="24"/>
        </w:rPr>
        <w:t xml:space="preserve"> koji je u postupku usvajanja. </w:t>
      </w:r>
    </w:p>
    <w:p w14:paraId="7EC5CEDA" w14:textId="74A62944" w:rsidR="00627C91" w:rsidRDefault="00DF5D1D" w:rsidP="00627C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0A07">
        <w:rPr>
          <w:rFonts w:ascii="Times New Roman" w:hAnsi="Times New Roman" w:cs="Times New Roman"/>
          <w:sz w:val="24"/>
          <w:szCs w:val="24"/>
        </w:rPr>
        <w:t xml:space="preserve">U pitanju je </w:t>
      </w:r>
      <w:r w:rsidR="000C4508">
        <w:rPr>
          <w:rFonts w:ascii="Times New Roman" w:hAnsi="Times New Roman" w:cs="Times New Roman"/>
          <w:sz w:val="24"/>
          <w:szCs w:val="24"/>
        </w:rPr>
        <w:t xml:space="preserve">prvenstveno </w:t>
      </w:r>
      <w:r w:rsidRPr="004D0A07">
        <w:rPr>
          <w:rFonts w:ascii="Times New Roman" w:hAnsi="Times New Roman" w:cs="Times New Roman"/>
          <w:sz w:val="24"/>
          <w:szCs w:val="24"/>
        </w:rPr>
        <w:t xml:space="preserve">kvaliteta života nas i naše djece, mladih koji se iseljavaju, jer ne mogu pronaći stan u rodnom gradu i starijih koji zbog nesnosnih gužvi više ne posjećuju gradsku jezgru. </w:t>
      </w:r>
    </w:p>
    <w:p w14:paraId="6C50D1B9" w14:textId="77777777" w:rsidR="00627C91" w:rsidRDefault="00627C91" w:rsidP="00627C9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Gradonačelnik </w:t>
      </w:r>
    </w:p>
    <w:p w14:paraId="1738D132" w14:textId="036D3AAA" w:rsidR="00DF5D1D" w:rsidRPr="004D0A07" w:rsidRDefault="00E5480D" w:rsidP="00E5480D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27C91">
        <w:rPr>
          <w:rFonts w:ascii="Times New Roman" w:hAnsi="Times New Roman" w:cs="Times New Roman"/>
          <w:sz w:val="24"/>
          <w:szCs w:val="24"/>
        </w:rPr>
        <w:t>dr.sc. Zoran Paunović</w:t>
      </w:r>
      <w:r w:rsidR="00DF5D1D" w:rsidRPr="004D0A07">
        <w:rPr>
          <w:rFonts w:ascii="Times New Roman" w:hAnsi="Times New Roman" w:cs="Times New Roman"/>
          <w:sz w:val="24"/>
          <w:szCs w:val="24"/>
        </w:rPr>
        <w:br/>
      </w:r>
    </w:p>
    <w:sectPr w:rsidR="00DF5D1D" w:rsidRPr="004D0A07" w:rsidSect="00303FC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E6250"/>
    <w:multiLevelType w:val="hybridMultilevel"/>
    <w:tmpl w:val="67FA545C"/>
    <w:lvl w:ilvl="0" w:tplc="C504A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E35F3"/>
    <w:multiLevelType w:val="hybridMultilevel"/>
    <w:tmpl w:val="30F69DBA"/>
    <w:lvl w:ilvl="0" w:tplc="CAA01B78">
      <w:numFmt w:val="bullet"/>
      <w:lvlText w:val="-"/>
      <w:lvlJc w:val="left"/>
      <w:pPr>
        <w:ind w:left="39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 w16cid:durableId="567619465">
    <w:abstractNumId w:val="0"/>
  </w:num>
  <w:num w:numId="2" w16cid:durableId="1399985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D3"/>
    <w:rsid w:val="00005AB1"/>
    <w:rsid w:val="00011108"/>
    <w:rsid w:val="00027C8F"/>
    <w:rsid w:val="000313C0"/>
    <w:rsid w:val="00065E28"/>
    <w:rsid w:val="000A2917"/>
    <w:rsid w:val="000A318A"/>
    <w:rsid w:val="000C4508"/>
    <w:rsid w:val="000E0BC5"/>
    <w:rsid w:val="000E4533"/>
    <w:rsid w:val="00176883"/>
    <w:rsid w:val="00184DB8"/>
    <w:rsid w:val="001D2073"/>
    <w:rsid w:val="001D33A5"/>
    <w:rsid w:val="001D4578"/>
    <w:rsid w:val="002017BB"/>
    <w:rsid w:val="002427B3"/>
    <w:rsid w:val="00243A59"/>
    <w:rsid w:val="00302110"/>
    <w:rsid w:val="00303FCC"/>
    <w:rsid w:val="003319FD"/>
    <w:rsid w:val="00332A62"/>
    <w:rsid w:val="00353755"/>
    <w:rsid w:val="003C6930"/>
    <w:rsid w:val="003F2424"/>
    <w:rsid w:val="00413DDF"/>
    <w:rsid w:val="00415DAF"/>
    <w:rsid w:val="004249B8"/>
    <w:rsid w:val="00455BD3"/>
    <w:rsid w:val="004B6A44"/>
    <w:rsid w:val="004D0A07"/>
    <w:rsid w:val="004F2415"/>
    <w:rsid w:val="004F30E6"/>
    <w:rsid w:val="00521A64"/>
    <w:rsid w:val="00531444"/>
    <w:rsid w:val="005567D2"/>
    <w:rsid w:val="005924B0"/>
    <w:rsid w:val="005D5D95"/>
    <w:rsid w:val="00627C91"/>
    <w:rsid w:val="00631591"/>
    <w:rsid w:val="00644BC9"/>
    <w:rsid w:val="00665852"/>
    <w:rsid w:val="006820E3"/>
    <w:rsid w:val="00691C05"/>
    <w:rsid w:val="006D63AE"/>
    <w:rsid w:val="006E2B0A"/>
    <w:rsid w:val="007038EA"/>
    <w:rsid w:val="007724C5"/>
    <w:rsid w:val="007769B1"/>
    <w:rsid w:val="00793175"/>
    <w:rsid w:val="008120F3"/>
    <w:rsid w:val="00856BED"/>
    <w:rsid w:val="00875287"/>
    <w:rsid w:val="0088426F"/>
    <w:rsid w:val="008C6838"/>
    <w:rsid w:val="008D4EBA"/>
    <w:rsid w:val="008E4CC1"/>
    <w:rsid w:val="00920BB0"/>
    <w:rsid w:val="009264F7"/>
    <w:rsid w:val="00965EC8"/>
    <w:rsid w:val="009736CC"/>
    <w:rsid w:val="009B3044"/>
    <w:rsid w:val="009B5E98"/>
    <w:rsid w:val="00A35B65"/>
    <w:rsid w:val="00AB667D"/>
    <w:rsid w:val="00AD72EE"/>
    <w:rsid w:val="00AF409E"/>
    <w:rsid w:val="00B01F6E"/>
    <w:rsid w:val="00B278E1"/>
    <w:rsid w:val="00B5598B"/>
    <w:rsid w:val="00BA6C90"/>
    <w:rsid w:val="00C10D1A"/>
    <w:rsid w:val="00C17427"/>
    <w:rsid w:val="00C20194"/>
    <w:rsid w:val="00C30439"/>
    <w:rsid w:val="00C64795"/>
    <w:rsid w:val="00C762AE"/>
    <w:rsid w:val="00CF72DD"/>
    <w:rsid w:val="00D23158"/>
    <w:rsid w:val="00D404AB"/>
    <w:rsid w:val="00D67AF1"/>
    <w:rsid w:val="00DC3A95"/>
    <w:rsid w:val="00DD549B"/>
    <w:rsid w:val="00DF5D1D"/>
    <w:rsid w:val="00E00B76"/>
    <w:rsid w:val="00E5480D"/>
    <w:rsid w:val="00E70F2F"/>
    <w:rsid w:val="00E96B52"/>
    <w:rsid w:val="00EC1855"/>
    <w:rsid w:val="00EC520D"/>
    <w:rsid w:val="00EC7801"/>
    <w:rsid w:val="00EC7A94"/>
    <w:rsid w:val="00EE731E"/>
    <w:rsid w:val="00EF678D"/>
    <w:rsid w:val="00FA139A"/>
    <w:rsid w:val="00FA5AFD"/>
    <w:rsid w:val="00FC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A72A"/>
  <w15:chartTrackingRefBased/>
  <w15:docId w15:val="{7BF492C8-84E7-4F74-B683-0832224E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BD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qFormat/>
    <w:rsid w:val="00455BD3"/>
    <w:pPr>
      <w:spacing w:after="0" w:line="240" w:lineRule="auto"/>
    </w:pPr>
  </w:style>
  <w:style w:type="character" w:styleId="Hiperveza">
    <w:name w:val="Hyperlink"/>
    <w:uiPriority w:val="99"/>
    <w:unhideWhenUsed/>
    <w:rsid w:val="00455BD3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1D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E00B76"/>
    <w:rPr>
      <w:color w:val="605E5C"/>
      <w:shd w:val="clear" w:color="auto" w:fill="E1DFDD"/>
    </w:rPr>
  </w:style>
  <w:style w:type="character" w:customStyle="1" w:styleId="BezproredaChar">
    <w:name w:val="Bez proreda Char"/>
    <w:link w:val="Bezproreda"/>
    <w:rsid w:val="00011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Batinić Ćulav</dc:creator>
  <cp:keywords/>
  <dc:description/>
  <cp:lastModifiedBy>Tonči Batinić</cp:lastModifiedBy>
  <cp:revision>5</cp:revision>
  <dcterms:created xsi:type="dcterms:W3CDTF">2023-11-17T13:12:00Z</dcterms:created>
  <dcterms:modified xsi:type="dcterms:W3CDTF">2023-11-17T15:17:00Z</dcterms:modified>
</cp:coreProperties>
</file>