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EDBD2" w14:textId="77777777" w:rsidR="005B0FD6" w:rsidRPr="005B0FD6" w:rsidRDefault="005B0FD6" w:rsidP="005B0FD6">
      <w:pPr>
        <w:ind w:firstLine="708"/>
        <w:rPr>
          <w:rFonts w:ascii="Times New Roman" w:hAnsi="Times New Roman"/>
        </w:rPr>
      </w:pPr>
      <w:bookmarkStart w:id="0" w:name="_Hlk129335663"/>
      <w:r w:rsidRPr="005B0FD6">
        <w:rPr>
          <w:rFonts w:ascii="Times New Roman" w:hAnsi="Times New Roman"/>
        </w:rPr>
        <w:t xml:space="preserve">Na temelju članka 55. Statuta Grada Makarske („Glasnik Grada Makarske“ broj 3/21), Gradonačelnik Grada Makarske dana 08. ožujka 2023. godine, </w:t>
      </w:r>
      <w:r w:rsidRPr="005B0FD6">
        <w:rPr>
          <w:rFonts w:ascii="Times New Roman" w:eastAsia="Batang" w:hAnsi="Times New Roman"/>
        </w:rPr>
        <w:t>donosi</w:t>
      </w:r>
    </w:p>
    <w:p w14:paraId="5C93D942" w14:textId="77777777" w:rsidR="005B0FD6" w:rsidRPr="005B0FD6" w:rsidRDefault="005B0FD6" w:rsidP="005B0FD6">
      <w:pPr>
        <w:rPr>
          <w:rFonts w:ascii="Times New Roman" w:eastAsia="Batang" w:hAnsi="Times New Roman"/>
          <w:b/>
        </w:rPr>
      </w:pPr>
    </w:p>
    <w:p w14:paraId="2F02AE3E" w14:textId="77777777" w:rsidR="005B0FD6" w:rsidRPr="005B0FD6" w:rsidRDefault="005B0FD6" w:rsidP="005B0FD6">
      <w:pPr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  <w:b/>
        </w:rPr>
        <w:t xml:space="preserve"> </w:t>
      </w:r>
    </w:p>
    <w:p w14:paraId="14E33E44" w14:textId="77777777" w:rsidR="005B0FD6" w:rsidRPr="005B0FD6" w:rsidRDefault="005B0FD6" w:rsidP="005B0FD6">
      <w:pPr>
        <w:jc w:val="center"/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  <w:b/>
        </w:rPr>
        <w:t>ZAKLJUČAK</w:t>
      </w:r>
    </w:p>
    <w:p w14:paraId="28303F38" w14:textId="77777777" w:rsidR="005B0FD6" w:rsidRDefault="005B0FD6" w:rsidP="005B0FD6">
      <w:pPr>
        <w:jc w:val="center"/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  <w:b/>
        </w:rPr>
        <w:t xml:space="preserve">o utvrđivanju prijedloga </w:t>
      </w:r>
      <w:bookmarkStart w:id="1" w:name="_Hlk103849164"/>
      <w:r>
        <w:rPr>
          <w:rFonts w:ascii="Times New Roman" w:eastAsia="Batang" w:hAnsi="Times New Roman"/>
          <w:b/>
        </w:rPr>
        <w:t xml:space="preserve">Odluke o proglašenju javnog parkinga </w:t>
      </w:r>
    </w:p>
    <w:p w14:paraId="494B0BE5" w14:textId="5DF607A1" w:rsidR="005B0FD6" w:rsidRPr="005B0FD6" w:rsidRDefault="005B0FD6" w:rsidP="005B0FD6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Žbare-javnim dobrom u općoj uporabi</w:t>
      </w:r>
    </w:p>
    <w:bookmarkEnd w:id="1"/>
    <w:p w14:paraId="5F142B87" w14:textId="77777777" w:rsidR="005B0FD6" w:rsidRPr="005B0FD6" w:rsidRDefault="005B0FD6" w:rsidP="005B0FD6">
      <w:pPr>
        <w:rPr>
          <w:rFonts w:ascii="Times New Roman" w:hAnsi="Times New Roman"/>
          <w:b/>
        </w:rPr>
      </w:pPr>
    </w:p>
    <w:p w14:paraId="23D6C3FE" w14:textId="77777777" w:rsidR="005B0FD6" w:rsidRPr="005B0FD6" w:rsidRDefault="005B0FD6" w:rsidP="005B0FD6">
      <w:pPr>
        <w:rPr>
          <w:rFonts w:ascii="Times New Roman" w:hAnsi="Times New Roman"/>
          <w:b/>
        </w:rPr>
      </w:pPr>
    </w:p>
    <w:p w14:paraId="0129BAF9" w14:textId="77777777" w:rsidR="005B0FD6" w:rsidRPr="005B0FD6" w:rsidRDefault="005B0FD6" w:rsidP="005B0FD6">
      <w:pPr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  <w:b/>
        </w:rPr>
        <w:t xml:space="preserve">   </w:t>
      </w:r>
    </w:p>
    <w:p w14:paraId="38F691D0" w14:textId="77777777" w:rsidR="005B0FD6" w:rsidRPr="005B0FD6" w:rsidRDefault="005B0FD6" w:rsidP="005B0FD6">
      <w:pPr>
        <w:jc w:val="center"/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  <w:b/>
        </w:rPr>
        <w:t>Članak 1.</w:t>
      </w:r>
    </w:p>
    <w:p w14:paraId="6644AA9C" w14:textId="77777777" w:rsidR="005B0FD6" w:rsidRPr="005B0FD6" w:rsidRDefault="005B0FD6" w:rsidP="005B0FD6">
      <w:pPr>
        <w:jc w:val="center"/>
        <w:rPr>
          <w:rFonts w:ascii="Times New Roman" w:eastAsia="Batang" w:hAnsi="Times New Roman"/>
          <w:b/>
        </w:rPr>
      </w:pPr>
    </w:p>
    <w:p w14:paraId="73520400" w14:textId="3B85A5EB" w:rsidR="005B0FD6" w:rsidRPr="005B0FD6" w:rsidRDefault="005B0FD6" w:rsidP="005B0FD6">
      <w:pPr>
        <w:ind w:firstLine="708"/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</w:rPr>
        <w:t xml:space="preserve">Utvrđuje se prijedlog </w:t>
      </w:r>
      <w:r w:rsidRPr="005B0FD6">
        <w:rPr>
          <w:rFonts w:ascii="Times New Roman" w:eastAsia="Batang" w:hAnsi="Times New Roman"/>
          <w:bCs/>
        </w:rPr>
        <w:t>Odluke o proglašenju javnog parkinga Žbare-javnim dobrom u općoj uporabi</w:t>
      </w:r>
      <w:r w:rsidRPr="005B0FD6">
        <w:rPr>
          <w:rFonts w:ascii="Times New Roman" w:hAnsi="Times New Roman"/>
          <w:bCs/>
        </w:rPr>
        <w:t>, te se</w:t>
      </w:r>
      <w:r w:rsidRPr="005B0FD6">
        <w:rPr>
          <w:rFonts w:ascii="Times New Roman" w:eastAsia="Batang" w:hAnsi="Times New Roman"/>
          <w:bCs/>
        </w:rPr>
        <w:t xml:space="preserve"> predlaže Gradskom vijeću Grada Makarske usvajanje istog.</w:t>
      </w:r>
    </w:p>
    <w:p w14:paraId="2C707255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</w:p>
    <w:p w14:paraId="70DEE3F1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</w:p>
    <w:p w14:paraId="31DB962E" w14:textId="77777777" w:rsidR="005B0FD6" w:rsidRPr="005B0FD6" w:rsidRDefault="005B0FD6" w:rsidP="005B0FD6">
      <w:pPr>
        <w:jc w:val="center"/>
        <w:rPr>
          <w:rFonts w:ascii="Times New Roman" w:eastAsia="Batang" w:hAnsi="Times New Roman"/>
          <w:b/>
        </w:rPr>
      </w:pPr>
      <w:r w:rsidRPr="005B0FD6">
        <w:rPr>
          <w:rFonts w:ascii="Times New Roman" w:eastAsia="Batang" w:hAnsi="Times New Roman"/>
          <w:b/>
        </w:rPr>
        <w:t>Članak 2.</w:t>
      </w:r>
    </w:p>
    <w:p w14:paraId="501D1F7A" w14:textId="77777777" w:rsidR="005B0FD6" w:rsidRPr="005B0FD6" w:rsidRDefault="005B0FD6" w:rsidP="005B0FD6">
      <w:pPr>
        <w:jc w:val="center"/>
        <w:rPr>
          <w:rFonts w:ascii="Times New Roman" w:eastAsia="Batang" w:hAnsi="Times New Roman"/>
          <w:b/>
        </w:rPr>
      </w:pPr>
    </w:p>
    <w:p w14:paraId="084D7114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  <w:r w:rsidRPr="005B0FD6">
        <w:rPr>
          <w:rFonts w:ascii="Times New Roman" w:eastAsia="Batang" w:hAnsi="Times New Roman"/>
        </w:rPr>
        <w:t>Ovaj Zaključak stupa na snagu danom donošenja.</w:t>
      </w:r>
    </w:p>
    <w:p w14:paraId="1DF7B302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</w:p>
    <w:p w14:paraId="429B03AE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  <w:r w:rsidRPr="005B0FD6">
        <w:rPr>
          <w:rFonts w:ascii="Times New Roman" w:eastAsia="Batang" w:hAnsi="Times New Roman"/>
        </w:rPr>
        <w:t xml:space="preserve">                  </w:t>
      </w:r>
    </w:p>
    <w:p w14:paraId="4FE90DA4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</w:p>
    <w:p w14:paraId="3ABD27D7" w14:textId="77777777" w:rsidR="005B0FD6" w:rsidRPr="005B0FD6" w:rsidRDefault="005B0FD6" w:rsidP="005B0FD6">
      <w:pPr>
        <w:ind w:firstLine="708"/>
        <w:jc w:val="center"/>
        <w:rPr>
          <w:rFonts w:ascii="Times New Roman" w:eastAsia="Batang" w:hAnsi="Times New Roman"/>
        </w:rPr>
      </w:pPr>
      <w:r w:rsidRPr="005B0FD6">
        <w:rPr>
          <w:rFonts w:ascii="Times New Roman" w:eastAsia="Batang" w:hAnsi="Times New Roman"/>
        </w:rPr>
        <w:t xml:space="preserve">                                                                                  GRADONAČELNIK</w:t>
      </w:r>
    </w:p>
    <w:p w14:paraId="05AE4617" w14:textId="77777777" w:rsidR="005B0FD6" w:rsidRPr="005B0FD6" w:rsidRDefault="005B0FD6" w:rsidP="005B0FD6">
      <w:pPr>
        <w:ind w:firstLine="708"/>
        <w:jc w:val="center"/>
        <w:rPr>
          <w:rFonts w:ascii="Times New Roman" w:eastAsia="Batang" w:hAnsi="Times New Roman"/>
        </w:rPr>
      </w:pPr>
      <w:r w:rsidRPr="005B0FD6">
        <w:rPr>
          <w:rFonts w:ascii="Times New Roman" w:eastAsia="Batang" w:hAnsi="Times New Roman"/>
        </w:rPr>
        <w:t xml:space="preserve">                                                                                  dr.sc. Zoran Paunović,v.r.</w:t>
      </w:r>
    </w:p>
    <w:p w14:paraId="09C391D0" w14:textId="77777777" w:rsidR="005B0FD6" w:rsidRPr="005B0FD6" w:rsidRDefault="005B0FD6" w:rsidP="005B0FD6">
      <w:pPr>
        <w:ind w:firstLine="708"/>
        <w:jc w:val="center"/>
        <w:rPr>
          <w:rFonts w:ascii="Times New Roman" w:eastAsia="Batang" w:hAnsi="Times New Roman"/>
        </w:rPr>
      </w:pPr>
    </w:p>
    <w:p w14:paraId="2EBD878B" w14:textId="77777777" w:rsidR="005B0FD6" w:rsidRPr="005B0FD6" w:rsidRDefault="005B0FD6" w:rsidP="005B0FD6">
      <w:pPr>
        <w:rPr>
          <w:rFonts w:ascii="Times New Roman" w:eastAsia="Batang" w:hAnsi="Times New Roman"/>
        </w:rPr>
      </w:pPr>
    </w:p>
    <w:p w14:paraId="3805B511" w14:textId="66B89CEC" w:rsidR="005B0FD6" w:rsidRPr="00C85751" w:rsidRDefault="005B0FD6" w:rsidP="005B0FD6">
      <w:pPr>
        <w:ind w:firstLine="708"/>
        <w:rPr>
          <w:rFonts w:ascii="Times New Roman" w:eastAsia="Batang" w:hAnsi="Times New Roman"/>
        </w:rPr>
      </w:pPr>
      <w:bookmarkStart w:id="2" w:name="_Hlk103942874"/>
      <w:r w:rsidRPr="00C85751">
        <w:rPr>
          <w:rFonts w:ascii="Times New Roman" w:eastAsia="Batang" w:hAnsi="Times New Roman"/>
        </w:rPr>
        <w:t>KLASA: 024-01/2</w:t>
      </w:r>
      <w:r w:rsidR="00C85751" w:rsidRPr="00C85751">
        <w:rPr>
          <w:rFonts w:ascii="Times New Roman" w:eastAsia="Batang" w:hAnsi="Times New Roman"/>
        </w:rPr>
        <w:t>3</w:t>
      </w:r>
      <w:r w:rsidRPr="00C85751">
        <w:rPr>
          <w:rFonts w:ascii="Times New Roman" w:eastAsia="Batang" w:hAnsi="Times New Roman"/>
        </w:rPr>
        <w:t>-01/</w:t>
      </w:r>
      <w:r w:rsidR="00C85751" w:rsidRPr="00C85751">
        <w:rPr>
          <w:rFonts w:ascii="Times New Roman" w:eastAsia="Batang" w:hAnsi="Times New Roman"/>
        </w:rPr>
        <w:t>4</w:t>
      </w:r>
    </w:p>
    <w:p w14:paraId="4E001149" w14:textId="4308C6E5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  <w:r w:rsidRPr="00C85751">
        <w:rPr>
          <w:rFonts w:ascii="Times New Roman" w:eastAsia="Batang" w:hAnsi="Times New Roman"/>
        </w:rPr>
        <w:t>UR.BROJ: 2181-6-01-23-</w:t>
      </w:r>
      <w:r w:rsidR="00C85751" w:rsidRPr="00C85751">
        <w:rPr>
          <w:rFonts w:ascii="Times New Roman" w:eastAsia="Batang" w:hAnsi="Times New Roman"/>
        </w:rPr>
        <w:t>1</w:t>
      </w:r>
    </w:p>
    <w:bookmarkEnd w:id="2"/>
    <w:p w14:paraId="73A3FBA0" w14:textId="77777777" w:rsidR="005B0FD6" w:rsidRPr="005B0FD6" w:rsidRDefault="005B0FD6" w:rsidP="005B0FD6">
      <w:pPr>
        <w:ind w:firstLine="708"/>
        <w:rPr>
          <w:rFonts w:ascii="Times New Roman" w:eastAsia="Batang" w:hAnsi="Times New Roman"/>
        </w:rPr>
      </w:pPr>
      <w:r w:rsidRPr="005B0FD6">
        <w:rPr>
          <w:rFonts w:ascii="Times New Roman" w:eastAsia="Batang" w:hAnsi="Times New Roman"/>
        </w:rPr>
        <w:t>Makarska, 08. ožujka 2023.</w:t>
      </w:r>
    </w:p>
    <w:p w14:paraId="74F92EB8" w14:textId="77777777" w:rsidR="005B0FD6" w:rsidRPr="005B0FD6" w:rsidRDefault="005B0FD6" w:rsidP="005B0FD6">
      <w:pPr>
        <w:rPr>
          <w:rFonts w:ascii="Times New Roman" w:hAnsi="Times New Roman"/>
        </w:rPr>
      </w:pPr>
    </w:p>
    <w:p w14:paraId="168243F4" w14:textId="77777777" w:rsidR="005B0FD6" w:rsidRDefault="005B0FD6" w:rsidP="005B0FD6">
      <w:pPr>
        <w:ind w:firstLine="708"/>
      </w:pPr>
    </w:p>
    <w:bookmarkEnd w:id="0"/>
    <w:p w14:paraId="034334D6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A5F6845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ABE2F65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0F3D189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51F8521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7B36559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DDA7566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6B34A58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07EDEF69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F0338C8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6F858F7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ADB2C8A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D825098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33D100F8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6448A09B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275ABFD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75BC0D9D" w14:textId="7C301909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C3D6E8C" w14:textId="77777777" w:rsidR="00A95F6E" w:rsidRDefault="00A95F6E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93A5D39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263B510B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52129D4A" w14:textId="77777777" w:rsidR="005B0FD6" w:rsidRDefault="005B0FD6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FDEE9BA" w14:textId="61C958A3" w:rsidR="000734B9" w:rsidRPr="006F7DAB" w:rsidRDefault="000734B9" w:rsidP="008A186F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F7DAB">
        <w:rPr>
          <w:rFonts w:ascii="Times New Roman" w:hAnsi="Times New Roman"/>
        </w:rPr>
        <w:lastRenderedPageBreak/>
        <w:t xml:space="preserve">Na temelju odredbe članka </w:t>
      </w:r>
      <w:r w:rsidR="00AF7C42">
        <w:rPr>
          <w:rFonts w:ascii="Times New Roman" w:hAnsi="Times New Roman"/>
        </w:rPr>
        <w:t>59</w:t>
      </w:r>
      <w:r w:rsidRPr="006F7DA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stavak 2. </w:t>
      </w:r>
      <w:r w:rsidR="00345B5A">
        <w:rPr>
          <w:rFonts w:ascii="Times New Roman" w:hAnsi="Times New Roman"/>
        </w:rPr>
        <w:t>i članka 62. stavak 1.</w:t>
      </w:r>
      <w:r w:rsidR="00312684">
        <w:rPr>
          <w:rFonts w:ascii="Times New Roman" w:hAnsi="Times New Roman"/>
        </w:rPr>
        <w:t xml:space="preserve"> i članka 132. </w:t>
      </w:r>
      <w:r w:rsidR="00345B5A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Zakona o komunalnom gospodarstvu (N</w:t>
      </w:r>
      <w:r w:rsidR="00F81C19">
        <w:rPr>
          <w:rFonts w:ascii="Times New Roman" w:hAnsi="Times New Roman"/>
        </w:rPr>
        <w:t>N</w:t>
      </w:r>
      <w:r w:rsidRPr="006F7DAB">
        <w:rPr>
          <w:rFonts w:ascii="Times New Roman" w:hAnsi="Times New Roman"/>
        </w:rPr>
        <w:t xml:space="preserve"> br</w:t>
      </w:r>
      <w:r w:rsidR="00CC5ADD">
        <w:rPr>
          <w:rFonts w:ascii="Times New Roman" w:hAnsi="Times New Roman"/>
        </w:rPr>
        <w:t>.</w:t>
      </w:r>
      <w:r w:rsidR="00AE57BD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>68/18</w:t>
      </w:r>
      <w:r>
        <w:rPr>
          <w:rFonts w:ascii="Times New Roman" w:hAnsi="Times New Roman"/>
        </w:rPr>
        <w:t>, 110/18 i 32/20</w:t>
      </w:r>
      <w:r w:rsidRPr="006F7DAB">
        <w:rPr>
          <w:rFonts w:ascii="Times New Roman" w:hAnsi="Times New Roman"/>
        </w:rPr>
        <w:t>)</w:t>
      </w:r>
      <w:r w:rsidR="00F81C19">
        <w:rPr>
          <w:rFonts w:ascii="Times New Roman" w:hAnsi="Times New Roman"/>
        </w:rPr>
        <w:t>,</w:t>
      </w:r>
      <w:r w:rsidR="00047514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te članka </w:t>
      </w:r>
      <w:r w:rsidR="004F3631">
        <w:rPr>
          <w:rFonts w:ascii="Times New Roman" w:hAnsi="Times New Roman"/>
        </w:rPr>
        <w:t>40</w:t>
      </w:r>
      <w:r w:rsidRPr="006F7DAB">
        <w:rPr>
          <w:rFonts w:ascii="Times New Roman" w:hAnsi="Times New Roman"/>
        </w:rPr>
        <w:t xml:space="preserve">. Statuta Grada Makarske (Glasnik Grada Makarske, br. </w:t>
      </w:r>
      <w:r w:rsidR="00F81C19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/</w:t>
      </w:r>
      <w:r w:rsidR="00F81C19">
        <w:rPr>
          <w:rFonts w:ascii="Times New Roman" w:hAnsi="Times New Roman"/>
        </w:rPr>
        <w:t>2</w:t>
      </w:r>
      <w:r w:rsidRPr="006F7DAB">
        <w:rPr>
          <w:rFonts w:ascii="Times New Roman" w:hAnsi="Times New Roman"/>
        </w:rPr>
        <w:t>1), Gradsko vijeće Grada Makarske na</w:t>
      </w:r>
      <w:r w:rsidR="008A186F">
        <w:rPr>
          <w:rFonts w:ascii="Times New Roman" w:hAnsi="Times New Roman"/>
        </w:rPr>
        <w:t xml:space="preserve"> </w:t>
      </w:r>
      <w:r w:rsidRPr="006F7D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 </w:t>
      </w:r>
      <w:r w:rsidRPr="006F7DAB">
        <w:rPr>
          <w:rFonts w:ascii="Times New Roman" w:hAnsi="Times New Roman"/>
        </w:rPr>
        <w:t xml:space="preserve">sjednici održanoj dana </w:t>
      </w:r>
      <w:r>
        <w:rPr>
          <w:rFonts w:ascii="Times New Roman" w:hAnsi="Times New Roman"/>
        </w:rPr>
        <w:t>___________</w:t>
      </w:r>
      <w:r w:rsidRPr="006F7DAB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2</w:t>
      </w:r>
      <w:r w:rsidR="008A186F">
        <w:rPr>
          <w:rFonts w:ascii="Times New Roman" w:hAnsi="Times New Roman"/>
        </w:rPr>
        <w:t>3</w:t>
      </w:r>
      <w:r w:rsidRPr="006F7DAB">
        <w:rPr>
          <w:rFonts w:ascii="Times New Roman" w:hAnsi="Times New Roman"/>
        </w:rPr>
        <w:t>. god</w:t>
      </w:r>
      <w:r>
        <w:rPr>
          <w:rFonts w:ascii="Times New Roman" w:hAnsi="Times New Roman"/>
        </w:rPr>
        <w:t>ine</w:t>
      </w:r>
      <w:r w:rsidRPr="006F7DAB">
        <w:rPr>
          <w:rFonts w:ascii="Times New Roman" w:hAnsi="Times New Roman"/>
        </w:rPr>
        <w:t>, donosi</w:t>
      </w:r>
    </w:p>
    <w:p w14:paraId="35B96FB8" w14:textId="77777777" w:rsidR="00DE4B8C" w:rsidRDefault="00DE4B8C">
      <w:pPr>
        <w:rPr>
          <w:b/>
          <w:sz w:val="32"/>
          <w:szCs w:val="32"/>
        </w:rPr>
      </w:pPr>
    </w:p>
    <w:p w14:paraId="25FFB5F2" w14:textId="77777777" w:rsidR="00F07CBB" w:rsidRDefault="00F07CBB">
      <w:pPr>
        <w:rPr>
          <w:b/>
          <w:sz w:val="32"/>
          <w:szCs w:val="32"/>
        </w:rPr>
      </w:pPr>
    </w:p>
    <w:p w14:paraId="5DF3BF0F" w14:textId="77777777" w:rsidR="000734B9" w:rsidRPr="00047514" w:rsidRDefault="000734B9" w:rsidP="000734B9">
      <w:pPr>
        <w:jc w:val="center"/>
        <w:rPr>
          <w:rFonts w:ascii="Times New Roman" w:hAnsi="Times New Roman"/>
          <w:b/>
        </w:rPr>
      </w:pPr>
      <w:r w:rsidRPr="00047514">
        <w:rPr>
          <w:rFonts w:ascii="Times New Roman" w:hAnsi="Times New Roman"/>
          <w:b/>
        </w:rPr>
        <w:t>ODLUKU</w:t>
      </w:r>
    </w:p>
    <w:p w14:paraId="6AF57A7D" w14:textId="1D42FAD0" w:rsidR="00047514" w:rsidRPr="00047514" w:rsidRDefault="00047514" w:rsidP="00047514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lang w:eastAsia="en-US"/>
        </w:rPr>
      </w:pPr>
      <w:r w:rsidRPr="00047514">
        <w:rPr>
          <w:rFonts w:ascii="Times New Roman" w:eastAsiaTheme="minorHAnsi" w:hAnsi="Times New Roman"/>
          <w:b/>
          <w:bCs/>
          <w:lang w:eastAsia="en-US"/>
        </w:rPr>
        <w:t xml:space="preserve">o proglašenju </w:t>
      </w:r>
      <w:r w:rsidR="00A94522">
        <w:rPr>
          <w:rFonts w:ascii="Times New Roman" w:eastAsiaTheme="minorHAnsi" w:hAnsi="Times New Roman"/>
          <w:b/>
          <w:bCs/>
          <w:lang w:eastAsia="en-US"/>
        </w:rPr>
        <w:t xml:space="preserve">javnog parkinga Žbare </w:t>
      </w:r>
      <w:r w:rsidR="00345B5A">
        <w:rPr>
          <w:rFonts w:ascii="Times New Roman" w:eastAsiaTheme="minorHAnsi" w:hAnsi="Times New Roman"/>
          <w:b/>
          <w:bCs/>
          <w:lang w:eastAsia="en-US"/>
        </w:rPr>
        <w:t xml:space="preserve">- </w:t>
      </w:r>
      <w:r w:rsidRPr="00047514">
        <w:rPr>
          <w:rFonts w:ascii="Times New Roman" w:eastAsiaTheme="minorHAnsi" w:hAnsi="Times New Roman"/>
          <w:b/>
          <w:bCs/>
          <w:lang w:eastAsia="en-US"/>
        </w:rPr>
        <w:t>javnim dobrom u općoj uporabi</w:t>
      </w:r>
    </w:p>
    <w:p w14:paraId="6668F7A8" w14:textId="77777777" w:rsidR="000734B9" w:rsidRDefault="000734B9">
      <w:pPr>
        <w:rPr>
          <w:rFonts w:ascii="Times New Roman" w:hAnsi="Times New Roman"/>
          <w:b/>
        </w:rPr>
      </w:pPr>
    </w:p>
    <w:p w14:paraId="63F1D7BF" w14:textId="77777777" w:rsidR="003C33E5" w:rsidRDefault="003C33E5" w:rsidP="003C33E5">
      <w:pPr>
        <w:jc w:val="center"/>
        <w:rPr>
          <w:rFonts w:ascii="Times New Roman" w:hAnsi="Times New Roman"/>
          <w:b/>
        </w:rPr>
      </w:pPr>
    </w:p>
    <w:p w14:paraId="4FEEB3EB" w14:textId="77777777" w:rsidR="00CC5ADD" w:rsidRDefault="00CC5ADD" w:rsidP="003C33E5">
      <w:pPr>
        <w:jc w:val="center"/>
        <w:rPr>
          <w:rFonts w:ascii="Times New Roman" w:hAnsi="Times New Roman"/>
          <w:b/>
        </w:rPr>
      </w:pPr>
    </w:p>
    <w:p w14:paraId="1379300A" w14:textId="77777777" w:rsidR="003C33E5" w:rsidRDefault="003C33E5" w:rsidP="003C33E5">
      <w:pPr>
        <w:jc w:val="center"/>
        <w:rPr>
          <w:rFonts w:ascii="Times New Roman" w:hAnsi="Times New Roman"/>
          <w:b/>
        </w:rPr>
      </w:pPr>
      <w:r w:rsidRPr="003C33E5">
        <w:rPr>
          <w:rFonts w:ascii="Times New Roman" w:hAnsi="Times New Roman"/>
          <w:b/>
        </w:rPr>
        <w:t>Članak 1.</w:t>
      </w:r>
    </w:p>
    <w:p w14:paraId="2B34B82A" w14:textId="77777777" w:rsidR="00C74912" w:rsidRDefault="00C74912" w:rsidP="003C33E5">
      <w:pPr>
        <w:jc w:val="center"/>
        <w:rPr>
          <w:rFonts w:ascii="Times New Roman" w:hAnsi="Times New Roman"/>
          <w:b/>
        </w:rPr>
      </w:pPr>
    </w:p>
    <w:p w14:paraId="2089F681" w14:textId="098CD7F3" w:rsidR="00C74912" w:rsidRDefault="004F3631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bCs/>
        </w:rPr>
        <w:tab/>
      </w:r>
      <w:r w:rsidR="003C33E5" w:rsidRPr="003C33E5">
        <w:rPr>
          <w:rFonts w:ascii="Times New Roman" w:hAnsi="Times New Roman"/>
          <w:bCs/>
        </w:rPr>
        <w:t xml:space="preserve">Ovom Odlukom </w:t>
      </w:r>
      <w:r w:rsidR="00194B72">
        <w:rPr>
          <w:rFonts w:ascii="Times New Roman" w:hAnsi="Times New Roman"/>
          <w:bCs/>
        </w:rPr>
        <w:t xml:space="preserve">javno </w:t>
      </w:r>
      <w:r w:rsidR="00A94522">
        <w:rPr>
          <w:rFonts w:ascii="Times New Roman" w:hAnsi="Times New Roman"/>
          <w:bCs/>
        </w:rPr>
        <w:t xml:space="preserve">parkiralište na predjelu grada </w:t>
      </w:r>
      <w:r w:rsidR="00D803BB">
        <w:rPr>
          <w:rFonts w:ascii="Times New Roman" w:hAnsi="Times New Roman"/>
          <w:bCs/>
        </w:rPr>
        <w:t>naziva</w:t>
      </w:r>
      <w:r w:rsidR="00A94522">
        <w:rPr>
          <w:rFonts w:ascii="Times New Roman" w:hAnsi="Times New Roman"/>
          <w:bCs/>
        </w:rPr>
        <w:t xml:space="preserve"> Žbare</w:t>
      </w:r>
      <w:r w:rsidR="00AE4761">
        <w:rPr>
          <w:rFonts w:ascii="Times New Roman" w:hAnsi="Times New Roman"/>
          <w:bCs/>
        </w:rPr>
        <w:t xml:space="preserve">, </w:t>
      </w:r>
      <w:r w:rsidR="003C33E5" w:rsidRPr="003C33E5">
        <w:rPr>
          <w:rFonts w:ascii="Times New Roman" w:hAnsi="Times New Roman"/>
        </w:rPr>
        <w:t>proglašava se komunaln</w:t>
      </w:r>
      <w:r w:rsidR="00A7442D">
        <w:rPr>
          <w:rFonts w:ascii="Times New Roman" w:hAnsi="Times New Roman"/>
        </w:rPr>
        <w:t>om</w:t>
      </w:r>
      <w:r w:rsidR="003C33E5" w:rsidRPr="003C33E5">
        <w:rPr>
          <w:rFonts w:ascii="Times New Roman" w:hAnsi="Times New Roman"/>
        </w:rPr>
        <w:t xml:space="preserve"> infrastruktur</w:t>
      </w:r>
      <w:r w:rsidR="00A7442D">
        <w:rPr>
          <w:rFonts w:ascii="Times New Roman" w:hAnsi="Times New Roman"/>
        </w:rPr>
        <w:t xml:space="preserve">om </w:t>
      </w:r>
      <w:r w:rsidR="0040185C">
        <w:rPr>
          <w:rFonts w:ascii="Times New Roman" w:hAnsi="Times New Roman"/>
        </w:rPr>
        <w:t>-</w:t>
      </w:r>
      <w:r w:rsidR="00C74912">
        <w:rPr>
          <w:rFonts w:ascii="Times New Roman" w:hAnsi="Times New Roman"/>
        </w:rPr>
        <w:t xml:space="preserve"> </w:t>
      </w:r>
      <w:r w:rsidR="00C74912" w:rsidRPr="003C33E5">
        <w:rPr>
          <w:rFonts w:ascii="Times New Roman" w:eastAsiaTheme="minorHAnsi" w:hAnsi="Times New Roman"/>
          <w:lang w:eastAsia="en-US"/>
        </w:rPr>
        <w:t>javnim dobrom u općoj uporabi u vlasništvu Grada Makarske</w:t>
      </w:r>
      <w:r w:rsidR="00A7442D">
        <w:rPr>
          <w:rFonts w:ascii="Times New Roman" w:eastAsiaTheme="minorHAnsi" w:hAnsi="Times New Roman"/>
          <w:lang w:eastAsia="en-US"/>
        </w:rPr>
        <w:t>.</w:t>
      </w:r>
    </w:p>
    <w:p w14:paraId="67C28522" w14:textId="77777777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</w:p>
    <w:p w14:paraId="2C7A5420" w14:textId="77777777" w:rsidR="003B71D4" w:rsidRDefault="003B71D4" w:rsidP="00C749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>Podaci o komunalnoj infrastruktur</w:t>
      </w:r>
      <w:r w:rsidR="00DC0256">
        <w:rPr>
          <w:rFonts w:ascii="Times New Roman" w:eastAsiaTheme="minorHAnsi" w:hAnsi="Times New Roman"/>
          <w:lang w:eastAsia="en-US"/>
        </w:rPr>
        <w:t>i</w:t>
      </w:r>
      <w:r>
        <w:rPr>
          <w:rFonts w:ascii="Times New Roman" w:eastAsiaTheme="minorHAnsi" w:hAnsi="Times New Roman"/>
          <w:lang w:eastAsia="en-US"/>
        </w:rPr>
        <w:t xml:space="preserve"> iz prethodnog stavka navedeni su u slijedećoj tablici:</w:t>
      </w:r>
    </w:p>
    <w:p w14:paraId="6BFA233E" w14:textId="77777777" w:rsidR="0038410E" w:rsidRDefault="0038410E" w:rsidP="00090826">
      <w:pPr>
        <w:rPr>
          <w:rFonts w:ascii="Times New Roman" w:hAnsi="Times New Roman"/>
        </w:rPr>
      </w:pPr>
    </w:p>
    <w:tbl>
      <w:tblPr>
        <w:tblStyle w:val="Reetkatablice"/>
        <w:tblW w:w="9634" w:type="dxa"/>
        <w:tblInd w:w="-289" w:type="dxa"/>
        <w:tblLook w:val="04A0" w:firstRow="1" w:lastRow="0" w:firstColumn="1" w:lastColumn="0" w:noHBand="0" w:noVBand="1"/>
      </w:tblPr>
      <w:tblGrid>
        <w:gridCol w:w="1980"/>
        <w:gridCol w:w="1984"/>
        <w:gridCol w:w="2410"/>
        <w:gridCol w:w="3260"/>
      </w:tblGrid>
      <w:tr w:rsidR="0038410E" w14:paraId="79F79F9E" w14:textId="77777777" w:rsidTr="003C33E5">
        <w:tc>
          <w:tcPr>
            <w:tcW w:w="1980" w:type="dxa"/>
          </w:tcPr>
          <w:p w14:paraId="7626F6A2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Naziv komunalne infrastrukture</w:t>
            </w:r>
          </w:p>
        </w:tc>
        <w:tc>
          <w:tcPr>
            <w:tcW w:w="1984" w:type="dxa"/>
          </w:tcPr>
          <w:p w14:paraId="4FD0A175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Vrsta komunalne infrastrukture</w:t>
            </w:r>
          </w:p>
        </w:tc>
        <w:tc>
          <w:tcPr>
            <w:tcW w:w="2410" w:type="dxa"/>
          </w:tcPr>
          <w:p w14:paraId="11CEE20B" w14:textId="77777777" w:rsidR="0038410E" w:rsidRP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Katastarska čestica i katastarska općina</w:t>
            </w:r>
          </w:p>
        </w:tc>
        <w:tc>
          <w:tcPr>
            <w:tcW w:w="3260" w:type="dxa"/>
          </w:tcPr>
          <w:p w14:paraId="48C27FFC" w14:textId="77777777" w:rsidR="00C74912" w:rsidRDefault="0038410E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74912">
              <w:rPr>
                <w:rFonts w:ascii="Times New Roman" w:hAnsi="Times New Roman"/>
                <w:i/>
                <w:iCs/>
              </w:rPr>
              <w:t>Zemljišnoknjižna čestica i katastarska općina</w:t>
            </w:r>
          </w:p>
          <w:p w14:paraId="68B4C507" w14:textId="77777777" w:rsidR="00C74912" w:rsidRPr="00C74912" w:rsidRDefault="00C74912" w:rsidP="00C74912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38410E" w14:paraId="79121AFF" w14:textId="77777777" w:rsidTr="003C33E5">
        <w:tc>
          <w:tcPr>
            <w:tcW w:w="1980" w:type="dxa"/>
          </w:tcPr>
          <w:p w14:paraId="2BB356D4" w14:textId="185A0C64" w:rsidR="0038410E" w:rsidRDefault="0005520C" w:rsidP="003841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A94522">
              <w:rPr>
                <w:rFonts w:ascii="Times New Roman" w:hAnsi="Times New Roman"/>
              </w:rPr>
              <w:t>arkiralište</w:t>
            </w:r>
            <w:r>
              <w:rPr>
                <w:rFonts w:ascii="Times New Roman" w:hAnsi="Times New Roman"/>
              </w:rPr>
              <w:t xml:space="preserve"> Žbare</w:t>
            </w:r>
            <w:r w:rsidR="00A945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14:paraId="1A16C22F" w14:textId="5F3B2E96" w:rsidR="0038410E" w:rsidRPr="0038410E" w:rsidRDefault="0005520C" w:rsidP="00147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Javno parkiralište</w:t>
            </w:r>
          </w:p>
        </w:tc>
        <w:tc>
          <w:tcPr>
            <w:tcW w:w="2410" w:type="dxa"/>
          </w:tcPr>
          <w:p w14:paraId="76243D44" w14:textId="19DF7B27" w:rsidR="0038410E" w:rsidRDefault="003C33E5" w:rsidP="000908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kat.čest. </w:t>
            </w:r>
            <w:r w:rsidR="00194B72">
              <w:rPr>
                <w:rFonts w:ascii="Times New Roman" w:hAnsi="Times New Roman"/>
              </w:rPr>
              <w:t>3302/1</w:t>
            </w:r>
            <w:r w:rsidR="00B75959">
              <w:rPr>
                <w:rFonts w:ascii="Times New Roman" w:hAnsi="Times New Roman"/>
              </w:rPr>
              <w:t xml:space="preserve"> i dio 3302/4</w:t>
            </w:r>
            <w:r w:rsidR="00AE4761">
              <w:rPr>
                <w:rFonts w:ascii="Times New Roman" w:hAnsi="Times New Roman"/>
              </w:rPr>
              <w:t xml:space="preserve"> </w:t>
            </w:r>
            <w:r w:rsidR="00432D62">
              <w:rPr>
                <w:rFonts w:ascii="Times New Roman" w:hAnsi="Times New Roman"/>
              </w:rPr>
              <w:t>K.O.</w:t>
            </w:r>
            <w:r w:rsidR="0038410E">
              <w:rPr>
                <w:rFonts w:ascii="Times New Roman" w:hAnsi="Times New Roman"/>
              </w:rPr>
              <w:t xml:space="preserve"> </w:t>
            </w:r>
            <w:r w:rsidR="0038410E" w:rsidRPr="00090826">
              <w:rPr>
                <w:rFonts w:ascii="Times New Roman" w:hAnsi="Times New Roman"/>
              </w:rPr>
              <w:t>Makarska-</w:t>
            </w:r>
            <w:r w:rsidR="0038410E">
              <w:rPr>
                <w:rFonts w:ascii="Times New Roman" w:hAnsi="Times New Roman"/>
              </w:rPr>
              <w:t>M</w:t>
            </w:r>
            <w:r w:rsidR="0038410E" w:rsidRPr="00090826">
              <w:rPr>
                <w:rFonts w:ascii="Times New Roman" w:hAnsi="Times New Roman"/>
              </w:rPr>
              <w:t>akar</w:t>
            </w:r>
          </w:p>
        </w:tc>
        <w:tc>
          <w:tcPr>
            <w:tcW w:w="3260" w:type="dxa"/>
          </w:tcPr>
          <w:p w14:paraId="674F62BF" w14:textId="3E6B76A9" w:rsidR="00C74912" w:rsidRDefault="00147022" w:rsidP="004B09E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čest.zem. 1</w:t>
            </w:r>
            <w:r w:rsidR="00280A2C">
              <w:rPr>
                <w:rFonts w:ascii="Times New Roman" w:hAnsi="Times New Roman"/>
                <w:sz w:val="22"/>
                <w:szCs w:val="22"/>
              </w:rPr>
              <w:t xml:space="preserve">06/1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Z.U. </w:t>
            </w:r>
            <w:r w:rsidR="005B14BA">
              <w:rPr>
                <w:rFonts w:ascii="Times New Roman" w:hAnsi="Times New Roman"/>
                <w:sz w:val="22"/>
                <w:szCs w:val="22"/>
              </w:rPr>
              <w:t>4445</w:t>
            </w:r>
            <w:r w:rsidR="003C33E5" w:rsidRPr="00C346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K.O.</w:t>
            </w:r>
            <w:r w:rsidR="0038410E" w:rsidRPr="00C3462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80A2C">
              <w:rPr>
                <w:rFonts w:ascii="Times New Roman" w:hAnsi="Times New Roman"/>
                <w:sz w:val="22"/>
                <w:szCs w:val="22"/>
              </w:rPr>
              <w:t>Makarska-Makar</w:t>
            </w:r>
          </w:p>
          <w:p w14:paraId="6B8C1BC4" w14:textId="77777777" w:rsidR="004B09ED" w:rsidRDefault="004B09ED" w:rsidP="004B09ED">
            <w:pPr>
              <w:rPr>
                <w:rFonts w:ascii="Times New Roman" w:hAnsi="Times New Roman"/>
              </w:rPr>
            </w:pPr>
          </w:p>
        </w:tc>
      </w:tr>
    </w:tbl>
    <w:p w14:paraId="46A29EF3" w14:textId="77777777" w:rsidR="0038410E" w:rsidRDefault="0038410E" w:rsidP="00090826">
      <w:pPr>
        <w:rPr>
          <w:rFonts w:ascii="Times New Roman" w:hAnsi="Times New Roman"/>
        </w:rPr>
      </w:pPr>
    </w:p>
    <w:p w14:paraId="67B8A2EC" w14:textId="77777777" w:rsidR="00C74912" w:rsidRDefault="00C74912" w:rsidP="00090826">
      <w:pPr>
        <w:rPr>
          <w:rFonts w:ascii="Times New Roman" w:hAnsi="Times New Roman"/>
        </w:rPr>
      </w:pPr>
    </w:p>
    <w:p w14:paraId="314F1EFD" w14:textId="77777777" w:rsidR="00C74912" w:rsidRDefault="00C74912" w:rsidP="00C74912">
      <w:pPr>
        <w:autoSpaceDE w:val="0"/>
        <w:autoSpaceDN w:val="0"/>
        <w:adjustRightInd w:val="0"/>
        <w:jc w:val="center"/>
        <w:rPr>
          <w:rFonts w:eastAsiaTheme="minorHAnsi" w:cs="Arial"/>
          <w:sz w:val="22"/>
          <w:szCs w:val="22"/>
          <w:lang w:eastAsia="en-US"/>
        </w:rPr>
      </w:pPr>
      <w:r w:rsidRPr="00C74912">
        <w:rPr>
          <w:rFonts w:ascii="Times New Roman" w:hAnsi="Times New Roman"/>
          <w:b/>
          <w:bCs/>
        </w:rPr>
        <w:t>Članak 2.</w:t>
      </w:r>
    </w:p>
    <w:p w14:paraId="43648EED" w14:textId="77777777" w:rsidR="00C74912" w:rsidRDefault="00C74912" w:rsidP="00C74912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</w:p>
    <w:p w14:paraId="03CBEAB9" w14:textId="350F3430" w:rsidR="00C74912" w:rsidRPr="00B7287C" w:rsidRDefault="00CC5ADD" w:rsidP="00B7287C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ab/>
      </w:r>
      <w:r w:rsidR="00C74912" w:rsidRPr="00B7287C">
        <w:rPr>
          <w:rFonts w:ascii="Times New Roman" w:eastAsiaTheme="minorHAnsi" w:hAnsi="Times New Roman"/>
          <w:lang w:eastAsia="en-US"/>
        </w:rPr>
        <w:t>Nalaže se Općinsko</w:t>
      </w:r>
      <w:r w:rsidR="00B7287C">
        <w:rPr>
          <w:rFonts w:ascii="Times New Roman" w:eastAsiaTheme="minorHAnsi" w:hAnsi="Times New Roman"/>
          <w:lang w:eastAsia="en-US"/>
        </w:rPr>
        <w:t>m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sud</w:t>
      </w:r>
      <w:r w:rsidR="00B7287C">
        <w:rPr>
          <w:rFonts w:ascii="Times New Roman" w:eastAsiaTheme="minorHAnsi" w:hAnsi="Times New Roman"/>
          <w:lang w:eastAsia="en-US"/>
        </w:rPr>
        <w:t>u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u </w:t>
      </w:r>
      <w:r w:rsidR="00B7287C" w:rsidRPr="00B7287C">
        <w:rPr>
          <w:rFonts w:ascii="Times New Roman" w:eastAsiaTheme="minorHAnsi" w:hAnsi="Times New Roman"/>
          <w:lang w:eastAsia="en-US"/>
        </w:rPr>
        <w:t>Makarskoj</w:t>
      </w:r>
      <w:r w:rsidR="00F81C19">
        <w:rPr>
          <w:rFonts w:ascii="Times New Roman" w:eastAsiaTheme="minorHAnsi" w:hAnsi="Times New Roman"/>
          <w:lang w:eastAsia="en-US"/>
        </w:rPr>
        <w:t xml:space="preserve"> izvršiti </w:t>
      </w:r>
      <w:r w:rsidR="00B7287C">
        <w:rPr>
          <w:rFonts w:ascii="Times New Roman" w:eastAsiaTheme="minorHAnsi" w:hAnsi="Times New Roman"/>
          <w:lang w:eastAsia="en-US"/>
        </w:rPr>
        <w:t xml:space="preserve">u zemljišnim knjigama </w:t>
      </w:r>
      <w:r w:rsidR="00F81C19">
        <w:rPr>
          <w:rFonts w:ascii="Times New Roman" w:eastAsiaTheme="minorHAnsi" w:hAnsi="Times New Roman"/>
          <w:lang w:eastAsia="en-US"/>
        </w:rPr>
        <w:t xml:space="preserve">upis </w:t>
      </w:r>
      <w:r w:rsidR="00C74912" w:rsidRPr="00B7287C">
        <w:rPr>
          <w:rFonts w:ascii="Times New Roman" w:eastAsiaTheme="minorHAnsi" w:hAnsi="Times New Roman"/>
          <w:lang w:eastAsia="en-US"/>
        </w:rPr>
        <w:t>komunalne</w:t>
      </w:r>
      <w:r w:rsidR="00B7287C">
        <w:rPr>
          <w:rFonts w:ascii="Times New Roman" w:eastAsiaTheme="minorHAnsi" w:hAnsi="Times New Roman"/>
          <w:lang w:eastAsia="en-US"/>
        </w:rPr>
        <w:t xml:space="preserve"> 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infrastrukture </w:t>
      </w:r>
      <w:r w:rsidR="00B54C84">
        <w:rPr>
          <w:rFonts w:ascii="Times New Roman" w:eastAsiaTheme="minorHAnsi" w:hAnsi="Times New Roman"/>
          <w:lang w:eastAsia="en-US"/>
        </w:rPr>
        <w:t xml:space="preserve">iz </w:t>
      </w:r>
      <w:r w:rsidR="00C74912" w:rsidRPr="00B7287C">
        <w:rPr>
          <w:rFonts w:ascii="Times New Roman" w:eastAsiaTheme="minorHAnsi" w:hAnsi="Times New Roman"/>
          <w:lang w:eastAsia="en-US"/>
        </w:rPr>
        <w:t>člank</w:t>
      </w:r>
      <w:r w:rsidR="00B54C84">
        <w:rPr>
          <w:rFonts w:ascii="Times New Roman" w:eastAsiaTheme="minorHAnsi" w:hAnsi="Times New Roman"/>
          <w:lang w:eastAsia="en-US"/>
        </w:rPr>
        <w:t>a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1. </w:t>
      </w:r>
      <w:r w:rsidR="00B7287C" w:rsidRPr="00B7287C">
        <w:rPr>
          <w:rFonts w:ascii="Times New Roman" w:eastAsiaTheme="minorHAnsi" w:hAnsi="Times New Roman"/>
          <w:lang w:eastAsia="en-US"/>
        </w:rPr>
        <w:t>ove Odluke</w:t>
      </w:r>
      <w:r w:rsidR="00F81C19">
        <w:rPr>
          <w:rFonts w:ascii="Times New Roman" w:eastAsiaTheme="minorHAnsi" w:hAnsi="Times New Roman"/>
          <w:lang w:eastAsia="en-US"/>
        </w:rPr>
        <w:t>,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</w:t>
      </w:r>
      <w:r w:rsidR="00C74912" w:rsidRPr="00B7287C">
        <w:rPr>
          <w:rFonts w:ascii="Times New Roman" w:eastAsiaTheme="minorHAnsi" w:hAnsi="Times New Roman"/>
          <w:lang w:eastAsia="en-US"/>
        </w:rPr>
        <w:t>kao javno</w:t>
      </w:r>
      <w:r w:rsidR="00B7287C">
        <w:rPr>
          <w:rFonts w:ascii="Times New Roman" w:eastAsiaTheme="minorHAnsi" w:hAnsi="Times New Roman"/>
          <w:lang w:eastAsia="en-US"/>
        </w:rPr>
        <w:t>g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dobr</w:t>
      </w:r>
      <w:r w:rsidR="00B7287C">
        <w:rPr>
          <w:rFonts w:ascii="Times New Roman" w:eastAsiaTheme="minorHAnsi" w:hAnsi="Times New Roman"/>
          <w:lang w:eastAsia="en-US"/>
        </w:rPr>
        <w:t>a</w:t>
      </w:r>
      <w:r w:rsidR="00C74912" w:rsidRPr="00B7287C">
        <w:rPr>
          <w:rFonts w:ascii="Times New Roman" w:eastAsiaTheme="minorHAnsi" w:hAnsi="Times New Roman"/>
          <w:lang w:eastAsia="en-US"/>
        </w:rPr>
        <w:t xml:space="preserve"> u općoj uporabi u vlasništvu Grada</w:t>
      </w:r>
      <w:r w:rsidR="00B7287C" w:rsidRPr="00B7287C">
        <w:rPr>
          <w:rFonts w:ascii="Times New Roman" w:eastAsiaTheme="minorHAnsi" w:hAnsi="Times New Roman"/>
          <w:lang w:eastAsia="en-US"/>
        </w:rPr>
        <w:t xml:space="preserve"> Makarske</w:t>
      </w:r>
      <w:r w:rsidR="00C74912" w:rsidRPr="00B7287C">
        <w:rPr>
          <w:rFonts w:ascii="Times New Roman" w:eastAsiaTheme="minorHAnsi" w:hAnsi="Times New Roman"/>
          <w:lang w:eastAsia="en-US"/>
        </w:rPr>
        <w:t>.</w:t>
      </w:r>
    </w:p>
    <w:p w14:paraId="40F87FC4" w14:textId="77777777" w:rsidR="00EB039E" w:rsidRPr="00B7287C" w:rsidRDefault="00EB039E" w:rsidP="00B7287C">
      <w:pPr>
        <w:jc w:val="both"/>
        <w:rPr>
          <w:rFonts w:ascii="Times New Roman" w:hAnsi="Times New Roman"/>
        </w:rPr>
      </w:pPr>
    </w:p>
    <w:p w14:paraId="184A63C3" w14:textId="77777777" w:rsidR="00EB039E" w:rsidRDefault="00EB039E" w:rsidP="00EB039E">
      <w:pPr>
        <w:jc w:val="center"/>
        <w:rPr>
          <w:rFonts w:ascii="Times New Roman" w:hAnsi="Times New Roman"/>
          <w:b/>
        </w:rPr>
      </w:pPr>
      <w:r w:rsidRPr="00F07CBB">
        <w:rPr>
          <w:rFonts w:ascii="Times New Roman" w:hAnsi="Times New Roman"/>
          <w:b/>
        </w:rPr>
        <w:t xml:space="preserve">Članak </w:t>
      </w:r>
      <w:r w:rsidR="00B7287C">
        <w:rPr>
          <w:rFonts w:ascii="Times New Roman" w:hAnsi="Times New Roman"/>
          <w:b/>
        </w:rPr>
        <w:t>3</w:t>
      </w:r>
      <w:r w:rsidRPr="00F07CBB">
        <w:rPr>
          <w:rFonts w:ascii="Times New Roman" w:hAnsi="Times New Roman"/>
          <w:b/>
        </w:rPr>
        <w:t>.</w:t>
      </w:r>
    </w:p>
    <w:p w14:paraId="78E1F658" w14:textId="77777777" w:rsidR="00B7287C" w:rsidRPr="00F07CBB" w:rsidRDefault="00B7287C" w:rsidP="00EB039E">
      <w:pPr>
        <w:jc w:val="center"/>
        <w:rPr>
          <w:rFonts w:ascii="Times New Roman" w:hAnsi="Times New Roman"/>
          <w:b/>
        </w:rPr>
      </w:pPr>
    </w:p>
    <w:p w14:paraId="0FB48B41" w14:textId="77777777" w:rsidR="00EB039E" w:rsidRPr="00D50726" w:rsidRDefault="00EB039E" w:rsidP="00EB039E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 w:rsidRPr="00D50726">
        <w:rPr>
          <w:color w:val="000000"/>
        </w:rPr>
        <w:t xml:space="preserve">Ova Odluka stupa </w:t>
      </w:r>
      <w:r>
        <w:rPr>
          <w:color w:val="000000"/>
        </w:rPr>
        <w:t xml:space="preserve">na snagu </w:t>
      </w:r>
      <w:r w:rsidR="00633497">
        <w:rPr>
          <w:color w:val="000000"/>
        </w:rPr>
        <w:t>osmog</w:t>
      </w:r>
      <w:r w:rsidRPr="002F7A91">
        <w:rPr>
          <w:color w:val="000000"/>
        </w:rPr>
        <w:t xml:space="preserve"> dana od dana objave</w:t>
      </w:r>
      <w:r w:rsidRPr="00D50726">
        <w:rPr>
          <w:color w:val="000000"/>
        </w:rPr>
        <w:t xml:space="preserve"> u </w:t>
      </w:r>
      <w:r>
        <w:rPr>
          <w:color w:val="000000"/>
        </w:rPr>
        <w:t>Glasniku Grada Makarske.</w:t>
      </w:r>
    </w:p>
    <w:p w14:paraId="1C4EE4B4" w14:textId="77777777" w:rsidR="00F52F9A" w:rsidRPr="00D50726" w:rsidRDefault="00F52F9A" w:rsidP="00F52F9A">
      <w:pPr>
        <w:pStyle w:val="StandardWeb"/>
        <w:shd w:val="clear" w:color="auto" w:fill="FFFFFF"/>
        <w:spacing w:before="0" w:beforeAutospacing="0" w:after="0" w:afterAutospacing="0"/>
        <w:rPr>
          <w:color w:val="000000"/>
        </w:rPr>
      </w:pPr>
    </w:p>
    <w:p w14:paraId="19A887B0" w14:textId="77777777" w:rsidR="001637AE" w:rsidRDefault="001637AE" w:rsidP="004A4736"/>
    <w:p w14:paraId="716A2A8D" w14:textId="30649D50" w:rsidR="001637AE" w:rsidRPr="00151098" w:rsidRDefault="00151098" w:rsidP="004A4736">
      <w:pPr>
        <w:rPr>
          <w:rFonts w:ascii="Times New Roman" w:hAnsi="Times New Roman"/>
        </w:rPr>
      </w:pPr>
      <w:bookmarkStart w:id="3" w:name="_Hlk39821903"/>
      <w:r w:rsidRPr="00151098">
        <w:rPr>
          <w:rFonts w:ascii="Times New Roman" w:hAnsi="Times New Roman"/>
        </w:rPr>
        <w:t>Klasa:</w:t>
      </w:r>
      <w:r w:rsidR="00633497">
        <w:rPr>
          <w:rFonts w:ascii="Times New Roman" w:hAnsi="Times New Roman"/>
        </w:rPr>
        <w:t xml:space="preserve"> </w:t>
      </w:r>
      <w:r w:rsidR="00CC5ADD">
        <w:rPr>
          <w:rFonts w:ascii="Times New Roman" w:hAnsi="Times New Roman"/>
        </w:rPr>
        <w:t>0</w:t>
      </w:r>
      <w:r w:rsidR="00DD3651">
        <w:rPr>
          <w:rFonts w:ascii="Times New Roman" w:hAnsi="Times New Roman"/>
        </w:rPr>
        <w:t>24</w:t>
      </w:r>
      <w:r w:rsidR="00CC5ADD">
        <w:rPr>
          <w:rFonts w:ascii="Times New Roman" w:hAnsi="Times New Roman"/>
        </w:rPr>
        <w:t>-01</w:t>
      </w:r>
      <w:r w:rsidR="00633497">
        <w:rPr>
          <w:rFonts w:ascii="Times New Roman" w:hAnsi="Times New Roman"/>
        </w:rPr>
        <w:t>/2</w:t>
      </w:r>
      <w:r w:rsidR="00C85751">
        <w:rPr>
          <w:rFonts w:ascii="Times New Roman" w:hAnsi="Times New Roman"/>
        </w:rPr>
        <w:t>3</w:t>
      </w:r>
      <w:r w:rsidR="00633497">
        <w:rPr>
          <w:rFonts w:ascii="Times New Roman" w:hAnsi="Times New Roman"/>
        </w:rPr>
        <w:t>-0</w:t>
      </w:r>
      <w:r w:rsidR="00CC5ADD">
        <w:rPr>
          <w:rFonts w:ascii="Times New Roman" w:hAnsi="Times New Roman"/>
        </w:rPr>
        <w:t>1</w:t>
      </w:r>
      <w:r w:rsidR="00633497">
        <w:rPr>
          <w:rFonts w:ascii="Times New Roman" w:hAnsi="Times New Roman"/>
        </w:rPr>
        <w:t>/</w:t>
      </w:r>
      <w:r w:rsidR="00C85751">
        <w:rPr>
          <w:rFonts w:ascii="Times New Roman" w:hAnsi="Times New Roman"/>
        </w:rPr>
        <w:t>4</w:t>
      </w:r>
      <w:r w:rsidR="00CC5ADD">
        <w:rPr>
          <w:rFonts w:ascii="Times New Roman" w:hAnsi="Times New Roman"/>
        </w:rPr>
        <w:t xml:space="preserve"> </w:t>
      </w:r>
    </w:p>
    <w:p w14:paraId="10EF453B" w14:textId="1F99793D" w:rsidR="00275E8C" w:rsidRPr="00217029" w:rsidRDefault="00151098" w:rsidP="00275E8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51098">
        <w:rPr>
          <w:rFonts w:ascii="Times New Roman" w:hAnsi="Times New Roman"/>
        </w:rPr>
        <w:t>Ur.broj:</w:t>
      </w:r>
      <w:r w:rsidR="00275E8C" w:rsidRPr="00275E8C">
        <w:rPr>
          <w:rFonts w:ascii="Times New Roman" w:hAnsi="Times New Roman"/>
        </w:rPr>
        <w:t xml:space="preserve"> </w:t>
      </w:r>
      <w:r w:rsidR="00CC5ADD">
        <w:rPr>
          <w:rFonts w:ascii="Times New Roman" w:hAnsi="Times New Roman"/>
        </w:rPr>
        <w:t>2181-6-0</w:t>
      </w:r>
      <w:r w:rsidR="00C85751">
        <w:rPr>
          <w:rFonts w:ascii="Times New Roman" w:hAnsi="Times New Roman"/>
        </w:rPr>
        <w:t>2</w:t>
      </w:r>
      <w:r w:rsidR="006C0BE1">
        <w:rPr>
          <w:rFonts w:ascii="Times New Roman" w:hAnsi="Times New Roman"/>
        </w:rPr>
        <w:t>-01</w:t>
      </w:r>
      <w:r w:rsidR="00C85751">
        <w:rPr>
          <w:rFonts w:ascii="Times New Roman" w:hAnsi="Times New Roman"/>
        </w:rPr>
        <w:t>-23-2</w:t>
      </w:r>
    </w:p>
    <w:bookmarkEnd w:id="3"/>
    <w:p w14:paraId="463FB263" w14:textId="77777777" w:rsidR="00151098" w:rsidRPr="00151098" w:rsidRDefault="00151098" w:rsidP="004A4736">
      <w:pPr>
        <w:rPr>
          <w:rFonts w:ascii="Times New Roman" w:hAnsi="Times New Roman"/>
        </w:rPr>
      </w:pPr>
    </w:p>
    <w:p w14:paraId="14AB6486" w14:textId="46EDC8B8" w:rsidR="00151098" w:rsidRPr="00151098" w:rsidRDefault="00151098" w:rsidP="004A4736">
      <w:pPr>
        <w:rPr>
          <w:rFonts w:ascii="Times New Roman" w:hAnsi="Times New Roman"/>
        </w:rPr>
      </w:pPr>
      <w:r w:rsidRPr="00151098">
        <w:rPr>
          <w:rFonts w:ascii="Times New Roman" w:hAnsi="Times New Roman"/>
        </w:rPr>
        <w:t>Makarska, _____________202</w:t>
      </w:r>
      <w:r w:rsidR="0087102F">
        <w:rPr>
          <w:rFonts w:ascii="Times New Roman" w:hAnsi="Times New Roman"/>
        </w:rPr>
        <w:t>3</w:t>
      </w:r>
      <w:r w:rsidRPr="00151098">
        <w:rPr>
          <w:rFonts w:ascii="Times New Roman" w:hAnsi="Times New Roman"/>
        </w:rPr>
        <w:t>.g.</w:t>
      </w:r>
    </w:p>
    <w:p w14:paraId="0E3C1304" w14:textId="77777777" w:rsidR="00C44C1C" w:rsidRPr="00151098" w:rsidRDefault="00C44C1C" w:rsidP="008E4186">
      <w:pPr>
        <w:jc w:val="both"/>
        <w:rPr>
          <w:rFonts w:ascii="Times New Roman" w:hAnsi="Times New Roman"/>
        </w:rPr>
      </w:pPr>
    </w:p>
    <w:p w14:paraId="31B24BFB" w14:textId="77777777" w:rsidR="00C44C1C" w:rsidRDefault="00C44C1C" w:rsidP="008E4186">
      <w:pPr>
        <w:jc w:val="both"/>
        <w:rPr>
          <w:rFonts w:ascii="Times New Roman" w:hAnsi="Times New Roman"/>
        </w:rPr>
      </w:pPr>
    </w:p>
    <w:p w14:paraId="2019B99F" w14:textId="77777777" w:rsidR="00CC5ADD" w:rsidRPr="00151098" w:rsidRDefault="00CC5ADD" w:rsidP="008E4186">
      <w:pPr>
        <w:jc w:val="both"/>
        <w:rPr>
          <w:rFonts w:ascii="Times New Roman" w:hAnsi="Times New Roman"/>
        </w:rPr>
      </w:pPr>
    </w:p>
    <w:p w14:paraId="15F2CFA6" w14:textId="77777777" w:rsidR="00151098" w:rsidRPr="006F7DAB" w:rsidRDefault="00151098" w:rsidP="00151098">
      <w:pPr>
        <w:autoSpaceDE w:val="0"/>
        <w:autoSpaceDN w:val="0"/>
        <w:adjustRightInd w:val="0"/>
        <w:jc w:val="right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>PREDSJEDNI</w:t>
      </w:r>
      <w:r w:rsidR="0000116F">
        <w:rPr>
          <w:rFonts w:ascii="Times New Roman" w:hAnsi="Times New Roman"/>
          <w:bCs/>
        </w:rPr>
        <w:t>CA</w:t>
      </w:r>
      <w:r w:rsidRPr="006F7DAB">
        <w:rPr>
          <w:rFonts w:ascii="Times New Roman" w:hAnsi="Times New Roman"/>
          <w:bCs/>
        </w:rPr>
        <w:t xml:space="preserve"> GRADSKOG VIJEĆA</w:t>
      </w:r>
    </w:p>
    <w:p w14:paraId="1F14C057" w14:textId="77777777" w:rsidR="00151098" w:rsidRDefault="00151098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6F7DAB">
        <w:rPr>
          <w:rFonts w:ascii="Times New Roman" w:hAnsi="Times New Roman"/>
          <w:bCs/>
        </w:rPr>
        <w:t xml:space="preserve">                                                                                  </w:t>
      </w:r>
      <w:r w:rsidR="0000116F">
        <w:rPr>
          <w:rFonts w:ascii="Times New Roman" w:hAnsi="Times New Roman"/>
          <w:bCs/>
        </w:rPr>
        <w:t>Gordana Muhtić</w:t>
      </w:r>
      <w:r w:rsidRPr="006F7DAB">
        <w:rPr>
          <w:rFonts w:ascii="Times New Roman" w:hAnsi="Times New Roman"/>
          <w:bCs/>
        </w:rPr>
        <w:t xml:space="preserve">, </w:t>
      </w:r>
      <w:r w:rsidR="0000116F">
        <w:rPr>
          <w:rFonts w:ascii="Times New Roman" w:hAnsi="Times New Roman"/>
          <w:bCs/>
        </w:rPr>
        <w:t>dipl.iur.</w:t>
      </w:r>
    </w:p>
    <w:p w14:paraId="7A238372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3F76B54F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48166C25" w14:textId="77777777" w:rsidR="000E1022" w:rsidRDefault="000E1022" w:rsidP="00151098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</w:p>
    <w:p w14:paraId="792EA8C1" w14:textId="77777777" w:rsidR="009250BA" w:rsidRDefault="009250BA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214AC1A8" w14:textId="77777777" w:rsidR="009250BA" w:rsidRDefault="009250BA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6C3CBFC8" w14:textId="77777777" w:rsidR="009250BA" w:rsidRDefault="009250BA" w:rsidP="001510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14:paraId="1F3F961E" w14:textId="4BF40A52" w:rsidR="000E1022" w:rsidRPr="00DD6432" w:rsidRDefault="000E1022" w:rsidP="00DD643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lastRenderedPageBreak/>
        <w:t>O b r a z l o ž e n j e</w:t>
      </w:r>
    </w:p>
    <w:p w14:paraId="656ECC18" w14:textId="77777777" w:rsidR="00633497" w:rsidRPr="00DD6432" w:rsidRDefault="00633497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698B4B2" w14:textId="77777777" w:rsidR="00572E37" w:rsidRPr="00DD6432" w:rsidRDefault="00572E37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58F3CC" w14:textId="70B63B15" w:rsidR="003E4F69" w:rsidRPr="00DD6432" w:rsidRDefault="0000116F" w:rsidP="00DD6432">
      <w:pPr>
        <w:pStyle w:val="Bezprored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3E4F69" w:rsidRPr="00DD6432">
        <w:rPr>
          <w:rFonts w:ascii="Times New Roman" w:hAnsi="Times New Roman" w:cs="Times New Roman"/>
          <w:sz w:val="24"/>
          <w:szCs w:val="24"/>
        </w:rPr>
        <w:t>Člankom 59. Zakona o komunalnom gospodarstvu (“Narodne novine” br.68/18, 110/18 i 32/20) – u daljnjem tekstu Zakon, propisao je da su komunalna infrastruktura: nerazvrstane ceste, javne prometne površine na kojima nije dopušten promet motornih vozila, javna parkirališta, javne garaže, javne zelene površine, građevine i uređaji javne namjene, javna rasvjeta i groblja i krematoriji na grobljima, ali i da osim navedenih građevina predstavničko tijelo jedinice lokalne samouprave može odlukom odrediti i druge građevine komunalne infrastrukture, ako služe za obavljanje komunalne djelatnosti.</w:t>
      </w:r>
    </w:p>
    <w:p w14:paraId="1A059728" w14:textId="77777777" w:rsidR="00C6514C" w:rsidRPr="00DD6432" w:rsidRDefault="00C6514C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61BDE3" w14:textId="064F9E74" w:rsidR="00C6514C" w:rsidRDefault="0000116F" w:rsidP="00DD6432">
      <w:pPr>
        <w:pStyle w:val="Bezproreda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8E78A9" w:rsidRPr="00DD6432">
        <w:rPr>
          <w:rFonts w:ascii="Times New Roman" w:hAnsi="Times New Roman" w:cs="Times New Roman"/>
          <w:sz w:val="24"/>
          <w:szCs w:val="24"/>
        </w:rPr>
        <w:tab/>
      </w:r>
      <w:r w:rsidR="00D348A4" w:rsidRPr="00DD6432">
        <w:rPr>
          <w:rFonts w:ascii="Times New Roman" w:hAnsi="Times New Roman" w:cs="Times New Roman"/>
          <w:sz w:val="24"/>
          <w:szCs w:val="24"/>
        </w:rPr>
        <w:t>Zakonom je propisa</w:t>
      </w:r>
      <w:r w:rsidR="00C37565" w:rsidRPr="00DD6432">
        <w:rPr>
          <w:rFonts w:ascii="Times New Roman" w:hAnsi="Times New Roman" w:cs="Times New Roman"/>
          <w:sz w:val="24"/>
          <w:szCs w:val="24"/>
        </w:rPr>
        <w:t>no</w:t>
      </w:r>
      <w:r w:rsidR="001248B3" w:rsidRPr="00DD6432">
        <w:rPr>
          <w:rFonts w:ascii="Times New Roman" w:hAnsi="Times New Roman" w:cs="Times New Roman"/>
          <w:sz w:val="24"/>
          <w:szCs w:val="24"/>
        </w:rPr>
        <w:t xml:space="preserve"> da su</w:t>
      </w:r>
      <w:r w:rsidR="00C6514C" w:rsidRPr="00DD6432">
        <w:rPr>
          <w:rFonts w:ascii="Times New Roman" w:hAnsi="Times New Roman" w:cs="Times New Roman"/>
          <w:color w:val="231F20"/>
          <w:sz w:val="24"/>
          <w:szCs w:val="24"/>
        </w:rPr>
        <w:t> </w:t>
      </w:r>
      <w:r w:rsidR="00C6514C" w:rsidRPr="00DD6432">
        <w:rPr>
          <w:rStyle w:val="kurziv"/>
          <w:rFonts w:ascii="Times New Roman" w:hAnsi="Times New Roman" w:cs="Times New Roman"/>
          <w:i/>
          <w:iCs/>
          <w:color w:val="231F20"/>
          <w:sz w:val="24"/>
          <w:szCs w:val="24"/>
          <w:bdr w:val="none" w:sz="0" w:space="0" w:color="auto" w:frame="1"/>
        </w:rPr>
        <w:t>Javna parkirališta </w:t>
      </w:r>
      <w:r w:rsidR="00C6514C" w:rsidRPr="00DD6432">
        <w:rPr>
          <w:rFonts w:ascii="Times New Roman" w:hAnsi="Times New Roman" w:cs="Times New Roman"/>
          <w:i/>
          <w:iCs/>
          <w:color w:val="231F20"/>
          <w:sz w:val="24"/>
          <w:szCs w:val="24"/>
        </w:rPr>
        <w:t xml:space="preserve"> uređene javne površine koje se koriste za parkiranje motornih vozila i/ili drugih cestovnih vozila s pripadajućom opremom na zemljištu u vlasništvu jedinice lokalne samouprave</w:t>
      </w:r>
      <w:r w:rsidR="00C6514C" w:rsidRPr="00DD643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377E7493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364955CE" w14:textId="094AFA3B" w:rsidR="00937539" w:rsidRDefault="00C77015" w:rsidP="00DD6432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>Predmetno javno parkiralište nalazi se na predjelu grada naziva Žbare</w:t>
      </w:r>
      <w:r w:rsidR="00AE4761" w:rsidRPr="00DD6432">
        <w:rPr>
          <w:rFonts w:ascii="Times New Roman" w:hAnsi="Times New Roman" w:cs="Times New Roman"/>
          <w:sz w:val="24"/>
          <w:szCs w:val="24"/>
        </w:rPr>
        <w:t xml:space="preserve">, </w:t>
      </w:r>
      <w:r w:rsidR="00602E5D" w:rsidRPr="00DD6432">
        <w:rPr>
          <w:rFonts w:ascii="Times New Roman" w:hAnsi="Times New Roman" w:cs="Times New Roman"/>
          <w:sz w:val="24"/>
          <w:szCs w:val="24"/>
        </w:rPr>
        <w:t>sukladno</w:t>
      </w:r>
      <w:r w:rsidR="0000116F" w:rsidRPr="00DD6432">
        <w:rPr>
          <w:rFonts w:ascii="Times New Roman" w:hAnsi="Times New Roman" w:cs="Times New Roman"/>
          <w:sz w:val="24"/>
          <w:szCs w:val="24"/>
        </w:rPr>
        <w:t xml:space="preserve"> odredbi </w:t>
      </w:r>
      <w:r w:rsidR="00602E5D" w:rsidRPr="00DD6432">
        <w:rPr>
          <w:rFonts w:ascii="Times New Roman" w:hAnsi="Times New Roman" w:cs="Times New Roman"/>
          <w:sz w:val="24"/>
          <w:szCs w:val="24"/>
        </w:rPr>
        <w:t>članku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00116F" w:rsidRPr="00DD6432">
        <w:rPr>
          <w:rFonts w:ascii="Times New Roman" w:hAnsi="Times New Roman" w:cs="Times New Roman"/>
          <w:sz w:val="24"/>
          <w:szCs w:val="24"/>
        </w:rPr>
        <w:t>59</w:t>
      </w:r>
      <w:r w:rsidR="003E4F69" w:rsidRPr="00DD6432">
        <w:rPr>
          <w:rFonts w:ascii="Times New Roman" w:hAnsi="Times New Roman" w:cs="Times New Roman"/>
          <w:sz w:val="24"/>
          <w:szCs w:val="24"/>
        </w:rPr>
        <w:t xml:space="preserve">. </w:t>
      </w:r>
      <w:r w:rsidR="00217BCF" w:rsidRPr="00DD6432">
        <w:rPr>
          <w:rFonts w:ascii="Times New Roman" w:hAnsi="Times New Roman" w:cs="Times New Roman"/>
          <w:sz w:val="24"/>
          <w:szCs w:val="24"/>
        </w:rPr>
        <w:t xml:space="preserve">i 60. st. 5. </w:t>
      </w:r>
      <w:r w:rsidR="003E4F69" w:rsidRPr="00DD6432">
        <w:rPr>
          <w:rFonts w:ascii="Times New Roman" w:hAnsi="Times New Roman" w:cs="Times New Roman"/>
          <w:sz w:val="24"/>
          <w:szCs w:val="24"/>
        </w:rPr>
        <w:t>Zakona</w:t>
      </w:r>
      <w:r w:rsidR="00602E5D" w:rsidRPr="00DD6432">
        <w:rPr>
          <w:rFonts w:ascii="Times New Roman" w:hAnsi="Times New Roman" w:cs="Times New Roman"/>
          <w:sz w:val="24"/>
          <w:szCs w:val="24"/>
        </w:rPr>
        <w:t xml:space="preserve">, </w:t>
      </w:r>
      <w:r w:rsidR="00217BCF" w:rsidRPr="00DD6432">
        <w:rPr>
          <w:rFonts w:ascii="Times New Roman" w:hAnsi="Times New Roman" w:cs="Times New Roman"/>
          <w:sz w:val="24"/>
          <w:szCs w:val="24"/>
        </w:rPr>
        <w:t xml:space="preserve">predstavlja </w:t>
      </w:r>
      <w:r w:rsidR="0000116F" w:rsidRPr="00DD6432">
        <w:rPr>
          <w:rFonts w:ascii="Times New Roman" w:hAnsi="Times New Roman" w:cs="Times New Roman"/>
          <w:i/>
          <w:iCs/>
          <w:sz w:val="24"/>
          <w:szCs w:val="24"/>
        </w:rPr>
        <w:t>komunaln</w:t>
      </w:r>
      <w:r w:rsidR="00217BCF" w:rsidRPr="00DD6432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="0000116F" w:rsidRPr="00DD6432">
        <w:rPr>
          <w:rFonts w:ascii="Times New Roman" w:hAnsi="Times New Roman" w:cs="Times New Roman"/>
          <w:i/>
          <w:iCs/>
          <w:sz w:val="24"/>
          <w:szCs w:val="24"/>
        </w:rPr>
        <w:t xml:space="preserve"> infrastruktur</w:t>
      </w:r>
      <w:r w:rsidR="00217BCF" w:rsidRPr="00DD6432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="0000116F" w:rsidRPr="00DD6432">
        <w:rPr>
          <w:rFonts w:ascii="Times New Roman" w:hAnsi="Times New Roman" w:cs="Times New Roman"/>
          <w:sz w:val="24"/>
          <w:szCs w:val="24"/>
        </w:rPr>
        <w:t xml:space="preserve">, </w:t>
      </w:r>
      <w:r w:rsidR="00217BCF" w:rsidRPr="00DD6432">
        <w:rPr>
          <w:rFonts w:ascii="Times New Roman" w:hAnsi="Times New Roman" w:cs="Times New Roman"/>
          <w:sz w:val="24"/>
          <w:szCs w:val="24"/>
        </w:rPr>
        <w:t xml:space="preserve">u </w:t>
      </w:r>
      <w:r w:rsidR="008920A2" w:rsidRPr="00DD6432">
        <w:rPr>
          <w:rFonts w:ascii="Times New Roman" w:hAnsi="Times New Roman" w:cs="Times New Roman"/>
          <w:sz w:val="24"/>
          <w:szCs w:val="24"/>
        </w:rPr>
        <w:t xml:space="preserve"> katastarskom operatu upisan</w:t>
      </w:r>
      <w:r w:rsidR="0040107E" w:rsidRPr="00DD6432">
        <w:rPr>
          <w:rFonts w:ascii="Times New Roman" w:hAnsi="Times New Roman" w:cs="Times New Roman"/>
          <w:sz w:val="24"/>
          <w:szCs w:val="24"/>
        </w:rPr>
        <w:t>a s oznakom</w:t>
      </w:r>
      <w:r w:rsidR="0000116F" w:rsidRPr="00DD6432">
        <w:rPr>
          <w:rFonts w:ascii="Times New Roman" w:hAnsi="Times New Roman" w:cs="Times New Roman"/>
          <w:sz w:val="24"/>
          <w:szCs w:val="24"/>
        </w:rPr>
        <w:t xml:space="preserve"> kat.čes</w:t>
      </w:r>
      <w:r w:rsidR="0040107E" w:rsidRPr="00DD6432">
        <w:rPr>
          <w:rFonts w:ascii="Times New Roman" w:hAnsi="Times New Roman" w:cs="Times New Roman"/>
          <w:sz w:val="24"/>
          <w:szCs w:val="24"/>
        </w:rPr>
        <w:t>t</w:t>
      </w:r>
      <w:r w:rsidR="0000116F" w:rsidRPr="00DD6432">
        <w:rPr>
          <w:rFonts w:ascii="Times New Roman" w:hAnsi="Times New Roman" w:cs="Times New Roman"/>
          <w:sz w:val="24"/>
          <w:szCs w:val="24"/>
        </w:rPr>
        <w:t xml:space="preserve">. </w:t>
      </w:r>
      <w:r w:rsidR="00946047" w:rsidRPr="00DD6432">
        <w:rPr>
          <w:rFonts w:ascii="Times New Roman" w:hAnsi="Times New Roman" w:cs="Times New Roman"/>
          <w:sz w:val="24"/>
          <w:szCs w:val="24"/>
        </w:rPr>
        <w:t xml:space="preserve">3302/1 </w:t>
      </w:r>
      <w:r w:rsidR="00656B83" w:rsidRPr="00DD6432">
        <w:rPr>
          <w:rFonts w:ascii="Times New Roman" w:hAnsi="Times New Roman" w:cs="Times New Roman"/>
          <w:sz w:val="24"/>
          <w:szCs w:val="24"/>
        </w:rPr>
        <w:t>(</w:t>
      </w:r>
      <w:r w:rsidR="00946047" w:rsidRPr="00DD6432">
        <w:rPr>
          <w:rFonts w:ascii="Times New Roman" w:hAnsi="Times New Roman" w:cs="Times New Roman"/>
          <w:sz w:val="24"/>
          <w:szCs w:val="24"/>
        </w:rPr>
        <w:t>javno dobro – putev</w:t>
      </w:r>
      <w:r w:rsidR="00822791" w:rsidRPr="00DD6432">
        <w:rPr>
          <w:rFonts w:ascii="Times New Roman" w:hAnsi="Times New Roman" w:cs="Times New Roman"/>
          <w:sz w:val="24"/>
          <w:szCs w:val="24"/>
        </w:rPr>
        <w:t>i</w:t>
      </w:r>
      <w:r w:rsidR="00656B83" w:rsidRPr="00DD6432">
        <w:rPr>
          <w:rFonts w:ascii="Times New Roman" w:hAnsi="Times New Roman" w:cs="Times New Roman"/>
          <w:sz w:val="24"/>
          <w:szCs w:val="24"/>
        </w:rPr>
        <w:t>)</w:t>
      </w:r>
      <w:r w:rsidR="00946047" w:rsidRPr="00DD6432">
        <w:rPr>
          <w:rFonts w:ascii="Times New Roman" w:hAnsi="Times New Roman" w:cs="Times New Roman"/>
          <w:sz w:val="24"/>
          <w:szCs w:val="24"/>
        </w:rPr>
        <w:t xml:space="preserve"> i </w:t>
      </w:r>
      <w:r w:rsidR="00822791" w:rsidRPr="00DD6432">
        <w:rPr>
          <w:rFonts w:ascii="Times New Roman" w:hAnsi="Times New Roman" w:cs="Times New Roman"/>
          <w:sz w:val="24"/>
          <w:szCs w:val="24"/>
        </w:rPr>
        <w:t xml:space="preserve">kat.čest. </w:t>
      </w:r>
      <w:r w:rsidR="00946047" w:rsidRPr="00DD6432">
        <w:rPr>
          <w:rFonts w:ascii="Times New Roman" w:hAnsi="Times New Roman" w:cs="Times New Roman"/>
          <w:sz w:val="24"/>
          <w:szCs w:val="24"/>
        </w:rPr>
        <w:t>3302/4</w:t>
      </w:r>
      <w:r w:rsidR="00217BCF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A85046" w:rsidRPr="00DD6432">
        <w:rPr>
          <w:rFonts w:ascii="Times New Roman" w:hAnsi="Times New Roman" w:cs="Times New Roman"/>
          <w:sz w:val="24"/>
          <w:szCs w:val="24"/>
        </w:rPr>
        <w:t xml:space="preserve">(Primorje d.d. Makarka, Franjevački put ), </w:t>
      </w:r>
      <w:r w:rsidR="008920A2" w:rsidRPr="00DD6432">
        <w:rPr>
          <w:rFonts w:ascii="Times New Roman" w:hAnsi="Times New Roman" w:cs="Times New Roman"/>
          <w:sz w:val="24"/>
          <w:szCs w:val="24"/>
        </w:rPr>
        <w:t>K.O.Makarska-Makar</w:t>
      </w:r>
      <w:r w:rsidR="0040107E" w:rsidRPr="00DD6432">
        <w:rPr>
          <w:rFonts w:ascii="Times New Roman" w:hAnsi="Times New Roman" w:cs="Times New Roman"/>
          <w:sz w:val="24"/>
          <w:szCs w:val="24"/>
        </w:rPr>
        <w:t>.</w:t>
      </w:r>
      <w:r w:rsidR="002D655C" w:rsidRPr="00DD6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E6035" w14:textId="77777777" w:rsidR="00DD6432" w:rsidRPr="00DD6432" w:rsidRDefault="00DD6432" w:rsidP="00DD6432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50417F08" w14:textId="0DA1A2F8" w:rsidR="00EB5B5C" w:rsidRDefault="00421916" w:rsidP="00DD6432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>Kat.čest. 3302/4</w:t>
      </w:r>
      <w:r w:rsidR="00792395" w:rsidRPr="00DD6432">
        <w:rPr>
          <w:rFonts w:ascii="Times New Roman" w:hAnsi="Times New Roman" w:cs="Times New Roman"/>
          <w:sz w:val="24"/>
          <w:szCs w:val="24"/>
        </w:rPr>
        <w:t xml:space="preserve"> (novi premjer )</w:t>
      </w:r>
      <w:r w:rsidRPr="00DD6432">
        <w:rPr>
          <w:rFonts w:ascii="Times New Roman" w:hAnsi="Times New Roman" w:cs="Times New Roman"/>
          <w:sz w:val="24"/>
          <w:szCs w:val="24"/>
        </w:rPr>
        <w:t xml:space="preserve"> upisana u katastarskom operatu na Primorje d.d. Makarska, </w:t>
      </w:r>
      <w:r w:rsidR="00DC6207" w:rsidRPr="00DD6432">
        <w:rPr>
          <w:rFonts w:ascii="Times New Roman" w:hAnsi="Times New Roman" w:cs="Times New Roman"/>
          <w:sz w:val="24"/>
          <w:szCs w:val="24"/>
        </w:rPr>
        <w:t>u naravi</w:t>
      </w:r>
      <w:r w:rsidR="00FC418F">
        <w:rPr>
          <w:rFonts w:ascii="Times New Roman" w:hAnsi="Times New Roman" w:cs="Times New Roman"/>
          <w:sz w:val="24"/>
          <w:szCs w:val="24"/>
        </w:rPr>
        <w:t xml:space="preserve"> dijelo</w:t>
      </w:r>
      <w:r w:rsidR="0038425C">
        <w:rPr>
          <w:rFonts w:ascii="Times New Roman" w:hAnsi="Times New Roman" w:cs="Times New Roman"/>
          <w:sz w:val="24"/>
          <w:szCs w:val="24"/>
        </w:rPr>
        <w:t>m</w:t>
      </w:r>
      <w:r w:rsidR="00DC6207" w:rsidRPr="00DD6432">
        <w:rPr>
          <w:rFonts w:ascii="Times New Roman" w:hAnsi="Times New Roman" w:cs="Times New Roman"/>
          <w:sz w:val="24"/>
          <w:szCs w:val="24"/>
        </w:rPr>
        <w:t xml:space="preserve"> predstavlja</w:t>
      </w:r>
      <w:r w:rsidR="00FC418F">
        <w:rPr>
          <w:rFonts w:ascii="Times New Roman" w:hAnsi="Times New Roman" w:cs="Times New Roman"/>
          <w:sz w:val="24"/>
          <w:szCs w:val="24"/>
        </w:rPr>
        <w:t xml:space="preserve"> parkiralište </w:t>
      </w:r>
      <w:r w:rsidR="0038425C">
        <w:rPr>
          <w:rFonts w:ascii="Times New Roman" w:hAnsi="Times New Roman" w:cs="Times New Roman"/>
          <w:sz w:val="24"/>
          <w:szCs w:val="24"/>
        </w:rPr>
        <w:t xml:space="preserve">Žbare, a dijelom </w:t>
      </w:r>
      <w:r w:rsidR="00DC6207" w:rsidRPr="00DD6432">
        <w:rPr>
          <w:rFonts w:ascii="Times New Roman" w:hAnsi="Times New Roman" w:cs="Times New Roman"/>
          <w:sz w:val="24"/>
          <w:szCs w:val="24"/>
        </w:rPr>
        <w:t>zgradu</w:t>
      </w:r>
      <w:r w:rsidR="0038425C">
        <w:rPr>
          <w:rFonts w:ascii="Times New Roman" w:hAnsi="Times New Roman" w:cs="Times New Roman"/>
          <w:sz w:val="24"/>
          <w:szCs w:val="24"/>
        </w:rPr>
        <w:t xml:space="preserve"> </w:t>
      </w:r>
      <w:r w:rsidR="003D0B36" w:rsidRPr="00DD6432">
        <w:rPr>
          <w:rFonts w:ascii="Times New Roman" w:hAnsi="Times New Roman" w:cs="Times New Roman"/>
          <w:sz w:val="24"/>
          <w:szCs w:val="24"/>
        </w:rPr>
        <w:t xml:space="preserve">čest.zem. </w:t>
      </w:r>
      <w:r w:rsidR="00D97C11" w:rsidRPr="00DD6432">
        <w:rPr>
          <w:rFonts w:ascii="Times New Roman" w:hAnsi="Times New Roman" w:cs="Times New Roman"/>
          <w:sz w:val="24"/>
          <w:szCs w:val="24"/>
        </w:rPr>
        <w:t>506/1</w:t>
      </w:r>
      <w:r w:rsidR="00792395" w:rsidRPr="00DD6432">
        <w:rPr>
          <w:rFonts w:ascii="Times New Roman" w:hAnsi="Times New Roman" w:cs="Times New Roman"/>
          <w:sz w:val="24"/>
          <w:szCs w:val="24"/>
        </w:rPr>
        <w:t xml:space="preserve"> (stari premjer )</w:t>
      </w:r>
      <w:r w:rsidR="001D4AEF" w:rsidRPr="00DD6432">
        <w:rPr>
          <w:rFonts w:ascii="Times New Roman" w:hAnsi="Times New Roman" w:cs="Times New Roman"/>
          <w:sz w:val="24"/>
          <w:szCs w:val="24"/>
        </w:rPr>
        <w:t xml:space="preserve">; </w:t>
      </w:r>
      <w:r w:rsidR="00B65E0A" w:rsidRPr="00DD6432">
        <w:rPr>
          <w:rFonts w:ascii="Times New Roman" w:hAnsi="Times New Roman" w:cs="Times New Roman"/>
          <w:sz w:val="24"/>
          <w:szCs w:val="24"/>
        </w:rPr>
        <w:t xml:space="preserve">formiranje </w:t>
      </w:r>
      <w:r w:rsidR="0059036D" w:rsidRPr="00DD6432">
        <w:rPr>
          <w:rFonts w:ascii="Times New Roman" w:hAnsi="Times New Roman" w:cs="Times New Roman"/>
          <w:sz w:val="24"/>
          <w:szCs w:val="24"/>
        </w:rPr>
        <w:t>čest.z</w:t>
      </w:r>
      <w:r w:rsidR="00CB1138">
        <w:rPr>
          <w:rFonts w:ascii="Times New Roman" w:hAnsi="Times New Roman" w:cs="Times New Roman"/>
          <w:sz w:val="24"/>
          <w:szCs w:val="24"/>
        </w:rPr>
        <w:t>gr</w:t>
      </w:r>
      <w:r w:rsidR="0059036D" w:rsidRPr="00DD6432">
        <w:rPr>
          <w:rFonts w:ascii="Times New Roman" w:hAnsi="Times New Roman" w:cs="Times New Roman"/>
          <w:sz w:val="24"/>
          <w:szCs w:val="24"/>
        </w:rPr>
        <w:t xml:space="preserve">. 506/1 </w:t>
      </w:r>
      <w:r w:rsidR="00B65E0A" w:rsidRPr="00DD6432">
        <w:rPr>
          <w:rFonts w:ascii="Times New Roman" w:hAnsi="Times New Roman" w:cs="Times New Roman"/>
          <w:sz w:val="24"/>
          <w:szCs w:val="24"/>
        </w:rPr>
        <w:t xml:space="preserve">izvršeno </w:t>
      </w:r>
      <w:r w:rsidR="000173C5">
        <w:rPr>
          <w:rFonts w:ascii="Times New Roman" w:hAnsi="Times New Roman" w:cs="Times New Roman"/>
          <w:sz w:val="24"/>
          <w:szCs w:val="24"/>
        </w:rPr>
        <w:t xml:space="preserve">je </w:t>
      </w:r>
      <w:r w:rsidR="00B65E0A" w:rsidRPr="00DD6432">
        <w:rPr>
          <w:rFonts w:ascii="Times New Roman" w:hAnsi="Times New Roman" w:cs="Times New Roman"/>
          <w:sz w:val="24"/>
          <w:szCs w:val="24"/>
        </w:rPr>
        <w:t xml:space="preserve">Prijavnim listom </w:t>
      </w:r>
      <w:r w:rsidR="006A7579" w:rsidRPr="00DD6432">
        <w:rPr>
          <w:rFonts w:ascii="Times New Roman" w:hAnsi="Times New Roman" w:cs="Times New Roman"/>
          <w:sz w:val="24"/>
          <w:szCs w:val="24"/>
        </w:rPr>
        <w:t>Organa za geodetske poslove Skupštine općine Makarska UP-I°</w:t>
      </w:r>
      <w:r w:rsidR="0059036D" w:rsidRPr="00DD6432">
        <w:rPr>
          <w:rFonts w:ascii="Times New Roman" w:hAnsi="Times New Roman" w:cs="Times New Roman"/>
          <w:sz w:val="24"/>
          <w:szCs w:val="24"/>
        </w:rPr>
        <w:t xml:space="preserve">-16-610/1-1969. kojim </w:t>
      </w:r>
      <w:r w:rsidR="001E06CA" w:rsidRPr="00DD6432">
        <w:rPr>
          <w:rFonts w:ascii="Times New Roman" w:hAnsi="Times New Roman" w:cs="Times New Roman"/>
          <w:sz w:val="24"/>
          <w:szCs w:val="24"/>
        </w:rPr>
        <w:t>ista dobiva površinu od 498 m</w:t>
      </w:r>
      <w:r w:rsidR="001E06CA" w:rsidRPr="00DD64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E06CA" w:rsidRPr="00DD6432">
        <w:rPr>
          <w:rFonts w:ascii="Times New Roman" w:hAnsi="Times New Roman" w:cs="Times New Roman"/>
          <w:sz w:val="24"/>
          <w:szCs w:val="24"/>
        </w:rPr>
        <w:t>;</w:t>
      </w:r>
      <w:r w:rsidR="0059036D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1E06CA" w:rsidRPr="00DD6432">
        <w:rPr>
          <w:rFonts w:ascii="Times New Roman" w:hAnsi="Times New Roman" w:cs="Times New Roman"/>
          <w:sz w:val="24"/>
          <w:szCs w:val="24"/>
        </w:rPr>
        <w:t xml:space="preserve">u zemljišnoj knjizi </w:t>
      </w:r>
      <w:r w:rsidR="00DD6432" w:rsidRPr="00DD6432">
        <w:rPr>
          <w:rFonts w:ascii="Times New Roman" w:hAnsi="Times New Roman" w:cs="Times New Roman"/>
          <w:sz w:val="24"/>
          <w:szCs w:val="24"/>
        </w:rPr>
        <w:t>Prijavni list proveden</w:t>
      </w:r>
      <w:r w:rsidR="000173C5">
        <w:rPr>
          <w:rFonts w:ascii="Times New Roman" w:hAnsi="Times New Roman" w:cs="Times New Roman"/>
          <w:sz w:val="24"/>
          <w:szCs w:val="24"/>
        </w:rPr>
        <w:t xml:space="preserve"> je</w:t>
      </w:r>
      <w:r w:rsidR="00DD6432" w:rsidRPr="00DD6432">
        <w:rPr>
          <w:rFonts w:ascii="Times New Roman" w:hAnsi="Times New Roman" w:cs="Times New Roman"/>
          <w:sz w:val="24"/>
          <w:szCs w:val="24"/>
        </w:rPr>
        <w:t xml:space="preserve"> pod pos.br. Z-67/70;</w:t>
      </w:r>
    </w:p>
    <w:p w14:paraId="51DEAA97" w14:textId="77777777" w:rsidR="00711816" w:rsidRDefault="00711816" w:rsidP="00DD6432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</w:p>
    <w:p w14:paraId="64292F83" w14:textId="205D034D" w:rsidR="00D55D75" w:rsidRDefault="004D69E5" w:rsidP="009D0FE1">
      <w:pPr>
        <w:pStyle w:val="Bezprored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272E6">
        <w:rPr>
          <w:rFonts w:ascii="Times New Roman" w:hAnsi="Times New Roman" w:cs="Times New Roman"/>
          <w:sz w:val="24"/>
          <w:szCs w:val="24"/>
        </w:rPr>
        <w:t xml:space="preserve"> zemljišnoj knjizi </w:t>
      </w:r>
      <w:r w:rsidR="00D87B65">
        <w:rPr>
          <w:rFonts w:ascii="Times New Roman" w:hAnsi="Times New Roman" w:cs="Times New Roman"/>
          <w:sz w:val="24"/>
          <w:szCs w:val="24"/>
        </w:rPr>
        <w:t>posl.br. Z-526/83 9.</w:t>
      </w:r>
      <w:r w:rsidR="000173C5">
        <w:rPr>
          <w:rFonts w:ascii="Times New Roman" w:hAnsi="Times New Roman" w:cs="Times New Roman"/>
          <w:sz w:val="24"/>
          <w:szCs w:val="24"/>
        </w:rPr>
        <w:t xml:space="preserve"> </w:t>
      </w:r>
      <w:r w:rsidR="00D87B65">
        <w:rPr>
          <w:rFonts w:ascii="Times New Roman" w:hAnsi="Times New Roman" w:cs="Times New Roman"/>
          <w:sz w:val="24"/>
          <w:szCs w:val="24"/>
        </w:rPr>
        <w:t xml:space="preserve">studenog 1983. </w:t>
      </w:r>
      <w:r w:rsidR="0032002F">
        <w:rPr>
          <w:rFonts w:ascii="Times New Roman" w:hAnsi="Times New Roman" w:cs="Times New Roman"/>
          <w:sz w:val="24"/>
          <w:szCs w:val="24"/>
        </w:rPr>
        <w:t>temeljem Ugovora o prijenosu upisu</w:t>
      </w:r>
      <w:r w:rsidR="009C66FD">
        <w:rPr>
          <w:rFonts w:ascii="Times New Roman" w:hAnsi="Times New Roman" w:cs="Times New Roman"/>
          <w:sz w:val="24"/>
          <w:szCs w:val="24"/>
        </w:rPr>
        <w:t>j</w:t>
      </w:r>
      <w:r w:rsidR="0032002F">
        <w:rPr>
          <w:rFonts w:ascii="Times New Roman" w:hAnsi="Times New Roman" w:cs="Times New Roman"/>
          <w:sz w:val="24"/>
          <w:szCs w:val="24"/>
        </w:rPr>
        <w:t>e se</w:t>
      </w:r>
      <w:r w:rsidR="009C66FD">
        <w:rPr>
          <w:rFonts w:ascii="Times New Roman" w:hAnsi="Times New Roman" w:cs="Times New Roman"/>
          <w:sz w:val="24"/>
          <w:szCs w:val="24"/>
        </w:rPr>
        <w:t xml:space="preserve"> </w:t>
      </w:r>
      <w:r w:rsidR="00CF40AC">
        <w:rPr>
          <w:rFonts w:ascii="Times New Roman" w:hAnsi="Times New Roman" w:cs="Times New Roman"/>
          <w:sz w:val="24"/>
          <w:szCs w:val="24"/>
        </w:rPr>
        <w:t>„P</w:t>
      </w:r>
      <w:r w:rsidR="00B107EC">
        <w:rPr>
          <w:rFonts w:ascii="Times New Roman" w:hAnsi="Times New Roman" w:cs="Times New Roman"/>
          <w:sz w:val="24"/>
          <w:szCs w:val="24"/>
        </w:rPr>
        <w:t>RIMORJE</w:t>
      </w:r>
      <w:r w:rsidR="00CF40AC">
        <w:rPr>
          <w:rFonts w:ascii="Times New Roman" w:hAnsi="Times New Roman" w:cs="Times New Roman"/>
          <w:sz w:val="24"/>
          <w:szCs w:val="24"/>
        </w:rPr>
        <w:t xml:space="preserve"> </w:t>
      </w:r>
      <w:r w:rsidR="009C66FD">
        <w:rPr>
          <w:rFonts w:ascii="Times New Roman" w:hAnsi="Times New Roman" w:cs="Times New Roman"/>
          <w:sz w:val="24"/>
          <w:szCs w:val="24"/>
        </w:rPr>
        <w:t>R.O.</w:t>
      </w:r>
      <w:r w:rsidR="00CF40AC">
        <w:rPr>
          <w:rFonts w:ascii="Times New Roman" w:hAnsi="Times New Roman" w:cs="Times New Roman"/>
          <w:sz w:val="24"/>
          <w:szCs w:val="24"/>
        </w:rPr>
        <w:t xml:space="preserve">“ na malo i na veliko OOUR </w:t>
      </w:r>
      <w:r w:rsidR="00D55D75">
        <w:rPr>
          <w:rFonts w:ascii="Times New Roman" w:hAnsi="Times New Roman" w:cs="Times New Roman"/>
          <w:sz w:val="24"/>
          <w:szCs w:val="24"/>
        </w:rPr>
        <w:t>Trgovina Makarska</w:t>
      </w:r>
      <w:r w:rsidR="00C23791">
        <w:rPr>
          <w:rFonts w:ascii="Times New Roman" w:hAnsi="Times New Roman" w:cs="Times New Roman"/>
          <w:sz w:val="24"/>
          <w:szCs w:val="24"/>
        </w:rPr>
        <w:t xml:space="preserve"> kao nositelj prava korištenja i upravljanja čest.zgr. 506/1</w:t>
      </w:r>
      <w:r w:rsidR="000173C5">
        <w:rPr>
          <w:rFonts w:ascii="Times New Roman" w:hAnsi="Times New Roman" w:cs="Times New Roman"/>
          <w:sz w:val="24"/>
          <w:szCs w:val="24"/>
        </w:rPr>
        <w:t xml:space="preserve"> površine 498 m</w:t>
      </w:r>
      <w:r w:rsidR="000173C5" w:rsidRPr="000173C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8866A4" w14:textId="77777777" w:rsidR="004D69E5" w:rsidRDefault="004D69E5" w:rsidP="004D69E5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F7680F0" w14:textId="4F4D21FC" w:rsidR="004D69E5" w:rsidRDefault="004D69E5" w:rsidP="009D0FE1">
      <w:pPr>
        <w:pStyle w:val="Bezprored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B4A7A">
        <w:rPr>
          <w:rFonts w:ascii="Times New Roman" w:hAnsi="Times New Roman" w:cs="Times New Roman"/>
          <w:sz w:val="24"/>
          <w:szCs w:val="24"/>
        </w:rPr>
        <w:t xml:space="preserve"> zemljišnoj knjizi pod.posl.br. Z-</w:t>
      </w:r>
      <w:r w:rsidR="00E9471F">
        <w:rPr>
          <w:rFonts w:ascii="Times New Roman" w:hAnsi="Times New Roman" w:cs="Times New Roman"/>
          <w:sz w:val="24"/>
          <w:szCs w:val="24"/>
        </w:rPr>
        <w:t xml:space="preserve">183/99 zaprimljeno 15.02.1999. </w:t>
      </w:r>
      <w:r w:rsidR="00D860CA">
        <w:rPr>
          <w:rFonts w:ascii="Times New Roman" w:hAnsi="Times New Roman" w:cs="Times New Roman"/>
          <w:sz w:val="24"/>
          <w:szCs w:val="24"/>
        </w:rPr>
        <w:t>n</w:t>
      </w:r>
      <w:r w:rsidR="003A79AD">
        <w:rPr>
          <w:rFonts w:ascii="Times New Roman" w:hAnsi="Times New Roman" w:cs="Times New Roman"/>
          <w:sz w:val="24"/>
          <w:szCs w:val="24"/>
        </w:rPr>
        <w:t xml:space="preserve">a temelju </w:t>
      </w:r>
      <w:r w:rsidR="009B4A7A">
        <w:rPr>
          <w:rFonts w:ascii="Times New Roman" w:hAnsi="Times New Roman" w:cs="Times New Roman"/>
          <w:sz w:val="24"/>
          <w:szCs w:val="24"/>
        </w:rPr>
        <w:t xml:space="preserve">potvrde Trgovačkog suda u Splitu posl.br. </w:t>
      </w:r>
      <w:r w:rsidR="00001C81">
        <w:rPr>
          <w:rFonts w:ascii="Times New Roman" w:hAnsi="Times New Roman" w:cs="Times New Roman"/>
          <w:sz w:val="24"/>
          <w:szCs w:val="24"/>
        </w:rPr>
        <w:t>R-</w:t>
      </w:r>
      <w:r w:rsidR="00E9559B">
        <w:rPr>
          <w:rFonts w:ascii="Times New Roman" w:hAnsi="Times New Roman" w:cs="Times New Roman"/>
          <w:sz w:val="24"/>
          <w:szCs w:val="24"/>
        </w:rPr>
        <w:t>1413/97 od 31.12.1997</w:t>
      </w:r>
      <w:r w:rsidR="006E3945">
        <w:rPr>
          <w:rFonts w:ascii="Times New Roman" w:hAnsi="Times New Roman" w:cs="Times New Roman"/>
          <w:sz w:val="24"/>
          <w:szCs w:val="24"/>
        </w:rPr>
        <w:t>. vlasničko pravo čest.z</w:t>
      </w:r>
      <w:r w:rsidR="00C23791">
        <w:rPr>
          <w:rFonts w:ascii="Times New Roman" w:hAnsi="Times New Roman" w:cs="Times New Roman"/>
          <w:sz w:val="24"/>
          <w:szCs w:val="24"/>
        </w:rPr>
        <w:t>gr</w:t>
      </w:r>
      <w:r w:rsidR="004A07A6">
        <w:rPr>
          <w:rFonts w:ascii="Times New Roman" w:hAnsi="Times New Roman" w:cs="Times New Roman"/>
          <w:sz w:val="24"/>
          <w:szCs w:val="24"/>
        </w:rPr>
        <w:t xml:space="preserve">. 506/1 </w:t>
      </w:r>
      <w:r w:rsidR="007532A9">
        <w:rPr>
          <w:rFonts w:ascii="Times New Roman" w:hAnsi="Times New Roman" w:cs="Times New Roman"/>
          <w:sz w:val="24"/>
          <w:szCs w:val="24"/>
        </w:rPr>
        <w:t>površine 498 m</w:t>
      </w:r>
      <w:r w:rsidR="007532A9" w:rsidRPr="007532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532A9">
        <w:rPr>
          <w:rFonts w:ascii="Times New Roman" w:hAnsi="Times New Roman" w:cs="Times New Roman"/>
          <w:sz w:val="24"/>
          <w:szCs w:val="24"/>
        </w:rPr>
        <w:t xml:space="preserve">, </w:t>
      </w:r>
      <w:r w:rsidR="004A07A6">
        <w:rPr>
          <w:rFonts w:ascii="Times New Roman" w:hAnsi="Times New Roman" w:cs="Times New Roman"/>
          <w:sz w:val="24"/>
          <w:szCs w:val="24"/>
        </w:rPr>
        <w:t>upisuje se u</w:t>
      </w:r>
      <w:r w:rsidR="00397BB0">
        <w:rPr>
          <w:rFonts w:ascii="Times New Roman" w:hAnsi="Times New Roman" w:cs="Times New Roman"/>
          <w:sz w:val="24"/>
          <w:szCs w:val="24"/>
        </w:rPr>
        <w:t xml:space="preserve"> korist </w:t>
      </w:r>
      <w:r w:rsidR="00B107EC">
        <w:rPr>
          <w:rFonts w:ascii="Times New Roman" w:hAnsi="Times New Roman" w:cs="Times New Roman"/>
          <w:sz w:val="24"/>
          <w:szCs w:val="24"/>
        </w:rPr>
        <w:t>„</w:t>
      </w:r>
      <w:r w:rsidR="00397BB0">
        <w:rPr>
          <w:rFonts w:ascii="Times New Roman" w:hAnsi="Times New Roman" w:cs="Times New Roman"/>
          <w:sz w:val="24"/>
          <w:szCs w:val="24"/>
        </w:rPr>
        <w:t>P</w:t>
      </w:r>
      <w:r w:rsidR="00B107EC">
        <w:rPr>
          <w:rFonts w:ascii="Times New Roman" w:hAnsi="Times New Roman" w:cs="Times New Roman"/>
          <w:sz w:val="24"/>
          <w:szCs w:val="24"/>
        </w:rPr>
        <w:t>RIMORJE“</w:t>
      </w:r>
      <w:r w:rsidR="00397BB0">
        <w:rPr>
          <w:rFonts w:ascii="Times New Roman" w:hAnsi="Times New Roman" w:cs="Times New Roman"/>
          <w:sz w:val="24"/>
          <w:szCs w:val="24"/>
        </w:rPr>
        <w:t xml:space="preserve"> d.d. za unutarnju i vanjsku trgovinu Makarska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1E1DB1B" w14:textId="77777777" w:rsidR="0050016F" w:rsidRPr="0050016F" w:rsidRDefault="0050016F" w:rsidP="0050016F">
      <w:pPr>
        <w:pStyle w:val="Odlomakpopisa"/>
        <w:rPr>
          <w:rFonts w:ascii="Times New Roman" w:hAnsi="Times New Roman"/>
        </w:rPr>
      </w:pPr>
    </w:p>
    <w:p w14:paraId="203D3621" w14:textId="2B545CB1" w:rsidR="004D69E5" w:rsidRDefault="00912543" w:rsidP="009D0FE1">
      <w:pPr>
        <w:pStyle w:val="Odlomakpopisa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 zemljišnoj knjizi pod posl.br. </w:t>
      </w:r>
      <w:r w:rsidR="000F0ACE">
        <w:rPr>
          <w:rFonts w:ascii="Times New Roman" w:hAnsi="Times New Roman"/>
        </w:rPr>
        <w:t>Z-693</w:t>
      </w:r>
      <w:r>
        <w:rPr>
          <w:rFonts w:ascii="Times New Roman" w:hAnsi="Times New Roman"/>
        </w:rPr>
        <w:t>/2000</w:t>
      </w:r>
      <w:r w:rsidR="0065622F">
        <w:rPr>
          <w:rFonts w:ascii="Times New Roman" w:hAnsi="Times New Roman"/>
        </w:rPr>
        <w:t xml:space="preserve"> zaprimljeno </w:t>
      </w:r>
      <w:r w:rsidR="00427B90">
        <w:rPr>
          <w:rFonts w:ascii="Times New Roman" w:hAnsi="Times New Roman"/>
        </w:rPr>
        <w:t>4. svibnja 2000. uknjižuje se vlasničko pravo čest.z</w:t>
      </w:r>
      <w:r w:rsidR="00C23791">
        <w:rPr>
          <w:rFonts w:ascii="Times New Roman" w:hAnsi="Times New Roman"/>
        </w:rPr>
        <w:t>gr</w:t>
      </w:r>
      <w:r w:rsidR="00427B90">
        <w:rPr>
          <w:rFonts w:ascii="Times New Roman" w:hAnsi="Times New Roman"/>
        </w:rPr>
        <w:t>. 506/1</w:t>
      </w:r>
      <w:r w:rsidR="0005648F">
        <w:rPr>
          <w:rFonts w:ascii="Times New Roman" w:hAnsi="Times New Roman"/>
        </w:rPr>
        <w:t xml:space="preserve"> površine 498 m</w:t>
      </w:r>
      <w:r w:rsidR="0005648F" w:rsidRPr="0005648F">
        <w:rPr>
          <w:rFonts w:ascii="Times New Roman" w:hAnsi="Times New Roman"/>
          <w:vertAlign w:val="superscript"/>
        </w:rPr>
        <w:t>2</w:t>
      </w:r>
      <w:r w:rsidR="002279B4">
        <w:rPr>
          <w:rFonts w:ascii="Times New Roman" w:hAnsi="Times New Roman"/>
        </w:rPr>
        <w:t xml:space="preserve"> u korist </w:t>
      </w:r>
      <w:r w:rsidR="007E1792">
        <w:rPr>
          <w:rFonts w:ascii="Times New Roman" w:hAnsi="Times New Roman"/>
        </w:rPr>
        <w:t>„</w:t>
      </w:r>
      <w:r w:rsidR="002279B4">
        <w:rPr>
          <w:rFonts w:ascii="Times New Roman" w:hAnsi="Times New Roman"/>
        </w:rPr>
        <w:t>PRIMORJE d.d. Makarska u stečaju</w:t>
      </w:r>
      <w:r w:rsidR="007E1792">
        <w:rPr>
          <w:rFonts w:ascii="Times New Roman" w:hAnsi="Times New Roman"/>
        </w:rPr>
        <w:t>“;</w:t>
      </w:r>
    </w:p>
    <w:p w14:paraId="10540BA4" w14:textId="77777777" w:rsidR="007E1792" w:rsidRPr="007E1792" w:rsidRDefault="007E1792" w:rsidP="007E1792">
      <w:pPr>
        <w:pStyle w:val="Odlomakpopisa"/>
        <w:rPr>
          <w:rFonts w:ascii="Times New Roman" w:hAnsi="Times New Roman"/>
        </w:rPr>
      </w:pPr>
    </w:p>
    <w:p w14:paraId="064496A6" w14:textId="51420FCA" w:rsidR="007E1792" w:rsidRDefault="007E1792" w:rsidP="009D0FE1">
      <w:pPr>
        <w:pStyle w:val="Odlomakpopisa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 zemljišnoj knjizi </w:t>
      </w:r>
      <w:r w:rsidR="00CE592C">
        <w:rPr>
          <w:rFonts w:ascii="Times New Roman" w:hAnsi="Times New Roman"/>
        </w:rPr>
        <w:t>pod posl.br. Z-1039/03 zaprimljeno dana 22.05.2003.</w:t>
      </w:r>
      <w:r w:rsidR="00940603">
        <w:rPr>
          <w:rFonts w:ascii="Times New Roman" w:hAnsi="Times New Roman"/>
        </w:rPr>
        <w:t xml:space="preserve"> temeljem Ugovora o prodaji nekretnine vlasničko pravo čest.z</w:t>
      </w:r>
      <w:r w:rsidR="001A4FEC">
        <w:rPr>
          <w:rFonts w:ascii="Times New Roman" w:hAnsi="Times New Roman"/>
        </w:rPr>
        <w:t>gr</w:t>
      </w:r>
      <w:r w:rsidR="00940603">
        <w:rPr>
          <w:rFonts w:ascii="Times New Roman" w:hAnsi="Times New Roman"/>
        </w:rPr>
        <w:t xml:space="preserve">. </w:t>
      </w:r>
      <w:r w:rsidR="009C003B">
        <w:rPr>
          <w:rFonts w:ascii="Times New Roman" w:hAnsi="Times New Roman"/>
        </w:rPr>
        <w:t>506/1 površine 498 m</w:t>
      </w:r>
      <w:r w:rsidR="009C003B" w:rsidRPr="009C003B">
        <w:rPr>
          <w:rFonts w:ascii="Times New Roman" w:hAnsi="Times New Roman"/>
          <w:vertAlign w:val="superscript"/>
        </w:rPr>
        <w:t>2</w:t>
      </w:r>
      <w:r w:rsidR="009C003B">
        <w:rPr>
          <w:rFonts w:ascii="Times New Roman" w:hAnsi="Times New Roman"/>
        </w:rPr>
        <w:t>, upisuje se u korist KONZUM d.d. Zagreb;</w:t>
      </w:r>
    </w:p>
    <w:p w14:paraId="46D5444D" w14:textId="0ED755AE" w:rsidR="009C003B" w:rsidRPr="009C003B" w:rsidRDefault="009C003B" w:rsidP="009C003B">
      <w:pPr>
        <w:pStyle w:val="Odlomakpopisa"/>
        <w:rPr>
          <w:rFonts w:ascii="Times New Roman" w:hAnsi="Times New Roman"/>
        </w:rPr>
      </w:pPr>
    </w:p>
    <w:p w14:paraId="43A2E503" w14:textId="3EE07ED3" w:rsidR="00831B40" w:rsidRDefault="009D0FE1" w:rsidP="009D0FE1">
      <w:pPr>
        <w:pStyle w:val="Odlomakpopisa"/>
        <w:numPr>
          <w:ilvl w:val="0"/>
          <w:numId w:val="5"/>
        </w:numPr>
        <w:rPr>
          <w:rFonts w:ascii="Times New Roman" w:hAnsi="Times New Roman"/>
        </w:rPr>
      </w:pPr>
      <w:r w:rsidRPr="000E26EB">
        <w:rPr>
          <w:rFonts w:ascii="Times New Roman" w:hAnsi="Times New Roman"/>
        </w:rPr>
        <w:t>u zemljišnoj knjizi pod pod.br.</w:t>
      </w:r>
      <w:r w:rsidR="00A91EF8" w:rsidRPr="000E26EB">
        <w:rPr>
          <w:rFonts w:ascii="Times New Roman" w:hAnsi="Times New Roman"/>
        </w:rPr>
        <w:t xml:space="preserve"> Z-4108/13 z</w:t>
      </w:r>
      <w:r w:rsidR="00CA781B" w:rsidRPr="000E26EB">
        <w:rPr>
          <w:rFonts w:ascii="Times New Roman" w:hAnsi="Times New Roman"/>
        </w:rPr>
        <w:t xml:space="preserve">aprimljeno 26.11.2013. </w:t>
      </w:r>
      <w:r w:rsidR="00B94358" w:rsidRPr="000E26EB">
        <w:rPr>
          <w:rFonts w:ascii="Times New Roman" w:hAnsi="Times New Roman"/>
        </w:rPr>
        <w:t>temeljem Ugovora o kupoprodaji nekretnine upisuje se vlasničko pravo</w:t>
      </w:r>
      <w:r w:rsidR="00831B40">
        <w:rPr>
          <w:rFonts w:ascii="Times New Roman" w:hAnsi="Times New Roman"/>
        </w:rPr>
        <w:t xml:space="preserve"> čest.z</w:t>
      </w:r>
      <w:r w:rsidR="001A4FEC">
        <w:rPr>
          <w:rFonts w:ascii="Times New Roman" w:hAnsi="Times New Roman"/>
        </w:rPr>
        <w:t>gr</w:t>
      </w:r>
      <w:r w:rsidR="00831B40">
        <w:rPr>
          <w:rFonts w:ascii="Times New Roman" w:hAnsi="Times New Roman"/>
        </w:rPr>
        <w:t>. 506/1 površine 498 m</w:t>
      </w:r>
      <w:r w:rsidR="00831B40" w:rsidRPr="009C003B">
        <w:rPr>
          <w:rFonts w:ascii="Times New Roman" w:hAnsi="Times New Roman"/>
          <w:vertAlign w:val="superscript"/>
        </w:rPr>
        <w:t>2</w:t>
      </w:r>
      <w:r w:rsidR="00831B40">
        <w:rPr>
          <w:rFonts w:ascii="Times New Roman" w:hAnsi="Times New Roman"/>
        </w:rPr>
        <w:t>,</w:t>
      </w:r>
      <w:r w:rsidR="00B94358" w:rsidRPr="000E26EB">
        <w:rPr>
          <w:rFonts w:ascii="Times New Roman" w:hAnsi="Times New Roman"/>
        </w:rPr>
        <w:t xml:space="preserve"> u korist </w:t>
      </w:r>
      <w:r w:rsidR="000E26EB" w:rsidRPr="000E26EB">
        <w:rPr>
          <w:rFonts w:ascii="Times New Roman" w:hAnsi="Times New Roman"/>
        </w:rPr>
        <w:t>R</w:t>
      </w:r>
      <w:r w:rsidR="000E26EB">
        <w:rPr>
          <w:rFonts w:ascii="Times New Roman" w:hAnsi="Times New Roman"/>
        </w:rPr>
        <w:t>akić Damira iz Makarske</w:t>
      </w:r>
      <w:r w:rsidR="000E26EB" w:rsidRPr="000E26EB">
        <w:rPr>
          <w:rFonts w:ascii="Times New Roman" w:hAnsi="Times New Roman"/>
        </w:rPr>
        <w:t>,</w:t>
      </w:r>
      <w:r w:rsidR="000E26EB">
        <w:rPr>
          <w:rFonts w:ascii="Times New Roman" w:hAnsi="Times New Roman"/>
        </w:rPr>
        <w:t xml:space="preserve"> </w:t>
      </w:r>
      <w:r w:rsidR="000E26EB" w:rsidRPr="000E26EB">
        <w:rPr>
          <w:rFonts w:ascii="Times New Roman" w:hAnsi="Times New Roman"/>
        </w:rPr>
        <w:t>A.S</w:t>
      </w:r>
      <w:r w:rsidR="000E26EB">
        <w:rPr>
          <w:rFonts w:ascii="Times New Roman" w:hAnsi="Times New Roman"/>
        </w:rPr>
        <w:t>tarčevića 7</w:t>
      </w:r>
      <w:r w:rsidR="00831B40">
        <w:rPr>
          <w:rFonts w:ascii="Times New Roman" w:hAnsi="Times New Roman"/>
        </w:rPr>
        <w:t xml:space="preserve">; </w:t>
      </w:r>
    </w:p>
    <w:p w14:paraId="25E86AA1" w14:textId="77777777" w:rsidR="002342DC" w:rsidRDefault="002342DC" w:rsidP="00831B40">
      <w:pPr>
        <w:pStyle w:val="Odlomakpopisa"/>
        <w:rPr>
          <w:rFonts w:ascii="Times New Roman" w:hAnsi="Times New Roman"/>
        </w:rPr>
      </w:pPr>
    </w:p>
    <w:p w14:paraId="20DC8489" w14:textId="5C4F327A" w:rsidR="009C003B" w:rsidRPr="000E26EB" w:rsidRDefault="00C83A71" w:rsidP="009C2EE6">
      <w:pPr>
        <w:pStyle w:val="Odlomakpopisa"/>
        <w:ind w:left="0" w:firstLine="15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Ovaj pravni slijed je prikazan kako bi se ukazalo na činjenicu da je od svog formiranja do danas predmetna čest.z</w:t>
      </w:r>
      <w:r w:rsidR="008E380B">
        <w:rPr>
          <w:rFonts w:ascii="Times New Roman" w:hAnsi="Times New Roman"/>
        </w:rPr>
        <w:t>gr</w:t>
      </w:r>
      <w:r>
        <w:rPr>
          <w:rFonts w:ascii="Times New Roman" w:hAnsi="Times New Roman"/>
        </w:rPr>
        <w:t xml:space="preserve">. </w:t>
      </w:r>
      <w:r w:rsidR="00A7787E">
        <w:rPr>
          <w:rFonts w:ascii="Times New Roman" w:hAnsi="Times New Roman"/>
        </w:rPr>
        <w:t xml:space="preserve">zadržala svoju </w:t>
      </w:r>
      <w:r w:rsidR="000E26EB">
        <w:rPr>
          <w:rFonts w:ascii="Times New Roman" w:hAnsi="Times New Roman"/>
        </w:rPr>
        <w:t xml:space="preserve"> </w:t>
      </w:r>
      <w:r w:rsidR="00A7787E">
        <w:rPr>
          <w:rFonts w:ascii="Times New Roman" w:hAnsi="Times New Roman"/>
        </w:rPr>
        <w:t>površinu od 498 m</w:t>
      </w:r>
      <w:r w:rsidR="00A7787E" w:rsidRPr="00FD7D2F">
        <w:rPr>
          <w:rFonts w:ascii="Times New Roman" w:hAnsi="Times New Roman"/>
          <w:vertAlign w:val="superscript"/>
        </w:rPr>
        <w:t>2</w:t>
      </w:r>
      <w:r w:rsidR="00A7787E">
        <w:rPr>
          <w:rFonts w:ascii="Times New Roman" w:hAnsi="Times New Roman"/>
        </w:rPr>
        <w:t xml:space="preserve">, </w:t>
      </w:r>
      <w:r w:rsidR="001A4FEC">
        <w:rPr>
          <w:rFonts w:ascii="Times New Roman" w:hAnsi="Times New Roman"/>
        </w:rPr>
        <w:t xml:space="preserve">bez obzira na </w:t>
      </w:r>
      <w:r w:rsidR="004436A6">
        <w:rPr>
          <w:rFonts w:ascii="Times New Roman" w:hAnsi="Times New Roman"/>
        </w:rPr>
        <w:t xml:space="preserve"> </w:t>
      </w:r>
      <w:r w:rsidR="008E380B">
        <w:rPr>
          <w:rFonts w:ascii="Times New Roman" w:hAnsi="Times New Roman"/>
        </w:rPr>
        <w:t>što</w:t>
      </w:r>
      <w:r w:rsidR="004436A6">
        <w:rPr>
          <w:rFonts w:ascii="Times New Roman" w:hAnsi="Times New Roman"/>
        </w:rPr>
        <w:t xml:space="preserve"> je u katastarskom operatu kat.čest. 3302/4</w:t>
      </w:r>
      <w:r w:rsidR="00B2397E">
        <w:rPr>
          <w:rFonts w:ascii="Times New Roman" w:hAnsi="Times New Roman"/>
        </w:rPr>
        <w:t>,</w:t>
      </w:r>
      <w:r w:rsidR="004436A6">
        <w:rPr>
          <w:rFonts w:ascii="Times New Roman" w:hAnsi="Times New Roman"/>
        </w:rPr>
        <w:t xml:space="preserve"> </w:t>
      </w:r>
      <w:r w:rsidR="00B2397E">
        <w:rPr>
          <w:rFonts w:ascii="Times New Roman" w:hAnsi="Times New Roman"/>
        </w:rPr>
        <w:t>na čijem se dijelu nalazi čest.z</w:t>
      </w:r>
      <w:r w:rsidR="001A4FEC">
        <w:rPr>
          <w:rFonts w:ascii="Times New Roman" w:hAnsi="Times New Roman"/>
        </w:rPr>
        <w:t>gr</w:t>
      </w:r>
      <w:r w:rsidR="00B2397E">
        <w:rPr>
          <w:rFonts w:ascii="Times New Roman" w:hAnsi="Times New Roman"/>
        </w:rPr>
        <w:t xml:space="preserve">. 506/1, upisana s površinom od </w:t>
      </w:r>
      <w:r w:rsidR="009D5B85">
        <w:rPr>
          <w:rFonts w:ascii="Times New Roman" w:hAnsi="Times New Roman"/>
        </w:rPr>
        <w:t>763 m</w:t>
      </w:r>
      <w:r w:rsidR="009D5B85" w:rsidRPr="009D5B85">
        <w:rPr>
          <w:rFonts w:ascii="Times New Roman" w:hAnsi="Times New Roman"/>
          <w:vertAlign w:val="superscript"/>
        </w:rPr>
        <w:t>2</w:t>
      </w:r>
      <w:r w:rsidR="009D5B85">
        <w:rPr>
          <w:rFonts w:ascii="Times New Roman" w:hAnsi="Times New Roman"/>
        </w:rPr>
        <w:t>,</w:t>
      </w:r>
      <w:r w:rsidR="008E380B">
        <w:rPr>
          <w:rFonts w:ascii="Times New Roman" w:hAnsi="Times New Roman"/>
        </w:rPr>
        <w:t xml:space="preserve"> </w:t>
      </w:r>
      <w:r w:rsidR="008A186F">
        <w:rPr>
          <w:rFonts w:ascii="Times New Roman" w:hAnsi="Times New Roman"/>
        </w:rPr>
        <w:t xml:space="preserve">te kako bi se ukazalo </w:t>
      </w:r>
      <w:r w:rsidR="009D5B85">
        <w:rPr>
          <w:rFonts w:ascii="Times New Roman" w:hAnsi="Times New Roman"/>
        </w:rPr>
        <w:t xml:space="preserve">i na činjenicu da </w:t>
      </w:r>
      <w:r w:rsidR="001173F7">
        <w:rPr>
          <w:rFonts w:ascii="Times New Roman" w:hAnsi="Times New Roman"/>
        </w:rPr>
        <w:t>je K</w:t>
      </w:r>
      <w:r w:rsidR="00E83AE8">
        <w:rPr>
          <w:rFonts w:ascii="Times New Roman" w:hAnsi="Times New Roman"/>
        </w:rPr>
        <w:t>ONZUM d.d. prodao Rakić Damiru predmetnu čest.z</w:t>
      </w:r>
      <w:r w:rsidR="008A186F">
        <w:rPr>
          <w:rFonts w:ascii="Times New Roman" w:hAnsi="Times New Roman"/>
        </w:rPr>
        <w:t>gr</w:t>
      </w:r>
      <w:r w:rsidR="00E83AE8">
        <w:rPr>
          <w:rFonts w:ascii="Times New Roman" w:hAnsi="Times New Roman"/>
        </w:rPr>
        <w:t>. s površinom od 498 m</w:t>
      </w:r>
      <w:r w:rsidR="00E83AE8" w:rsidRPr="008A186F">
        <w:rPr>
          <w:rFonts w:ascii="Times New Roman" w:hAnsi="Times New Roman"/>
          <w:vertAlign w:val="superscript"/>
        </w:rPr>
        <w:t>2</w:t>
      </w:r>
      <w:r w:rsidR="0086486A">
        <w:rPr>
          <w:rFonts w:ascii="Times New Roman" w:hAnsi="Times New Roman"/>
        </w:rPr>
        <w:t>, a koja površina je površina zgrade i zemljišta pod njom, bez okolnog zemljišta;</w:t>
      </w:r>
    </w:p>
    <w:p w14:paraId="717E348B" w14:textId="0F61368D" w:rsidR="003A79AD" w:rsidRDefault="004A07A6" w:rsidP="0050016F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4647B7C9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E8D987F" w14:textId="51369CEF" w:rsidR="008920A2" w:rsidRDefault="002D655C" w:rsidP="00BB1081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 xml:space="preserve">Zemljišno-knjižna oznaka </w:t>
      </w:r>
      <w:r w:rsidR="009F2EEA" w:rsidRPr="00DD6432">
        <w:rPr>
          <w:rFonts w:ascii="Times New Roman" w:hAnsi="Times New Roman" w:cs="Times New Roman"/>
          <w:sz w:val="24"/>
          <w:szCs w:val="24"/>
        </w:rPr>
        <w:t xml:space="preserve">predmetnog </w:t>
      </w:r>
      <w:r w:rsidR="006F4CD9" w:rsidRPr="00DD6432">
        <w:rPr>
          <w:rFonts w:ascii="Times New Roman" w:hAnsi="Times New Roman" w:cs="Times New Roman"/>
          <w:sz w:val="24"/>
          <w:szCs w:val="24"/>
        </w:rPr>
        <w:t xml:space="preserve">objekta </w:t>
      </w:r>
      <w:r w:rsidR="008A186F">
        <w:rPr>
          <w:rFonts w:ascii="Times New Roman" w:hAnsi="Times New Roman" w:cs="Times New Roman"/>
          <w:sz w:val="24"/>
          <w:szCs w:val="24"/>
        </w:rPr>
        <w:t xml:space="preserve">komunalne infrastrukture </w:t>
      </w:r>
      <w:r w:rsidR="006F4CD9" w:rsidRPr="00DD6432">
        <w:rPr>
          <w:rFonts w:ascii="Times New Roman" w:hAnsi="Times New Roman" w:cs="Times New Roman"/>
          <w:sz w:val="24"/>
          <w:szCs w:val="24"/>
        </w:rPr>
        <w:t>je čest.zem. 106/1 Z.</w:t>
      </w:r>
      <w:r w:rsidR="00937539" w:rsidRPr="00DD6432">
        <w:rPr>
          <w:rFonts w:ascii="Times New Roman" w:hAnsi="Times New Roman" w:cs="Times New Roman"/>
          <w:sz w:val="24"/>
          <w:szCs w:val="24"/>
        </w:rPr>
        <w:t>U. 4445 K.O.Makarska-Makar s pravom vlasništva upisanim na ime Grada Makarske.</w:t>
      </w:r>
    </w:p>
    <w:p w14:paraId="6B6C7D08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20339A" w14:textId="2988AB79" w:rsidR="00FD5A17" w:rsidRDefault="008920A2" w:rsidP="00BB1081">
      <w:pPr>
        <w:pStyle w:val="Bezproreda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Pr="00DD6432">
        <w:rPr>
          <w:rFonts w:ascii="Times New Roman" w:hAnsi="Times New Roman" w:cs="Times New Roman"/>
          <w:sz w:val="24"/>
          <w:szCs w:val="24"/>
        </w:rPr>
        <w:tab/>
        <w:t>Sukladno Identifikaciji čestica Ispostave za katastar nekretnina Makarska KLASA: 930-04/2</w:t>
      </w:r>
      <w:r w:rsidR="009C2D80" w:rsidRPr="00DD6432">
        <w:rPr>
          <w:rFonts w:ascii="Times New Roman" w:hAnsi="Times New Roman" w:cs="Times New Roman"/>
          <w:sz w:val="24"/>
          <w:szCs w:val="24"/>
        </w:rPr>
        <w:t>3</w:t>
      </w:r>
      <w:r w:rsidRPr="00DD6432">
        <w:rPr>
          <w:rFonts w:ascii="Times New Roman" w:hAnsi="Times New Roman" w:cs="Times New Roman"/>
          <w:sz w:val="24"/>
          <w:szCs w:val="24"/>
        </w:rPr>
        <w:t>-04/</w:t>
      </w:r>
      <w:r w:rsidR="004B09ED" w:rsidRPr="00DD6432">
        <w:rPr>
          <w:rFonts w:ascii="Times New Roman" w:hAnsi="Times New Roman" w:cs="Times New Roman"/>
          <w:sz w:val="24"/>
          <w:szCs w:val="24"/>
        </w:rPr>
        <w:t>4</w:t>
      </w:r>
      <w:r w:rsidRPr="00DD6432">
        <w:rPr>
          <w:rFonts w:ascii="Times New Roman" w:hAnsi="Times New Roman" w:cs="Times New Roman"/>
          <w:sz w:val="24"/>
          <w:szCs w:val="24"/>
        </w:rPr>
        <w:t xml:space="preserve"> od </w:t>
      </w:r>
      <w:r w:rsidR="002D54D7" w:rsidRPr="00DD6432">
        <w:rPr>
          <w:rFonts w:ascii="Times New Roman" w:hAnsi="Times New Roman" w:cs="Times New Roman"/>
          <w:sz w:val="24"/>
          <w:szCs w:val="24"/>
        </w:rPr>
        <w:t xml:space="preserve">24.01.2023. </w:t>
      </w:r>
      <w:r w:rsidR="00ED64FE" w:rsidRPr="00DD6432">
        <w:rPr>
          <w:rFonts w:ascii="Times New Roman" w:hAnsi="Times New Roman" w:cs="Times New Roman"/>
          <w:sz w:val="24"/>
          <w:szCs w:val="24"/>
        </w:rPr>
        <w:t xml:space="preserve">zemljišno-knjjižna </w:t>
      </w:r>
      <w:r w:rsidR="002D54D7" w:rsidRPr="00DD6432">
        <w:rPr>
          <w:rFonts w:ascii="Times New Roman" w:hAnsi="Times New Roman" w:cs="Times New Roman"/>
          <w:sz w:val="24"/>
          <w:szCs w:val="24"/>
        </w:rPr>
        <w:t xml:space="preserve">čest.zem. </w:t>
      </w:r>
      <w:r w:rsidR="003027C4" w:rsidRPr="00DD6432">
        <w:rPr>
          <w:rFonts w:ascii="Times New Roman" w:hAnsi="Times New Roman" w:cs="Times New Roman"/>
          <w:sz w:val="24"/>
          <w:szCs w:val="24"/>
        </w:rPr>
        <w:t xml:space="preserve">106/1 </w:t>
      </w:r>
      <w:r w:rsidR="00ED64FE" w:rsidRPr="00DD6432">
        <w:rPr>
          <w:rFonts w:ascii="Times New Roman" w:hAnsi="Times New Roman" w:cs="Times New Roman"/>
          <w:sz w:val="24"/>
          <w:szCs w:val="24"/>
        </w:rPr>
        <w:t>Z.U. 4445</w:t>
      </w:r>
      <w:r w:rsidR="003027C4" w:rsidRPr="00DD6432">
        <w:rPr>
          <w:rFonts w:ascii="Times New Roman" w:hAnsi="Times New Roman" w:cs="Times New Roman"/>
          <w:sz w:val="24"/>
          <w:szCs w:val="24"/>
        </w:rPr>
        <w:t xml:space="preserve"> K.O. Makarska-Makar odgovara </w:t>
      </w:r>
      <w:r w:rsidRPr="00DD6432">
        <w:rPr>
          <w:rFonts w:ascii="Times New Roman" w:hAnsi="Times New Roman" w:cs="Times New Roman"/>
          <w:sz w:val="24"/>
          <w:szCs w:val="24"/>
        </w:rPr>
        <w:t>kat.čest.</w:t>
      </w:r>
      <w:r w:rsidR="00FC19EE" w:rsidRPr="00DD6432">
        <w:rPr>
          <w:rFonts w:ascii="Times New Roman" w:hAnsi="Times New Roman" w:cs="Times New Roman"/>
          <w:sz w:val="24"/>
          <w:szCs w:val="24"/>
        </w:rPr>
        <w:t xml:space="preserve"> 3302/1</w:t>
      </w:r>
      <w:r w:rsidR="0000704E" w:rsidRPr="00DD6432">
        <w:rPr>
          <w:rFonts w:ascii="Times New Roman" w:hAnsi="Times New Roman" w:cs="Times New Roman"/>
          <w:sz w:val="24"/>
          <w:szCs w:val="24"/>
        </w:rPr>
        <w:t xml:space="preserve">, dijelu </w:t>
      </w:r>
      <w:r w:rsidR="0051716C" w:rsidRPr="00DD6432">
        <w:rPr>
          <w:rFonts w:ascii="Times New Roman" w:hAnsi="Times New Roman" w:cs="Times New Roman"/>
          <w:sz w:val="24"/>
          <w:szCs w:val="24"/>
        </w:rPr>
        <w:t>3302/4 i dijelu kat.čest. 3307, sve u K.O. Makarska-Makar.</w:t>
      </w:r>
      <w:r w:rsidRPr="00DD6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271B64" w14:textId="77777777" w:rsidR="00E074DA" w:rsidRPr="00DD6432" w:rsidRDefault="00E074DA" w:rsidP="00BB1081">
      <w:pPr>
        <w:pStyle w:val="Bezproreda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14:paraId="65F33D66" w14:textId="485F400A" w:rsidR="00005E07" w:rsidRDefault="00456F3A" w:rsidP="00BB1081">
      <w:pPr>
        <w:pStyle w:val="Bezproreda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 xml:space="preserve">Međutim, </w:t>
      </w:r>
      <w:r w:rsidR="00005E07" w:rsidRPr="00DD6432">
        <w:rPr>
          <w:rFonts w:ascii="Times New Roman" w:hAnsi="Times New Roman" w:cs="Times New Roman"/>
          <w:sz w:val="24"/>
          <w:szCs w:val="24"/>
        </w:rPr>
        <w:t>odredb</w:t>
      </w:r>
      <w:r w:rsidR="00543297" w:rsidRPr="00DD6432">
        <w:rPr>
          <w:rFonts w:ascii="Times New Roman" w:hAnsi="Times New Roman" w:cs="Times New Roman"/>
          <w:sz w:val="24"/>
          <w:szCs w:val="24"/>
        </w:rPr>
        <w:t>om</w:t>
      </w:r>
      <w:r w:rsidR="00005E07" w:rsidRPr="00DD6432">
        <w:rPr>
          <w:rFonts w:ascii="Times New Roman" w:hAnsi="Times New Roman" w:cs="Times New Roman"/>
          <w:sz w:val="24"/>
          <w:szCs w:val="24"/>
        </w:rPr>
        <w:t xml:space="preserve"> čl. 13</w:t>
      </w:r>
      <w:r w:rsidR="00DA68E3" w:rsidRPr="00DD6432">
        <w:rPr>
          <w:rFonts w:ascii="Times New Roman" w:hAnsi="Times New Roman" w:cs="Times New Roman"/>
          <w:sz w:val="24"/>
          <w:szCs w:val="24"/>
        </w:rPr>
        <w:t xml:space="preserve">2. Zakona, </w:t>
      </w:r>
      <w:r w:rsidR="00833A0C" w:rsidRPr="00DD6432">
        <w:rPr>
          <w:rFonts w:ascii="Times New Roman" w:hAnsi="Times New Roman" w:cs="Times New Roman"/>
          <w:sz w:val="24"/>
          <w:szCs w:val="24"/>
        </w:rPr>
        <w:t xml:space="preserve">propisano je da se </w:t>
      </w:r>
      <w:r w:rsidR="00932602" w:rsidRPr="00DD6432">
        <w:rPr>
          <w:rFonts w:ascii="Times New Roman" w:hAnsi="Times New Roman" w:cs="Times New Roman"/>
          <w:sz w:val="24"/>
          <w:szCs w:val="24"/>
        </w:rPr>
        <w:t>komunalna infrastruktura</w:t>
      </w:r>
      <w:r w:rsidR="00543297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932602" w:rsidRPr="00DD6432">
        <w:rPr>
          <w:rFonts w:ascii="Times New Roman" w:hAnsi="Times New Roman" w:cs="Times New Roman"/>
          <w:sz w:val="24"/>
          <w:szCs w:val="24"/>
        </w:rPr>
        <w:t>evidentira na temelju geodetskog elaborata izvedenog stanja</w:t>
      </w:r>
      <w:r w:rsidR="008936D0" w:rsidRPr="00DD6432">
        <w:rPr>
          <w:rFonts w:ascii="Times New Roman" w:hAnsi="Times New Roman" w:cs="Times New Roman"/>
          <w:sz w:val="24"/>
          <w:szCs w:val="24"/>
        </w:rPr>
        <w:t xml:space="preserve">. Obilaskom terena utvrđeno je izvedeno stanje </w:t>
      </w:r>
      <w:r w:rsidR="009700DF" w:rsidRPr="00DD6432">
        <w:rPr>
          <w:rFonts w:ascii="Times New Roman" w:hAnsi="Times New Roman" w:cs="Times New Roman"/>
          <w:sz w:val="24"/>
          <w:szCs w:val="24"/>
        </w:rPr>
        <w:t>ovog objekta komunalne infrastrukture, te je</w:t>
      </w:r>
      <w:r w:rsidR="00BB1081">
        <w:rPr>
          <w:rFonts w:ascii="Times New Roman" w:hAnsi="Times New Roman" w:cs="Times New Roman"/>
          <w:sz w:val="24"/>
          <w:szCs w:val="24"/>
        </w:rPr>
        <w:t xml:space="preserve"> temeljem </w:t>
      </w:r>
      <w:r w:rsidR="00DD56E3">
        <w:rPr>
          <w:rFonts w:ascii="Times New Roman" w:hAnsi="Times New Roman" w:cs="Times New Roman"/>
          <w:sz w:val="24"/>
          <w:szCs w:val="24"/>
        </w:rPr>
        <w:t xml:space="preserve">tog utvređenja </w:t>
      </w:r>
      <w:r w:rsidR="00CF78C4" w:rsidRPr="00DD6432">
        <w:rPr>
          <w:rFonts w:ascii="Times New Roman" w:hAnsi="Times New Roman" w:cs="Times New Roman"/>
          <w:sz w:val="24"/>
          <w:szCs w:val="24"/>
        </w:rPr>
        <w:t xml:space="preserve">od strane Trigonometar d.o.o. izrađen Geodetski snimak – </w:t>
      </w:r>
      <w:r w:rsidR="00445FDC" w:rsidRPr="00DD6432">
        <w:rPr>
          <w:rFonts w:ascii="Times New Roman" w:hAnsi="Times New Roman" w:cs="Times New Roman"/>
          <w:sz w:val="24"/>
          <w:szCs w:val="24"/>
        </w:rPr>
        <w:t>S</w:t>
      </w:r>
      <w:r w:rsidR="00CF78C4" w:rsidRPr="00DD6432">
        <w:rPr>
          <w:rFonts w:ascii="Times New Roman" w:hAnsi="Times New Roman" w:cs="Times New Roman"/>
          <w:sz w:val="24"/>
          <w:szCs w:val="24"/>
        </w:rPr>
        <w:t>kica s preklopljenim katastars</w:t>
      </w:r>
      <w:r w:rsidR="00A61E20" w:rsidRPr="00DD6432">
        <w:rPr>
          <w:rFonts w:ascii="Times New Roman" w:hAnsi="Times New Roman" w:cs="Times New Roman"/>
          <w:sz w:val="24"/>
          <w:szCs w:val="24"/>
        </w:rPr>
        <w:t xml:space="preserve">kim planom i </w:t>
      </w:r>
      <w:r w:rsidR="00445FDC" w:rsidRPr="00DD6432">
        <w:rPr>
          <w:rFonts w:ascii="Times New Roman" w:hAnsi="Times New Roman" w:cs="Times New Roman"/>
          <w:sz w:val="24"/>
          <w:szCs w:val="24"/>
        </w:rPr>
        <w:t>S</w:t>
      </w:r>
      <w:r w:rsidR="00A61E20" w:rsidRPr="00DD6432">
        <w:rPr>
          <w:rFonts w:ascii="Times New Roman" w:hAnsi="Times New Roman" w:cs="Times New Roman"/>
          <w:sz w:val="24"/>
          <w:szCs w:val="24"/>
        </w:rPr>
        <w:t>kica s uklopljenim katastarskim planom na temelju kojeg se vode zemljišne knjige</w:t>
      </w:r>
      <w:r w:rsidR="00407BC7" w:rsidRPr="00DD6432">
        <w:rPr>
          <w:rFonts w:ascii="Times New Roman" w:hAnsi="Times New Roman" w:cs="Times New Roman"/>
          <w:sz w:val="24"/>
          <w:szCs w:val="24"/>
        </w:rPr>
        <w:t>,</w:t>
      </w:r>
      <w:r w:rsidR="004F53D9">
        <w:rPr>
          <w:rFonts w:ascii="Times New Roman" w:hAnsi="Times New Roman" w:cs="Times New Roman"/>
          <w:sz w:val="24"/>
          <w:szCs w:val="24"/>
        </w:rPr>
        <w:t xml:space="preserve"> s prikazom</w:t>
      </w:r>
      <w:r w:rsidR="005B0892">
        <w:rPr>
          <w:rFonts w:ascii="Times New Roman" w:hAnsi="Times New Roman" w:cs="Times New Roman"/>
          <w:sz w:val="24"/>
          <w:szCs w:val="24"/>
        </w:rPr>
        <w:t xml:space="preserve"> izvedenog stanja, a</w:t>
      </w:r>
      <w:r w:rsidR="004F53D9">
        <w:rPr>
          <w:rFonts w:ascii="Times New Roman" w:hAnsi="Times New Roman" w:cs="Times New Roman"/>
          <w:sz w:val="24"/>
          <w:szCs w:val="24"/>
        </w:rPr>
        <w:t xml:space="preserve"> </w:t>
      </w:r>
      <w:r w:rsidR="00407BC7" w:rsidRPr="00DD6432">
        <w:rPr>
          <w:rFonts w:ascii="Times New Roman" w:hAnsi="Times New Roman" w:cs="Times New Roman"/>
          <w:sz w:val="24"/>
          <w:szCs w:val="24"/>
        </w:rPr>
        <w:t xml:space="preserve"> </w:t>
      </w:r>
      <w:r w:rsidR="00C01672" w:rsidRPr="00DD6432">
        <w:rPr>
          <w:rFonts w:ascii="Times New Roman" w:hAnsi="Times New Roman" w:cs="Times New Roman"/>
          <w:sz w:val="24"/>
          <w:szCs w:val="24"/>
        </w:rPr>
        <w:t xml:space="preserve">iz kojih snimaka je vidljivo </w:t>
      </w:r>
      <w:r w:rsidR="00407BC7" w:rsidRPr="00DD6432">
        <w:rPr>
          <w:rFonts w:ascii="Times New Roman" w:hAnsi="Times New Roman" w:cs="Times New Roman"/>
          <w:sz w:val="24"/>
          <w:szCs w:val="24"/>
        </w:rPr>
        <w:t xml:space="preserve">da </w:t>
      </w:r>
      <w:r w:rsidR="00C01672" w:rsidRPr="00DD6432">
        <w:rPr>
          <w:rFonts w:ascii="Times New Roman" w:hAnsi="Times New Roman" w:cs="Times New Roman"/>
          <w:sz w:val="24"/>
          <w:szCs w:val="24"/>
        </w:rPr>
        <w:t xml:space="preserve">predmetna </w:t>
      </w:r>
      <w:r w:rsidR="008B71D2" w:rsidRPr="00DD6432">
        <w:rPr>
          <w:rFonts w:ascii="Times New Roman" w:hAnsi="Times New Roman" w:cs="Times New Roman"/>
          <w:sz w:val="24"/>
          <w:szCs w:val="24"/>
        </w:rPr>
        <w:t xml:space="preserve">komunalna infrastruktura obuhvaća </w:t>
      </w:r>
      <w:r w:rsidR="00502B78" w:rsidRPr="00DD6432">
        <w:rPr>
          <w:rFonts w:ascii="Times New Roman" w:hAnsi="Times New Roman" w:cs="Times New Roman"/>
          <w:sz w:val="24"/>
          <w:szCs w:val="24"/>
        </w:rPr>
        <w:t xml:space="preserve">kat.čest. 3302/1 i </w:t>
      </w:r>
      <w:r w:rsidR="000B5A23" w:rsidRPr="00DD6432">
        <w:rPr>
          <w:rFonts w:ascii="Times New Roman" w:hAnsi="Times New Roman" w:cs="Times New Roman"/>
          <w:sz w:val="24"/>
          <w:szCs w:val="24"/>
        </w:rPr>
        <w:t xml:space="preserve">dio kat.čest. </w:t>
      </w:r>
      <w:r w:rsidR="00502B78" w:rsidRPr="00DD6432">
        <w:rPr>
          <w:rFonts w:ascii="Times New Roman" w:hAnsi="Times New Roman" w:cs="Times New Roman"/>
          <w:sz w:val="24"/>
          <w:szCs w:val="24"/>
        </w:rPr>
        <w:t xml:space="preserve">3302/4 K.O. Makarska-Makar, </w:t>
      </w:r>
      <w:r w:rsidR="000B5A23" w:rsidRPr="00DD6432">
        <w:rPr>
          <w:rFonts w:ascii="Times New Roman" w:hAnsi="Times New Roman" w:cs="Times New Roman"/>
          <w:sz w:val="24"/>
          <w:szCs w:val="24"/>
        </w:rPr>
        <w:t xml:space="preserve">a ne i dio </w:t>
      </w:r>
      <w:r w:rsidR="00445FDC" w:rsidRPr="00DD6432">
        <w:rPr>
          <w:rFonts w:ascii="Times New Roman" w:hAnsi="Times New Roman" w:cs="Times New Roman"/>
          <w:sz w:val="24"/>
          <w:szCs w:val="24"/>
        </w:rPr>
        <w:t>kat.čest. 3307.</w:t>
      </w:r>
    </w:p>
    <w:p w14:paraId="3B31F34D" w14:textId="77777777" w:rsidR="00DD6432" w:rsidRPr="00DD6432" w:rsidRDefault="00DD6432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51D2D3" w14:textId="77777777" w:rsidR="00D51CC1" w:rsidRPr="00DD6432" w:rsidRDefault="00D51CC1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211A964" w14:textId="77777777" w:rsidR="00D51CC1" w:rsidRPr="00DD6432" w:rsidRDefault="0000116F" w:rsidP="00DD64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D6432">
        <w:rPr>
          <w:rFonts w:ascii="Times New Roman" w:hAnsi="Times New Roman" w:cs="Times New Roman"/>
          <w:sz w:val="24"/>
          <w:szCs w:val="24"/>
        </w:rPr>
        <w:tab/>
      </w:r>
      <w:r w:rsidR="00D51CC1" w:rsidRPr="00DD6432">
        <w:rPr>
          <w:rFonts w:ascii="Times New Roman" w:hAnsi="Times New Roman" w:cs="Times New Roman"/>
          <w:sz w:val="24"/>
          <w:szCs w:val="24"/>
        </w:rPr>
        <w:t>Slijedom navedenog, predlaže se Gradskom vijeću usvojiti predloženu Odluku.</w:t>
      </w:r>
    </w:p>
    <w:p w14:paraId="0A9C38C6" w14:textId="77777777" w:rsidR="00D51CC1" w:rsidRPr="00FA07DE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</w:t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  <w:r w:rsidRPr="00FA07DE">
        <w:rPr>
          <w:rFonts w:ascii="Times New Roman" w:hAnsi="Times New Roman"/>
        </w:rPr>
        <w:tab/>
      </w:r>
    </w:p>
    <w:p w14:paraId="263AB66F" w14:textId="7B55660B" w:rsidR="00D51CC1" w:rsidRDefault="00D51CC1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1638ACEF" w14:textId="77777777" w:rsidR="008A186F" w:rsidRDefault="008A186F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456B0D08" w14:textId="77777777" w:rsidR="008A186F" w:rsidRPr="00FA07DE" w:rsidRDefault="008A186F" w:rsidP="00D51CC1">
      <w:pPr>
        <w:tabs>
          <w:tab w:val="left" w:pos="5654"/>
        </w:tabs>
        <w:jc w:val="both"/>
        <w:rPr>
          <w:rFonts w:ascii="Times New Roman" w:hAnsi="Times New Roman"/>
        </w:rPr>
      </w:pPr>
    </w:p>
    <w:p w14:paraId="35758423" w14:textId="2ED032FE" w:rsidR="00D51CC1" w:rsidRPr="00FA07DE" w:rsidRDefault="00D51CC1" w:rsidP="008A186F">
      <w:pPr>
        <w:tabs>
          <w:tab w:val="left" w:pos="6096"/>
        </w:tabs>
        <w:jc w:val="both"/>
        <w:rPr>
          <w:rFonts w:ascii="Times New Roman" w:hAnsi="Times New Roman"/>
        </w:rPr>
      </w:pPr>
      <w:r w:rsidRPr="00FA07DE">
        <w:rPr>
          <w:rFonts w:ascii="Times New Roman" w:hAnsi="Times New Roman"/>
        </w:rPr>
        <w:t xml:space="preserve">  </w:t>
      </w:r>
      <w:r w:rsidR="0000116F">
        <w:rPr>
          <w:rFonts w:ascii="Times New Roman" w:hAnsi="Times New Roman"/>
        </w:rPr>
        <w:tab/>
      </w:r>
      <w:r w:rsidR="008A186F">
        <w:rPr>
          <w:rFonts w:ascii="Times New Roman" w:hAnsi="Times New Roman"/>
        </w:rPr>
        <w:t>Zamjenik pročelnika</w:t>
      </w:r>
    </w:p>
    <w:p w14:paraId="785AF4F3" w14:textId="56043AEC" w:rsidR="000E1022" w:rsidRPr="00FA07DE" w:rsidRDefault="0000116F" w:rsidP="00572E37">
      <w:pPr>
        <w:tabs>
          <w:tab w:val="left" w:pos="565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="00D51CC1" w:rsidRPr="00FA07DE">
        <w:rPr>
          <w:rFonts w:ascii="Times New Roman" w:hAnsi="Times New Roman"/>
        </w:rPr>
        <w:tab/>
        <w:t xml:space="preserve">       </w:t>
      </w:r>
      <w:r w:rsidR="008A186F">
        <w:rPr>
          <w:rFonts w:ascii="Times New Roman" w:hAnsi="Times New Roman"/>
        </w:rPr>
        <w:t xml:space="preserve">Bojan Mileta, dipl.iur. </w:t>
      </w:r>
    </w:p>
    <w:sectPr w:rsidR="000E1022" w:rsidRPr="00FA07DE" w:rsidSect="00BB1081">
      <w:pgSz w:w="11906" w:h="16838"/>
      <w:pgMar w:top="993" w:right="141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7B9"/>
    <w:multiLevelType w:val="hybridMultilevel"/>
    <w:tmpl w:val="34FABA8A"/>
    <w:lvl w:ilvl="0" w:tplc="2A3E1B8C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" w15:restartNumberingAfterBreak="0">
    <w:nsid w:val="11D26878"/>
    <w:multiLevelType w:val="hybridMultilevel"/>
    <w:tmpl w:val="26C0ED9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B6363C"/>
    <w:multiLevelType w:val="hybridMultilevel"/>
    <w:tmpl w:val="4D481C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549B2"/>
    <w:multiLevelType w:val="hybridMultilevel"/>
    <w:tmpl w:val="8EEA506A"/>
    <w:lvl w:ilvl="0" w:tplc="626C5942">
      <w:numFmt w:val="bullet"/>
      <w:lvlText w:val="-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4" w15:restartNumberingAfterBreak="0">
    <w:nsid w:val="7F6A4F05"/>
    <w:multiLevelType w:val="hybridMultilevel"/>
    <w:tmpl w:val="7EF62CD6"/>
    <w:lvl w:ilvl="0" w:tplc="E2AEB9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929565">
    <w:abstractNumId w:val="0"/>
  </w:num>
  <w:num w:numId="2" w16cid:durableId="1508716797">
    <w:abstractNumId w:val="3"/>
  </w:num>
  <w:num w:numId="3" w16cid:durableId="1776245431">
    <w:abstractNumId w:val="1"/>
  </w:num>
  <w:num w:numId="4" w16cid:durableId="1122310341">
    <w:abstractNumId w:val="4"/>
  </w:num>
  <w:num w:numId="5" w16cid:durableId="1382250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B9"/>
    <w:rsid w:val="0000116F"/>
    <w:rsid w:val="00001C81"/>
    <w:rsid w:val="00005E07"/>
    <w:rsid w:val="0000704E"/>
    <w:rsid w:val="000173C5"/>
    <w:rsid w:val="00047514"/>
    <w:rsid w:val="0005520C"/>
    <w:rsid w:val="00055FE7"/>
    <w:rsid w:val="0005648F"/>
    <w:rsid w:val="0005794B"/>
    <w:rsid w:val="000734B9"/>
    <w:rsid w:val="00082723"/>
    <w:rsid w:val="0008723E"/>
    <w:rsid w:val="00090826"/>
    <w:rsid w:val="000B5A23"/>
    <w:rsid w:val="000C04E0"/>
    <w:rsid w:val="000D11BD"/>
    <w:rsid w:val="000D1982"/>
    <w:rsid w:val="000E0218"/>
    <w:rsid w:val="000E1022"/>
    <w:rsid w:val="000E26EB"/>
    <w:rsid w:val="000F0ACE"/>
    <w:rsid w:val="000F2E9D"/>
    <w:rsid w:val="00115D60"/>
    <w:rsid w:val="001173F7"/>
    <w:rsid w:val="001248B3"/>
    <w:rsid w:val="001261CF"/>
    <w:rsid w:val="00147022"/>
    <w:rsid w:val="00151098"/>
    <w:rsid w:val="001637AE"/>
    <w:rsid w:val="00172F9E"/>
    <w:rsid w:val="00174B76"/>
    <w:rsid w:val="00176D1B"/>
    <w:rsid w:val="00194B72"/>
    <w:rsid w:val="001A4FEC"/>
    <w:rsid w:val="001B6BA9"/>
    <w:rsid w:val="001C50BA"/>
    <w:rsid w:val="001D4AEF"/>
    <w:rsid w:val="001D537E"/>
    <w:rsid w:val="001D5869"/>
    <w:rsid w:val="001E06CA"/>
    <w:rsid w:val="00213448"/>
    <w:rsid w:val="00217BCF"/>
    <w:rsid w:val="00221FC8"/>
    <w:rsid w:val="002279B4"/>
    <w:rsid w:val="002342DC"/>
    <w:rsid w:val="00247B73"/>
    <w:rsid w:val="0025581B"/>
    <w:rsid w:val="00275E8C"/>
    <w:rsid w:val="00280A2C"/>
    <w:rsid w:val="002916E2"/>
    <w:rsid w:val="002D54D7"/>
    <w:rsid w:val="002D655C"/>
    <w:rsid w:val="002F7A91"/>
    <w:rsid w:val="002F7F3C"/>
    <w:rsid w:val="003027C4"/>
    <w:rsid w:val="00302A12"/>
    <w:rsid w:val="00312684"/>
    <w:rsid w:val="0032002F"/>
    <w:rsid w:val="00345B5A"/>
    <w:rsid w:val="00351248"/>
    <w:rsid w:val="003609EC"/>
    <w:rsid w:val="00382135"/>
    <w:rsid w:val="0038410E"/>
    <w:rsid w:val="0038425C"/>
    <w:rsid w:val="00396E2F"/>
    <w:rsid w:val="00397BB0"/>
    <w:rsid w:val="003A3529"/>
    <w:rsid w:val="003A79AD"/>
    <w:rsid w:val="003B7143"/>
    <w:rsid w:val="003B71D4"/>
    <w:rsid w:val="003C33E5"/>
    <w:rsid w:val="003D0B36"/>
    <w:rsid w:val="003E1768"/>
    <w:rsid w:val="003E4F69"/>
    <w:rsid w:val="003F0FB7"/>
    <w:rsid w:val="0040107E"/>
    <w:rsid w:val="0040185C"/>
    <w:rsid w:val="00401DA1"/>
    <w:rsid w:val="00404015"/>
    <w:rsid w:val="00407BC7"/>
    <w:rsid w:val="00421916"/>
    <w:rsid w:val="00427B90"/>
    <w:rsid w:val="00432036"/>
    <w:rsid w:val="00432D62"/>
    <w:rsid w:val="004436A6"/>
    <w:rsid w:val="00445FDC"/>
    <w:rsid w:val="00456F3A"/>
    <w:rsid w:val="00471369"/>
    <w:rsid w:val="0049233B"/>
    <w:rsid w:val="004A07A6"/>
    <w:rsid w:val="004A4736"/>
    <w:rsid w:val="004B09ED"/>
    <w:rsid w:val="004D69E5"/>
    <w:rsid w:val="004D7A5C"/>
    <w:rsid w:val="004D7F6B"/>
    <w:rsid w:val="004E77AD"/>
    <w:rsid w:val="004F3631"/>
    <w:rsid w:val="004F53D9"/>
    <w:rsid w:val="0050016F"/>
    <w:rsid w:val="00502B78"/>
    <w:rsid w:val="0051716C"/>
    <w:rsid w:val="005200AB"/>
    <w:rsid w:val="00543297"/>
    <w:rsid w:val="00572E37"/>
    <w:rsid w:val="0059036D"/>
    <w:rsid w:val="0059357C"/>
    <w:rsid w:val="00597F5F"/>
    <w:rsid w:val="005B0892"/>
    <w:rsid w:val="005B0EB1"/>
    <w:rsid w:val="005B0FD6"/>
    <w:rsid w:val="005B14BA"/>
    <w:rsid w:val="005C1CCB"/>
    <w:rsid w:val="005C30DD"/>
    <w:rsid w:val="005C606B"/>
    <w:rsid w:val="005E41E1"/>
    <w:rsid w:val="00602E5D"/>
    <w:rsid w:val="0062366E"/>
    <w:rsid w:val="00633497"/>
    <w:rsid w:val="0065622F"/>
    <w:rsid w:val="00656B83"/>
    <w:rsid w:val="006610F4"/>
    <w:rsid w:val="00661AC8"/>
    <w:rsid w:val="00661B3F"/>
    <w:rsid w:val="00692F1E"/>
    <w:rsid w:val="006A7579"/>
    <w:rsid w:val="006A7FBA"/>
    <w:rsid w:val="006C0BE1"/>
    <w:rsid w:val="006E03F0"/>
    <w:rsid w:val="006E3945"/>
    <w:rsid w:val="006F4CD9"/>
    <w:rsid w:val="00711816"/>
    <w:rsid w:val="007532A9"/>
    <w:rsid w:val="00785B7A"/>
    <w:rsid w:val="00792395"/>
    <w:rsid w:val="007932B7"/>
    <w:rsid w:val="0079516D"/>
    <w:rsid w:val="007D129B"/>
    <w:rsid w:val="007E1792"/>
    <w:rsid w:val="00801992"/>
    <w:rsid w:val="00817791"/>
    <w:rsid w:val="00822791"/>
    <w:rsid w:val="00831B40"/>
    <w:rsid w:val="00833A0C"/>
    <w:rsid w:val="008508FA"/>
    <w:rsid w:val="0086486A"/>
    <w:rsid w:val="0087102F"/>
    <w:rsid w:val="00874ECA"/>
    <w:rsid w:val="008920A2"/>
    <w:rsid w:val="008936D0"/>
    <w:rsid w:val="00894741"/>
    <w:rsid w:val="008A0B6A"/>
    <w:rsid w:val="008A186F"/>
    <w:rsid w:val="008B71D2"/>
    <w:rsid w:val="008E380B"/>
    <w:rsid w:val="008E4186"/>
    <w:rsid w:val="008E78A9"/>
    <w:rsid w:val="00902F9F"/>
    <w:rsid w:val="00904112"/>
    <w:rsid w:val="00905950"/>
    <w:rsid w:val="00906DAD"/>
    <w:rsid w:val="00912543"/>
    <w:rsid w:val="00914F9B"/>
    <w:rsid w:val="0091761E"/>
    <w:rsid w:val="009234F0"/>
    <w:rsid w:val="009250BA"/>
    <w:rsid w:val="00925123"/>
    <w:rsid w:val="009272E6"/>
    <w:rsid w:val="00932602"/>
    <w:rsid w:val="00936A9D"/>
    <w:rsid w:val="00937539"/>
    <w:rsid w:val="00940603"/>
    <w:rsid w:val="00946047"/>
    <w:rsid w:val="00952F90"/>
    <w:rsid w:val="00962E6B"/>
    <w:rsid w:val="0096466F"/>
    <w:rsid w:val="009700DF"/>
    <w:rsid w:val="009B4A7A"/>
    <w:rsid w:val="009B6F9A"/>
    <w:rsid w:val="009C003B"/>
    <w:rsid w:val="009C2D80"/>
    <w:rsid w:val="009C2EE6"/>
    <w:rsid w:val="009C66FD"/>
    <w:rsid w:val="009D0FE1"/>
    <w:rsid w:val="009D5B85"/>
    <w:rsid w:val="009E2EFF"/>
    <w:rsid w:val="009F1E3F"/>
    <w:rsid w:val="009F2EEA"/>
    <w:rsid w:val="009F60FD"/>
    <w:rsid w:val="00A00CF0"/>
    <w:rsid w:val="00A45FB6"/>
    <w:rsid w:val="00A61E20"/>
    <w:rsid w:val="00A72D43"/>
    <w:rsid w:val="00A7442D"/>
    <w:rsid w:val="00A7787E"/>
    <w:rsid w:val="00A80581"/>
    <w:rsid w:val="00A8079A"/>
    <w:rsid w:val="00A8113C"/>
    <w:rsid w:val="00A85046"/>
    <w:rsid w:val="00A91EF8"/>
    <w:rsid w:val="00A94522"/>
    <w:rsid w:val="00A95F6E"/>
    <w:rsid w:val="00AC685F"/>
    <w:rsid w:val="00AD48B4"/>
    <w:rsid w:val="00AE4761"/>
    <w:rsid w:val="00AE57BD"/>
    <w:rsid w:val="00AF074B"/>
    <w:rsid w:val="00AF7C42"/>
    <w:rsid w:val="00B107EC"/>
    <w:rsid w:val="00B2397E"/>
    <w:rsid w:val="00B250C6"/>
    <w:rsid w:val="00B376E6"/>
    <w:rsid w:val="00B54C84"/>
    <w:rsid w:val="00B65E0A"/>
    <w:rsid w:val="00B7287C"/>
    <w:rsid w:val="00B75959"/>
    <w:rsid w:val="00B81552"/>
    <w:rsid w:val="00B94358"/>
    <w:rsid w:val="00B9794C"/>
    <w:rsid w:val="00BB1081"/>
    <w:rsid w:val="00BD0247"/>
    <w:rsid w:val="00C01672"/>
    <w:rsid w:val="00C23791"/>
    <w:rsid w:val="00C249C8"/>
    <w:rsid w:val="00C3462A"/>
    <w:rsid w:val="00C35E63"/>
    <w:rsid w:val="00C37565"/>
    <w:rsid w:val="00C4396F"/>
    <w:rsid w:val="00C44C1C"/>
    <w:rsid w:val="00C6514C"/>
    <w:rsid w:val="00C74912"/>
    <w:rsid w:val="00C77015"/>
    <w:rsid w:val="00C83A71"/>
    <w:rsid w:val="00C840D8"/>
    <w:rsid w:val="00C85751"/>
    <w:rsid w:val="00CA781B"/>
    <w:rsid w:val="00CB1138"/>
    <w:rsid w:val="00CC5ADD"/>
    <w:rsid w:val="00CC607D"/>
    <w:rsid w:val="00CC79CE"/>
    <w:rsid w:val="00CE592C"/>
    <w:rsid w:val="00CF40AC"/>
    <w:rsid w:val="00CF5DEC"/>
    <w:rsid w:val="00CF78C4"/>
    <w:rsid w:val="00D06A9D"/>
    <w:rsid w:val="00D2524D"/>
    <w:rsid w:val="00D33AA8"/>
    <w:rsid w:val="00D348A4"/>
    <w:rsid w:val="00D349E9"/>
    <w:rsid w:val="00D51CC1"/>
    <w:rsid w:val="00D55D75"/>
    <w:rsid w:val="00D803BB"/>
    <w:rsid w:val="00D860CA"/>
    <w:rsid w:val="00D87B65"/>
    <w:rsid w:val="00D97C11"/>
    <w:rsid w:val="00DA68E3"/>
    <w:rsid w:val="00DC0256"/>
    <w:rsid w:val="00DC3C38"/>
    <w:rsid w:val="00DC6207"/>
    <w:rsid w:val="00DD3651"/>
    <w:rsid w:val="00DD56E3"/>
    <w:rsid w:val="00DD6432"/>
    <w:rsid w:val="00DE4B8C"/>
    <w:rsid w:val="00DE7196"/>
    <w:rsid w:val="00DF7B01"/>
    <w:rsid w:val="00DF7DD8"/>
    <w:rsid w:val="00E0419C"/>
    <w:rsid w:val="00E074DA"/>
    <w:rsid w:val="00E11053"/>
    <w:rsid w:val="00E703D2"/>
    <w:rsid w:val="00E75AC5"/>
    <w:rsid w:val="00E83AE8"/>
    <w:rsid w:val="00E9471F"/>
    <w:rsid w:val="00E9559B"/>
    <w:rsid w:val="00E973ED"/>
    <w:rsid w:val="00EA47E7"/>
    <w:rsid w:val="00EA7447"/>
    <w:rsid w:val="00EB039E"/>
    <w:rsid w:val="00EB5B5C"/>
    <w:rsid w:val="00ED64FE"/>
    <w:rsid w:val="00EE0F0A"/>
    <w:rsid w:val="00F07CBB"/>
    <w:rsid w:val="00F1190B"/>
    <w:rsid w:val="00F17574"/>
    <w:rsid w:val="00F24502"/>
    <w:rsid w:val="00F426AF"/>
    <w:rsid w:val="00F50F91"/>
    <w:rsid w:val="00F52F9A"/>
    <w:rsid w:val="00F81C19"/>
    <w:rsid w:val="00FA07DE"/>
    <w:rsid w:val="00FC19EE"/>
    <w:rsid w:val="00FC418F"/>
    <w:rsid w:val="00FC5B43"/>
    <w:rsid w:val="00FD5A17"/>
    <w:rsid w:val="00FD7D2F"/>
    <w:rsid w:val="00FE2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85887"/>
  <w15:docId w15:val="{CB7F1635-D039-4ABC-9047-2754B6B5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4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914F9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uiPriority w:val="20"/>
    <w:qFormat/>
    <w:rsid w:val="00914F9B"/>
    <w:rPr>
      <w:i/>
      <w:iCs/>
    </w:rPr>
  </w:style>
  <w:style w:type="paragraph" w:styleId="StandardWeb">
    <w:name w:val="Normal (Web)"/>
    <w:basedOn w:val="Normal"/>
    <w:uiPriority w:val="99"/>
    <w:unhideWhenUsed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box463028">
    <w:name w:val="box463028"/>
    <w:basedOn w:val="Normal"/>
    <w:rsid w:val="00914F9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aslov1Char">
    <w:name w:val="Naslov 1 Char"/>
    <w:basedOn w:val="Zadanifontodlomka"/>
    <w:link w:val="Naslov1"/>
    <w:uiPriority w:val="9"/>
    <w:rsid w:val="00914F9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Naglaeno">
    <w:name w:val="Strong"/>
    <w:basedOn w:val="Zadanifontodlomka"/>
    <w:uiPriority w:val="22"/>
    <w:qFormat/>
    <w:rsid w:val="00914F9B"/>
    <w:rPr>
      <w:b/>
      <w:bCs/>
    </w:rPr>
  </w:style>
  <w:style w:type="paragraph" w:customStyle="1" w:styleId="box463216">
    <w:name w:val="box_463216"/>
    <w:basedOn w:val="Normal"/>
    <w:rsid w:val="00F17574"/>
    <w:pPr>
      <w:spacing w:before="100" w:beforeAutospacing="1" w:after="100" w:afterAutospacing="1"/>
    </w:pPr>
    <w:rPr>
      <w:rFonts w:ascii="Times New Roman" w:hAnsi="Times New Roman"/>
    </w:rPr>
  </w:style>
  <w:style w:type="paragraph" w:styleId="Odlomakpopisa">
    <w:name w:val="List Paragraph"/>
    <w:basedOn w:val="Normal"/>
    <w:uiPriority w:val="34"/>
    <w:qFormat/>
    <w:rsid w:val="004A4736"/>
    <w:pPr>
      <w:ind w:left="720"/>
      <w:contextualSpacing/>
    </w:pPr>
  </w:style>
  <w:style w:type="paragraph" w:styleId="Bezproreda">
    <w:name w:val="No Spacing"/>
    <w:qFormat/>
    <w:rsid w:val="00EB039E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FA07DE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0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04112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59"/>
    <w:rsid w:val="00384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rsid w:val="00C6514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kurziv">
    <w:name w:val="kurziv"/>
    <w:rsid w:val="00C65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Lovreta</dc:creator>
  <cp:lastModifiedBy>Tonči Batinić</cp:lastModifiedBy>
  <cp:revision>143</cp:revision>
  <cp:lastPrinted>2022-05-10T06:20:00Z</cp:lastPrinted>
  <dcterms:created xsi:type="dcterms:W3CDTF">2023-01-20T08:03:00Z</dcterms:created>
  <dcterms:modified xsi:type="dcterms:W3CDTF">2023-03-10T12:26:00Z</dcterms:modified>
</cp:coreProperties>
</file>