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A0479" w14:textId="4D4146AC" w:rsidR="00BD7CEC" w:rsidRPr="009C1219" w:rsidRDefault="000B4C0B" w:rsidP="00BD7CEC">
      <w:pPr>
        <w:pStyle w:val="Bezproreda"/>
        <w:ind w:firstLine="708"/>
        <w:jc w:val="both"/>
        <w:rPr>
          <w:rFonts w:ascii="Times New Roman" w:hAnsi="Times New Roman"/>
          <w:color w:val="FF0000"/>
          <w:sz w:val="24"/>
          <w:szCs w:val="24"/>
          <w:lang w:eastAsia="hr-HR"/>
        </w:rPr>
      </w:pPr>
      <w:r>
        <w:rPr>
          <w:rFonts w:ascii="Times New Roman" w:hAnsi="Times New Roman"/>
          <w:sz w:val="24"/>
          <w:szCs w:val="24"/>
        </w:rPr>
        <w:t xml:space="preserve"> </w:t>
      </w:r>
      <w:r w:rsidR="00650C3E" w:rsidRPr="009C1219">
        <w:rPr>
          <w:rFonts w:ascii="Times New Roman" w:hAnsi="Times New Roman"/>
          <w:sz w:val="24"/>
          <w:szCs w:val="24"/>
        </w:rPr>
        <w:t xml:space="preserve">Na temelju članka 30. stavka 7. i članka 31. stavka 2. Zakona o održivom gospodarenju otpadom („Narodne novine“ br. 94/13 i 73/17), članka 4. Uredbe o gospodarenju komunalnim otpadom („Narodne novine“ br. 50/2017) </w:t>
      </w:r>
      <w:r w:rsidR="00BD7CEC" w:rsidRPr="009C1219">
        <w:rPr>
          <w:rFonts w:ascii="Times New Roman" w:hAnsi="Times New Roman"/>
          <w:sz w:val="24"/>
          <w:szCs w:val="24"/>
          <w:lang w:eastAsia="hr-HR"/>
        </w:rPr>
        <w:t>te</w:t>
      </w:r>
      <w:r w:rsidR="00BD7CEC" w:rsidRPr="009C1219">
        <w:rPr>
          <w:rFonts w:ascii="Times New Roman" w:hAnsi="Times New Roman"/>
          <w:color w:val="000000"/>
          <w:sz w:val="24"/>
          <w:szCs w:val="24"/>
        </w:rPr>
        <w:t xml:space="preserve"> članka 36. </w:t>
      </w:r>
      <w:r w:rsidR="00BD7CEC" w:rsidRPr="009C1219">
        <w:rPr>
          <w:rFonts w:ascii="Times New Roman" w:hAnsi="Times New Roman"/>
          <w:sz w:val="24"/>
          <w:szCs w:val="24"/>
        </w:rPr>
        <w:t xml:space="preserve">Statuta Grada Makarske (Glasnik Grada Makarske broj 8/09, 13/09, 2/13, 8/13 i 9/13 - pročišćeni tekst), </w:t>
      </w:r>
      <w:r w:rsidR="00BD7CEC" w:rsidRPr="009C1219">
        <w:rPr>
          <w:rFonts w:ascii="Times New Roman" w:hAnsi="Times New Roman"/>
          <w:color w:val="000000" w:themeColor="text1"/>
          <w:sz w:val="24"/>
          <w:szCs w:val="24"/>
          <w:lang w:eastAsia="hr-HR"/>
        </w:rPr>
        <w:t xml:space="preserve">Gradsko vijeće Grada Makarske na </w:t>
      </w:r>
      <w:r w:rsidR="00AE1432">
        <w:rPr>
          <w:rFonts w:ascii="Times New Roman" w:hAnsi="Times New Roman"/>
          <w:color w:val="000000" w:themeColor="text1"/>
          <w:sz w:val="24"/>
          <w:szCs w:val="24"/>
          <w:lang w:eastAsia="hr-HR"/>
        </w:rPr>
        <w:t xml:space="preserve">6. </w:t>
      </w:r>
      <w:r w:rsidR="00BD7CEC" w:rsidRPr="009C1219">
        <w:rPr>
          <w:rFonts w:ascii="Times New Roman" w:hAnsi="Times New Roman"/>
          <w:color w:val="000000" w:themeColor="text1"/>
          <w:sz w:val="24"/>
          <w:szCs w:val="24"/>
          <w:lang w:eastAsia="hr-HR"/>
        </w:rPr>
        <w:t xml:space="preserve">sjednici održanoj dana </w:t>
      </w:r>
      <w:r w:rsidR="00AE1432">
        <w:rPr>
          <w:rFonts w:ascii="Times New Roman" w:hAnsi="Times New Roman"/>
          <w:sz w:val="24"/>
          <w:szCs w:val="24"/>
          <w:lang w:eastAsia="hr-HR"/>
        </w:rPr>
        <w:t xml:space="preserve">30. siječnja </w:t>
      </w:r>
      <w:r w:rsidR="00AE1432" w:rsidRPr="00D55BC9">
        <w:rPr>
          <w:rFonts w:ascii="Times New Roman" w:hAnsi="Times New Roman"/>
          <w:sz w:val="24"/>
          <w:szCs w:val="24"/>
          <w:lang w:eastAsia="hr-HR"/>
        </w:rPr>
        <w:t>2018</w:t>
      </w:r>
      <w:r w:rsidR="00AE1432">
        <w:rPr>
          <w:rFonts w:ascii="Times New Roman" w:hAnsi="Times New Roman"/>
          <w:sz w:val="24"/>
          <w:szCs w:val="24"/>
          <w:lang w:eastAsia="hr-HR"/>
        </w:rPr>
        <w:t>.</w:t>
      </w:r>
      <w:r w:rsidR="00AE1432" w:rsidRPr="00D55BC9">
        <w:rPr>
          <w:rFonts w:ascii="Times New Roman" w:hAnsi="Times New Roman"/>
          <w:sz w:val="24"/>
          <w:szCs w:val="24"/>
          <w:lang w:eastAsia="hr-HR"/>
        </w:rPr>
        <w:t xml:space="preserve"> godine</w:t>
      </w:r>
      <w:r w:rsidR="00BD7CEC" w:rsidRPr="009C1219">
        <w:rPr>
          <w:rFonts w:ascii="Times New Roman" w:hAnsi="Times New Roman"/>
          <w:color w:val="000000" w:themeColor="text1"/>
          <w:sz w:val="24"/>
          <w:szCs w:val="24"/>
          <w:lang w:eastAsia="hr-HR"/>
        </w:rPr>
        <w:t xml:space="preserve">, donosi </w:t>
      </w:r>
    </w:p>
    <w:p w14:paraId="1E10234D" w14:textId="3035476C" w:rsidR="00A833FE" w:rsidRDefault="00A833FE">
      <w:pPr>
        <w:spacing w:after="0" w:line="240" w:lineRule="auto"/>
        <w:jc w:val="both"/>
        <w:rPr>
          <w:rFonts w:ascii="Times New Roman" w:hAnsi="Times New Roman" w:cs="Times New Roman"/>
          <w:sz w:val="24"/>
          <w:szCs w:val="24"/>
        </w:rPr>
      </w:pPr>
    </w:p>
    <w:p w14:paraId="0701DA39" w14:textId="59E339B9" w:rsidR="002A3120" w:rsidRDefault="002A3120">
      <w:pPr>
        <w:spacing w:after="0" w:line="240" w:lineRule="auto"/>
        <w:jc w:val="both"/>
        <w:rPr>
          <w:rFonts w:ascii="Times New Roman" w:hAnsi="Times New Roman" w:cs="Times New Roman"/>
          <w:sz w:val="24"/>
          <w:szCs w:val="24"/>
        </w:rPr>
      </w:pPr>
    </w:p>
    <w:p w14:paraId="7D2A4199" w14:textId="77777777" w:rsidR="002A3120" w:rsidRPr="009C1219" w:rsidRDefault="002A3120">
      <w:pPr>
        <w:spacing w:after="0" w:line="240" w:lineRule="auto"/>
        <w:jc w:val="both"/>
        <w:rPr>
          <w:rFonts w:ascii="Times New Roman" w:hAnsi="Times New Roman" w:cs="Times New Roman"/>
          <w:sz w:val="24"/>
          <w:szCs w:val="24"/>
        </w:rPr>
      </w:pPr>
    </w:p>
    <w:p w14:paraId="06A0C019" w14:textId="77777777" w:rsidR="00C91D83" w:rsidRPr="009C1219" w:rsidRDefault="00650C3E">
      <w:pPr>
        <w:spacing w:after="0" w:line="240" w:lineRule="auto"/>
        <w:jc w:val="center"/>
        <w:rPr>
          <w:rFonts w:ascii="Times New Roman" w:hAnsi="Times New Roman" w:cs="Times New Roman"/>
          <w:b/>
          <w:sz w:val="24"/>
          <w:szCs w:val="24"/>
        </w:rPr>
      </w:pPr>
      <w:r w:rsidRPr="009C1219">
        <w:rPr>
          <w:rFonts w:ascii="Times New Roman" w:hAnsi="Times New Roman" w:cs="Times New Roman"/>
          <w:b/>
          <w:sz w:val="24"/>
          <w:szCs w:val="24"/>
        </w:rPr>
        <w:t>ODLUKU</w:t>
      </w:r>
    </w:p>
    <w:p w14:paraId="5FF627EB" w14:textId="7B60725F" w:rsidR="00C91D83" w:rsidRDefault="00650C3E">
      <w:pPr>
        <w:spacing w:after="0" w:line="240" w:lineRule="auto"/>
        <w:jc w:val="center"/>
        <w:rPr>
          <w:rFonts w:ascii="Times New Roman" w:hAnsi="Times New Roman" w:cs="Times New Roman"/>
          <w:b/>
          <w:sz w:val="24"/>
          <w:szCs w:val="24"/>
        </w:rPr>
      </w:pPr>
      <w:r w:rsidRPr="009C1219">
        <w:rPr>
          <w:rFonts w:ascii="Times New Roman" w:hAnsi="Times New Roman" w:cs="Times New Roman"/>
          <w:b/>
          <w:sz w:val="24"/>
          <w:szCs w:val="24"/>
        </w:rPr>
        <w:t xml:space="preserve">o načinu pružanja javne usluge </w:t>
      </w:r>
      <w:bookmarkStart w:id="0" w:name="_Hlk489457934"/>
      <w:bookmarkEnd w:id="0"/>
      <w:r w:rsidRPr="009C1219">
        <w:rPr>
          <w:rFonts w:ascii="Times New Roman" w:hAnsi="Times New Roman" w:cs="Times New Roman"/>
          <w:b/>
          <w:sz w:val="24"/>
          <w:szCs w:val="24"/>
        </w:rPr>
        <w:t>prikupljanja miješanog komunalnog otpada i biorazgradivog komunalnog otpada</w:t>
      </w:r>
    </w:p>
    <w:p w14:paraId="3E109CD3" w14:textId="77777777" w:rsidR="00A833FE" w:rsidRPr="009C1219" w:rsidRDefault="00A833FE">
      <w:pPr>
        <w:spacing w:after="0" w:line="240" w:lineRule="auto"/>
        <w:jc w:val="center"/>
        <w:rPr>
          <w:rFonts w:ascii="Times New Roman" w:hAnsi="Times New Roman" w:cs="Times New Roman"/>
          <w:sz w:val="24"/>
          <w:szCs w:val="24"/>
        </w:rPr>
      </w:pPr>
    </w:p>
    <w:p w14:paraId="4B975D72" w14:textId="77777777" w:rsidR="00F603DB" w:rsidRPr="009C1219" w:rsidRDefault="00F603DB">
      <w:pPr>
        <w:spacing w:after="0" w:line="240" w:lineRule="auto"/>
        <w:jc w:val="center"/>
        <w:rPr>
          <w:rFonts w:ascii="Times New Roman" w:hAnsi="Times New Roman" w:cs="Times New Roman"/>
          <w:sz w:val="24"/>
          <w:szCs w:val="24"/>
        </w:rPr>
      </w:pPr>
    </w:p>
    <w:p w14:paraId="4A1815AD"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I</w:t>
      </w:r>
      <w:r w:rsidR="000B4C0B">
        <w:rPr>
          <w:rFonts w:ascii="Times New Roman" w:hAnsi="Times New Roman" w:cs="Times New Roman"/>
          <w:b/>
          <w:sz w:val="24"/>
          <w:szCs w:val="24"/>
        </w:rPr>
        <w:t>.</w:t>
      </w:r>
      <w:r w:rsidRPr="009C1219">
        <w:rPr>
          <w:rFonts w:ascii="Times New Roman" w:hAnsi="Times New Roman" w:cs="Times New Roman"/>
          <w:b/>
          <w:sz w:val="24"/>
          <w:szCs w:val="24"/>
        </w:rPr>
        <w:t xml:space="preserve">  OPĆE ODREDBE</w:t>
      </w:r>
    </w:p>
    <w:p w14:paraId="1904739B" w14:textId="77777777" w:rsidR="00C91D83" w:rsidRPr="009C1219" w:rsidRDefault="00C91D83">
      <w:pPr>
        <w:spacing w:after="0" w:line="240" w:lineRule="auto"/>
        <w:jc w:val="both"/>
        <w:rPr>
          <w:rFonts w:ascii="Times New Roman" w:hAnsi="Times New Roman" w:cs="Times New Roman"/>
          <w:b/>
          <w:i/>
          <w:sz w:val="24"/>
          <w:szCs w:val="24"/>
        </w:rPr>
      </w:pPr>
    </w:p>
    <w:p w14:paraId="5AD3B38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w:t>
      </w:r>
    </w:p>
    <w:p w14:paraId="069A76E5" w14:textId="77777777" w:rsidR="00C91D83" w:rsidRPr="009C1219" w:rsidRDefault="00650C3E" w:rsidP="00D9618E">
      <w:pPr>
        <w:spacing w:after="0" w:line="276"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Ovom Odlukom se propisuje način pružanja javne usluge prikupljanja miješanog komunalnog otpada i biorazgradivog komunalnog otpada te odvojenog prikupljanja otpadnog papira, metala, stakla, plastike, tekstila, problematičnog otpada i krupnog (glomaznog) otpada kao i način gospodarenja komunalnim otpadom u vezi s ovom javnom uslugom, adresa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način i uvjeti određivanja i obračuna naknade za gradnju građevina za gospodarenje komunalnim otpadom na području Grada Makarske. </w:t>
      </w:r>
    </w:p>
    <w:p w14:paraId="6ECFDB8C" w14:textId="77777777" w:rsidR="00C91D83" w:rsidRPr="009C1219" w:rsidRDefault="00C91D83">
      <w:pPr>
        <w:spacing w:after="0" w:line="240" w:lineRule="auto"/>
        <w:jc w:val="both"/>
        <w:rPr>
          <w:rFonts w:ascii="Times New Roman" w:hAnsi="Times New Roman" w:cs="Times New Roman"/>
          <w:sz w:val="24"/>
          <w:szCs w:val="24"/>
        </w:rPr>
      </w:pPr>
    </w:p>
    <w:p w14:paraId="3726781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 xml:space="preserve">Članak 2. </w:t>
      </w:r>
    </w:p>
    <w:p w14:paraId="59D97899" w14:textId="77777777" w:rsidR="00C91D83" w:rsidRPr="009C1219" w:rsidRDefault="00650C3E" w:rsidP="00D9618E">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Cilj ove Odluke je uspostava javnog, kvalitetnog, postojanog i ekonomski učinkovitog sustava sakupljanja komunalnog otpada na području </w:t>
      </w:r>
      <w:r w:rsidR="00764422" w:rsidRPr="009C1219">
        <w:rPr>
          <w:rFonts w:ascii="Times New Roman" w:hAnsi="Times New Roman" w:cs="Times New Roman"/>
          <w:sz w:val="24"/>
          <w:szCs w:val="24"/>
        </w:rPr>
        <w:t>G</w:t>
      </w:r>
      <w:r w:rsidRPr="009C1219">
        <w:rPr>
          <w:rFonts w:ascii="Times New Roman" w:hAnsi="Times New Roman" w:cs="Times New Roman"/>
          <w:sz w:val="24"/>
          <w:szCs w:val="24"/>
        </w:rPr>
        <w:t>rada Makarske, u skladu s načelima održivog razvoja, zaštite okoliša, održivog gospodarenja otpadom i zaštitom javnog interesa.</w:t>
      </w:r>
    </w:p>
    <w:p w14:paraId="06F45D8D" w14:textId="77777777" w:rsidR="00C91D83" w:rsidRPr="009C1219" w:rsidRDefault="00C91D83">
      <w:pPr>
        <w:spacing w:after="0" w:line="240" w:lineRule="auto"/>
        <w:jc w:val="both"/>
        <w:rPr>
          <w:rFonts w:ascii="Times New Roman" w:hAnsi="Times New Roman" w:cs="Times New Roman"/>
          <w:sz w:val="24"/>
          <w:szCs w:val="24"/>
        </w:rPr>
      </w:pPr>
    </w:p>
    <w:p w14:paraId="67B5A72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w:t>
      </w:r>
    </w:p>
    <w:p w14:paraId="3ED9DD68" w14:textId="77777777" w:rsidR="00C91D83" w:rsidRPr="009C1219" w:rsidRDefault="00650C3E" w:rsidP="004C5D7C">
      <w:pPr>
        <w:spacing w:after="0" w:line="240" w:lineRule="auto"/>
        <w:ind w:firstLine="699"/>
        <w:jc w:val="both"/>
        <w:rPr>
          <w:rFonts w:ascii="Times New Roman" w:hAnsi="Times New Roman" w:cs="Times New Roman"/>
          <w:sz w:val="24"/>
          <w:szCs w:val="24"/>
        </w:rPr>
      </w:pPr>
      <w:r w:rsidRPr="009C1219">
        <w:rPr>
          <w:rFonts w:ascii="Times New Roman" w:hAnsi="Times New Roman" w:cs="Times New Roman"/>
          <w:sz w:val="24"/>
          <w:szCs w:val="24"/>
        </w:rPr>
        <w:t>Ova Odluka sadrži sljedeće:</w:t>
      </w:r>
    </w:p>
    <w:p w14:paraId="470FA3A4"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kriterij obračuna količine otpada,</w:t>
      </w:r>
    </w:p>
    <w:p w14:paraId="3E05A1A5"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standardne veličine i druga bitna svojstva spremnika za sakupljanje otpada,</w:t>
      </w:r>
    </w:p>
    <w:p w14:paraId="79171353"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najmanju učestalost odvoza otpada prema područjima,</w:t>
      </w:r>
    </w:p>
    <w:p w14:paraId="054D55EF"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obračunska razdoblja kroz kalendarsku godinu,</w:t>
      </w:r>
    </w:p>
    <w:p w14:paraId="02E67231"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područje pružanja javne usluge,</w:t>
      </w:r>
    </w:p>
    <w:p w14:paraId="5DB77666"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opće uvjete ugovora s korisnicima,</w:t>
      </w:r>
    </w:p>
    <w:p w14:paraId="62461487"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 xml:space="preserve">adresu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(privremenog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358E57FC"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odredbe o načinu provedbe javne usluge i usluge povezane s javnom uslugom,</w:t>
      </w:r>
    </w:p>
    <w:p w14:paraId="30D22954" w14:textId="77777777" w:rsidR="00C91D83" w:rsidRPr="009C1219" w:rsidRDefault="00650C3E" w:rsidP="004C5D7C">
      <w:pPr>
        <w:pStyle w:val="Odlomakpopisa"/>
        <w:numPr>
          <w:ilvl w:val="0"/>
          <w:numId w:val="16"/>
        </w:numPr>
        <w:spacing w:after="0" w:line="240" w:lineRule="auto"/>
        <w:ind w:left="1418" w:hanging="294"/>
        <w:jc w:val="both"/>
        <w:rPr>
          <w:rFonts w:ascii="Times New Roman" w:hAnsi="Times New Roman" w:cs="Times New Roman"/>
          <w:sz w:val="24"/>
          <w:szCs w:val="24"/>
        </w:rPr>
      </w:pPr>
      <w:r w:rsidRPr="009C1219">
        <w:rPr>
          <w:rFonts w:ascii="Times New Roman" w:hAnsi="Times New Roman" w:cs="Times New Roman"/>
          <w:sz w:val="24"/>
          <w:szCs w:val="24"/>
        </w:rPr>
        <w:t>odredbe o provedbi Ugovora koje se primjenjuju u slučaju nastupanja posebnih okolnosti (elementarna nepogoda, katastrofa i sl.),</w:t>
      </w:r>
    </w:p>
    <w:p w14:paraId="098839A3" w14:textId="77777777" w:rsidR="00C91D83" w:rsidRPr="009C1219" w:rsidRDefault="00650C3E" w:rsidP="004C5D7C">
      <w:pPr>
        <w:pStyle w:val="Odlomakpopisa"/>
        <w:numPr>
          <w:ilvl w:val="0"/>
          <w:numId w:val="16"/>
        </w:numPr>
        <w:tabs>
          <w:tab w:val="left" w:pos="1134"/>
        </w:tabs>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načinu podnošenja prigovora i postupanju po prigovoru građana na neugodu uzrokovanu sustavom sakupljanja komunalnog otpada,</w:t>
      </w:r>
    </w:p>
    <w:p w14:paraId="4A17C595"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uvjetima za pojedinačno korištenje javne usluge,</w:t>
      </w:r>
    </w:p>
    <w:p w14:paraId="0D03B4C8"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prihvatljivom dokazu izvršenja usluge za pojedinog korisnika javne usluge,</w:t>
      </w:r>
    </w:p>
    <w:p w14:paraId="623B135A"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cijeni obvezne minimalne javne usluge,</w:t>
      </w:r>
    </w:p>
    <w:p w14:paraId="0F625477"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način određivanja udjela korisnika javne usluge u slučaju kad su korisnici javne usluge kućanstva i koriste zajednički spremnik, a nije postignut sporazum o njihovim udjelima,</w:t>
      </w:r>
    </w:p>
    <w:p w14:paraId="4A4F1ADE"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način određivanja udjela korisnika javne usluge u slučaju kad su korisnici javne usluge kućanstva i pravne osobe ili fizičke osobe – obrtnici i koriste zajednički spremnik, a nije postignut sporazum o njihovim udjelima,</w:t>
      </w:r>
    </w:p>
    <w:p w14:paraId="57C694FB"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lastRenderedPageBreak/>
        <w:t>odredbe o ugovornoj kazni,</w:t>
      </w:r>
    </w:p>
    <w:p w14:paraId="784E5552"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 xml:space="preserve">kriterij za određivanje korisnika javne usluge u čije ime </w:t>
      </w:r>
      <w:r w:rsidR="00764422" w:rsidRPr="009C1219">
        <w:rPr>
          <w:rFonts w:ascii="Times New Roman" w:hAnsi="Times New Roman" w:cs="Times New Roman"/>
          <w:sz w:val="24"/>
          <w:szCs w:val="24"/>
        </w:rPr>
        <w:t>G</w:t>
      </w:r>
      <w:r w:rsidRPr="009C1219">
        <w:rPr>
          <w:rFonts w:ascii="Times New Roman" w:hAnsi="Times New Roman" w:cs="Times New Roman"/>
          <w:sz w:val="24"/>
          <w:szCs w:val="24"/>
        </w:rPr>
        <w:t>rad Makarska preuzima obvezu plaćanja cijene za javnu uslugu,</w:t>
      </w:r>
    </w:p>
    <w:p w14:paraId="702C1975"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korištenju javne površine za prikupljanje otpada,</w:t>
      </w:r>
    </w:p>
    <w:p w14:paraId="66D98248"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odredbe o količini krupnog (glomaznog) otpada (u daljnjem tekstu: glomazni otpad) koji se preuzima u okviru javne  usluge,</w:t>
      </w:r>
    </w:p>
    <w:p w14:paraId="4167E9D6" w14:textId="77777777" w:rsidR="00C91D83" w:rsidRPr="009C1219" w:rsidRDefault="00650C3E" w:rsidP="004C5D7C">
      <w:pPr>
        <w:pStyle w:val="Odlomakpopisa"/>
        <w:numPr>
          <w:ilvl w:val="0"/>
          <w:numId w:val="16"/>
        </w:numPr>
        <w:spacing w:after="0" w:line="240" w:lineRule="auto"/>
        <w:ind w:left="1418" w:hanging="426"/>
        <w:jc w:val="both"/>
        <w:rPr>
          <w:rFonts w:ascii="Times New Roman" w:hAnsi="Times New Roman" w:cs="Times New Roman"/>
          <w:sz w:val="24"/>
          <w:szCs w:val="24"/>
        </w:rPr>
      </w:pPr>
      <w:r w:rsidRPr="009C1219">
        <w:rPr>
          <w:rFonts w:ascii="Times New Roman" w:hAnsi="Times New Roman" w:cs="Times New Roman"/>
          <w:sz w:val="24"/>
          <w:szCs w:val="24"/>
        </w:rPr>
        <w:t>način obračuna naknade za gradnju građevina za gospodarenje komunalnim otpadom.</w:t>
      </w:r>
    </w:p>
    <w:p w14:paraId="4A827CE0" w14:textId="77777777" w:rsidR="00C91D83" w:rsidRPr="009C1219" w:rsidRDefault="00C91D83">
      <w:pPr>
        <w:spacing w:after="0" w:line="240" w:lineRule="auto"/>
        <w:jc w:val="both"/>
        <w:rPr>
          <w:rFonts w:ascii="Times New Roman" w:hAnsi="Times New Roman" w:cs="Times New Roman"/>
          <w:sz w:val="24"/>
          <w:szCs w:val="24"/>
        </w:rPr>
      </w:pPr>
    </w:p>
    <w:p w14:paraId="0AFD77D1"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w:t>
      </w:r>
    </w:p>
    <w:p w14:paraId="38EA499E" w14:textId="1ED1F468" w:rsidR="00C91D83" w:rsidRPr="009C1219" w:rsidRDefault="00650C3E" w:rsidP="00D9618E">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Na postupke koji se vode u vezi s izvršenjem ove Odluke, u dijelu koji nije posebno uređen Zakonom o održivom gospodarenju otpadom i Uredbom o gospodarenju komunalnim otpadom, primjenjuje se odredbe Zakona o općem upravnom postupku</w:t>
      </w:r>
      <w:r w:rsidR="0073296B">
        <w:rPr>
          <w:rFonts w:ascii="Times New Roman" w:hAnsi="Times New Roman" w:cs="Times New Roman"/>
          <w:sz w:val="24"/>
          <w:szCs w:val="24"/>
        </w:rPr>
        <w:t>.</w:t>
      </w:r>
    </w:p>
    <w:p w14:paraId="0F171130" w14:textId="4A3132CE" w:rsidR="00C91D83" w:rsidRDefault="00C91D83">
      <w:pPr>
        <w:spacing w:after="0" w:line="240" w:lineRule="auto"/>
        <w:jc w:val="both"/>
        <w:rPr>
          <w:rFonts w:ascii="Times New Roman" w:hAnsi="Times New Roman" w:cs="Times New Roman"/>
          <w:sz w:val="24"/>
          <w:szCs w:val="24"/>
        </w:rPr>
      </w:pPr>
    </w:p>
    <w:p w14:paraId="5C76EF30" w14:textId="77777777" w:rsidR="00A12271" w:rsidRPr="009C1219" w:rsidRDefault="00A12271">
      <w:pPr>
        <w:spacing w:after="0" w:line="240" w:lineRule="auto"/>
        <w:jc w:val="both"/>
        <w:rPr>
          <w:rFonts w:ascii="Times New Roman" w:hAnsi="Times New Roman" w:cs="Times New Roman"/>
          <w:sz w:val="24"/>
          <w:szCs w:val="24"/>
        </w:rPr>
      </w:pPr>
    </w:p>
    <w:p w14:paraId="02FB094D"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II</w:t>
      </w:r>
      <w:r w:rsidR="000B4C0B">
        <w:rPr>
          <w:rFonts w:ascii="Times New Roman" w:hAnsi="Times New Roman" w:cs="Times New Roman"/>
          <w:b/>
          <w:sz w:val="24"/>
          <w:szCs w:val="24"/>
        </w:rPr>
        <w:t>.</w:t>
      </w:r>
      <w:r w:rsidRPr="009C1219">
        <w:rPr>
          <w:rFonts w:ascii="Times New Roman" w:hAnsi="Times New Roman" w:cs="Times New Roman"/>
          <w:b/>
          <w:sz w:val="24"/>
          <w:szCs w:val="24"/>
        </w:rPr>
        <w:t xml:space="preserve">  DAVATELJ JAVNE USLUGE</w:t>
      </w:r>
    </w:p>
    <w:p w14:paraId="73A07E8D" w14:textId="77777777" w:rsidR="00C91D83" w:rsidRPr="009C1219" w:rsidRDefault="00C91D83">
      <w:pPr>
        <w:spacing w:after="0" w:line="240" w:lineRule="auto"/>
        <w:jc w:val="both"/>
        <w:rPr>
          <w:rFonts w:ascii="Times New Roman" w:hAnsi="Times New Roman" w:cs="Times New Roman"/>
          <w:sz w:val="24"/>
          <w:szCs w:val="24"/>
        </w:rPr>
      </w:pPr>
    </w:p>
    <w:p w14:paraId="6F23CE2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w:t>
      </w:r>
    </w:p>
    <w:p w14:paraId="4BA974EE" w14:textId="77777777" w:rsidR="00C91D83" w:rsidRPr="009C1219" w:rsidRDefault="00650C3E" w:rsidP="00D9618E">
      <w:pPr>
        <w:widowControl w:val="0"/>
        <w:spacing w:after="0" w:line="240" w:lineRule="auto"/>
        <w:ind w:firstLine="708"/>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Davatelj javne usluge, usluge povezane s javnom uslugom i usluge koja se pruža na zahtjev korisnika usluge iz članka 1. ove Odluke je Makarski komunalac d.o.o., Trg Tina Ujevića 1, 21300 Makarska, OIB 12733878804, (u daljnjem tekstu: Davatelj javne usluge).</w:t>
      </w:r>
    </w:p>
    <w:p w14:paraId="3EF7AD8C" w14:textId="5D642436" w:rsidR="00C91D83" w:rsidRDefault="00C91D83">
      <w:pPr>
        <w:widowControl w:val="0"/>
        <w:spacing w:after="0" w:line="240" w:lineRule="auto"/>
        <w:jc w:val="both"/>
        <w:rPr>
          <w:rFonts w:ascii="Times New Roman" w:eastAsia="Times New Roman" w:hAnsi="Times New Roman" w:cs="Times New Roman"/>
          <w:sz w:val="24"/>
          <w:szCs w:val="24"/>
          <w:lang w:eastAsia="hr-HR"/>
        </w:rPr>
      </w:pPr>
    </w:p>
    <w:p w14:paraId="65CE0860" w14:textId="77777777" w:rsidR="00A12271" w:rsidRPr="009C1219" w:rsidRDefault="00A12271">
      <w:pPr>
        <w:widowControl w:val="0"/>
        <w:spacing w:after="0" w:line="240" w:lineRule="auto"/>
        <w:jc w:val="both"/>
        <w:rPr>
          <w:rFonts w:ascii="Times New Roman" w:eastAsia="Times New Roman" w:hAnsi="Times New Roman" w:cs="Times New Roman"/>
          <w:sz w:val="24"/>
          <w:szCs w:val="24"/>
          <w:lang w:eastAsia="hr-HR"/>
        </w:rPr>
      </w:pPr>
    </w:p>
    <w:p w14:paraId="3EC99A98" w14:textId="77777777" w:rsidR="00C91D83" w:rsidRPr="009C1219" w:rsidRDefault="00650C3E">
      <w:pPr>
        <w:widowControl w:val="0"/>
        <w:spacing w:after="0" w:line="240" w:lineRule="auto"/>
        <w:jc w:val="both"/>
        <w:rPr>
          <w:rFonts w:ascii="Times New Roman" w:eastAsia="Times New Roman" w:hAnsi="Times New Roman" w:cs="Times New Roman"/>
          <w:b/>
          <w:sz w:val="24"/>
          <w:szCs w:val="24"/>
          <w:lang w:eastAsia="hr-HR"/>
        </w:rPr>
      </w:pPr>
      <w:r w:rsidRPr="009C1219">
        <w:rPr>
          <w:rFonts w:ascii="Times New Roman" w:eastAsia="Times New Roman" w:hAnsi="Times New Roman" w:cs="Times New Roman"/>
          <w:b/>
          <w:sz w:val="24"/>
          <w:szCs w:val="24"/>
          <w:lang w:eastAsia="hr-HR"/>
        </w:rPr>
        <w:t>III</w:t>
      </w:r>
      <w:r w:rsidR="000B4C0B">
        <w:rPr>
          <w:rFonts w:ascii="Times New Roman" w:eastAsia="Times New Roman" w:hAnsi="Times New Roman" w:cs="Times New Roman"/>
          <w:b/>
          <w:sz w:val="24"/>
          <w:szCs w:val="24"/>
          <w:lang w:eastAsia="hr-HR"/>
        </w:rPr>
        <w:t>.</w:t>
      </w:r>
      <w:r w:rsidRPr="009C1219">
        <w:rPr>
          <w:rFonts w:ascii="Times New Roman" w:eastAsia="Times New Roman" w:hAnsi="Times New Roman" w:cs="Times New Roman"/>
          <w:b/>
          <w:sz w:val="24"/>
          <w:szCs w:val="24"/>
          <w:lang w:eastAsia="hr-HR"/>
        </w:rPr>
        <w:t xml:space="preserve">  KORISNIK JAVNE USLUGE</w:t>
      </w:r>
    </w:p>
    <w:p w14:paraId="573C7EAD" w14:textId="77777777" w:rsidR="00C91D83" w:rsidRPr="009C1219" w:rsidRDefault="00C91D83">
      <w:pPr>
        <w:widowControl w:val="0"/>
        <w:spacing w:after="0" w:line="240" w:lineRule="auto"/>
        <w:jc w:val="both"/>
        <w:rPr>
          <w:rFonts w:ascii="Times New Roman" w:eastAsia="Times New Roman" w:hAnsi="Times New Roman" w:cs="Times New Roman"/>
          <w:sz w:val="24"/>
          <w:szCs w:val="24"/>
          <w:lang w:eastAsia="hr-HR"/>
        </w:rPr>
      </w:pPr>
    </w:p>
    <w:p w14:paraId="46D49B4C" w14:textId="77777777" w:rsidR="00C91D83" w:rsidRPr="009C1219" w:rsidRDefault="00650C3E">
      <w:pPr>
        <w:widowControl w:val="0"/>
        <w:spacing w:after="0" w:line="240" w:lineRule="auto"/>
        <w:jc w:val="center"/>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Članak 6.</w:t>
      </w:r>
    </w:p>
    <w:p w14:paraId="65569464" w14:textId="77777777" w:rsidR="00C91D83" w:rsidRPr="009C1219" w:rsidRDefault="00650C3E" w:rsidP="00D9618E">
      <w:pPr>
        <w:widowControl w:val="0"/>
        <w:spacing w:after="0" w:line="240" w:lineRule="auto"/>
        <w:ind w:firstLine="708"/>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 xml:space="preserve">Korisnik javne usluge na području pružanja javne usluge je vlasnik i/ili korisnik nekretnine, odnosno vlasnik posebnog dijela nekretnine i korisnik nekretnine, odnosno posebnog dijela nekretnine kada je vlasnik nekretnine, odnosno posebnog dijela nekretnine obvezu plaćanja ugovorom prenio na tog korisnika i o tome obavijestio davatelja usluge. </w:t>
      </w:r>
    </w:p>
    <w:p w14:paraId="45879BBE" w14:textId="77777777" w:rsidR="00C91D83" w:rsidRPr="009C1219" w:rsidRDefault="00650C3E" w:rsidP="00D9618E">
      <w:pPr>
        <w:widowControl w:val="0"/>
        <w:spacing w:after="0" w:line="240" w:lineRule="auto"/>
        <w:ind w:firstLine="708"/>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 xml:space="preserve">Više korisnika mogu na zahtjev, sukladno međusobnom sporazumu, zajednički nastupati prema davatelju usluge. </w:t>
      </w:r>
    </w:p>
    <w:p w14:paraId="7E6E9293" w14:textId="77777777" w:rsidR="00C91D83" w:rsidRPr="009C1219" w:rsidRDefault="00D9618E">
      <w:pPr>
        <w:widowControl w:val="0"/>
        <w:spacing w:after="0" w:line="240" w:lineRule="auto"/>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ab/>
      </w:r>
      <w:r w:rsidR="00650C3E" w:rsidRPr="009C1219">
        <w:rPr>
          <w:rFonts w:ascii="Times New Roman" w:eastAsia="Times New Roman" w:hAnsi="Times New Roman" w:cs="Times New Roman"/>
          <w:sz w:val="24"/>
          <w:szCs w:val="24"/>
          <w:lang w:eastAsia="hr-HR"/>
        </w:rPr>
        <w:t>Smatra se da korisnik trajno ne koristi nekretninu ukoliko se nekretnina nije koristila 1 godinu ili više.</w:t>
      </w:r>
    </w:p>
    <w:p w14:paraId="72FA0756" w14:textId="77777777" w:rsidR="00C91D83" w:rsidRPr="009C1219" w:rsidRDefault="00C91D83">
      <w:pPr>
        <w:widowControl w:val="0"/>
        <w:spacing w:after="0" w:line="240" w:lineRule="auto"/>
        <w:jc w:val="both"/>
        <w:rPr>
          <w:rFonts w:ascii="Times New Roman" w:eastAsia="Times New Roman" w:hAnsi="Times New Roman" w:cs="Times New Roman"/>
          <w:sz w:val="24"/>
          <w:szCs w:val="24"/>
          <w:lang w:eastAsia="hr-HR"/>
        </w:rPr>
      </w:pPr>
    </w:p>
    <w:p w14:paraId="7CF86AD8" w14:textId="77777777" w:rsidR="00C91D83" w:rsidRPr="009C1219" w:rsidRDefault="00650C3E">
      <w:pPr>
        <w:widowControl w:val="0"/>
        <w:spacing w:after="0" w:line="240" w:lineRule="auto"/>
        <w:jc w:val="center"/>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Članak 7.</w:t>
      </w:r>
    </w:p>
    <w:p w14:paraId="6127E35E" w14:textId="77777777" w:rsidR="00C91D83" w:rsidRPr="009C1219" w:rsidRDefault="00650C3E" w:rsidP="00D9618E">
      <w:pPr>
        <w:widowControl w:val="0"/>
        <w:spacing w:after="0" w:line="240" w:lineRule="auto"/>
        <w:ind w:firstLine="360"/>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Korisnik javne usluge može biti:</w:t>
      </w:r>
    </w:p>
    <w:p w14:paraId="524A7393" w14:textId="77777777" w:rsidR="00C91D83" w:rsidRPr="009C1219" w:rsidRDefault="00650C3E" w:rsidP="004C5988">
      <w:pPr>
        <w:pStyle w:val="Odlomakpopisa"/>
        <w:widowControl w:val="0"/>
        <w:numPr>
          <w:ilvl w:val="0"/>
          <w:numId w:val="17"/>
        </w:numPr>
        <w:spacing w:after="0" w:line="240" w:lineRule="auto"/>
        <w:ind w:left="993"/>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fizička osoba sa prebivalištem na području Grada Makarske (1. kategorija korisnika),</w:t>
      </w:r>
    </w:p>
    <w:p w14:paraId="0D40B3DC" w14:textId="77777777" w:rsidR="00C91D83" w:rsidRPr="009C1219" w:rsidRDefault="00650C3E" w:rsidP="004C5988">
      <w:pPr>
        <w:pStyle w:val="Odlomakpopisa"/>
        <w:widowControl w:val="0"/>
        <w:numPr>
          <w:ilvl w:val="0"/>
          <w:numId w:val="17"/>
        </w:numPr>
        <w:spacing w:after="0" w:line="240" w:lineRule="auto"/>
        <w:ind w:left="993"/>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fizička osoba sa</w:t>
      </w:r>
      <w:r w:rsidRPr="009C1219">
        <w:rPr>
          <w:rFonts w:ascii="Times New Roman" w:eastAsia="Times New Roman" w:hAnsi="Times New Roman" w:cs="Times New Roman"/>
          <w:sz w:val="24"/>
          <w:szCs w:val="24"/>
          <w:shd w:val="clear" w:color="auto" w:fill="FFFFFF"/>
          <w:lang w:eastAsia="hr-HR"/>
        </w:rPr>
        <w:t xml:space="preserve"> privremenim</w:t>
      </w:r>
      <w:r w:rsidRPr="009C1219">
        <w:rPr>
          <w:rFonts w:ascii="Times New Roman" w:eastAsia="Times New Roman" w:hAnsi="Times New Roman" w:cs="Times New Roman"/>
          <w:sz w:val="24"/>
          <w:szCs w:val="24"/>
          <w:lang w:eastAsia="hr-HR"/>
        </w:rPr>
        <w:t xml:space="preserve"> boravištem na području Grada Makarske (2. kategorija korisnika),</w:t>
      </w:r>
    </w:p>
    <w:p w14:paraId="0640B027" w14:textId="77777777" w:rsidR="00C91D83" w:rsidRPr="009C1219" w:rsidRDefault="00650C3E" w:rsidP="004C5988">
      <w:pPr>
        <w:pStyle w:val="Odlomakpopisa"/>
        <w:widowControl w:val="0"/>
        <w:numPr>
          <w:ilvl w:val="0"/>
          <w:numId w:val="17"/>
        </w:numPr>
        <w:spacing w:after="0" w:line="240" w:lineRule="auto"/>
        <w:ind w:left="993"/>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fizička i pravna osoba koja na području Grada Makarske obavlja djelatnost prema Odluci o Nacionalnoj klasifikaciji djelatnosti (3. kategorija korisnika).</w:t>
      </w:r>
    </w:p>
    <w:p w14:paraId="7AB2889A" w14:textId="77777777" w:rsidR="00C91D83" w:rsidRPr="009C1219" w:rsidRDefault="00C91D83" w:rsidP="004C5988">
      <w:pPr>
        <w:widowControl w:val="0"/>
        <w:spacing w:after="0" w:line="240" w:lineRule="auto"/>
        <w:ind w:left="993"/>
        <w:jc w:val="both"/>
        <w:rPr>
          <w:rFonts w:ascii="Times New Roman" w:eastAsia="Times New Roman" w:hAnsi="Times New Roman" w:cs="Times New Roman"/>
          <w:sz w:val="24"/>
          <w:szCs w:val="24"/>
          <w:lang w:eastAsia="hr-HR"/>
        </w:rPr>
      </w:pPr>
    </w:p>
    <w:p w14:paraId="2E2F843E" w14:textId="77777777" w:rsidR="00C91D83" w:rsidRPr="009C1219" w:rsidRDefault="00650C3E">
      <w:pPr>
        <w:widowControl w:val="0"/>
        <w:spacing w:after="0" w:line="240" w:lineRule="auto"/>
        <w:jc w:val="center"/>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Članak 8.</w:t>
      </w:r>
    </w:p>
    <w:p w14:paraId="6FF10195" w14:textId="77777777" w:rsidR="00C91D83" w:rsidRPr="009C1219" w:rsidRDefault="00650C3E" w:rsidP="00C43197">
      <w:pPr>
        <w:widowControl w:val="0"/>
        <w:spacing w:after="0" w:line="240" w:lineRule="auto"/>
        <w:ind w:firstLine="708"/>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1.  kategorija korisnika (fizičke osobe sa prebivalištem na području Grada Makarske)  je podijeljena u sljedeće skupine:</w:t>
      </w:r>
    </w:p>
    <w:p w14:paraId="0BD6A0C7" w14:textId="77777777" w:rsidR="00C91D83" w:rsidRPr="000B4C0B" w:rsidRDefault="00650C3E" w:rsidP="004C5D7C">
      <w:pPr>
        <w:pStyle w:val="Odlomakpopisa"/>
        <w:widowControl w:val="0"/>
        <w:numPr>
          <w:ilvl w:val="0"/>
          <w:numId w:val="18"/>
        </w:numPr>
        <w:spacing w:after="0" w:line="240" w:lineRule="auto"/>
        <w:ind w:left="1418" w:hanging="284"/>
        <w:jc w:val="both"/>
        <w:rPr>
          <w:rFonts w:ascii="Times New Roman" w:eastAsia="Times New Roman" w:hAnsi="Times New Roman" w:cs="Times New Roman"/>
          <w:sz w:val="24"/>
          <w:szCs w:val="24"/>
          <w:lang w:eastAsia="hr-HR"/>
        </w:rPr>
      </w:pPr>
      <w:r w:rsidRPr="000B4C0B">
        <w:rPr>
          <w:rFonts w:ascii="Times New Roman" w:eastAsia="Times New Roman" w:hAnsi="Times New Roman" w:cs="Times New Roman"/>
          <w:sz w:val="24"/>
          <w:szCs w:val="24"/>
          <w:lang w:eastAsia="hr-HR"/>
        </w:rPr>
        <w:t>Skupina 1.1. fizičke osobe u kućanstvima u objektima individualnog stanovanja koje koriste individualni spremnik otpada,</w:t>
      </w:r>
    </w:p>
    <w:p w14:paraId="43E29848" w14:textId="77777777" w:rsidR="00BA48E8" w:rsidRPr="009C1219" w:rsidRDefault="00650C3E" w:rsidP="004C5D7C">
      <w:pPr>
        <w:pStyle w:val="Odlomakpopisa"/>
        <w:widowControl w:val="0"/>
        <w:numPr>
          <w:ilvl w:val="0"/>
          <w:numId w:val="18"/>
        </w:numPr>
        <w:spacing w:after="0" w:line="240" w:lineRule="auto"/>
        <w:ind w:left="1418" w:hanging="284"/>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 xml:space="preserve">Skupina 1.2. fizičke osobe u kućanstvima u više stambenim građevinama koje </w:t>
      </w:r>
    </w:p>
    <w:p w14:paraId="66F8DF84" w14:textId="77777777" w:rsidR="00C91D83" w:rsidRPr="009C1219" w:rsidRDefault="004C5D7C" w:rsidP="004C5D7C">
      <w:pPr>
        <w:pStyle w:val="Odlomakpopisa"/>
        <w:widowControl w:val="0"/>
        <w:spacing w:after="0" w:line="240" w:lineRule="auto"/>
        <w:ind w:left="1418"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zajednički koriste spremnik otpada,</w:t>
      </w:r>
    </w:p>
    <w:p w14:paraId="74A3B13A" w14:textId="77777777" w:rsidR="00BA48E8" w:rsidRPr="009C1219" w:rsidRDefault="00650C3E" w:rsidP="004C5D7C">
      <w:pPr>
        <w:pStyle w:val="Odlomakpopisa"/>
        <w:widowControl w:val="0"/>
        <w:numPr>
          <w:ilvl w:val="0"/>
          <w:numId w:val="18"/>
        </w:numPr>
        <w:spacing w:after="0" w:line="240" w:lineRule="auto"/>
        <w:ind w:left="1418" w:hanging="284"/>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Skupina</w:t>
      </w:r>
      <w:r w:rsidR="000B4C0B">
        <w:rPr>
          <w:rFonts w:ascii="Times New Roman" w:eastAsia="Times New Roman" w:hAnsi="Times New Roman" w:cs="Times New Roman"/>
          <w:sz w:val="24"/>
          <w:szCs w:val="24"/>
          <w:lang w:eastAsia="hr-HR"/>
        </w:rPr>
        <w:t xml:space="preserve"> </w:t>
      </w:r>
      <w:r w:rsidRPr="009C1219">
        <w:rPr>
          <w:rFonts w:ascii="Times New Roman" w:eastAsia="Times New Roman" w:hAnsi="Times New Roman" w:cs="Times New Roman"/>
          <w:sz w:val="24"/>
          <w:szCs w:val="24"/>
          <w:lang w:eastAsia="hr-HR"/>
        </w:rPr>
        <w:t xml:space="preserve">1.3. fizičke osobe koje obavljaju djelatnost iznajmljivanja </w:t>
      </w:r>
    </w:p>
    <w:p w14:paraId="46D2FBF3" w14:textId="77777777" w:rsidR="00C91D83" w:rsidRPr="009C1219" w:rsidRDefault="004C5D7C" w:rsidP="004C5D7C">
      <w:pPr>
        <w:pStyle w:val="Odlomakpopisa"/>
        <w:widowControl w:val="0"/>
        <w:spacing w:after="0" w:line="240" w:lineRule="auto"/>
        <w:ind w:left="1418"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soba/apartmana/usluga kampova u domaćinstvu i  koriste individualni spremnik</w:t>
      </w: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otpada,</w:t>
      </w:r>
    </w:p>
    <w:p w14:paraId="2718791D" w14:textId="77777777" w:rsidR="000F7615" w:rsidRPr="009C1219" w:rsidRDefault="00650C3E" w:rsidP="004C5D7C">
      <w:pPr>
        <w:pStyle w:val="Odlomakpopisa"/>
        <w:widowControl w:val="0"/>
        <w:numPr>
          <w:ilvl w:val="0"/>
          <w:numId w:val="18"/>
        </w:numPr>
        <w:spacing w:after="0" w:line="240" w:lineRule="auto"/>
        <w:ind w:left="1418" w:hanging="284"/>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lastRenderedPageBreak/>
        <w:t xml:space="preserve">Skupina 1.4. fizičke osobe koje obavljaju djelatnost iznajmljivanja </w:t>
      </w:r>
    </w:p>
    <w:p w14:paraId="70EB0D39" w14:textId="77777777" w:rsidR="000F7615" w:rsidRPr="009C1219" w:rsidRDefault="004C5D7C" w:rsidP="004C5D7C">
      <w:pPr>
        <w:pStyle w:val="Odlomakpopisa"/>
        <w:widowControl w:val="0"/>
        <w:spacing w:after="0" w:line="240" w:lineRule="auto"/>
        <w:ind w:left="1418"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soba/apartmana/usluga kampova u domaćinstvu i zajednički koriste spremnik </w:t>
      </w:r>
    </w:p>
    <w:p w14:paraId="04672CAF" w14:textId="77777777" w:rsidR="00C91D83" w:rsidRPr="009C1219" w:rsidRDefault="004C5D7C" w:rsidP="004C5D7C">
      <w:pPr>
        <w:pStyle w:val="Odlomakpopisa"/>
        <w:widowControl w:val="0"/>
        <w:spacing w:after="0" w:line="240" w:lineRule="auto"/>
        <w:ind w:left="1418" w:hanging="284"/>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otpada,</w:t>
      </w:r>
    </w:p>
    <w:p w14:paraId="0529FB7C" w14:textId="77777777" w:rsidR="000F7615" w:rsidRPr="009C1219" w:rsidRDefault="00650C3E" w:rsidP="004C5D7C">
      <w:pPr>
        <w:pStyle w:val="Odlomakpopisa"/>
        <w:widowControl w:val="0"/>
        <w:numPr>
          <w:ilvl w:val="0"/>
          <w:numId w:val="18"/>
        </w:numPr>
        <w:spacing w:after="0" w:line="240" w:lineRule="auto"/>
        <w:ind w:left="1418" w:hanging="284"/>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 xml:space="preserve">Skupina 1.5. fizičke osobe koje na području Grada Makarske posjeduju drugu </w:t>
      </w:r>
    </w:p>
    <w:p w14:paraId="36A18995" w14:textId="77777777" w:rsidR="000F7615" w:rsidRPr="009C1219" w:rsidRDefault="004C5D7C" w:rsidP="004C5D7C">
      <w:pPr>
        <w:pStyle w:val="Odlomakpopisa"/>
        <w:widowControl w:val="0"/>
        <w:spacing w:after="0" w:line="240" w:lineRule="auto"/>
        <w:ind w:left="1418"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nekretninu koja nije namijenjena za stalno stanovanje (kuća za odmor) i u kojoj </w:t>
      </w:r>
    </w:p>
    <w:p w14:paraId="6E27E22E" w14:textId="77777777" w:rsidR="000F7615" w:rsidRPr="009C1219" w:rsidRDefault="004C5D7C" w:rsidP="004C5D7C">
      <w:pPr>
        <w:pStyle w:val="Odlomakpopisa"/>
        <w:widowControl w:val="0"/>
        <w:spacing w:after="0" w:line="240" w:lineRule="auto"/>
        <w:ind w:left="1418" w:hanging="28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korisnik javne usluge boravi povremeno  ili je koristi za iznajmljivanje i koristi </w:t>
      </w:r>
    </w:p>
    <w:p w14:paraId="0B1D02BD" w14:textId="77777777" w:rsidR="00C91D83" w:rsidRPr="009C1219" w:rsidRDefault="004C5D7C" w:rsidP="004C5D7C">
      <w:pPr>
        <w:pStyle w:val="Odlomakpopisa"/>
        <w:widowControl w:val="0"/>
        <w:spacing w:after="0" w:line="240" w:lineRule="auto"/>
        <w:ind w:left="1418" w:hanging="284"/>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individualni spremnik otpada</w:t>
      </w:r>
      <w:bookmarkStart w:id="1" w:name="_Hlk496175227"/>
      <w:bookmarkStart w:id="2" w:name="_Hlk496261113"/>
      <w:bookmarkEnd w:id="1"/>
      <w:bookmarkEnd w:id="2"/>
      <w:r w:rsidR="00650C3E" w:rsidRPr="009C1219">
        <w:rPr>
          <w:rFonts w:ascii="Times New Roman" w:eastAsia="Times New Roman" w:hAnsi="Times New Roman" w:cs="Times New Roman"/>
          <w:sz w:val="24"/>
          <w:szCs w:val="24"/>
          <w:lang w:eastAsia="hr-HR"/>
        </w:rPr>
        <w:t>,</w:t>
      </w:r>
    </w:p>
    <w:p w14:paraId="72FEC23B" w14:textId="77777777" w:rsidR="000F7615" w:rsidRPr="009C1219" w:rsidRDefault="00650C3E" w:rsidP="004C5D7C">
      <w:pPr>
        <w:widowControl w:val="0"/>
        <w:numPr>
          <w:ilvl w:val="0"/>
          <w:numId w:val="18"/>
        </w:numPr>
        <w:spacing w:after="0" w:line="240" w:lineRule="auto"/>
        <w:ind w:left="1418" w:hanging="284"/>
        <w:jc w:val="both"/>
        <w:rPr>
          <w:rFonts w:ascii="Times New Roman" w:hAnsi="Times New Roman" w:cs="Times New Roman"/>
          <w:sz w:val="24"/>
          <w:szCs w:val="24"/>
        </w:rPr>
      </w:pPr>
      <w:r w:rsidRPr="009C1219">
        <w:rPr>
          <w:rFonts w:ascii="Times New Roman" w:hAnsi="Times New Roman" w:cs="Times New Roman"/>
          <w:sz w:val="24"/>
          <w:szCs w:val="24"/>
        </w:rPr>
        <w:t xml:space="preserve">Skupina 1.6. fizičke osobe koje na području Grada Makarske posjeduju drugu </w:t>
      </w:r>
    </w:p>
    <w:p w14:paraId="326E4CC4" w14:textId="77777777" w:rsidR="000F7615" w:rsidRPr="009C1219" w:rsidRDefault="004C5D7C" w:rsidP="004C5D7C">
      <w:pPr>
        <w:widowControl w:val="0"/>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0C3E" w:rsidRPr="009C1219">
        <w:rPr>
          <w:rFonts w:ascii="Times New Roman" w:hAnsi="Times New Roman" w:cs="Times New Roman"/>
          <w:sz w:val="24"/>
          <w:szCs w:val="24"/>
        </w:rPr>
        <w:t xml:space="preserve">nekretninu koja nije namijenjena za stalno stanovanje (kuća za odmor) i u kojoj </w:t>
      </w:r>
    </w:p>
    <w:p w14:paraId="4C83D471" w14:textId="77777777" w:rsidR="00C91D83" w:rsidRPr="009C1219" w:rsidRDefault="004C5D7C" w:rsidP="004C5D7C">
      <w:pPr>
        <w:widowControl w:val="0"/>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0C3E" w:rsidRPr="009C1219">
        <w:rPr>
          <w:rFonts w:ascii="Times New Roman" w:hAnsi="Times New Roman" w:cs="Times New Roman"/>
          <w:sz w:val="24"/>
          <w:szCs w:val="24"/>
        </w:rPr>
        <w:t>korisnik javne usluge boravi povremeno ili je koristi za iznajmljivanje,  i koristi zajednički spremnik otpada</w:t>
      </w:r>
    </w:p>
    <w:p w14:paraId="7879D9B3" w14:textId="77777777" w:rsidR="00C91D83" w:rsidRPr="009C1219" w:rsidRDefault="00C91D83">
      <w:pPr>
        <w:widowControl w:val="0"/>
        <w:spacing w:after="0" w:line="240" w:lineRule="auto"/>
        <w:jc w:val="both"/>
        <w:rPr>
          <w:rFonts w:ascii="Times New Roman" w:eastAsia="Times New Roman" w:hAnsi="Times New Roman" w:cs="Times New Roman"/>
          <w:sz w:val="24"/>
          <w:szCs w:val="24"/>
          <w:lang w:eastAsia="hr-HR"/>
        </w:rPr>
      </w:pPr>
    </w:p>
    <w:p w14:paraId="75A1A262" w14:textId="77777777" w:rsidR="00C91D83" w:rsidRPr="009C1219" w:rsidRDefault="00650C3E">
      <w:pPr>
        <w:widowControl w:val="0"/>
        <w:spacing w:after="0" w:line="240" w:lineRule="auto"/>
        <w:jc w:val="center"/>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Članak 9.</w:t>
      </w:r>
    </w:p>
    <w:p w14:paraId="54DF7B44" w14:textId="77777777" w:rsidR="00C91D83" w:rsidRPr="009C1219" w:rsidRDefault="00650C3E" w:rsidP="00C43197">
      <w:pPr>
        <w:widowControl w:val="0"/>
        <w:spacing w:after="0" w:line="240" w:lineRule="auto"/>
        <w:ind w:firstLine="708"/>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2.  kategorija korisnika  je podijeljena u sljedeće skupine:</w:t>
      </w:r>
    </w:p>
    <w:p w14:paraId="1C88CEAD" w14:textId="77777777" w:rsidR="000B4C0B" w:rsidRDefault="00650C3E" w:rsidP="00341932">
      <w:pPr>
        <w:pStyle w:val="Odlomakpopisa"/>
        <w:widowControl w:val="0"/>
        <w:numPr>
          <w:ilvl w:val="0"/>
          <w:numId w:val="19"/>
        </w:numPr>
        <w:spacing w:after="0" w:line="240" w:lineRule="auto"/>
        <w:ind w:firstLine="414"/>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 xml:space="preserve">Skupina 2.1. fizičke osobe u kućanstvima u objektima individualnog </w:t>
      </w:r>
      <w:r w:rsidR="000B4C0B">
        <w:rPr>
          <w:rFonts w:ascii="Times New Roman" w:eastAsia="Times New Roman" w:hAnsi="Times New Roman" w:cs="Times New Roman"/>
          <w:sz w:val="24"/>
          <w:szCs w:val="24"/>
          <w:lang w:eastAsia="hr-HR"/>
        </w:rPr>
        <w:t xml:space="preserve">  </w:t>
      </w:r>
    </w:p>
    <w:p w14:paraId="476D76B3" w14:textId="77777777" w:rsidR="00C91D83" w:rsidRPr="009C1219" w:rsidRDefault="000B4C0B" w:rsidP="00341932">
      <w:pPr>
        <w:pStyle w:val="Odlomakpopisa"/>
        <w:widowControl w:val="0"/>
        <w:spacing w:after="0" w:line="240" w:lineRule="auto"/>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stanovanja koje samostalno koriste spremnik otpada,  </w:t>
      </w:r>
    </w:p>
    <w:p w14:paraId="4D6F7F2D" w14:textId="77777777" w:rsidR="00341932" w:rsidRPr="009C1219" w:rsidRDefault="00650C3E" w:rsidP="00341932">
      <w:pPr>
        <w:pStyle w:val="Odlomakpopisa"/>
        <w:widowControl w:val="0"/>
        <w:numPr>
          <w:ilvl w:val="0"/>
          <w:numId w:val="19"/>
        </w:numPr>
        <w:spacing w:after="0" w:line="240" w:lineRule="auto"/>
        <w:ind w:firstLine="414"/>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 xml:space="preserve">Skupina  2.2. fizičke osobe u kućanstvima u više stambenim građevinama koje </w:t>
      </w:r>
    </w:p>
    <w:p w14:paraId="496ECC7F" w14:textId="77777777" w:rsidR="00C91D83" w:rsidRPr="009C1219" w:rsidRDefault="004C5D7C" w:rsidP="00341932">
      <w:pPr>
        <w:pStyle w:val="Odlomakpopisa"/>
        <w:widowControl w:val="0"/>
        <w:spacing w:after="0" w:line="240" w:lineRule="auto"/>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zajednički koriste spremnik otpada, </w:t>
      </w:r>
    </w:p>
    <w:p w14:paraId="3AA7F43C" w14:textId="77777777" w:rsidR="00341932" w:rsidRPr="009C1219" w:rsidRDefault="00650C3E" w:rsidP="00341932">
      <w:pPr>
        <w:pStyle w:val="Odlomakpopisa"/>
        <w:widowControl w:val="0"/>
        <w:numPr>
          <w:ilvl w:val="0"/>
          <w:numId w:val="19"/>
        </w:numPr>
        <w:spacing w:after="0" w:line="240" w:lineRule="auto"/>
        <w:ind w:firstLine="414"/>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 xml:space="preserve">Skupina 2.3. fizičke osobe koje obavljaju djelatnost iznajmljivanja </w:t>
      </w:r>
    </w:p>
    <w:p w14:paraId="5851824E" w14:textId="77777777" w:rsidR="00C91D83" w:rsidRPr="009C1219" w:rsidRDefault="004C5D7C" w:rsidP="00341932">
      <w:pPr>
        <w:pStyle w:val="Odlomakpopisa"/>
        <w:widowControl w:val="0"/>
        <w:spacing w:after="0" w:line="240" w:lineRule="auto"/>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soba/apartmana i samostalno koriste spremnik otpada,</w:t>
      </w:r>
    </w:p>
    <w:p w14:paraId="4A00C260" w14:textId="77777777" w:rsidR="00341932" w:rsidRPr="009C1219" w:rsidRDefault="00650C3E" w:rsidP="00341932">
      <w:pPr>
        <w:pStyle w:val="Odlomakpopisa"/>
        <w:widowControl w:val="0"/>
        <w:numPr>
          <w:ilvl w:val="0"/>
          <w:numId w:val="19"/>
        </w:numPr>
        <w:spacing w:after="0" w:line="240" w:lineRule="auto"/>
        <w:ind w:firstLine="414"/>
        <w:jc w:val="both"/>
        <w:rPr>
          <w:rFonts w:ascii="Times New Roman" w:eastAsia="Times New Roman" w:hAnsi="Times New Roman" w:cs="Times New Roman"/>
          <w:sz w:val="24"/>
          <w:szCs w:val="24"/>
          <w:lang w:eastAsia="hr-HR"/>
        </w:rPr>
      </w:pPr>
      <w:bookmarkStart w:id="3" w:name="_Hlk496175246"/>
      <w:bookmarkEnd w:id="3"/>
      <w:r w:rsidRPr="009C1219">
        <w:rPr>
          <w:rFonts w:ascii="Times New Roman" w:eastAsia="Times New Roman" w:hAnsi="Times New Roman" w:cs="Times New Roman"/>
          <w:sz w:val="24"/>
          <w:szCs w:val="24"/>
          <w:lang w:eastAsia="hr-HR"/>
        </w:rPr>
        <w:t xml:space="preserve">Skupina 2.4. fizičke osobe koje obavljaju djelatnost iznajmljivanja </w:t>
      </w:r>
    </w:p>
    <w:p w14:paraId="1A2DC720" w14:textId="77777777" w:rsidR="00C91D83" w:rsidRPr="009C1219" w:rsidRDefault="004C5D7C" w:rsidP="00341932">
      <w:pPr>
        <w:pStyle w:val="Odlomakpopisa"/>
        <w:widowControl w:val="0"/>
        <w:spacing w:after="0" w:line="240" w:lineRule="auto"/>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50C3E" w:rsidRPr="009C1219">
        <w:rPr>
          <w:rFonts w:ascii="Times New Roman" w:eastAsia="Times New Roman" w:hAnsi="Times New Roman" w:cs="Times New Roman"/>
          <w:sz w:val="24"/>
          <w:szCs w:val="24"/>
          <w:lang w:eastAsia="hr-HR"/>
        </w:rPr>
        <w:t xml:space="preserve">soba/apartmana i zajednički koriste spremnik otpada. </w:t>
      </w:r>
    </w:p>
    <w:p w14:paraId="693CDFD4" w14:textId="77777777" w:rsidR="00C91D83" w:rsidRPr="009C1219" w:rsidRDefault="00C91D83">
      <w:pPr>
        <w:widowControl w:val="0"/>
        <w:spacing w:after="0" w:line="240" w:lineRule="auto"/>
        <w:rPr>
          <w:rFonts w:ascii="Times New Roman" w:eastAsia="Times New Roman" w:hAnsi="Times New Roman" w:cs="Times New Roman"/>
          <w:sz w:val="24"/>
          <w:szCs w:val="24"/>
          <w:lang w:eastAsia="hr-HR"/>
        </w:rPr>
      </w:pPr>
    </w:p>
    <w:p w14:paraId="5F63B39C" w14:textId="77777777" w:rsidR="00C91D83" w:rsidRPr="009C1219" w:rsidRDefault="00650C3E">
      <w:pPr>
        <w:widowControl w:val="0"/>
        <w:spacing w:after="0" w:line="240" w:lineRule="auto"/>
        <w:jc w:val="center"/>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Članak 10.</w:t>
      </w:r>
    </w:p>
    <w:p w14:paraId="0EEE6195" w14:textId="77777777" w:rsidR="00C91D83" w:rsidRPr="009C1219" w:rsidRDefault="00650C3E" w:rsidP="00C43197">
      <w:pPr>
        <w:widowControl w:val="0"/>
        <w:spacing w:after="0" w:line="240" w:lineRule="auto"/>
        <w:ind w:firstLine="708"/>
        <w:jc w:val="both"/>
        <w:rPr>
          <w:rFonts w:ascii="Times New Roman" w:eastAsia="Times New Roman" w:hAnsi="Times New Roman" w:cs="Times New Roman"/>
          <w:sz w:val="24"/>
          <w:szCs w:val="24"/>
          <w:lang w:eastAsia="hr-HR"/>
        </w:rPr>
      </w:pPr>
      <w:r w:rsidRPr="009C1219">
        <w:rPr>
          <w:rFonts w:ascii="Times New Roman" w:eastAsia="Times New Roman" w:hAnsi="Times New Roman" w:cs="Times New Roman"/>
          <w:sz w:val="24"/>
          <w:szCs w:val="24"/>
          <w:lang w:eastAsia="hr-HR"/>
        </w:rPr>
        <w:t>3. kategorija korisnika (fizičke i pravne osobe koje na području Grada Makarske obavljaju djelatnost prema Odluci o Nacionalnoj klasifikaciji djelatnosti) je podijeljena u sljedeće skupine:</w:t>
      </w:r>
    </w:p>
    <w:p w14:paraId="6A2258E8"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 - Korisnici koji pružaju smještaj u objektu iznajmljivanjem soba/apartmana (hoteli, hosteli, prenoćišta, vile, kuće za odmor i sl.) a koji pružaju i usluge pripreme hrane,</w:t>
      </w:r>
    </w:p>
    <w:p w14:paraId="42B9BCEF"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3.2. - Korisnici koji pružaju smještaj u objektu iznajmljivanjem soba/apartmana (hoteli, hosteli, prenoćišta, vile, kuće za odmor i sl.) bez usluge pripreme hrane,</w:t>
      </w:r>
    </w:p>
    <w:p w14:paraId="6A91F1F1"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Skupina 3.3. – Korisnici koji posjeduju </w:t>
      </w:r>
      <w:r w:rsidRPr="009C1219">
        <w:rPr>
          <w:rFonts w:ascii="Times New Roman" w:eastAsia="Times New Roman" w:hAnsi="Times New Roman" w:cs="Times New Roman"/>
          <w:sz w:val="24"/>
          <w:szCs w:val="24"/>
          <w:lang w:eastAsia="hr-HR"/>
        </w:rPr>
        <w:t>plovne objekte u svrhe  nautičkog turizma (plovni objekti za izlete, plovni objekti za krstarenje, plovni objekti za razgledavanje podmorja, plovni objekti na kojima se poslužuje piće i napitci te jednostavna jela na plovnom objektu) i sl.,</w:t>
      </w:r>
    </w:p>
    <w:p w14:paraId="7BFB919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Skupina 3.4.- Korisnici koji posjeduju plovne objekte za razgledavanje podmorja, taksi plovila,</w:t>
      </w:r>
    </w:p>
    <w:p w14:paraId="7D0CAB3C"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eastAsia="Times New Roman" w:hAnsi="Times New Roman" w:cs="Times New Roman"/>
          <w:sz w:val="24"/>
          <w:szCs w:val="24"/>
          <w:lang w:eastAsia="hr-HR"/>
        </w:rPr>
        <w:t>Skupina 3.5. - Luke nautičkog turizma (ACI marina, suha marina), upravitelji  komunalne, sportske i luke posebne namjene i sl.,</w:t>
      </w:r>
    </w:p>
    <w:p w14:paraId="6A12204B"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3.6. – Korisnici koji pružaju usluge pripreme hrane i usluživanja hrane,</w:t>
      </w:r>
    </w:p>
    <w:p w14:paraId="546DD50E"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Skupina 3.7. -  Korisnici koji pružaju usluge pripreme hrane bez konzumacije hrane na lokaciji (npr. objekti brze prehrane, </w:t>
      </w:r>
      <w:proofErr w:type="spellStart"/>
      <w:r w:rsidRPr="009C1219">
        <w:rPr>
          <w:rFonts w:ascii="Times New Roman" w:hAnsi="Times New Roman" w:cs="Times New Roman"/>
          <w:sz w:val="24"/>
          <w:szCs w:val="24"/>
        </w:rPr>
        <w:t>fastfood</w:t>
      </w:r>
      <w:proofErr w:type="spellEnd"/>
      <w:r w:rsidRPr="009C1219">
        <w:rPr>
          <w:rFonts w:ascii="Times New Roman" w:hAnsi="Times New Roman" w:cs="Times New Roman"/>
          <w:sz w:val="24"/>
          <w:szCs w:val="24"/>
        </w:rPr>
        <w:t xml:space="preserve">, </w:t>
      </w:r>
      <w:proofErr w:type="spellStart"/>
      <w:r w:rsidRPr="009C1219">
        <w:rPr>
          <w:rFonts w:ascii="Times New Roman" w:hAnsi="Times New Roman" w:cs="Times New Roman"/>
          <w:sz w:val="24"/>
          <w:szCs w:val="24"/>
        </w:rPr>
        <w:t>pizzacut</w:t>
      </w:r>
      <w:proofErr w:type="spellEnd"/>
      <w:r w:rsidRPr="009C1219">
        <w:rPr>
          <w:rFonts w:ascii="Times New Roman" w:hAnsi="Times New Roman" w:cs="Times New Roman"/>
          <w:sz w:val="24"/>
          <w:szCs w:val="24"/>
        </w:rPr>
        <w:t xml:space="preserve"> i sl.),</w:t>
      </w:r>
    </w:p>
    <w:p w14:paraId="149364F0"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3.8. – Kafići, barovi, točionice pića i sl. bez usluga pripreme hrane,</w:t>
      </w:r>
    </w:p>
    <w:p w14:paraId="660EE635" w14:textId="77777777" w:rsidR="00592BE0"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3.9. – Uredi, javni uredi, agencije, banke, uredski prostori (državne uprave, županijske i lokalne samouprave, sudova, agencija, pošta, fondova i sl.), humanitarne organizacije, osiguravajuća društva, odvjetnički i</w:t>
      </w:r>
    </w:p>
    <w:p w14:paraId="7593FF69" w14:textId="36D50B18" w:rsidR="00C91D83" w:rsidRPr="009C1219" w:rsidRDefault="00650C3E" w:rsidP="00592BE0">
      <w:pPr>
        <w:pStyle w:val="Odlomakpopisa"/>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javnobilježnički uredi, turističke agencije, objekti za igre na sreću, sportske ustanove, kina i kazališta, ambulante i sl.,</w:t>
      </w:r>
    </w:p>
    <w:p w14:paraId="49BA502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3.10. - Udruge, učilišta, ustanove, muzeji, galerije, knjižnice, izložbeni prostori, vjerski objekti, crkve, samostani, škole, vrtići i sl.,</w:t>
      </w:r>
    </w:p>
    <w:p w14:paraId="0BA1254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lastRenderedPageBreak/>
        <w:t>Skupina 3.11. – Bolnice, kuće za oporavak, dnevne bolnice, domovi za starije i nemoćne, poliklinike,</w:t>
      </w:r>
    </w:p>
    <w:p w14:paraId="401F26F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3.12. - Garaže i skladišta bez izravne prodaje,</w:t>
      </w:r>
    </w:p>
    <w:p w14:paraId="0626072E"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Skupina 3.13. – Noćni klubovi, noćni bar, </w:t>
      </w:r>
      <w:proofErr w:type="spellStart"/>
      <w:r w:rsidRPr="009C1219">
        <w:rPr>
          <w:rFonts w:ascii="Times New Roman" w:hAnsi="Times New Roman" w:cs="Times New Roman"/>
          <w:sz w:val="24"/>
          <w:szCs w:val="24"/>
        </w:rPr>
        <w:t>disco</w:t>
      </w:r>
      <w:proofErr w:type="spellEnd"/>
      <w:r w:rsidRPr="009C1219">
        <w:rPr>
          <w:rFonts w:ascii="Times New Roman" w:hAnsi="Times New Roman" w:cs="Times New Roman"/>
          <w:sz w:val="24"/>
          <w:szCs w:val="24"/>
        </w:rPr>
        <w:t xml:space="preserve"> klub i sl.,</w:t>
      </w:r>
    </w:p>
    <w:p w14:paraId="7BEE2D7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3.14. – Kampovi, autokampovi, turistička naselja i sl.,</w:t>
      </w:r>
    </w:p>
    <w:p w14:paraId="7B52886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3.15. – Trgovina na malo u nespecijaliziranim prodavaonicama,</w:t>
      </w:r>
    </w:p>
    <w:p w14:paraId="284748A9"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3.16. - Trgovina na malo hranom, pićima i duhanskim proizvodima u specijaliziranim prodavaonicama,</w:t>
      </w:r>
    </w:p>
    <w:p w14:paraId="51BB374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3.17.- Trgovina na malo informacijsko-komunikacijskom opremom u specijaliziranim prodavaonicama,</w:t>
      </w:r>
    </w:p>
    <w:p w14:paraId="1643E434"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3.18.-Trgovina na malo ostalom opremom za kućanstvo u specijaliziranim prodavaonicama,</w:t>
      </w:r>
    </w:p>
    <w:p w14:paraId="459650B8"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3.19.- Trgovina na malo proizvodima za kulturu i rekreaciju u specijaliziranim prodavaonicama,</w:t>
      </w:r>
    </w:p>
    <w:p w14:paraId="32A374AB"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shd w:val="clear" w:color="auto" w:fill="66FF66"/>
        </w:rPr>
      </w:pPr>
      <w:r w:rsidRPr="009C1219">
        <w:rPr>
          <w:rFonts w:ascii="Times New Roman" w:hAnsi="Times New Roman" w:cs="Times New Roman"/>
          <w:sz w:val="24"/>
          <w:szCs w:val="24"/>
        </w:rPr>
        <w:t>Skupina 3.20- Trgovina na malo ostalom robom u specijaliziranim prodavaonicama</w:t>
      </w:r>
    </w:p>
    <w:p w14:paraId="43BF8516"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3.21.-Trgovina na malo na štandovima i tržnicama,</w:t>
      </w:r>
    </w:p>
    <w:p w14:paraId="256162FA"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3.22.-Trgovina na malo izvan prodavaonica, štandova i tržnica,</w:t>
      </w:r>
    </w:p>
    <w:p w14:paraId="241EDD53"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Skupina 3.34. – Obrtničke djelatnosti: frizerski, salon, brijač, kozmetičar, stolar, vodoinstalater, električar, automehaničar, autolimar, </w:t>
      </w:r>
      <w:proofErr w:type="spellStart"/>
      <w:r w:rsidRPr="009C1219">
        <w:rPr>
          <w:rFonts w:ascii="Times New Roman" w:hAnsi="Times New Roman" w:cs="Times New Roman"/>
          <w:sz w:val="24"/>
          <w:szCs w:val="24"/>
        </w:rPr>
        <w:t>autokaroser</w:t>
      </w:r>
      <w:proofErr w:type="spellEnd"/>
      <w:r w:rsidRPr="009C1219">
        <w:rPr>
          <w:rFonts w:ascii="Times New Roman" w:hAnsi="Times New Roman" w:cs="Times New Roman"/>
          <w:sz w:val="24"/>
          <w:szCs w:val="24"/>
        </w:rPr>
        <w:t>, radione za popravak i sl.,</w:t>
      </w:r>
    </w:p>
    <w:p w14:paraId="4F1D7E16"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Skupina 3.24. – Industrijske djelatnosti s proizvodnim pogonima,</w:t>
      </w:r>
    </w:p>
    <w:p w14:paraId="397AF007" w14:textId="77777777" w:rsidR="00C91D83" w:rsidRPr="009C1219" w:rsidRDefault="00650C3E" w:rsidP="00C43197">
      <w:pPr>
        <w:pStyle w:val="Odlomakpopisa"/>
        <w:numPr>
          <w:ilvl w:val="0"/>
          <w:numId w:val="20"/>
        </w:numPr>
        <w:spacing w:after="0" w:line="240" w:lineRule="auto"/>
        <w:ind w:left="1418"/>
        <w:jc w:val="both"/>
        <w:rPr>
          <w:rFonts w:ascii="Times New Roman" w:hAnsi="Times New Roman" w:cs="Times New Roman"/>
          <w:sz w:val="24"/>
          <w:szCs w:val="24"/>
        </w:rPr>
      </w:pPr>
      <w:bookmarkStart w:id="4" w:name="_Hlk496261174"/>
      <w:bookmarkEnd w:id="4"/>
      <w:r w:rsidRPr="009C1219">
        <w:rPr>
          <w:rFonts w:ascii="Times New Roman" w:hAnsi="Times New Roman" w:cs="Times New Roman"/>
          <w:sz w:val="24"/>
          <w:szCs w:val="24"/>
        </w:rPr>
        <w:t>Skupina 3.25. – Ostale djelatnosti.</w:t>
      </w:r>
    </w:p>
    <w:p w14:paraId="3C5714CF" w14:textId="77777777" w:rsidR="00C91D83" w:rsidRPr="009C1219" w:rsidRDefault="00650C3E" w:rsidP="00A545AB">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Navedene skupine iz kategorije 3. mogu koristiti individualne spremnike ili zajednički koristiti spremnik za miješani komunalni otpad.</w:t>
      </w:r>
    </w:p>
    <w:p w14:paraId="73C621FD" w14:textId="77777777" w:rsidR="00C91D83" w:rsidRPr="009C1219" w:rsidRDefault="00650C3E" w:rsidP="00A545AB">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će cjenikom odrediti koeficijente opterećenja sustava miješanim komunalnim otpadom za svaku pojedinu skupinu iz 3. kategorije korisnika.</w:t>
      </w:r>
    </w:p>
    <w:p w14:paraId="1312CA1E" w14:textId="77777777" w:rsidR="00C91D83" w:rsidRPr="009C1219" w:rsidRDefault="00650C3E" w:rsidP="00A545AB">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kategorije 3. dužni su proizvodni otpad zbrinjavati kod ovlaštenog sakupljača uz propisanu prateću dokumentaciju, iznimno, kod Davatelja javne usluge ukoliko je tako ugovorena usluga, uz naknadu i propisanu prateću dokumentaciju.</w:t>
      </w:r>
    </w:p>
    <w:p w14:paraId="52E0A741" w14:textId="77777777" w:rsidR="00C91D83" w:rsidRPr="009C1219" w:rsidRDefault="00650C3E" w:rsidP="00A545AB">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Korisnici kategorije 3. kojima biorazgradivi komunalni otpad i </w:t>
      </w:r>
      <w:proofErr w:type="spellStart"/>
      <w:r w:rsidRPr="009C1219">
        <w:rPr>
          <w:rFonts w:ascii="Times New Roman" w:hAnsi="Times New Roman" w:cs="Times New Roman"/>
          <w:sz w:val="24"/>
          <w:szCs w:val="24"/>
        </w:rPr>
        <w:t>reciklabilni</w:t>
      </w:r>
      <w:proofErr w:type="spellEnd"/>
      <w:r w:rsidRPr="009C1219">
        <w:rPr>
          <w:rFonts w:ascii="Times New Roman" w:hAnsi="Times New Roman" w:cs="Times New Roman"/>
          <w:sz w:val="24"/>
          <w:szCs w:val="24"/>
        </w:rPr>
        <w:t xml:space="preserve"> otpad nije proizvodni otpad, postupaju s otpadom na način propisan ovom Odlukom.</w:t>
      </w:r>
    </w:p>
    <w:p w14:paraId="0F7D57F6" w14:textId="6BD4E29A" w:rsidR="00C91D83" w:rsidRDefault="00C91D83">
      <w:pPr>
        <w:spacing w:after="0" w:line="240" w:lineRule="auto"/>
        <w:jc w:val="both"/>
        <w:rPr>
          <w:rFonts w:ascii="Times New Roman" w:hAnsi="Times New Roman" w:cs="Times New Roman"/>
          <w:color w:val="4472C4" w:themeColor="accent1"/>
          <w:sz w:val="24"/>
          <w:szCs w:val="24"/>
        </w:rPr>
      </w:pPr>
      <w:bookmarkStart w:id="5" w:name="_Hlk494366661"/>
      <w:bookmarkEnd w:id="5"/>
    </w:p>
    <w:p w14:paraId="61062262" w14:textId="77777777" w:rsidR="00A12271" w:rsidRPr="009C1219" w:rsidRDefault="00A12271">
      <w:pPr>
        <w:spacing w:after="0" w:line="240" w:lineRule="auto"/>
        <w:jc w:val="both"/>
        <w:rPr>
          <w:rFonts w:ascii="Times New Roman" w:hAnsi="Times New Roman" w:cs="Times New Roman"/>
          <w:color w:val="4472C4" w:themeColor="accent1"/>
          <w:sz w:val="24"/>
          <w:szCs w:val="24"/>
        </w:rPr>
      </w:pPr>
    </w:p>
    <w:p w14:paraId="56A428B2" w14:textId="77777777" w:rsidR="00C91D83" w:rsidRPr="009C1219" w:rsidRDefault="00650C3E">
      <w:pPr>
        <w:spacing w:after="0" w:line="240" w:lineRule="auto"/>
        <w:rPr>
          <w:rFonts w:ascii="Times New Roman" w:hAnsi="Times New Roman" w:cs="Times New Roman"/>
          <w:sz w:val="24"/>
          <w:szCs w:val="24"/>
          <w:shd w:val="clear" w:color="auto" w:fill="FFFF00"/>
        </w:rPr>
      </w:pPr>
      <w:r w:rsidRPr="009C1219">
        <w:rPr>
          <w:rFonts w:ascii="Times New Roman" w:hAnsi="Times New Roman" w:cs="Times New Roman"/>
          <w:b/>
          <w:sz w:val="24"/>
          <w:szCs w:val="24"/>
        </w:rPr>
        <w:t>IV</w:t>
      </w:r>
      <w:r w:rsidR="000B4C0B">
        <w:rPr>
          <w:rFonts w:ascii="Times New Roman" w:hAnsi="Times New Roman" w:cs="Times New Roman"/>
          <w:b/>
          <w:sz w:val="24"/>
          <w:szCs w:val="24"/>
        </w:rPr>
        <w:t>.</w:t>
      </w:r>
      <w:r w:rsidRPr="009C1219">
        <w:rPr>
          <w:rFonts w:ascii="Times New Roman" w:hAnsi="Times New Roman" w:cs="Times New Roman"/>
          <w:b/>
          <w:sz w:val="24"/>
          <w:szCs w:val="24"/>
        </w:rPr>
        <w:t xml:space="preserve"> POJMOVI</w:t>
      </w:r>
    </w:p>
    <w:p w14:paraId="72BA1492" w14:textId="77777777" w:rsidR="00C91D83" w:rsidRPr="009C1219" w:rsidRDefault="00C91D83">
      <w:pPr>
        <w:spacing w:after="0" w:line="240" w:lineRule="auto"/>
        <w:rPr>
          <w:rFonts w:ascii="Times New Roman" w:hAnsi="Times New Roman" w:cs="Times New Roman"/>
          <w:sz w:val="24"/>
          <w:szCs w:val="24"/>
        </w:rPr>
      </w:pPr>
    </w:p>
    <w:p w14:paraId="67B4120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w:t>
      </w:r>
    </w:p>
    <w:p w14:paraId="0225AE62" w14:textId="77777777" w:rsidR="00C91D83" w:rsidRPr="009C1219" w:rsidRDefault="00650C3E" w:rsidP="003C73C3">
      <w:pPr>
        <w:suppressAutoHyphens w:val="0"/>
        <w:spacing w:after="0" w:line="240" w:lineRule="auto"/>
        <w:ind w:firstLine="708"/>
        <w:rPr>
          <w:rFonts w:ascii="Times New Roman" w:hAnsi="Times New Roman" w:cs="Times New Roman"/>
          <w:sz w:val="24"/>
          <w:szCs w:val="24"/>
        </w:rPr>
      </w:pPr>
      <w:r w:rsidRPr="009C1219">
        <w:rPr>
          <w:rFonts w:ascii="Times New Roman" w:hAnsi="Times New Roman" w:cs="Times New Roman"/>
          <w:sz w:val="24"/>
          <w:szCs w:val="24"/>
        </w:rPr>
        <w:t>Pojedini pojmovi za potrebe ove Odluke imaju sljedeće značenje:</w:t>
      </w:r>
    </w:p>
    <w:p w14:paraId="7A9F8C69"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ambalaža</w:t>
      </w:r>
      <w:r w:rsidRPr="009C1219">
        <w:rPr>
          <w:rFonts w:ascii="Times New Roman" w:hAnsi="Times New Roman" w:cs="Times New Roman"/>
          <w:sz w:val="24"/>
          <w:szCs w:val="24"/>
        </w:rPr>
        <w:t xml:space="preserve"> je svaki proizvod, bez obzira na materijal od kojeg je izrađen, koji se koristi za držanje, zaštitu, rukovanje, isporuku i predstavljanje robe, od sirovina do gotovih proizvoda, od proizvođača do potrošača;</w:t>
      </w:r>
    </w:p>
    <w:p w14:paraId="55DA9BCB"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animalni otpad</w:t>
      </w:r>
      <w:r w:rsidRPr="009C1219">
        <w:rPr>
          <w:rFonts w:ascii="Times New Roman" w:hAnsi="Times New Roman" w:cs="Times New Roman"/>
          <w:sz w:val="24"/>
          <w:szCs w:val="24"/>
        </w:rPr>
        <w:t xml:space="preserve"> je otpad pod kojim se podrazumijevaju  životinjske lešine, otpad životinjskog podrijetla, sporedne nejestive nusproizvode klanja, krv koja se ne upotrebljava za daljnju preradu, životinjski proizvodi koji nisu valjani za ljudsku prehranu, otpaci iz valionica i sl.;</w:t>
      </w:r>
    </w:p>
    <w:p w14:paraId="3E97B10F"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i/>
          <w:sz w:val="24"/>
          <w:szCs w:val="24"/>
        </w:rPr>
        <w:t>biootpad</w:t>
      </w:r>
      <w:proofErr w:type="spellEnd"/>
      <w:r w:rsidRPr="009C1219">
        <w:rPr>
          <w:rFonts w:ascii="Times New Roman" w:hAnsi="Times New Roman" w:cs="Times New Roman"/>
          <w:sz w:val="24"/>
          <w:szCs w:val="24"/>
        </w:rPr>
        <w:t xml:space="preserve"> je biološki razgradiv otpad iz vrtova i parkova, hrana i kuhinjski otpad iz kućanstva, restorana, ugostiteljskih i maloprodajnih objekata i slični otpad iz proizvodnje prehrambenih proizvoda;</w:t>
      </w:r>
    </w:p>
    <w:p w14:paraId="5C705F05"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biološki razgradivi otpad</w:t>
      </w:r>
      <w:r w:rsidRPr="009C1219">
        <w:rPr>
          <w:rFonts w:ascii="Times New Roman" w:hAnsi="Times New Roman" w:cs="Times New Roman"/>
          <w:sz w:val="24"/>
          <w:szCs w:val="24"/>
        </w:rPr>
        <w:t xml:space="preserve"> je otpad koji se može razgraditi biološkim aerobnim ili anaerobnim postupkom;</w:t>
      </w:r>
    </w:p>
    <w:p w14:paraId="5DFA2319"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biorazgradivi komunalni otpad</w:t>
      </w:r>
      <w:r w:rsidRPr="009C1219">
        <w:rPr>
          <w:rFonts w:ascii="Times New Roman" w:hAnsi="Times New Roman" w:cs="Times New Roman"/>
          <w:sz w:val="24"/>
          <w:szCs w:val="24"/>
        </w:rPr>
        <w:t xml:space="preserve"> u okviru javne usluge je bio otpad i otpadni papir i karton osim proizvodnog otpada i otpada iz poljoprivrede, šumarstva, a koji u svom sastavu sadrži biološki razgradiv otpad;</w:t>
      </w:r>
    </w:p>
    <w:p w14:paraId="60215F94"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lastRenderedPageBreak/>
        <w:t>boravište</w:t>
      </w:r>
      <w:r w:rsidRPr="009C1219">
        <w:rPr>
          <w:rFonts w:ascii="Times New Roman" w:hAnsi="Times New Roman" w:cs="Times New Roman"/>
          <w:sz w:val="24"/>
          <w:szCs w:val="24"/>
        </w:rPr>
        <w:t xml:space="preserve"> je mjesto i adresa u Republici Hrvatskoj gdje osoba privremeno boravi, ali se na toj adresi nije trajno nastanila;</w:t>
      </w:r>
    </w:p>
    <w:p w14:paraId="7B5CA760"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cijena javne usluge</w:t>
      </w:r>
      <w:r w:rsidRPr="009C1219">
        <w:rPr>
          <w:rFonts w:ascii="Times New Roman" w:hAnsi="Times New Roman" w:cs="Times New Roman"/>
          <w:sz w:val="24"/>
          <w:szCs w:val="24"/>
        </w:rPr>
        <w:t xml:space="preserve"> je novčani iznos u kunama za pruženu javnu uslugu prikupljanja miješanog komunalnog otpada i biorazgradivog komunalnog otpada;</w:t>
      </w:r>
    </w:p>
    <w:p w14:paraId="2C8DFC52"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električni i elektronički otpad</w:t>
      </w:r>
      <w:r w:rsidRPr="009C1219">
        <w:rPr>
          <w:rFonts w:ascii="Times New Roman" w:hAnsi="Times New Roman" w:cs="Times New Roman"/>
          <w:sz w:val="24"/>
          <w:szCs w:val="24"/>
        </w:rPr>
        <w:t xml:space="preserve"> ( u daljnjem tekstu EE oprema) su: veliki kućanski uređaji, mali kućanski uređaji, oprema informatičke tehnike, oprema za telekomunikacije, oprema široke potrošnje i foto naponske ploče, rasvjetna oprema, električni i elektronički alati ( osim velikih nepokretnih industrijskih alata), igračke koje sadrže električne ili elektroničke komponente , oprema za razonodu i sportska oprema koje sadrže električne ili elektroničke komponente, medicinski proizvodi koji sadrže električne ili elektroničke komponente;</w:t>
      </w:r>
    </w:p>
    <w:p w14:paraId="5E15A5BC"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evidencija o preuzetom komunalnom otpadu</w:t>
      </w:r>
      <w:r w:rsidRPr="009C1219">
        <w:rPr>
          <w:rFonts w:ascii="Times New Roman" w:hAnsi="Times New Roman" w:cs="Times New Roman"/>
          <w:sz w:val="24"/>
          <w:szCs w:val="24"/>
        </w:rPr>
        <w:t xml:space="preserve"> (u daljnjem tekstu: Evidencija) je evidencija koju vodi Davatelj javne usluge i sadrži podatke o korisniku javne usluge, korištenju javne usluge za obračunsko mjesto, korištenju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i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i korištenju javne usluge preuzimanja glomaznog otpada;</w:t>
      </w:r>
    </w:p>
    <w:p w14:paraId="7F84163A"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građevina za gospodarenje otpadom</w:t>
      </w:r>
      <w:r w:rsidRPr="009C1219">
        <w:rPr>
          <w:rFonts w:ascii="Times New Roman" w:hAnsi="Times New Roman" w:cs="Times New Roman"/>
          <w:sz w:val="24"/>
          <w:szCs w:val="24"/>
        </w:rPr>
        <w:t xml:space="preserve"> je građevina za sakupljanje otpada (skladište otpada, pretovarna stanica i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građevina za obradu otpada i centar za gospodarenje otpadom. Ne smatra se građevinom za gospodarenje otpadom građevina druge namjene u kojoj se obavlja djelatnost oporabe otpada;</w:t>
      </w:r>
    </w:p>
    <w:p w14:paraId="0955B5B8"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građevni otpad</w:t>
      </w:r>
      <w:r w:rsidRPr="009C1219">
        <w:rPr>
          <w:rFonts w:ascii="Times New Roman" w:hAnsi="Times New Roman" w:cs="Times New Roman"/>
          <w:sz w:val="24"/>
          <w:szCs w:val="24"/>
        </w:rPr>
        <w:t xml:space="preserve"> je otpad nastao prilikom gradnje građevina, rekonstrukcije, uklanjanja i održavanja postojećih građevina, te otpad nastao od iskopanog materijala, koji se ne može bez prethodne oporabe koristiti za građenje građevine zbog kojeg građenja je nastao;</w:t>
      </w:r>
    </w:p>
    <w:p w14:paraId="3829170E"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interventno sakupljanje otpada</w:t>
      </w:r>
      <w:r w:rsidRPr="009C1219">
        <w:rPr>
          <w:rFonts w:ascii="Times New Roman" w:hAnsi="Times New Roman" w:cs="Times New Roman"/>
          <w:sz w:val="24"/>
          <w:szCs w:val="24"/>
        </w:rPr>
        <w:t xml:space="preserve"> je sakupljanje otpada uređajima i opremom u svrhu hitnog uklanjanja otpada s određene lokacije radi sprječavanja nastanka i/ili smanjenja na najmanju moguću mjeru onečišćenja okoliša, ugrožavanja ljudskog zdravlja, uzrokovanja šteta biljnom i životinjskom svijetu i drugih šteta;</w:t>
      </w:r>
    </w:p>
    <w:p w14:paraId="1B664B4E"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izjava o načinu korištenja javne usluge</w:t>
      </w:r>
      <w:r w:rsidRPr="009C1219">
        <w:rPr>
          <w:rFonts w:ascii="Times New Roman" w:hAnsi="Times New Roman" w:cs="Times New Roman"/>
          <w:sz w:val="24"/>
          <w:szCs w:val="24"/>
        </w:rPr>
        <w:t xml:space="preserve"> (u daljnjem tekstu: Izjava) je izjava na obrascu koju korisnik javne usluge ispunjava i dostavlja Davatelju javne usluge;</w:t>
      </w:r>
    </w:p>
    <w:p w14:paraId="3E63B34C"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javna površina</w:t>
      </w:r>
      <w:r w:rsidRPr="009C1219">
        <w:rPr>
          <w:rFonts w:ascii="Times New Roman" w:hAnsi="Times New Roman" w:cs="Times New Roman"/>
          <w:sz w:val="24"/>
          <w:szCs w:val="24"/>
        </w:rPr>
        <w:t xml:space="preserve"> je površina javne namjene sukladno Prostornom planu Grada Makarske;</w:t>
      </w:r>
    </w:p>
    <w:p w14:paraId="11E23AC9"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javna usluga</w:t>
      </w:r>
      <w:r w:rsidRPr="009C1219">
        <w:rPr>
          <w:rFonts w:ascii="Times New Roman" w:hAnsi="Times New Roman" w:cs="Times New Roman"/>
          <w:sz w:val="24"/>
          <w:szCs w:val="24"/>
        </w:rPr>
        <w:t xml:space="preserve"> je javna usluga prikupljanja miješanog komunalnog otpada i biorazgradivog komunalnog otpada;</w:t>
      </w:r>
    </w:p>
    <w:p w14:paraId="2EF5F222"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jednokratna ambalaža</w:t>
      </w:r>
      <w:r w:rsidRPr="009C1219">
        <w:rPr>
          <w:rFonts w:ascii="Times New Roman" w:hAnsi="Times New Roman" w:cs="Times New Roman"/>
          <w:sz w:val="24"/>
          <w:szCs w:val="24"/>
        </w:rPr>
        <w:t xml:space="preserve"> je ambalaža izrađena samo za jednu uporabu;</w:t>
      </w:r>
    </w:p>
    <w:p w14:paraId="2C56D646"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komunalni otpad</w:t>
      </w:r>
      <w:r w:rsidRPr="009C1219">
        <w:rPr>
          <w:rFonts w:ascii="Times New Roman" w:hAnsi="Times New Roman" w:cs="Times New Roman"/>
          <w:sz w:val="24"/>
          <w:szCs w:val="24"/>
        </w:rPr>
        <w:t xml:space="preserve"> je otpad nastao u kućanstvu i otpad koji je po prirodi i sastavu sličan otpadu iz kućanstva, osim proizvodnog otpada i otpada iz poljoprivrede i šumarstva;</w:t>
      </w:r>
    </w:p>
    <w:p w14:paraId="1A66FFB1"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korištenje javne</w:t>
      </w:r>
      <w:r w:rsidRPr="009C1219">
        <w:rPr>
          <w:rFonts w:ascii="Times New Roman" w:hAnsi="Times New Roman" w:cs="Times New Roman"/>
          <w:sz w:val="24"/>
          <w:szCs w:val="24"/>
        </w:rPr>
        <w:t xml:space="preserve"> usluge je predaja miješanog komunalnog otpada i biorazgradivog komunalnog otpada Davatelju javne usluge;</w:t>
      </w:r>
    </w:p>
    <w:p w14:paraId="7C6BEEFB"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krupni (glomazni) komunalni otpad</w:t>
      </w:r>
      <w:r w:rsidRPr="009C1219">
        <w:rPr>
          <w:rFonts w:ascii="Times New Roman" w:hAnsi="Times New Roman" w:cs="Times New Roman"/>
          <w:sz w:val="24"/>
          <w:szCs w:val="24"/>
        </w:rPr>
        <w:t xml:space="preserve"> je predmet ili tvar koju je zbog volumena i /ili mase neprikladno prikupljati u sklopu usluge prikupljanja miješanog komunalnog otpada;</w:t>
      </w:r>
    </w:p>
    <w:p w14:paraId="53BC108A"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medicinski otpad</w:t>
      </w:r>
      <w:r w:rsidRPr="009C1219">
        <w:rPr>
          <w:rFonts w:ascii="Times New Roman" w:hAnsi="Times New Roman" w:cs="Times New Roman"/>
          <w:sz w:val="24"/>
          <w:szCs w:val="24"/>
        </w:rPr>
        <w:t xml:space="preserve"> je otpad nastao prilikom pružanja njege, zaštite i očuvanja zdravlja ljudi i/ili životinja, otpad nastao u istraživačkim djelatnostima kao i otpad nastao prilikom pružanja različitih usluga kod kojih se dolazi u kontakt s krvlju i/ili izlučevinama ljudi i/ili životinja;</w:t>
      </w:r>
    </w:p>
    <w:p w14:paraId="70D353A0"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miješani komunalni otpad</w:t>
      </w:r>
      <w:r w:rsidRPr="009C1219">
        <w:rPr>
          <w:rFonts w:ascii="Times New Roman" w:hAnsi="Times New Roman" w:cs="Times New Roman"/>
          <w:sz w:val="24"/>
          <w:szCs w:val="24"/>
        </w:rPr>
        <w:t xml:space="preserve"> – </w:t>
      </w:r>
      <w:proofErr w:type="spellStart"/>
      <w:r w:rsidRPr="009C1219">
        <w:rPr>
          <w:rFonts w:ascii="Times New Roman" w:hAnsi="Times New Roman" w:cs="Times New Roman"/>
          <w:sz w:val="24"/>
          <w:szCs w:val="24"/>
        </w:rPr>
        <w:t>ostatni</w:t>
      </w:r>
      <w:proofErr w:type="spellEnd"/>
      <w:r w:rsidRPr="009C1219">
        <w:rPr>
          <w:rFonts w:ascii="Times New Roman" w:hAnsi="Times New Roman" w:cs="Times New Roman"/>
          <w:sz w:val="24"/>
          <w:szCs w:val="24"/>
        </w:rPr>
        <w:t xml:space="preserve"> otpad je otpad iz kućanstva i otpad iz trgovina, industrije i iz ustanova koji je po svojstvima i sastavu sličan otpadu iz kućanstva, iz kojeg posebnim postupkom nisu izdvojeni pojedini materijali (kao što je papir, staklo i dr.) te je u Katalogu otpada označen kao 20 03 01;</w:t>
      </w:r>
    </w:p>
    <w:p w14:paraId="763C04A0"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mjesto primopredaje</w:t>
      </w:r>
      <w:r w:rsidRPr="009C1219">
        <w:rPr>
          <w:rFonts w:ascii="Times New Roman" w:hAnsi="Times New Roman" w:cs="Times New Roman"/>
          <w:sz w:val="24"/>
          <w:szCs w:val="24"/>
        </w:rPr>
        <w:t xml:space="preserve"> je lokacija spremnika kod korisnika javne usluge;</w:t>
      </w:r>
    </w:p>
    <w:p w14:paraId="778A76B7"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lastRenderedPageBreak/>
        <w:t xml:space="preserve">mobilno </w:t>
      </w:r>
      <w:proofErr w:type="spellStart"/>
      <w:r w:rsidRPr="009C1219">
        <w:rPr>
          <w:rFonts w:ascii="Times New Roman" w:hAnsi="Times New Roman" w:cs="Times New Roman"/>
          <w:i/>
          <w:sz w:val="24"/>
          <w:szCs w:val="24"/>
        </w:rPr>
        <w:t>reciklažno</w:t>
      </w:r>
      <w:proofErr w:type="spellEnd"/>
      <w:r w:rsidRPr="009C1219">
        <w:rPr>
          <w:rFonts w:ascii="Times New Roman" w:hAnsi="Times New Roman" w:cs="Times New Roman"/>
          <w:i/>
          <w:sz w:val="24"/>
          <w:szCs w:val="24"/>
        </w:rPr>
        <w:t xml:space="preserve"> dvorište</w:t>
      </w:r>
      <w:r w:rsidRPr="009C1219">
        <w:rPr>
          <w:rFonts w:ascii="Times New Roman" w:hAnsi="Times New Roman" w:cs="Times New Roman"/>
          <w:sz w:val="24"/>
          <w:szCs w:val="24"/>
        </w:rPr>
        <w:t xml:space="preserve"> – mobilna jedinica je pokretna tehnička jedinica koja nije građevina ili dio građevine, a služi odvojenom prikupljanju i skladištenju manjih količina posebnih vrsta otpada;</w:t>
      </w:r>
    </w:p>
    <w:p w14:paraId="15F94FC8"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 xml:space="preserve">obavijest o prikupljanju miješanog komunalnog otpada, biorazgradivog komunalnog otpada i </w:t>
      </w:r>
      <w:proofErr w:type="spellStart"/>
      <w:r w:rsidRPr="009C1219">
        <w:rPr>
          <w:rFonts w:ascii="Times New Roman" w:hAnsi="Times New Roman" w:cs="Times New Roman"/>
          <w:i/>
          <w:sz w:val="24"/>
          <w:szCs w:val="24"/>
        </w:rPr>
        <w:t>reciklabilnog</w:t>
      </w:r>
      <w:proofErr w:type="spellEnd"/>
      <w:r w:rsidRPr="009C1219">
        <w:rPr>
          <w:rFonts w:ascii="Times New Roman" w:hAnsi="Times New Roman" w:cs="Times New Roman"/>
          <w:i/>
          <w:sz w:val="24"/>
          <w:szCs w:val="24"/>
        </w:rPr>
        <w:t xml:space="preserve"> komunalnog otpada</w:t>
      </w:r>
      <w:r w:rsidRPr="009C1219">
        <w:rPr>
          <w:rFonts w:ascii="Times New Roman" w:hAnsi="Times New Roman" w:cs="Times New Roman"/>
          <w:sz w:val="24"/>
          <w:szCs w:val="24"/>
        </w:rPr>
        <w:t xml:space="preserve"> (u daljnjem tekstu: Obavijest) je obavijest Davatelja javne usluge korisniku javne usluge o načinu korištenja javne  usluge i javne usluge povezane s javnom uslugom;</w:t>
      </w:r>
    </w:p>
    <w:p w14:paraId="18766488"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obračunsko mjesto</w:t>
      </w:r>
      <w:r w:rsidRPr="009C1219">
        <w:rPr>
          <w:rFonts w:ascii="Times New Roman" w:hAnsi="Times New Roman" w:cs="Times New Roman"/>
          <w:sz w:val="24"/>
          <w:szCs w:val="24"/>
        </w:rPr>
        <w:t xml:space="preserve"> je adresa nekretnine/mjesto primopredaje spremnika;</w:t>
      </w:r>
    </w:p>
    <w:p w14:paraId="10FB63B7"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obračunsko razdoblje</w:t>
      </w:r>
      <w:r w:rsidRPr="009C1219">
        <w:rPr>
          <w:rFonts w:ascii="Times New Roman" w:hAnsi="Times New Roman" w:cs="Times New Roman"/>
          <w:sz w:val="24"/>
          <w:szCs w:val="24"/>
        </w:rPr>
        <w:t xml:space="preserve"> je razdoblje na koje se odnosi obračun iznosa cijene javne usluge;</w:t>
      </w:r>
    </w:p>
    <w:p w14:paraId="172D20B3"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obvezna minimalna javna usluga</w:t>
      </w:r>
      <w:r w:rsidRPr="009C1219">
        <w:rPr>
          <w:rFonts w:ascii="Times New Roman" w:hAnsi="Times New Roman" w:cs="Times New Roman"/>
          <w:sz w:val="24"/>
          <w:szCs w:val="24"/>
        </w:rPr>
        <w:t xml:space="preserve">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14:paraId="394C35DD"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odvojeno sakupljanje otpada</w:t>
      </w:r>
      <w:r w:rsidRPr="009C1219">
        <w:rPr>
          <w:rFonts w:ascii="Times New Roman" w:hAnsi="Times New Roman" w:cs="Times New Roman"/>
          <w:sz w:val="24"/>
          <w:szCs w:val="24"/>
        </w:rPr>
        <w:t xml:space="preserve"> je sakupljanje otpada na način da se otpad odvaja prema njegovoj vrsti i svojstvima kako bi se olakšala obrada i sačuvala vrijedna svojstva otpada;</w:t>
      </w:r>
    </w:p>
    <w:p w14:paraId="3BBB3A06"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onečišćavanje okoliša</w:t>
      </w:r>
      <w:r w:rsidRPr="009C1219">
        <w:rPr>
          <w:rFonts w:ascii="Times New Roman" w:hAnsi="Times New Roman" w:cs="Times New Roman"/>
          <w:sz w:val="24"/>
          <w:szCs w:val="24"/>
        </w:rPr>
        <w:t xml:space="preserve"> je promjena stanja okoliša koja je posljedica nedozvoljene emisije i/ili drugog štetnog djelovanja, ili izostanaka potrebnog djelovanja, ili utjecaja zahvata koji može promijeniti kakvoću okoliša;</w:t>
      </w:r>
    </w:p>
    <w:p w14:paraId="18ADD0BF"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onečišćivač</w:t>
      </w:r>
      <w:r w:rsidRPr="009C1219">
        <w:rPr>
          <w:rFonts w:ascii="Times New Roman" w:hAnsi="Times New Roman" w:cs="Times New Roman"/>
          <w:sz w:val="24"/>
          <w:szCs w:val="24"/>
        </w:rPr>
        <w:t xml:space="preserve"> je svaka fizička i pravna osoba, koja posrednim ili neposrednim djelovanjem, ili propuštanjem djelovanja uzrokuje onečišćivanje okoliša;</w:t>
      </w:r>
    </w:p>
    <w:p w14:paraId="5F2DFDAF"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onečišćujuća tva</w:t>
      </w:r>
      <w:r w:rsidRPr="009C1219">
        <w:rPr>
          <w:rFonts w:ascii="Times New Roman" w:hAnsi="Times New Roman" w:cs="Times New Roman"/>
          <w:iCs/>
          <w:sz w:val="24"/>
          <w:szCs w:val="24"/>
        </w:rPr>
        <w:t xml:space="preserve">r </w:t>
      </w:r>
      <w:r w:rsidRPr="009C1219">
        <w:rPr>
          <w:rFonts w:ascii="Times New Roman" w:hAnsi="Times New Roman" w:cs="Times New Roman"/>
          <w:sz w:val="24"/>
          <w:szCs w:val="24"/>
        </w:rPr>
        <w:t>je tvar ili skupina tvari, koje zbog svojih svojstava, količine i unošenja u okoliš, odnosno u pojedine sastavnice okoliša, mogu štetno utjecati na zdravlje ljudi, biljni i/ili životinjski svijet, odnosno biološku i krajobraznu raznolikost;</w:t>
      </w:r>
    </w:p>
    <w:p w14:paraId="026A1BAA"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 xml:space="preserve">opasna tvar </w:t>
      </w:r>
      <w:r w:rsidRPr="009C1219">
        <w:rPr>
          <w:rFonts w:ascii="Times New Roman" w:hAnsi="Times New Roman" w:cs="Times New Roman"/>
          <w:sz w:val="24"/>
          <w:szCs w:val="24"/>
        </w:rPr>
        <w:t>je propisom određena tvar, mješavina ili pripravak, koji je u postrojenju prisutan kao sirovina, proizvod, nusproizvod ostatak ili među proizvod, uključujući i one tvari za koje se može pretpostaviti da mogu nastati u slučaju nesreće;</w:t>
      </w:r>
    </w:p>
    <w:p w14:paraId="3BB3EA40"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opasni otpad</w:t>
      </w:r>
      <w:r w:rsidRPr="009C1219">
        <w:rPr>
          <w:rFonts w:ascii="Times New Roman" w:hAnsi="Times New Roman" w:cs="Times New Roman"/>
          <w:sz w:val="24"/>
          <w:szCs w:val="24"/>
        </w:rPr>
        <w:t xml:space="preserve"> je otpad koji posjeduje jedno ili više opasnih svojstava određenih Dodatkom III. Zakona o održivom gospodarenja otpadom (Narodne novine br. 94/13);</w:t>
      </w:r>
    </w:p>
    <w:p w14:paraId="002E7A83"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otpad</w:t>
      </w:r>
      <w:r w:rsidRPr="009C1219">
        <w:rPr>
          <w:rFonts w:ascii="Times New Roman" w:hAnsi="Times New Roman" w:cs="Times New Roman"/>
          <w:sz w:val="24"/>
          <w:szCs w:val="24"/>
        </w:rPr>
        <w:t xml:space="preserve"> je svaka tvar ili predmet koji posjednik odbacuje, namjerava ili mora odbaciti. Otpadom se smatra i svaki predmet i tvar čije su sakupljanje, prijevoz i obrada nužni u svrhu zaštite javnog interesa;</w:t>
      </w:r>
    </w:p>
    <w:p w14:paraId="121EB53B"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otpadna ambalaža</w:t>
      </w:r>
      <w:r w:rsidRPr="009C1219">
        <w:rPr>
          <w:rFonts w:ascii="Times New Roman" w:hAnsi="Times New Roman" w:cs="Times New Roman"/>
          <w:sz w:val="24"/>
          <w:szCs w:val="24"/>
        </w:rPr>
        <w:t xml:space="preserve"> je ambalaža koja nastaje nakon odvajanja proizvoda od ambalaže u koju je proizvod bio pakiran, a koju posjednik odbacuje ili predaje kao otpad;</w:t>
      </w:r>
    </w:p>
    <w:p w14:paraId="3F1B5068"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otpadna ambalaža u sustavu povratne naknade</w:t>
      </w:r>
      <w:r w:rsidRPr="009C1219">
        <w:rPr>
          <w:rFonts w:ascii="Times New Roman" w:hAnsi="Times New Roman" w:cs="Times New Roman"/>
          <w:sz w:val="24"/>
          <w:szCs w:val="24"/>
        </w:rPr>
        <w:t xml:space="preserve"> je staklena, plastična (PET) i metalna (Al/Fe) jednokratna ambalaža za piće (osim one za mlijeko i tekuće mliječne proizvode) koja je volumena većeg od 0,20 l i koja na sebi ima oznaku sustava povratne naknade;</w:t>
      </w:r>
    </w:p>
    <w:p w14:paraId="15E881ED"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posjednik otpada</w:t>
      </w:r>
      <w:r w:rsidRPr="009C1219">
        <w:rPr>
          <w:rFonts w:ascii="Times New Roman" w:hAnsi="Times New Roman" w:cs="Times New Roman"/>
          <w:sz w:val="24"/>
          <w:szCs w:val="24"/>
        </w:rPr>
        <w:t xml:space="preserve"> je proizvođač otpada ili pravna i fizička osoba koja je u posjedu otpada;</w:t>
      </w:r>
    </w:p>
    <w:p w14:paraId="13CD2C7B"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povratna (višekratna) ambalaža</w:t>
      </w:r>
      <w:r w:rsidRPr="009C1219">
        <w:rPr>
          <w:rFonts w:ascii="Times New Roman" w:hAnsi="Times New Roman" w:cs="Times New Roman"/>
          <w:sz w:val="24"/>
          <w:szCs w:val="24"/>
        </w:rPr>
        <w:t xml:space="preserve"> je ambalaža koja se, nakon što se isprazni, ponovno uporabljuje u istu svrhu i čiji povrat i višekratnu uporabu osigurava proizvođač ili prodavatelj sustavom pologa (kaucije) ili na neki drugi način;</w:t>
      </w:r>
    </w:p>
    <w:p w14:paraId="413013D2"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prebivalište</w:t>
      </w:r>
      <w:r w:rsidRPr="009C1219">
        <w:rPr>
          <w:rFonts w:ascii="Times New Roman" w:hAnsi="Times New Roman" w:cs="Times New Roman"/>
          <w:sz w:val="24"/>
          <w:szCs w:val="24"/>
        </w:rPr>
        <w:t xml:space="preserve"> je mjesto i adresa u Republici Hrvatskoj na kojoj se osoba trajno nastanila radi ostvarivanja svojih prava i obveza vezanih za životne interese kao što su obiteljski, profesionalni, ekonomski, socijalni, kulturni i drugi interesi;</w:t>
      </w:r>
    </w:p>
    <w:p w14:paraId="6C752E69"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primopredaja otpada</w:t>
      </w:r>
      <w:r w:rsidRPr="009C1219">
        <w:rPr>
          <w:rFonts w:ascii="Times New Roman" w:hAnsi="Times New Roman" w:cs="Times New Roman"/>
          <w:sz w:val="24"/>
          <w:szCs w:val="24"/>
        </w:rPr>
        <w:t xml:space="preserve"> je predaja otpada od strane korisnika javne usluge te preuzimanje tog otpada od strane Davatelja javne usluge;</w:t>
      </w:r>
    </w:p>
    <w:p w14:paraId="66826B27"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lastRenderedPageBreak/>
        <w:t>problematični otpad</w:t>
      </w:r>
      <w:r w:rsidRPr="009C1219">
        <w:rPr>
          <w:rFonts w:ascii="Times New Roman" w:hAnsi="Times New Roman" w:cs="Times New Roman"/>
          <w:sz w:val="24"/>
          <w:szCs w:val="24"/>
        </w:rPr>
        <w:t xml:space="preserve"> je opasni otpad iz podgrupe 20 01 Kataloga otpada koji uobičajeno nastaje u kućanstvu te opasni otpad koji je po svojstvima, sastavu i količini usporediv s opasnim otpadom koji uobičajeno nastaje u kućanstvu;</w:t>
      </w:r>
    </w:p>
    <w:p w14:paraId="34559E7F"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proizvodni otpad</w:t>
      </w:r>
      <w:r w:rsidRPr="009C1219">
        <w:rPr>
          <w:rFonts w:ascii="Times New Roman" w:hAnsi="Times New Roman" w:cs="Times New Roman"/>
          <w:sz w:val="24"/>
          <w:szCs w:val="24"/>
        </w:rPr>
        <w:t xml:space="preserve"> je otpad koji nastaje u proizvodnom procesu u industriji, obrtu i drugim procesima, osim ostataka iz proizvodnog procesa koji se koriste u proizvodnom procesu istog proizvođača;</w:t>
      </w:r>
    </w:p>
    <w:p w14:paraId="53AE341E"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i/>
          <w:sz w:val="24"/>
          <w:szCs w:val="24"/>
        </w:rPr>
        <w:t>reciklabilnikomunalni</w:t>
      </w:r>
      <w:proofErr w:type="spellEnd"/>
      <w:r w:rsidRPr="009C1219">
        <w:rPr>
          <w:rFonts w:ascii="Times New Roman" w:hAnsi="Times New Roman" w:cs="Times New Roman"/>
          <w:i/>
          <w:sz w:val="24"/>
          <w:szCs w:val="24"/>
        </w:rPr>
        <w:t xml:space="preserve"> otpad</w:t>
      </w:r>
      <w:r w:rsidRPr="009C1219">
        <w:rPr>
          <w:rFonts w:ascii="Times New Roman" w:hAnsi="Times New Roman" w:cs="Times New Roman"/>
          <w:sz w:val="24"/>
          <w:szCs w:val="24"/>
        </w:rPr>
        <w:t xml:space="preserve"> čine otpadna plastika, otpadni metal i otpadno staklo, a kad je to prikladno i druge vrste otpada koje su namijenjene recikliranju (npr. otpadni tekstil, otpadno drvo i sl.);</w:t>
      </w:r>
    </w:p>
    <w:p w14:paraId="5D1255C3"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i/>
          <w:sz w:val="24"/>
          <w:szCs w:val="24"/>
        </w:rPr>
        <w:t>reciklažno</w:t>
      </w:r>
      <w:proofErr w:type="spellEnd"/>
      <w:r w:rsidRPr="009C1219">
        <w:rPr>
          <w:rFonts w:ascii="Times New Roman" w:hAnsi="Times New Roman" w:cs="Times New Roman"/>
          <w:i/>
          <w:sz w:val="24"/>
          <w:szCs w:val="24"/>
        </w:rPr>
        <w:t xml:space="preserve"> dvorište</w:t>
      </w:r>
      <w:r w:rsidRPr="009C1219">
        <w:rPr>
          <w:rFonts w:ascii="Times New Roman" w:hAnsi="Times New Roman" w:cs="Times New Roman"/>
          <w:sz w:val="24"/>
          <w:szCs w:val="24"/>
        </w:rPr>
        <w:t xml:space="preserve"> je nadzirani ograđeni prostor namijenjen odvojenom prikupljanju i privremenom skladištenju manjih količina posebnih vrsta otpada;</w:t>
      </w:r>
    </w:p>
    <w:p w14:paraId="23710524"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spremnik za sakupljanje otpada</w:t>
      </w:r>
      <w:r w:rsidRPr="009C1219">
        <w:rPr>
          <w:rFonts w:ascii="Times New Roman" w:hAnsi="Times New Roman" w:cs="Times New Roman"/>
          <w:sz w:val="24"/>
          <w:szCs w:val="24"/>
        </w:rPr>
        <w:t xml:space="preserve"> može biti posuda (kontejner, kanta i sl.) i/ili vreća;</w:t>
      </w:r>
    </w:p>
    <w:p w14:paraId="41DEEDC0"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sustav sakupljanja komunalnog otpada</w:t>
      </w:r>
      <w:r w:rsidRPr="009C1219">
        <w:rPr>
          <w:rFonts w:ascii="Times New Roman" w:hAnsi="Times New Roman" w:cs="Times New Roman"/>
          <w:sz w:val="24"/>
          <w:szCs w:val="24"/>
        </w:rPr>
        <w:t xml:space="preserve"> je sustav kojeg čine javna usluga prikupljanja miješanog komunalnog otpada i biorazgradivog komunalnog otpada i usluga povezana s javnom uslugom;</w:t>
      </w:r>
    </w:p>
    <w:p w14:paraId="2053B705"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ugovor o korištenju javne usluge</w:t>
      </w:r>
      <w:r w:rsidRPr="009C1219">
        <w:rPr>
          <w:rFonts w:ascii="Times New Roman" w:hAnsi="Times New Roman" w:cs="Times New Roman"/>
          <w:sz w:val="24"/>
          <w:szCs w:val="24"/>
        </w:rPr>
        <w:t xml:space="preserve"> (u daljnjem tekstu: Ugovor) je ugovor između Davatelja javne usluge i korisnika javne usluge kojim se uređuje pružanje i korištenje javne usluge;</w:t>
      </w:r>
    </w:p>
    <w:p w14:paraId="46A0ED3E"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ugovorna kazna</w:t>
      </w:r>
      <w:r w:rsidRPr="009C1219">
        <w:rPr>
          <w:rFonts w:ascii="Times New Roman" w:hAnsi="Times New Roman" w:cs="Times New Roman"/>
          <w:sz w:val="24"/>
          <w:szCs w:val="24"/>
        </w:rPr>
        <w:t xml:space="preserve"> je iznos određen Odlukom koji je dužan platiti korisnik javne usluge u slučaju kad je postupio protivno Ugovoru;</w:t>
      </w:r>
    </w:p>
    <w:p w14:paraId="26BA46BB"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usluga povezana s javnom uslugom</w:t>
      </w:r>
      <w:r w:rsidRPr="009C1219">
        <w:rPr>
          <w:rFonts w:ascii="Times New Roman" w:hAnsi="Times New Roman" w:cs="Times New Roman"/>
          <w:sz w:val="24"/>
          <w:szCs w:val="24"/>
        </w:rPr>
        <w:t xml:space="preserve"> je odvojeno sakupljanje komunalnog otpada putem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spremnika na javnim površinama i kod korisnika javne usluge te odvojeno prikupljanje krupnog (glomaznog) komunalnog otpada;</w:t>
      </w:r>
    </w:p>
    <w:p w14:paraId="53383A4A" w14:textId="77777777" w:rsidR="00C91D83" w:rsidRPr="009C1219" w:rsidRDefault="00650C3E" w:rsidP="003C73C3">
      <w:pPr>
        <w:numPr>
          <w:ilvl w:val="0"/>
          <w:numId w:val="21"/>
        </w:numPr>
        <w:suppressAutoHyphens w:val="0"/>
        <w:spacing w:after="0" w:line="240" w:lineRule="auto"/>
        <w:ind w:left="1134"/>
        <w:jc w:val="both"/>
        <w:rPr>
          <w:rFonts w:ascii="Times New Roman" w:hAnsi="Times New Roman" w:cs="Times New Roman"/>
          <w:sz w:val="24"/>
          <w:szCs w:val="24"/>
        </w:rPr>
      </w:pPr>
      <w:r w:rsidRPr="009C1219">
        <w:rPr>
          <w:rFonts w:ascii="Times New Roman" w:hAnsi="Times New Roman" w:cs="Times New Roman"/>
          <w:i/>
          <w:sz w:val="24"/>
          <w:szCs w:val="24"/>
        </w:rPr>
        <w:t>zeleni otpad</w:t>
      </w:r>
      <w:r w:rsidRPr="009C1219">
        <w:rPr>
          <w:rFonts w:ascii="Times New Roman" w:hAnsi="Times New Roman" w:cs="Times New Roman"/>
          <w:sz w:val="24"/>
          <w:szCs w:val="24"/>
        </w:rPr>
        <w:t xml:space="preserve"> je biološki razgradivi otpad pod kojim se podrazumijeva trava, lišće, granje voćaka i ukrasnog bilja i ostali slični vrtni otpad nastao na okućnicama i u domaćinstvima koja se ne bave niti jednim oblikom komercijalne djelatnosti.</w:t>
      </w:r>
    </w:p>
    <w:p w14:paraId="2F21183A" w14:textId="77777777" w:rsidR="00C91D83" w:rsidRDefault="00650C3E" w:rsidP="003C73C3">
      <w:pPr>
        <w:suppressAutoHyphens w:val="0"/>
        <w:spacing w:after="0" w:line="240" w:lineRule="auto"/>
        <w:ind w:firstLine="708"/>
        <w:rPr>
          <w:rFonts w:ascii="Times New Roman" w:hAnsi="Times New Roman" w:cs="Times New Roman"/>
          <w:sz w:val="24"/>
          <w:szCs w:val="24"/>
        </w:rPr>
      </w:pPr>
      <w:r w:rsidRPr="009C1219">
        <w:rPr>
          <w:rFonts w:ascii="Times New Roman" w:hAnsi="Times New Roman" w:cs="Times New Roman"/>
          <w:sz w:val="24"/>
          <w:szCs w:val="24"/>
        </w:rPr>
        <w:t>Izrazi koji se koriste u ovoj Odluci, a imaju rodno značenje odnose se jednako na muški i ženski rod.</w:t>
      </w:r>
    </w:p>
    <w:p w14:paraId="655413B3" w14:textId="77777777" w:rsidR="008879F6" w:rsidRDefault="008879F6" w:rsidP="00F603DB">
      <w:pPr>
        <w:tabs>
          <w:tab w:val="left" w:pos="426"/>
        </w:tabs>
        <w:ind w:left="426" w:hanging="426"/>
        <w:jc w:val="both"/>
        <w:rPr>
          <w:rFonts w:ascii="Times New Roman" w:hAnsi="Times New Roman" w:cs="Times New Roman"/>
          <w:b/>
          <w:sz w:val="24"/>
          <w:szCs w:val="24"/>
        </w:rPr>
      </w:pPr>
    </w:p>
    <w:p w14:paraId="44E99165" w14:textId="73A361F3" w:rsidR="00F603DB" w:rsidRPr="009C1219" w:rsidRDefault="00650C3E" w:rsidP="00F603DB">
      <w:pPr>
        <w:tabs>
          <w:tab w:val="left" w:pos="426"/>
        </w:tabs>
        <w:ind w:left="426" w:hanging="426"/>
        <w:jc w:val="both"/>
        <w:rPr>
          <w:rFonts w:ascii="Times New Roman" w:hAnsi="Times New Roman" w:cs="Times New Roman"/>
          <w:b/>
          <w:sz w:val="24"/>
          <w:szCs w:val="24"/>
        </w:rPr>
      </w:pPr>
      <w:r w:rsidRPr="009C1219">
        <w:rPr>
          <w:rFonts w:ascii="Times New Roman" w:hAnsi="Times New Roman" w:cs="Times New Roman"/>
          <w:b/>
          <w:sz w:val="24"/>
          <w:szCs w:val="24"/>
        </w:rPr>
        <w:t>V</w:t>
      </w:r>
      <w:r w:rsidR="000B4C0B">
        <w:rPr>
          <w:rFonts w:ascii="Times New Roman" w:hAnsi="Times New Roman" w:cs="Times New Roman"/>
          <w:b/>
          <w:sz w:val="24"/>
          <w:szCs w:val="24"/>
        </w:rPr>
        <w:t>.</w:t>
      </w:r>
      <w:r w:rsidR="00A12271">
        <w:rPr>
          <w:rFonts w:ascii="Times New Roman" w:hAnsi="Times New Roman" w:cs="Times New Roman"/>
          <w:b/>
          <w:sz w:val="24"/>
          <w:szCs w:val="24"/>
        </w:rPr>
        <w:t xml:space="preserve"> </w:t>
      </w:r>
      <w:r w:rsidRPr="009C1219">
        <w:rPr>
          <w:rFonts w:ascii="Times New Roman" w:hAnsi="Times New Roman" w:cs="Times New Roman"/>
          <w:b/>
          <w:sz w:val="24"/>
          <w:szCs w:val="24"/>
        </w:rPr>
        <w:t xml:space="preserve">NAČIN PRUŽANJA JAVNE USLUGE PRIKUPLJANJA MIJEŠANOG </w:t>
      </w:r>
      <w:r w:rsidR="004C0D3F">
        <w:rPr>
          <w:rFonts w:ascii="Times New Roman" w:hAnsi="Times New Roman" w:cs="Times New Roman"/>
          <w:b/>
          <w:sz w:val="24"/>
          <w:szCs w:val="24"/>
        </w:rPr>
        <w:t xml:space="preserve">  </w:t>
      </w:r>
      <w:r w:rsidRPr="009C1219">
        <w:rPr>
          <w:rFonts w:ascii="Times New Roman" w:hAnsi="Times New Roman" w:cs="Times New Roman"/>
          <w:b/>
          <w:sz w:val="24"/>
          <w:szCs w:val="24"/>
        </w:rPr>
        <w:t>KOMUNALNOG OTPADA I BIORAZGRADIVOG KOMUNALNOG OTPADA TE ODVOJENOG PRIKUPLJANJA OTPADNOG PAPIRA, METALA, STAKLA, PLASTIKE, TEKSTILA, PROBLEMATIČNOG OTPADA I KRUPNOG (GLOMAZNOG) OTPADA KAO I NAČIN GOSPODARENJA KOMUNALNIM OTPADOM U VEZI S OVOM JAVNOM USLUGOM</w:t>
      </w:r>
    </w:p>
    <w:p w14:paraId="51408CA2"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Sadržaj javne usluge</w:t>
      </w:r>
    </w:p>
    <w:p w14:paraId="74FC492B" w14:textId="77777777" w:rsidR="00592BE0" w:rsidRDefault="00592BE0">
      <w:pPr>
        <w:spacing w:after="0" w:line="240" w:lineRule="auto"/>
        <w:jc w:val="center"/>
        <w:rPr>
          <w:rFonts w:ascii="Times New Roman" w:hAnsi="Times New Roman" w:cs="Times New Roman"/>
          <w:sz w:val="24"/>
          <w:szCs w:val="24"/>
        </w:rPr>
      </w:pPr>
    </w:p>
    <w:p w14:paraId="6109487F" w14:textId="13C19BC0"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w:t>
      </w:r>
    </w:p>
    <w:p w14:paraId="3C2F26AD" w14:textId="77777777" w:rsidR="00C91D83" w:rsidRPr="009C1219" w:rsidRDefault="00650C3E" w:rsidP="003C73C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Izračun cijene javne usluge vrši se temeljem volumena ugovorenog spremnika  i broja pražnjenja istoga, a na načelu „onečišćivač plaća“. </w:t>
      </w:r>
    </w:p>
    <w:p w14:paraId="77EB7BF5" w14:textId="77777777" w:rsidR="00C91D83" w:rsidRPr="009C1219" w:rsidRDefault="00C91D83">
      <w:pPr>
        <w:spacing w:after="0" w:line="240" w:lineRule="auto"/>
        <w:jc w:val="both"/>
        <w:rPr>
          <w:rFonts w:ascii="Times New Roman" w:hAnsi="Times New Roman" w:cs="Times New Roman"/>
          <w:sz w:val="24"/>
          <w:szCs w:val="24"/>
        </w:rPr>
      </w:pPr>
    </w:p>
    <w:p w14:paraId="1FFF604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13.</w:t>
      </w:r>
    </w:p>
    <w:p w14:paraId="231DBB25" w14:textId="77777777" w:rsidR="00C91D83" w:rsidRPr="009C1219" w:rsidRDefault="00650C3E" w:rsidP="003C73C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Javna usluga iz članka 1. ove Odluke obuhvaća:</w:t>
      </w:r>
    </w:p>
    <w:p w14:paraId="46A14020" w14:textId="77777777" w:rsidR="00C91D83" w:rsidRPr="009C1219" w:rsidRDefault="00650C3E" w:rsidP="003C73C3">
      <w:pPr>
        <w:pStyle w:val="Odlomakpopisa"/>
        <w:numPr>
          <w:ilvl w:val="0"/>
          <w:numId w:val="2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sakupljanje miješanog komunalnog otpada na lokaciji obračunskog mjesta korisnika javne usluge putem polu podzemnih spremnika i pokretnih spremnika koji su smješteni na javnim površinama ili spremnika na adresi nekretnine korisnika javne usluge.</w:t>
      </w:r>
    </w:p>
    <w:p w14:paraId="3325E29E" w14:textId="77777777" w:rsidR="00C91D83" w:rsidRPr="009C1219" w:rsidRDefault="00650C3E" w:rsidP="003C73C3">
      <w:pPr>
        <w:pStyle w:val="Odlomakpopisa"/>
        <w:numPr>
          <w:ilvl w:val="0"/>
          <w:numId w:val="2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sakupljanje biorazgradivog komunalnog otpada na lokaciji obračunskog mjesta korisnika javne usluge  putem spremnika/vreće na adresi nekretnine korisnika javne usluge. </w:t>
      </w:r>
    </w:p>
    <w:p w14:paraId="4F739CD1" w14:textId="77777777" w:rsidR="00C91D83" w:rsidRPr="009C1219" w:rsidRDefault="00650C3E" w:rsidP="003C73C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lastRenderedPageBreak/>
        <w:t>Usluga u vezi sa javnom uslugom Odluke obuhvaća:</w:t>
      </w:r>
    </w:p>
    <w:p w14:paraId="2153DA77" w14:textId="77777777" w:rsidR="00C91D83" w:rsidRPr="009C1219" w:rsidRDefault="00650C3E" w:rsidP="003C73C3">
      <w:pPr>
        <w:pStyle w:val="Odlomakpopisa"/>
        <w:numPr>
          <w:ilvl w:val="0"/>
          <w:numId w:val="23"/>
        </w:numPr>
        <w:spacing w:after="0" w:line="240" w:lineRule="auto"/>
        <w:ind w:left="1276"/>
        <w:jc w:val="both"/>
        <w:rPr>
          <w:rFonts w:ascii="Times New Roman" w:hAnsi="Times New Roman" w:cs="Times New Roman"/>
          <w:color w:val="FF0000"/>
          <w:sz w:val="24"/>
          <w:szCs w:val="24"/>
        </w:rPr>
      </w:pPr>
      <w:r w:rsidRPr="009C1219">
        <w:rPr>
          <w:rFonts w:ascii="Times New Roman" w:hAnsi="Times New Roman" w:cs="Times New Roman"/>
          <w:sz w:val="24"/>
          <w:szCs w:val="24"/>
        </w:rPr>
        <w:t xml:space="preserve">sakupljanje otpadnog </w:t>
      </w:r>
      <w:bookmarkStart w:id="6" w:name="_Hlk494906868"/>
      <w:r w:rsidRPr="009C1219">
        <w:rPr>
          <w:rFonts w:ascii="Times New Roman" w:hAnsi="Times New Roman" w:cs="Times New Roman"/>
          <w:sz w:val="24"/>
          <w:szCs w:val="24"/>
        </w:rPr>
        <w:t xml:space="preserve">papira, metala, plastike, stakla </w:t>
      </w:r>
      <w:bookmarkEnd w:id="6"/>
      <w:r w:rsidRPr="009C1219">
        <w:rPr>
          <w:rFonts w:ascii="Times New Roman" w:hAnsi="Times New Roman" w:cs="Times New Roman"/>
          <w:sz w:val="24"/>
          <w:szCs w:val="24"/>
        </w:rPr>
        <w:t xml:space="preserve">na obračunskom mjestu korisnika javne usluge putem polu podzemnih spremnika postavljenih na javnoj površini ili </w:t>
      </w:r>
      <w:proofErr w:type="spellStart"/>
      <w:r w:rsidRPr="009C1219">
        <w:rPr>
          <w:rFonts w:ascii="Times New Roman" w:hAnsi="Times New Roman" w:cs="Times New Roman"/>
          <w:sz w:val="24"/>
          <w:szCs w:val="24"/>
        </w:rPr>
        <w:t>spemnika</w:t>
      </w:r>
      <w:proofErr w:type="spellEnd"/>
      <w:r w:rsidRPr="009C1219">
        <w:rPr>
          <w:rFonts w:ascii="Times New Roman" w:hAnsi="Times New Roman" w:cs="Times New Roman"/>
          <w:sz w:val="24"/>
          <w:szCs w:val="24"/>
        </w:rPr>
        <w:t>/vrećica na adresi nekretnine korisnika javne usluge,</w:t>
      </w:r>
    </w:p>
    <w:p w14:paraId="28F0C739" w14:textId="77777777" w:rsidR="00C91D83" w:rsidRPr="009C1219" w:rsidRDefault="00650C3E" w:rsidP="003C73C3">
      <w:pPr>
        <w:pStyle w:val="Odlomakpopisa"/>
        <w:numPr>
          <w:ilvl w:val="0"/>
          <w:numId w:val="23"/>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sakupljanje krupnog (glomaznog) otpada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na adresi nekretnine ako je omogućen prilaz vozilu davatelja javne usluge, na obračunskom mjestu korisnika javne usluge ili na najbližoj javnoj površini koju dogovaraju davatelj i korisnik javne usluge.</w:t>
      </w:r>
    </w:p>
    <w:p w14:paraId="38178DD4" w14:textId="77777777" w:rsidR="00C91D83" w:rsidRPr="009C1219" w:rsidRDefault="00650C3E" w:rsidP="003C73C3">
      <w:pPr>
        <w:pStyle w:val="Odlomakpopisa"/>
        <w:numPr>
          <w:ilvl w:val="0"/>
          <w:numId w:val="23"/>
        </w:numPr>
        <w:spacing w:after="0" w:line="240" w:lineRule="auto"/>
        <w:ind w:left="1276"/>
        <w:rPr>
          <w:rFonts w:ascii="Times New Roman" w:hAnsi="Times New Roman" w:cs="Times New Roman"/>
          <w:sz w:val="24"/>
          <w:szCs w:val="24"/>
        </w:rPr>
      </w:pPr>
      <w:r w:rsidRPr="009C1219">
        <w:rPr>
          <w:rFonts w:ascii="Times New Roman" w:hAnsi="Times New Roman" w:cs="Times New Roman"/>
          <w:sz w:val="24"/>
          <w:szCs w:val="24"/>
        </w:rPr>
        <w:t xml:space="preserve">sakupljanje problematičnog otpada kako je dalje uređeno ovom Odlukom a u skladu s  posebnim propisima,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odnosno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7AA8D9B9" w14:textId="77777777" w:rsidR="00C91D83" w:rsidRPr="009C1219" w:rsidRDefault="00650C3E" w:rsidP="003C73C3">
      <w:pPr>
        <w:pStyle w:val="Odlomakpopisa"/>
        <w:numPr>
          <w:ilvl w:val="0"/>
          <w:numId w:val="23"/>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sakupljanje posebnih kategorija otpada kako je uređeno u daljnjem tekstu ove Odluke, a u skladu s posebnim propisima,</w:t>
      </w:r>
    </w:p>
    <w:p w14:paraId="3AB59AFF" w14:textId="77777777" w:rsidR="00C91D83" w:rsidRPr="009C1219" w:rsidRDefault="00650C3E" w:rsidP="0010765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Usluga koja se pruža na zahtjev korisnika usluge obuhvaća:</w:t>
      </w:r>
    </w:p>
    <w:p w14:paraId="64080E2A" w14:textId="77777777" w:rsidR="00C91D83" w:rsidRPr="009C1219" w:rsidRDefault="00650C3E" w:rsidP="0010765C">
      <w:pPr>
        <w:pStyle w:val="Odlomakpopisa"/>
        <w:numPr>
          <w:ilvl w:val="0"/>
          <w:numId w:val="24"/>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preuzimanje miješanog komunalnog i biorazgradivog komunalnog otpada na lokaciji obračunskog mjesta korisnika usluge u slučaju iznimnog preuzimanja veće količine otpada,</w:t>
      </w:r>
    </w:p>
    <w:p w14:paraId="24143FD2" w14:textId="77777777" w:rsidR="00C236A1" w:rsidRPr="009C1219" w:rsidRDefault="00650C3E" w:rsidP="00C236A1">
      <w:pPr>
        <w:pStyle w:val="Odlomakpopisa"/>
        <w:numPr>
          <w:ilvl w:val="0"/>
          <w:numId w:val="24"/>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preuzimanje krupnog (glomaznog) otpada. </w:t>
      </w:r>
    </w:p>
    <w:p w14:paraId="37E1179B" w14:textId="77777777" w:rsidR="00C91D83" w:rsidRPr="009C1219" w:rsidRDefault="00C236A1" w:rsidP="00C236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J</w:t>
      </w:r>
      <w:r w:rsidR="00650C3E" w:rsidRPr="009C1219">
        <w:rPr>
          <w:rFonts w:ascii="Times New Roman" w:hAnsi="Times New Roman" w:cs="Times New Roman"/>
          <w:sz w:val="24"/>
          <w:szCs w:val="24"/>
        </w:rPr>
        <w:t>avna usluga, usluga u vezi sa javnom uslugom i usluga na zahtjev korisnika usluge se pružaju na području Grada Makarske.</w:t>
      </w:r>
    </w:p>
    <w:p w14:paraId="5153779D" w14:textId="77777777" w:rsidR="00C91D83" w:rsidRPr="009C1219" w:rsidRDefault="00C91D83">
      <w:pPr>
        <w:spacing w:after="0" w:line="240" w:lineRule="auto"/>
        <w:jc w:val="both"/>
        <w:rPr>
          <w:rFonts w:ascii="Times New Roman" w:hAnsi="Times New Roman" w:cs="Times New Roman"/>
          <w:sz w:val="24"/>
          <w:szCs w:val="24"/>
        </w:rPr>
      </w:pPr>
    </w:p>
    <w:p w14:paraId="0A20A7D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14.</w:t>
      </w:r>
    </w:p>
    <w:p w14:paraId="21D49D5B" w14:textId="77777777" w:rsidR="00C91D83" w:rsidRPr="009C1219" w:rsidRDefault="00650C3E" w:rsidP="007809C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Broj planiranih primopredaja spremnika mora se odrediti u skladu sa sljedećom minimalnom učestalošću:</w:t>
      </w:r>
    </w:p>
    <w:p w14:paraId="74A57E41" w14:textId="77777777" w:rsidR="00C91D83" w:rsidRPr="009C1219" w:rsidRDefault="00650C3E" w:rsidP="007809C1">
      <w:pPr>
        <w:numPr>
          <w:ilvl w:val="0"/>
          <w:numId w:val="15"/>
        </w:numPr>
        <w:spacing w:after="0" w:line="240" w:lineRule="auto"/>
        <w:ind w:left="1418"/>
        <w:contextualSpacing/>
        <w:rPr>
          <w:rFonts w:ascii="Times New Roman" w:hAnsi="Times New Roman" w:cs="Times New Roman"/>
          <w:sz w:val="24"/>
          <w:szCs w:val="24"/>
        </w:rPr>
      </w:pPr>
      <w:r w:rsidRPr="009C1219">
        <w:rPr>
          <w:rFonts w:ascii="Times New Roman" w:hAnsi="Times New Roman" w:cs="Times New Roman"/>
          <w:sz w:val="24"/>
          <w:szCs w:val="24"/>
        </w:rPr>
        <w:t xml:space="preserve">najmanje jednom tjedno za </w:t>
      </w:r>
      <w:proofErr w:type="spellStart"/>
      <w:r w:rsidRPr="009C1219">
        <w:rPr>
          <w:rFonts w:ascii="Times New Roman" w:hAnsi="Times New Roman" w:cs="Times New Roman"/>
          <w:sz w:val="24"/>
          <w:szCs w:val="24"/>
        </w:rPr>
        <w:t>biootpad</w:t>
      </w:r>
      <w:proofErr w:type="spellEnd"/>
      <w:r w:rsidRPr="009C1219">
        <w:rPr>
          <w:rFonts w:ascii="Times New Roman" w:hAnsi="Times New Roman" w:cs="Times New Roman"/>
          <w:sz w:val="24"/>
          <w:szCs w:val="24"/>
        </w:rPr>
        <w:t xml:space="preserve"> iz biorazgradivog komunalnog otpada</w:t>
      </w:r>
    </w:p>
    <w:p w14:paraId="0BE9676C" w14:textId="77777777" w:rsidR="00C91D83" w:rsidRPr="009C1219" w:rsidRDefault="00650C3E" w:rsidP="007809C1">
      <w:pPr>
        <w:numPr>
          <w:ilvl w:val="0"/>
          <w:numId w:val="15"/>
        </w:numPr>
        <w:spacing w:after="0" w:line="240" w:lineRule="auto"/>
        <w:ind w:left="1418"/>
        <w:contextualSpacing/>
        <w:rPr>
          <w:rFonts w:ascii="Times New Roman" w:hAnsi="Times New Roman" w:cs="Times New Roman"/>
          <w:sz w:val="24"/>
          <w:szCs w:val="24"/>
        </w:rPr>
      </w:pPr>
      <w:r w:rsidRPr="009C1219">
        <w:rPr>
          <w:rFonts w:ascii="Times New Roman" w:hAnsi="Times New Roman" w:cs="Times New Roman"/>
          <w:sz w:val="24"/>
          <w:szCs w:val="24"/>
        </w:rPr>
        <w:t>najmanje jednom mjesečno za otpadni papir i karton iz biorazgradivog komunalnog otpada i plastiku</w:t>
      </w:r>
    </w:p>
    <w:p w14:paraId="14314B9D" w14:textId="77777777" w:rsidR="00C91D83" w:rsidRPr="004C0D3F" w:rsidRDefault="00650C3E" w:rsidP="007809C1">
      <w:pPr>
        <w:numPr>
          <w:ilvl w:val="0"/>
          <w:numId w:val="15"/>
        </w:numPr>
        <w:spacing w:after="0" w:line="240" w:lineRule="auto"/>
        <w:ind w:left="1418"/>
        <w:contextualSpacing/>
        <w:jc w:val="both"/>
        <w:rPr>
          <w:rFonts w:ascii="Times New Roman" w:hAnsi="Times New Roman" w:cs="Times New Roman"/>
          <w:i/>
          <w:sz w:val="24"/>
          <w:szCs w:val="24"/>
        </w:rPr>
      </w:pPr>
      <w:r w:rsidRPr="009C1219">
        <w:rPr>
          <w:rFonts w:ascii="Times New Roman" w:hAnsi="Times New Roman" w:cs="Times New Roman"/>
          <w:sz w:val="24"/>
          <w:szCs w:val="24"/>
        </w:rPr>
        <w:t>najmanje jednom u dva tjedna za miješani komunalni otpad.</w:t>
      </w:r>
    </w:p>
    <w:p w14:paraId="0A5138C7" w14:textId="77777777" w:rsidR="00F603DB" w:rsidRDefault="00F603DB">
      <w:pPr>
        <w:spacing w:after="0" w:line="240" w:lineRule="auto"/>
        <w:jc w:val="both"/>
        <w:rPr>
          <w:rFonts w:ascii="Times New Roman" w:hAnsi="Times New Roman" w:cs="Times New Roman"/>
          <w:b/>
          <w:i/>
          <w:sz w:val="24"/>
          <w:szCs w:val="24"/>
        </w:rPr>
      </w:pPr>
    </w:p>
    <w:p w14:paraId="100059D6" w14:textId="3CBBC3BF"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Standardi obavljanja javne usluge</w:t>
      </w:r>
    </w:p>
    <w:p w14:paraId="78832A79" w14:textId="77777777" w:rsidR="00C91D83" w:rsidRPr="009C1219" w:rsidRDefault="00C91D83">
      <w:pPr>
        <w:spacing w:after="0" w:line="240" w:lineRule="auto"/>
        <w:jc w:val="both"/>
        <w:rPr>
          <w:rFonts w:ascii="Times New Roman" w:hAnsi="Times New Roman" w:cs="Times New Roman"/>
          <w:sz w:val="24"/>
          <w:szCs w:val="24"/>
        </w:rPr>
      </w:pPr>
    </w:p>
    <w:p w14:paraId="5B016BF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15.</w:t>
      </w:r>
    </w:p>
    <w:p w14:paraId="60973D31" w14:textId="77777777" w:rsidR="00C91D83" w:rsidRPr="009C1219" w:rsidRDefault="00650C3E" w:rsidP="007809C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je dužan pružati, a korisnik usluge ima pravo koristiti  javnu uslugu iz članka 1. ove Odluke u skladu sa sljedećim standardima:</w:t>
      </w:r>
    </w:p>
    <w:p w14:paraId="25135A91" w14:textId="77777777" w:rsidR="00C91D83" w:rsidRPr="009C1219" w:rsidRDefault="00650C3E" w:rsidP="007809C1">
      <w:pPr>
        <w:pStyle w:val="Odlomakpopisa"/>
        <w:numPr>
          <w:ilvl w:val="0"/>
          <w:numId w:val="25"/>
        </w:numPr>
        <w:spacing w:after="0" w:line="240" w:lineRule="auto"/>
        <w:ind w:left="993"/>
        <w:jc w:val="both"/>
        <w:rPr>
          <w:rFonts w:ascii="Times New Roman" w:hAnsi="Times New Roman" w:cs="Times New Roman"/>
          <w:sz w:val="24"/>
          <w:szCs w:val="24"/>
        </w:rPr>
      </w:pPr>
      <w:r w:rsidRPr="009C1219">
        <w:rPr>
          <w:rFonts w:ascii="Times New Roman" w:hAnsi="Times New Roman" w:cs="Times New Roman"/>
          <w:sz w:val="24"/>
          <w:szCs w:val="24"/>
        </w:rPr>
        <w:t xml:space="preserve">korisniku usluge mora biti osigurana mogućnost odvojene predaje otpada na njegovom obračunskom mjestu i korištenjem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te polu podzemnih i pokretnih spremnika i postavljenih na javnoj površini i odvoz krupnog (glomaznog) otpada,</w:t>
      </w:r>
    </w:p>
    <w:p w14:paraId="72863760" w14:textId="77777777" w:rsidR="00C91D83" w:rsidRPr="009C1219" w:rsidRDefault="00650C3E" w:rsidP="007809C1">
      <w:pPr>
        <w:pStyle w:val="Odlomakpopisa"/>
        <w:numPr>
          <w:ilvl w:val="0"/>
          <w:numId w:val="25"/>
        </w:numPr>
        <w:spacing w:after="0" w:line="240" w:lineRule="auto"/>
        <w:ind w:left="993"/>
        <w:jc w:val="both"/>
        <w:rPr>
          <w:rFonts w:ascii="Times New Roman" w:hAnsi="Times New Roman" w:cs="Times New Roman"/>
          <w:sz w:val="24"/>
          <w:szCs w:val="24"/>
        </w:rPr>
      </w:pPr>
      <w:r w:rsidRPr="009C1219">
        <w:rPr>
          <w:rFonts w:ascii="Times New Roman" w:hAnsi="Times New Roman" w:cs="Times New Roman"/>
          <w:sz w:val="24"/>
          <w:szCs w:val="24"/>
        </w:rPr>
        <w:t>odvojena primopredaja miješanog komunalnog otpada i biorazgradivog komunalnog otpada obavlja se putem spremnika na obračunskom mjestu korisnika usluge ili na javnoj površini putem polu podzemnih i pokretnih spremnika na način da se otpadni papir i karton prikuplja odvojeno od bio otpada.</w:t>
      </w:r>
    </w:p>
    <w:p w14:paraId="220761C0" w14:textId="77777777" w:rsidR="00C91D83" w:rsidRPr="009C1219" w:rsidRDefault="00C91D83">
      <w:pPr>
        <w:spacing w:after="0" w:line="240" w:lineRule="auto"/>
        <w:jc w:val="both"/>
        <w:rPr>
          <w:rFonts w:ascii="Times New Roman" w:hAnsi="Times New Roman" w:cs="Times New Roman"/>
          <w:sz w:val="24"/>
          <w:szCs w:val="24"/>
        </w:rPr>
      </w:pPr>
    </w:p>
    <w:p w14:paraId="103DD09B"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Obveze davatelja javne usluge</w:t>
      </w:r>
    </w:p>
    <w:p w14:paraId="2E787339" w14:textId="77777777" w:rsidR="00C91D83" w:rsidRPr="009C1219" w:rsidRDefault="00C91D83">
      <w:pPr>
        <w:spacing w:after="0" w:line="240" w:lineRule="auto"/>
        <w:jc w:val="both"/>
        <w:rPr>
          <w:rFonts w:ascii="Times New Roman" w:hAnsi="Times New Roman" w:cs="Times New Roman"/>
          <w:sz w:val="24"/>
          <w:szCs w:val="24"/>
        </w:rPr>
      </w:pPr>
    </w:p>
    <w:p w14:paraId="5DE90BE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16.</w:t>
      </w:r>
    </w:p>
    <w:p w14:paraId="507B621B" w14:textId="77777777" w:rsidR="00C91D83" w:rsidRPr="009C1219" w:rsidRDefault="00650C3E" w:rsidP="007809C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i davatelj usluge povezane s javnom uslugom je dužan:</w:t>
      </w:r>
    </w:p>
    <w:p w14:paraId="286F8BF0"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osigurati korisniku usluge spremnik za primopredaju miješanog komunalnog otpada, biorazgradivog komunalnog otpada i </w:t>
      </w:r>
      <w:proofErr w:type="spellStart"/>
      <w:r w:rsidRPr="009C1219">
        <w:rPr>
          <w:rFonts w:ascii="Times New Roman" w:hAnsi="Times New Roman" w:cs="Times New Roman"/>
          <w:sz w:val="24"/>
          <w:szCs w:val="24"/>
        </w:rPr>
        <w:t>reciklabilnog</w:t>
      </w:r>
      <w:proofErr w:type="spellEnd"/>
      <w:r w:rsidRPr="009C1219">
        <w:rPr>
          <w:rFonts w:ascii="Times New Roman" w:hAnsi="Times New Roman" w:cs="Times New Roman"/>
          <w:sz w:val="24"/>
          <w:szCs w:val="24"/>
        </w:rPr>
        <w:t xml:space="preserve"> komunalnog otpada,</w:t>
      </w:r>
    </w:p>
    <w:p w14:paraId="5A583FC4"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označiti spremnik oznakom,</w:t>
      </w:r>
    </w:p>
    <w:p w14:paraId="06932A48"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dostaviti korisniku usluge Obavijest,</w:t>
      </w:r>
    </w:p>
    <w:p w14:paraId="56C9CB18"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preuzeti sadržaj spremnika od korisnika usluge,</w:t>
      </w:r>
    </w:p>
    <w:p w14:paraId="168147BD"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lastRenderedPageBreak/>
        <w:t>odgovarati za sigurnost, redovitost, i kvalitetu javne usluge i usluge povezane s javnom uslugom,</w:t>
      </w:r>
    </w:p>
    <w:p w14:paraId="78A9E656"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osigurati provjeru da otpad sadržan u spremniku prilikom primopredaje odgovara vrsti otpada koji se odlaže u navedeni spremnik a čija se primopredaja obavlja,</w:t>
      </w:r>
    </w:p>
    <w:p w14:paraId="28F678CA" w14:textId="77777777" w:rsidR="00C91D83" w:rsidRPr="009C1219" w:rsidRDefault="00650C3E" w:rsidP="007809C1">
      <w:pPr>
        <w:pStyle w:val="Odlomakpopisa"/>
        <w:numPr>
          <w:ilvl w:val="0"/>
          <w:numId w:val="2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osigurati provjeru podataka navedenih u Izjavi.</w:t>
      </w:r>
    </w:p>
    <w:p w14:paraId="1284A77D" w14:textId="77777777" w:rsidR="00C91D83" w:rsidRPr="009C1219" w:rsidRDefault="00650C3E" w:rsidP="007809C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usluge je dužan osigurati uvjete kojima se ostvaruje pojedinačno korištenje javne usluge uključivo i kad više korisnika koristi zajednički spremnik.</w:t>
      </w:r>
    </w:p>
    <w:p w14:paraId="061A328B" w14:textId="77777777" w:rsidR="00C91D83" w:rsidRPr="009C1219" w:rsidRDefault="00650C3E" w:rsidP="007809C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korisniku koji nije platio javnu uslugu u dva uzastopna obračunska razdoblja, dužan je osigurati samo minimalnu javnu uslugu.</w:t>
      </w:r>
    </w:p>
    <w:p w14:paraId="3611A097" w14:textId="77777777" w:rsidR="00C91D83" w:rsidRPr="009C1219" w:rsidRDefault="00C91D83">
      <w:pPr>
        <w:spacing w:after="0" w:line="240" w:lineRule="auto"/>
        <w:jc w:val="both"/>
        <w:rPr>
          <w:rFonts w:ascii="Times New Roman" w:hAnsi="Times New Roman" w:cs="Times New Roman"/>
          <w:sz w:val="24"/>
          <w:szCs w:val="24"/>
        </w:rPr>
      </w:pPr>
    </w:p>
    <w:p w14:paraId="5D4A8D22"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Obveze korisnika javne usluge</w:t>
      </w:r>
    </w:p>
    <w:p w14:paraId="101527BF" w14:textId="77777777" w:rsidR="00C91D83" w:rsidRPr="009C1219" w:rsidRDefault="00C91D83">
      <w:pPr>
        <w:spacing w:after="0" w:line="240" w:lineRule="auto"/>
        <w:jc w:val="both"/>
        <w:rPr>
          <w:rFonts w:ascii="Times New Roman" w:hAnsi="Times New Roman" w:cs="Times New Roman"/>
          <w:sz w:val="24"/>
          <w:szCs w:val="24"/>
        </w:rPr>
      </w:pPr>
    </w:p>
    <w:p w14:paraId="16A28E6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17.</w:t>
      </w:r>
    </w:p>
    <w:p w14:paraId="753E9C60" w14:textId="77777777" w:rsidR="00C91D83" w:rsidRPr="009C1219" w:rsidRDefault="00650C3E" w:rsidP="00D105B3">
      <w:pPr>
        <w:suppressAutoHyphens w:val="0"/>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usluge je dužan:</w:t>
      </w:r>
    </w:p>
    <w:p w14:paraId="7E01F23A"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postupati s otpadom na odgovarajući način sukladno važećim zakonskim i pod zakonskim propisima</w:t>
      </w:r>
    </w:p>
    <w:p w14:paraId="2BB695E1"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Korisnici kategorije 1. i 2. su dužni koristiti javnu uslugu i predati miješani komunalni otpad i biorazgradivi komunalni otpad Davatelju javne usluge</w:t>
      </w:r>
    </w:p>
    <w:p w14:paraId="16A0A77E"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Korisnici kategorije 3. su dužni koristiti javnu uslugu i predati miješani komunalni otpad davatelju javne usluge, a proizvodni otpad ovlaštenom sakupljaču, iznimno Davatelju javne usluge, ukoliko je tako ugovoreno.</w:t>
      </w:r>
    </w:p>
    <w:p w14:paraId="2C463C94"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Korisnici kategorije 3. su dužni predati biorazgradivi komunalni otpad i </w:t>
      </w:r>
      <w:proofErr w:type="spellStart"/>
      <w:r w:rsidRPr="009C1219">
        <w:rPr>
          <w:rFonts w:ascii="Times New Roman" w:hAnsi="Times New Roman" w:cs="Times New Roman"/>
          <w:sz w:val="24"/>
          <w:szCs w:val="24"/>
        </w:rPr>
        <w:t>reciklabilni</w:t>
      </w:r>
      <w:proofErr w:type="spellEnd"/>
      <w:r w:rsidRPr="009C1219">
        <w:rPr>
          <w:rFonts w:ascii="Times New Roman" w:hAnsi="Times New Roman" w:cs="Times New Roman"/>
          <w:sz w:val="24"/>
          <w:szCs w:val="24"/>
        </w:rPr>
        <w:t xml:space="preserve"> otpad Davatelju javne usluge ukoliko isti nije proizvodni otpad</w:t>
      </w:r>
    </w:p>
    <w:p w14:paraId="1D8ECF43"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omogućiti Davatelju javne usluge pristup spremniku/vrećici na mjestu primopredaje u slučaju kad mjesto primopredaje otpada nije na javnoj površini</w:t>
      </w:r>
    </w:p>
    <w:p w14:paraId="0AB1FA7C"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postupati s otpadom na obračunskom mjestu korisnika usluge na način kojim se ne dovodi u opasnost ljudsko zdravlje i ne dovodi do rasipanja otpada oko spremnika/vrećice i ne uzrokuje pojava neugode drugoj osobi zbog mirisa otpada</w:t>
      </w:r>
    </w:p>
    <w:p w14:paraId="68E322EA"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odgovarati za postupanje s otpadom i spremnikom/vrećicom na obračunskom mjestu korisnika usluge sukladno Zakonu o održivom gospodarenju otpadom, Uredbi o gospodarenju komunalnim otpadom i ovoj Odluci</w:t>
      </w:r>
    </w:p>
    <w:p w14:paraId="6CBF49DD"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zajedno s ostalim korisnicima usluge na istom obračunskom mjestu odgovarati za obveze nastale zajedničkim korištenjem spremnika sukladno Zakonu o održivom gospodarenju otpadom, Uredbi o gospodarenju komunalnim otpadom i ovoj Odluci</w:t>
      </w:r>
    </w:p>
    <w:p w14:paraId="0181A1D8" w14:textId="77777777" w:rsidR="00C91D83" w:rsidRPr="009C1219" w:rsidRDefault="00650C3E" w:rsidP="00D105B3">
      <w:pPr>
        <w:numPr>
          <w:ilvl w:val="7"/>
          <w:numId w:val="27"/>
        </w:numPr>
        <w:suppressAutoHyphens w:val="0"/>
        <w:spacing w:after="0" w:line="240" w:lineRule="auto"/>
        <w:ind w:left="1134" w:hanging="283"/>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predavati biorazgradivi komunalni otpad, </w:t>
      </w:r>
      <w:proofErr w:type="spellStart"/>
      <w:r w:rsidRPr="009C1219">
        <w:rPr>
          <w:rFonts w:ascii="Times New Roman" w:hAnsi="Times New Roman" w:cs="Times New Roman"/>
          <w:sz w:val="24"/>
          <w:szCs w:val="24"/>
        </w:rPr>
        <w:t>reciklabilni</w:t>
      </w:r>
      <w:proofErr w:type="spellEnd"/>
      <w:r w:rsidRPr="009C1219">
        <w:rPr>
          <w:rFonts w:ascii="Times New Roman" w:hAnsi="Times New Roman" w:cs="Times New Roman"/>
          <w:sz w:val="24"/>
          <w:szCs w:val="24"/>
        </w:rPr>
        <w:t xml:space="preserve"> komunalni otpad, problematični otpad i krupni (glomazni) otpad odvojeno od miješanog komunalnog otpada</w:t>
      </w:r>
    </w:p>
    <w:p w14:paraId="652A8700" w14:textId="77777777" w:rsidR="00C91D83" w:rsidRPr="009C1219" w:rsidRDefault="00650C3E" w:rsidP="00D105B3">
      <w:pPr>
        <w:numPr>
          <w:ilvl w:val="7"/>
          <w:numId w:val="27"/>
        </w:numPr>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predavati problematični otpad 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ili 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2B89F94C" w14:textId="77777777" w:rsidR="00C91D83" w:rsidRPr="009C1219" w:rsidRDefault="00650C3E" w:rsidP="00D105B3">
      <w:pPr>
        <w:numPr>
          <w:ilvl w:val="7"/>
          <w:numId w:val="27"/>
        </w:numPr>
        <w:tabs>
          <w:tab w:val="left" w:pos="1276"/>
        </w:tabs>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redovito i u roku plaćati javnu uslugu temeljem računa Davatelja usluge</w:t>
      </w:r>
    </w:p>
    <w:p w14:paraId="672DA5EF" w14:textId="77777777" w:rsidR="00C91D83" w:rsidRPr="009C1219" w:rsidRDefault="00650C3E" w:rsidP="00D105B3">
      <w:pPr>
        <w:numPr>
          <w:ilvl w:val="7"/>
          <w:numId w:val="27"/>
        </w:numPr>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pravovremeno obavijestiti Davatelja usluge o promjeni podataka navedenih u Izjavi, a najkasnije u roku od 15 dana od dana nastanka promjene.</w:t>
      </w:r>
    </w:p>
    <w:p w14:paraId="5D43AD0C" w14:textId="77777777" w:rsidR="00C91D83" w:rsidRPr="009C1219" w:rsidRDefault="00650C3E" w:rsidP="00D105B3">
      <w:pPr>
        <w:numPr>
          <w:ilvl w:val="7"/>
          <w:numId w:val="27"/>
        </w:numPr>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dostaviti dokaze o trajnom ne korištenju nekretnine svake godine za prethodno razdoblje od godinu dana.</w:t>
      </w:r>
    </w:p>
    <w:p w14:paraId="08527C6E" w14:textId="77777777" w:rsidR="00C91D83" w:rsidRPr="009C1219" w:rsidRDefault="00650C3E" w:rsidP="00D105B3">
      <w:pPr>
        <w:numPr>
          <w:ilvl w:val="7"/>
          <w:numId w:val="27"/>
        </w:numPr>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Korisnici javnih usluga koji koriste zajedničke spremnike (izuzev korisnika javne usluge koji koriste polu podzemne spremnike) dužni su iste ograditi na način da se onemogući trećim osobama odlaganje u spremnike. </w:t>
      </w:r>
    </w:p>
    <w:p w14:paraId="5F7C3DFC" w14:textId="77777777" w:rsidR="00C91D83" w:rsidRPr="009C1219" w:rsidRDefault="00650C3E" w:rsidP="00D105B3">
      <w:pPr>
        <w:numPr>
          <w:ilvl w:val="7"/>
          <w:numId w:val="27"/>
        </w:numPr>
        <w:suppressAutoHyphens w:val="0"/>
        <w:spacing w:after="0" w:line="240" w:lineRule="auto"/>
        <w:ind w:left="1134" w:hanging="425"/>
        <w:contextualSpacing/>
        <w:jc w:val="both"/>
        <w:rPr>
          <w:rFonts w:ascii="Times New Roman" w:hAnsi="Times New Roman" w:cs="Times New Roman"/>
          <w:sz w:val="24"/>
          <w:szCs w:val="24"/>
        </w:rPr>
      </w:pPr>
      <w:r w:rsidRPr="009C1219">
        <w:rPr>
          <w:rFonts w:ascii="Times New Roman" w:hAnsi="Times New Roman" w:cs="Times New Roman"/>
          <w:sz w:val="24"/>
          <w:szCs w:val="24"/>
        </w:rPr>
        <w:t>Novi korisnici – u najdužem roku od mjesec dana od stjecanja prava nad nekretninom ili početka korištenja nekretnine, obavijestiti Davatelja usluge o početku korištena javne usluge.</w:t>
      </w:r>
    </w:p>
    <w:p w14:paraId="3C62C4F6" w14:textId="0A9FE84E" w:rsidR="00C91D83" w:rsidRDefault="00C91D83">
      <w:pPr>
        <w:spacing w:after="0" w:line="240" w:lineRule="auto"/>
        <w:jc w:val="both"/>
        <w:rPr>
          <w:rFonts w:ascii="Times New Roman" w:hAnsi="Times New Roman" w:cs="Times New Roman"/>
          <w:i/>
          <w:sz w:val="24"/>
          <w:szCs w:val="24"/>
        </w:rPr>
      </w:pPr>
      <w:bookmarkStart w:id="7" w:name="_Hlk501039953"/>
      <w:bookmarkEnd w:id="7"/>
    </w:p>
    <w:p w14:paraId="339FA4C5" w14:textId="23B9DE6A" w:rsidR="008879F6" w:rsidRDefault="008879F6">
      <w:pPr>
        <w:spacing w:after="0" w:line="240" w:lineRule="auto"/>
        <w:jc w:val="both"/>
        <w:rPr>
          <w:rFonts w:ascii="Times New Roman" w:hAnsi="Times New Roman" w:cs="Times New Roman"/>
          <w:i/>
          <w:sz w:val="24"/>
          <w:szCs w:val="24"/>
        </w:rPr>
      </w:pPr>
    </w:p>
    <w:p w14:paraId="2C965277" w14:textId="77777777" w:rsidR="008879F6" w:rsidRDefault="008879F6">
      <w:pPr>
        <w:spacing w:after="0" w:line="240" w:lineRule="auto"/>
        <w:jc w:val="both"/>
        <w:rPr>
          <w:rFonts w:ascii="Times New Roman" w:hAnsi="Times New Roman" w:cs="Times New Roman"/>
          <w:i/>
          <w:sz w:val="24"/>
          <w:szCs w:val="24"/>
        </w:rPr>
      </w:pPr>
    </w:p>
    <w:p w14:paraId="342AF818"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lastRenderedPageBreak/>
        <w:t>Evidencija o preuzetom komunalnom otpadu</w:t>
      </w:r>
    </w:p>
    <w:p w14:paraId="6F7C8BAE" w14:textId="77777777" w:rsidR="00C91D83" w:rsidRPr="009C1219" w:rsidRDefault="00C91D83">
      <w:pPr>
        <w:spacing w:after="0" w:line="240" w:lineRule="auto"/>
        <w:jc w:val="both"/>
        <w:rPr>
          <w:rFonts w:ascii="Times New Roman" w:hAnsi="Times New Roman" w:cs="Times New Roman"/>
          <w:i/>
          <w:sz w:val="24"/>
          <w:szCs w:val="24"/>
        </w:rPr>
      </w:pPr>
    </w:p>
    <w:p w14:paraId="18077FA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18.</w:t>
      </w:r>
    </w:p>
    <w:p w14:paraId="72BA1E95" w14:textId="0174D70B" w:rsidR="00C91D83" w:rsidRPr="009C1219" w:rsidRDefault="00650C3E" w:rsidP="00F412CA">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Dokaz o izvršenju javne usluge preuzimanja miješanog komunalnog otpada je digitalna evidencija davatelja javne usluge kojom se evidentiraju očitanja barkoda ili RFID čipa koji se nalazi na spremniku korisnika javne usluge ili </w:t>
      </w:r>
      <w:r w:rsidRPr="009C1219">
        <w:rPr>
          <w:rFonts w:ascii="Times New Roman" w:hAnsi="Times New Roman" w:cs="Times New Roman"/>
          <w:sz w:val="24"/>
          <w:szCs w:val="24"/>
          <w:shd w:val="clear" w:color="auto" w:fill="FFFFFF"/>
        </w:rPr>
        <w:t>RFID očitanje</w:t>
      </w:r>
      <w:r w:rsidR="00322A01">
        <w:rPr>
          <w:rFonts w:ascii="Times New Roman" w:hAnsi="Times New Roman" w:cs="Times New Roman"/>
          <w:sz w:val="24"/>
          <w:szCs w:val="24"/>
          <w:shd w:val="clear" w:color="auto" w:fill="FFFFFF"/>
        </w:rPr>
        <w:t xml:space="preserve"> </w:t>
      </w:r>
      <w:r w:rsidRPr="009C1219">
        <w:rPr>
          <w:rFonts w:ascii="Times New Roman" w:hAnsi="Times New Roman" w:cs="Times New Roman"/>
          <w:sz w:val="24"/>
          <w:szCs w:val="24"/>
        </w:rPr>
        <w:t xml:space="preserve">korisnika javne usluge za korištenje polu podzemnih spremnika. </w:t>
      </w:r>
    </w:p>
    <w:p w14:paraId="69343B4E" w14:textId="77777777" w:rsidR="00C91D83" w:rsidRPr="009C1219" w:rsidRDefault="00650C3E" w:rsidP="00F412CA">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Dokaz o izvršenju javne usluge preuzimanja miješanog komunalnog otpada iz stavka 1. ovog članka koristi se  bilo da se radi o individualnom ili zajedničkom spremniku, kod preuzimanja otpada iz istog, na obračunskom mjestu korisnika javne usluge.</w:t>
      </w:r>
    </w:p>
    <w:p w14:paraId="13D3FEDF" w14:textId="77777777" w:rsidR="00C91D83" w:rsidRPr="009C1219" w:rsidRDefault="00650C3E" w:rsidP="00F412CA">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može voditi digitalnu evidenciju preuzimanja korisnog otpada kojeg korisnik javne usluge predaje na svom obračunskom mjestu. </w:t>
      </w:r>
    </w:p>
    <w:p w14:paraId="46E57B31" w14:textId="77777777" w:rsidR="00C91D83" w:rsidRPr="009C1219" w:rsidRDefault="00650C3E" w:rsidP="00F412CA">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je dužan voditi evidenciju preuzimanja otpada na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i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te preuzimanja glomaznog otpada. </w:t>
      </w:r>
    </w:p>
    <w:p w14:paraId="6CB3D9E5" w14:textId="77777777" w:rsidR="00C91D83" w:rsidRPr="009C1219" w:rsidRDefault="00C91D83">
      <w:pPr>
        <w:spacing w:after="0" w:line="240" w:lineRule="auto"/>
        <w:jc w:val="both"/>
        <w:rPr>
          <w:rFonts w:ascii="Times New Roman" w:hAnsi="Times New Roman" w:cs="Times New Roman"/>
          <w:sz w:val="24"/>
          <w:szCs w:val="24"/>
        </w:rPr>
      </w:pPr>
    </w:p>
    <w:p w14:paraId="4ABB10E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19.</w:t>
      </w:r>
    </w:p>
    <w:p w14:paraId="0583C77C" w14:textId="77777777" w:rsidR="00C91D83" w:rsidRPr="009C1219" w:rsidRDefault="00650C3E" w:rsidP="00F412CA">
      <w:pPr>
        <w:spacing w:after="0" w:line="240" w:lineRule="auto"/>
        <w:ind w:firstLine="360"/>
        <w:jc w:val="both"/>
        <w:rPr>
          <w:rFonts w:ascii="Times New Roman" w:hAnsi="Times New Roman" w:cs="Times New Roman"/>
          <w:sz w:val="24"/>
          <w:szCs w:val="24"/>
        </w:rPr>
      </w:pPr>
      <w:r w:rsidRPr="009C1219">
        <w:rPr>
          <w:rFonts w:ascii="Times New Roman" w:hAnsi="Times New Roman" w:cs="Times New Roman"/>
          <w:sz w:val="24"/>
          <w:szCs w:val="24"/>
        </w:rPr>
        <w:t>Evidencija o preuzetom komunalnom otpadu sadrži podatke o:</w:t>
      </w:r>
    </w:p>
    <w:p w14:paraId="2B888C8E" w14:textId="77777777" w:rsidR="00C91D83" w:rsidRPr="009C1219" w:rsidRDefault="00650C3E" w:rsidP="00F412CA">
      <w:pPr>
        <w:pStyle w:val="Odlomakpopisa"/>
        <w:numPr>
          <w:ilvl w:val="0"/>
          <w:numId w:val="15"/>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korisniku usluge</w:t>
      </w:r>
    </w:p>
    <w:p w14:paraId="3084F961" w14:textId="77777777" w:rsidR="00C91D83" w:rsidRPr="009C1219" w:rsidRDefault="00650C3E" w:rsidP="00F412CA">
      <w:pPr>
        <w:pStyle w:val="Odlomakpopisa"/>
        <w:numPr>
          <w:ilvl w:val="0"/>
          <w:numId w:val="15"/>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korištenju javne usluge za obračunsko mjesto</w:t>
      </w:r>
    </w:p>
    <w:p w14:paraId="785FD740" w14:textId="77777777" w:rsidR="00C91D83" w:rsidRPr="009C1219" w:rsidRDefault="00650C3E" w:rsidP="00F412CA">
      <w:pPr>
        <w:pStyle w:val="Odlomakpopisa"/>
        <w:numPr>
          <w:ilvl w:val="0"/>
          <w:numId w:val="15"/>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korištenju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i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0FD1AA5D" w14:textId="77777777" w:rsidR="00C91D83" w:rsidRPr="009C1219" w:rsidRDefault="00650C3E" w:rsidP="00F412CA">
      <w:pPr>
        <w:pStyle w:val="Odlomakpopisa"/>
        <w:numPr>
          <w:ilvl w:val="0"/>
          <w:numId w:val="15"/>
        </w:numPr>
        <w:spacing w:after="0" w:line="240" w:lineRule="auto"/>
        <w:ind w:left="1134"/>
        <w:jc w:val="both"/>
        <w:rPr>
          <w:rFonts w:ascii="Times New Roman" w:hAnsi="Times New Roman" w:cs="Times New Roman"/>
          <w:sz w:val="24"/>
          <w:szCs w:val="24"/>
        </w:rPr>
      </w:pPr>
      <w:bookmarkStart w:id="8" w:name="_Hlk495343440"/>
      <w:bookmarkEnd w:id="8"/>
      <w:r w:rsidRPr="009C1219">
        <w:rPr>
          <w:rFonts w:ascii="Times New Roman" w:hAnsi="Times New Roman" w:cs="Times New Roman"/>
          <w:sz w:val="24"/>
          <w:szCs w:val="24"/>
        </w:rPr>
        <w:t>korištenju usluge preuzimanja glomaznog otpada.</w:t>
      </w:r>
    </w:p>
    <w:p w14:paraId="0860EC03" w14:textId="77777777" w:rsidR="00C91D83" w:rsidRPr="009C1219" w:rsidRDefault="00C91D83">
      <w:pPr>
        <w:spacing w:after="0" w:line="240" w:lineRule="auto"/>
        <w:jc w:val="both"/>
        <w:rPr>
          <w:rFonts w:ascii="Times New Roman" w:hAnsi="Times New Roman" w:cs="Times New Roman"/>
          <w:b/>
          <w:i/>
          <w:sz w:val="24"/>
          <w:szCs w:val="24"/>
        </w:rPr>
      </w:pPr>
    </w:p>
    <w:p w14:paraId="094ADF92"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Odvojeno skupljanje komunalnog otpada</w:t>
      </w:r>
    </w:p>
    <w:p w14:paraId="186FAB86" w14:textId="77777777" w:rsidR="00C91D83" w:rsidRPr="009C1219" w:rsidRDefault="00C91D83">
      <w:pPr>
        <w:spacing w:after="0" w:line="240" w:lineRule="auto"/>
        <w:jc w:val="both"/>
        <w:rPr>
          <w:rFonts w:ascii="Times New Roman" w:hAnsi="Times New Roman" w:cs="Times New Roman"/>
          <w:sz w:val="24"/>
          <w:szCs w:val="24"/>
        </w:rPr>
      </w:pPr>
    </w:p>
    <w:p w14:paraId="0F13F219"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20.</w:t>
      </w:r>
    </w:p>
    <w:p w14:paraId="0B3B6853" w14:textId="77777777" w:rsidR="00C91D83" w:rsidRPr="009C1219" w:rsidRDefault="00650C3E" w:rsidP="005D3C20">
      <w:pPr>
        <w:spacing w:after="0" w:line="240" w:lineRule="auto"/>
        <w:ind w:firstLine="360"/>
        <w:jc w:val="both"/>
        <w:rPr>
          <w:rFonts w:ascii="Times New Roman" w:hAnsi="Times New Roman" w:cs="Times New Roman"/>
          <w:sz w:val="24"/>
          <w:szCs w:val="24"/>
        </w:rPr>
      </w:pPr>
      <w:r w:rsidRPr="009C1219">
        <w:rPr>
          <w:rFonts w:ascii="Times New Roman" w:hAnsi="Times New Roman" w:cs="Times New Roman"/>
          <w:sz w:val="24"/>
          <w:szCs w:val="24"/>
        </w:rPr>
        <w:t>Komunalni otpad se odvojeno sakuplja putem:</w:t>
      </w:r>
    </w:p>
    <w:p w14:paraId="011DF752"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Vrećica,</w:t>
      </w:r>
    </w:p>
    <w:p w14:paraId="75A5BCFB"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Individualnih spremnika,</w:t>
      </w:r>
    </w:p>
    <w:p w14:paraId="724FF23A"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Polu podzemnih spremnika i pokretnih spremnika na javnim površinama,</w:t>
      </w:r>
    </w:p>
    <w:p w14:paraId="000C88FF"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sz w:val="24"/>
          <w:szCs w:val="24"/>
        </w:rPr>
        <w:t>Reciklažnih</w:t>
      </w:r>
      <w:proofErr w:type="spellEnd"/>
      <w:r w:rsidRPr="009C1219">
        <w:rPr>
          <w:rFonts w:ascii="Times New Roman" w:hAnsi="Times New Roman" w:cs="Times New Roman"/>
          <w:sz w:val="24"/>
          <w:szCs w:val="24"/>
        </w:rPr>
        <w:t xml:space="preserve"> dvorišta,</w:t>
      </w:r>
    </w:p>
    <w:p w14:paraId="7BF03DBB"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sz w:val="24"/>
          <w:szCs w:val="24"/>
        </w:rPr>
        <w:t>Reciklažnih</w:t>
      </w:r>
      <w:proofErr w:type="spellEnd"/>
      <w:r w:rsidRPr="009C1219">
        <w:rPr>
          <w:rFonts w:ascii="Times New Roman" w:hAnsi="Times New Roman" w:cs="Times New Roman"/>
          <w:sz w:val="24"/>
          <w:szCs w:val="24"/>
        </w:rPr>
        <w:t xml:space="preserve"> dvorišta za građevni otpad,</w:t>
      </w:r>
    </w:p>
    <w:p w14:paraId="4A7D1762"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3BF6FA2C" w14:textId="77777777" w:rsidR="00C91D83" w:rsidRPr="009C1219" w:rsidRDefault="00650C3E" w:rsidP="00107E0B">
      <w:pPr>
        <w:pStyle w:val="Odlomakpopisa"/>
        <w:numPr>
          <w:ilvl w:val="0"/>
          <w:numId w:val="42"/>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Preuzimanja od strane davatelja javne usluge na zahtjev (poziv)  korisnika javne usluge u dogovoreno vrijeme.</w:t>
      </w:r>
    </w:p>
    <w:p w14:paraId="0CE82F39" w14:textId="77777777" w:rsidR="00381D55"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temeljem kategorije korisnika, smještaja mjesta primopredaje spremnika, i temeljem podataka iz izjave korisnika, ugovara vrstu spremnika za pojedine korisnike.</w:t>
      </w:r>
    </w:p>
    <w:p w14:paraId="42684AE4" w14:textId="77777777" w:rsidR="00381D55" w:rsidRPr="009C1219" w:rsidRDefault="00381D55">
      <w:pPr>
        <w:spacing w:after="0" w:line="240" w:lineRule="auto"/>
        <w:jc w:val="both"/>
        <w:rPr>
          <w:rFonts w:ascii="Times New Roman" w:hAnsi="Times New Roman" w:cs="Times New Roman"/>
          <w:i/>
          <w:sz w:val="24"/>
          <w:szCs w:val="24"/>
        </w:rPr>
      </w:pPr>
    </w:p>
    <w:p w14:paraId="360DD49C"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 xml:space="preserve">Vrećice  </w:t>
      </w:r>
    </w:p>
    <w:p w14:paraId="4BA23EF6" w14:textId="77777777" w:rsidR="00C91D83" w:rsidRPr="009C1219" w:rsidRDefault="00C91D83">
      <w:pPr>
        <w:spacing w:after="0" w:line="240" w:lineRule="auto"/>
        <w:jc w:val="both"/>
        <w:rPr>
          <w:rFonts w:ascii="Times New Roman" w:hAnsi="Times New Roman" w:cs="Times New Roman"/>
          <w:i/>
          <w:sz w:val="24"/>
          <w:szCs w:val="24"/>
        </w:rPr>
      </w:pPr>
    </w:p>
    <w:p w14:paraId="2A56387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21.</w:t>
      </w:r>
    </w:p>
    <w:p w14:paraId="48C1D413"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Vrećice za odvojeno sakupljanje miješanog komunalnog otpada korisnik javne usluge, </w:t>
      </w:r>
      <w:r w:rsidRPr="009C1219">
        <w:rPr>
          <w:rFonts w:ascii="Times New Roman" w:hAnsi="Times New Roman" w:cs="Times New Roman"/>
          <w:color w:val="000000"/>
          <w:sz w:val="24"/>
          <w:szCs w:val="24"/>
        </w:rPr>
        <w:t>ukoliko kratkotrajno ima potrebu za odlaganjem veće količine miješanog komunalnog otpada, kupuje kod Davatelja javne usluge.</w:t>
      </w:r>
    </w:p>
    <w:p w14:paraId="4EF1AD60" w14:textId="70094904" w:rsidR="00C91D83" w:rsidRPr="00180F02"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180F02" w:rsidRPr="00180F02">
        <w:rPr>
          <w:rFonts w:ascii="Times New Roman" w:hAnsi="Times New Roman" w:cs="Times New Roman"/>
          <w:sz w:val="24"/>
          <w:szCs w:val="24"/>
        </w:rPr>
        <w:t xml:space="preserve">Vrećice za odvojeno sakupljanje korisnog otpada korisnik javne usluge preuzima, </w:t>
      </w:r>
      <w:r w:rsidR="00180F02" w:rsidRPr="00180F02">
        <w:rPr>
          <w:rFonts w:ascii="Times New Roman" w:hAnsi="Times New Roman" w:cs="Times New Roman"/>
          <w:bCs/>
          <w:sz w:val="24"/>
          <w:szCs w:val="24"/>
        </w:rPr>
        <w:t>bez naknade,</w:t>
      </w:r>
      <w:r w:rsidR="00180F02" w:rsidRPr="00180F02">
        <w:rPr>
          <w:rFonts w:ascii="Times New Roman" w:hAnsi="Times New Roman" w:cs="Times New Roman"/>
          <w:sz w:val="24"/>
          <w:szCs w:val="24"/>
        </w:rPr>
        <w:t xml:space="preserve"> </w:t>
      </w:r>
      <w:r w:rsidR="00180F02" w:rsidRPr="00180F02">
        <w:rPr>
          <w:rFonts w:ascii="Times New Roman" w:hAnsi="Times New Roman" w:cs="Times New Roman"/>
          <w:bCs/>
          <w:sz w:val="24"/>
          <w:szCs w:val="24"/>
        </w:rPr>
        <w:t>na mjestu</w:t>
      </w:r>
      <w:r w:rsidR="00180F02" w:rsidRPr="00180F02">
        <w:rPr>
          <w:rFonts w:ascii="Times New Roman" w:hAnsi="Times New Roman" w:cs="Times New Roman"/>
          <w:sz w:val="24"/>
          <w:szCs w:val="24"/>
        </w:rPr>
        <w:t xml:space="preserve"> </w:t>
      </w:r>
      <w:r w:rsidR="00180F02" w:rsidRPr="00180F02">
        <w:rPr>
          <w:rFonts w:ascii="Times New Roman" w:hAnsi="Times New Roman" w:cs="Times New Roman"/>
          <w:bCs/>
          <w:sz w:val="24"/>
          <w:szCs w:val="24"/>
        </w:rPr>
        <w:t xml:space="preserve">koje će biti definirano u </w:t>
      </w:r>
      <w:r w:rsidR="00180F02" w:rsidRPr="00180F02">
        <w:rPr>
          <w:rFonts w:ascii="Times New Roman" w:hAnsi="Times New Roman" w:cs="Times New Roman"/>
          <w:sz w:val="24"/>
          <w:szCs w:val="24"/>
        </w:rPr>
        <w:t xml:space="preserve">Obavijesti o prikupljanju miješanog komunalnog otpada, biorazgradivog komunalnog otpada i </w:t>
      </w:r>
      <w:proofErr w:type="spellStart"/>
      <w:r w:rsidR="00180F02" w:rsidRPr="00180F02">
        <w:rPr>
          <w:rFonts w:ascii="Times New Roman" w:hAnsi="Times New Roman" w:cs="Times New Roman"/>
          <w:sz w:val="24"/>
          <w:szCs w:val="24"/>
        </w:rPr>
        <w:t>reciklabilnog</w:t>
      </w:r>
      <w:proofErr w:type="spellEnd"/>
      <w:r w:rsidR="00180F02" w:rsidRPr="00180F02">
        <w:rPr>
          <w:rFonts w:ascii="Times New Roman" w:hAnsi="Times New Roman" w:cs="Times New Roman"/>
          <w:sz w:val="24"/>
          <w:szCs w:val="24"/>
        </w:rPr>
        <w:t xml:space="preserve"> komunalnog otpada</w:t>
      </w:r>
      <w:r w:rsidR="00180F02" w:rsidRPr="00180F02">
        <w:rPr>
          <w:rFonts w:ascii="Times New Roman" w:hAnsi="Times New Roman" w:cs="Times New Roman"/>
          <w:bCs/>
          <w:sz w:val="24"/>
          <w:szCs w:val="24"/>
        </w:rPr>
        <w:t>,</w:t>
      </w:r>
      <w:r w:rsidR="00180F02" w:rsidRPr="00180F02">
        <w:rPr>
          <w:rFonts w:ascii="Times New Roman" w:hAnsi="Times New Roman" w:cs="Times New Roman"/>
          <w:sz w:val="24"/>
          <w:szCs w:val="24"/>
        </w:rPr>
        <w:t xml:space="preserve"> koju će Davatelj javne usluge u pisanom obliku dostaviti korisniku javne usluge do kraja prosinca tekuće kalendarske godine za iduću kalendarsku godinu ili putem mrežne stranice Davatelja javne usluge, kad je to korisniku javne usluge prihvatljivo.</w:t>
      </w:r>
    </w:p>
    <w:p w14:paraId="289518DD" w14:textId="77777777" w:rsidR="00C91D83" w:rsidRPr="009C1219" w:rsidRDefault="004C5988">
      <w:pPr>
        <w:spacing w:after="0" w:line="240" w:lineRule="auto"/>
        <w:jc w:val="both"/>
        <w:rPr>
          <w:rFonts w:ascii="Times New Roman" w:hAnsi="Times New Roman" w:cs="Times New Roman"/>
          <w:sz w:val="24"/>
          <w:szCs w:val="24"/>
        </w:rPr>
      </w:pPr>
      <w:r w:rsidRPr="00180F02">
        <w:rPr>
          <w:rFonts w:ascii="Times New Roman" w:hAnsi="Times New Roman" w:cs="Times New Roman"/>
          <w:sz w:val="24"/>
          <w:szCs w:val="24"/>
        </w:rPr>
        <w:tab/>
      </w:r>
      <w:r w:rsidR="00650C3E" w:rsidRPr="00180F02">
        <w:rPr>
          <w:rFonts w:ascii="Times New Roman" w:hAnsi="Times New Roman" w:cs="Times New Roman"/>
          <w:sz w:val="24"/>
          <w:szCs w:val="24"/>
        </w:rPr>
        <w:t>Vrećice davatelj</w:t>
      </w:r>
      <w:r w:rsidR="00650C3E" w:rsidRPr="009C1219">
        <w:rPr>
          <w:rFonts w:ascii="Times New Roman" w:hAnsi="Times New Roman" w:cs="Times New Roman"/>
          <w:sz w:val="24"/>
          <w:szCs w:val="24"/>
        </w:rPr>
        <w:t xml:space="preserve"> javne usluge označava barkodom korisnika javne usluge i o predaji istih vodi evidenciju te ne dodjeljuje vrećice korisniku javne usluge  ukoliko ih isti ima u evidenciji davatelja javne usluge kao neiskorištene.</w:t>
      </w:r>
    </w:p>
    <w:p w14:paraId="7AE799B8" w14:textId="77777777" w:rsidR="004C5988" w:rsidRPr="009C1219" w:rsidRDefault="004C5988">
      <w:pPr>
        <w:spacing w:after="0" w:line="240" w:lineRule="auto"/>
        <w:jc w:val="both"/>
        <w:rPr>
          <w:rFonts w:ascii="Times New Roman" w:hAnsi="Times New Roman" w:cs="Times New Roman"/>
          <w:color w:val="000000" w:themeColor="text1"/>
          <w:sz w:val="24"/>
          <w:szCs w:val="24"/>
        </w:rPr>
      </w:pPr>
      <w:r w:rsidRPr="009C1219">
        <w:rPr>
          <w:rFonts w:ascii="Times New Roman" w:hAnsi="Times New Roman" w:cs="Times New Roman"/>
          <w:sz w:val="24"/>
          <w:szCs w:val="24"/>
        </w:rPr>
        <w:lastRenderedPageBreak/>
        <w:tab/>
      </w:r>
      <w:r w:rsidR="00650C3E" w:rsidRPr="009C1219">
        <w:rPr>
          <w:rFonts w:ascii="Times New Roman" w:hAnsi="Times New Roman" w:cs="Times New Roman"/>
          <w:sz w:val="24"/>
          <w:szCs w:val="24"/>
        </w:rPr>
        <w:t xml:space="preserve">Volumen vrećica za odvojeno sakupljanje miješanog komunalnog otpada iznosi </w:t>
      </w:r>
      <w:r w:rsidR="00650C3E" w:rsidRPr="009C1219">
        <w:rPr>
          <w:rFonts w:ascii="Times New Roman" w:hAnsi="Times New Roman" w:cs="Times New Roman"/>
          <w:color w:val="000000" w:themeColor="text1"/>
          <w:sz w:val="24"/>
          <w:szCs w:val="24"/>
        </w:rPr>
        <w:t>30 i 60 litara.</w:t>
      </w:r>
    </w:p>
    <w:p w14:paraId="220113F8" w14:textId="54879789" w:rsidR="00C91D83"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Volumen vrećica za odvojeno sakupljanje korisnog otpada (ambalažni otpad, papir, biorazgradivi komunalni otpad i </w:t>
      </w:r>
      <w:r w:rsidRPr="009C1219">
        <w:rPr>
          <w:rFonts w:ascii="Times New Roman" w:hAnsi="Times New Roman" w:cs="Times New Roman"/>
          <w:color w:val="000000" w:themeColor="text1"/>
          <w:sz w:val="24"/>
          <w:szCs w:val="24"/>
        </w:rPr>
        <w:t xml:space="preserve">tekstil </w:t>
      </w:r>
      <w:r w:rsidRPr="009C1219">
        <w:rPr>
          <w:rFonts w:ascii="Times New Roman" w:hAnsi="Times New Roman" w:cs="Times New Roman"/>
          <w:sz w:val="24"/>
          <w:szCs w:val="24"/>
        </w:rPr>
        <w:t>) iznosi 60l, 80 l i 120 litara.</w:t>
      </w:r>
    </w:p>
    <w:p w14:paraId="70CD4765" w14:textId="77777777" w:rsidR="008879F6" w:rsidRPr="009C1219" w:rsidRDefault="008879F6" w:rsidP="004C5988">
      <w:pPr>
        <w:spacing w:after="0" w:line="240" w:lineRule="auto"/>
        <w:ind w:firstLine="708"/>
        <w:jc w:val="both"/>
        <w:rPr>
          <w:rFonts w:ascii="Times New Roman" w:hAnsi="Times New Roman" w:cs="Times New Roman"/>
          <w:strike/>
          <w:color w:val="000000" w:themeColor="text1"/>
          <w:sz w:val="24"/>
          <w:szCs w:val="24"/>
          <w:shd w:val="clear" w:color="auto" w:fill="FFFF00"/>
        </w:rPr>
      </w:pPr>
    </w:p>
    <w:p w14:paraId="0E8DDF79"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 xml:space="preserve">Spremnici za odvojeno sakupljanje komunalnog otpada </w:t>
      </w:r>
    </w:p>
    <w:p w14:paraId="73C2D762" w14:textId="77777777" w:rsidR="00C91D83" w:rsidRPr="009C1219" w:rsidRDefault="00C91D83">
      <w:pPr>
        <w:spacing w:after="0" w:line="240" w:lineRule="auto"/>
        <w:jc w:val="both"/>
        <w:rPr>
          <w:rFonts w:ascii="Times New Roman" w:hAnsi="Times New Roman" w:cs="Times New Roman"/>
          <w:sz w:val="24"/>
          <w:szCs w:val="24"/>
        </w:rPr>
      </w:pPr>
    </w:p>
    <w:p w14:paraId="14CDADC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22.</w:t>
      </w:r>
    </w:p>
    <w:p w14:paraId="3191A48F"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Spremnik za odvojeno sakupljanje komunalnog otpada se mora nalaziti na području pružanja javne usluge određenom ovom Odlukom.</w:t>
      </w:r>
    </w:p>
    <w:p w14:paraId="3B62CAEE" w14:textId="77777777" w:rsidR="00C91D83" w:rsidRPr="009C1219"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Korisnici javne usluge koriste jedan  od slijedećih vrsta spremnika za odlaganje miješanog komunalnog otpada, papira, metala, plastike i stakla: </w:t>
      </w:r>
    </w:p>
    <w:p w14:paraId="580FE327" w14:textId="77777777" w:rsidR="00C91D83" w:rsidRPr="009C1219" w:rsidRDefault="00650C3E" w:rsidP="00107E0B">
      <w:pPr>
        <w:pStyle w:val="Odlomakpopisa"/>
        <w:numPr>
          <w:ilvl w:val="0"/>
          <w:numId w:val="43"/>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spremnik/vrećicu na svom obračunskom mjestu,</w:t>
      </w:r>
    </w:p>
    <w:p w14:paraId="748A2F13" w14:textId="77777777" w:rsidR="00C91D83" w:rsidRPr="009C1219" w:rsidRDefault="00650C3E" w:rsidP="00107E0B">
      <w:pPr>
        <w:pStyle w:val="Odlomakpopisa"/>
        <w:numPr>
          <w:ilvl w:val="0"/>
          <w:numId w:val="43"/>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polu podzemni spremnik i pokretni spremnik.</w:t>
      </w:r>
    </w:p>
    <w:p w14:paraId="743CD8EC" w14:textId="77777777" w:rsidR="00C91D83" w:rsidRPr="009C1219" w:rsidRDefault="00650C3E" w:rsidP="004C5988">
      <w:pPr>
        <w:spacing w:after="0" w:line="240" w:lineRule="auto"/>
        <w:ind w:firstLine="360"/>
        <w:jc w:val="both"/>
        <w:rPr>
          <w:rFonts w:ascii="Times New Roman" w:hAnsi="Times New Roman" w:cs="Times New Roman"/>
          <w:sz w:val="24"/>
          <w:szCs w:val="24"/>
        </w:rPr>
      </w:pPr>
      <w:r w:rsidRPr="009C1219">
        <w:rPr>
          <w:rFonts w:ascii="Times New Roman" w:hAnsi="Times New Roman" w:cs="Times New Roman"/>
          <w:sz w:val="24"/>
          <w:szCs w:val="24"/>
        </w:rPr>
        <w:t>Korisnici kategorije 1. i 2. koriste spremnike za odlaganje problematičnog otpada u:</w:t>
      </w:r>
    </w:p>
    <w:p w14:paraId="5D5ABAA9" w14:textId="77777777" w:rsidR="00C91D83" w:rsidRPr="009C1219" w:rsidRDefault="00650C3E" w:rsidP="004C5988">
      <w:pPr>
        <w:pStyle w:val="Odlomakpopisa"/>
        <w:numPr>
          <w:ilvl w:val="0"/>
          <w:numId w:val="8"/>
        </w:numPr>
        <w:spacing w:after="0" w:line="240" w:lineRule="auto"/>
        <w:ind w:left="1418"/>
        <w:jc w:val="both"/>
        <w:rPr>
          <w:rFonts w:ascii="Times New Roman" w:hAnsi="Times New Roman" w:cs="Times New Roman"/>
          <w:sz w:val="24"/>
          <w:szCs w:val="24"/>
        </w:rPr>
      </w:pPr>
      <w:proofErr w:type="spellStart"/>
      <w:r w:rsidRPr="009C1219">
        <w:rPr>
          <w:rFonts w:ascii="Times New Roman" w:hAnsi="Times New Roman" w:cs="Times New Roman"/>
          <w:color w:val="000000" w:themeColor="text1"/>
          <w:sz w:val="24"/>
          <w:szCs w:val="24"/>
        </w:rPr>
        <w:t>reciklažnom</w:t>
      </w:r>
      <w:proofErr w:type="spellEnd"/>
      <w:r w:rsidRPr="009C1219">
        <w:rPr>
          <w:rFonts w:ascii="Times New Roman" w:hAnsi="Times New Roman" w:cs="Times New Roman"/>
          <w:color w:val="000000" w:themeColor="text1"/>
          <w:sz w:val="24"/>
          <w:szCs w:val="24"/>
        </w:rPr>
        <w:t xml:space="preserve"> dvorištu,</w:t>
      </w:r>
    </w:p>
    <w:p w14:paraId="7CB7D901" w14:textId="77777777" w:rsidR="00C91D83" w:rsidRPr="009C1219" w:rsidRDefault="00650C3E" w:rsidP="004C5988">
      <w:pPr>
        <w:pStyle w:val="Odlomakpopisa"/>
        <w:numPr>
          <w:ilvl w:val="0"/>
          <w:numId w:val="8"/>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color w:val="000000" w:themeColor="text1"/>
          <w:sz w:val="24"/>
          <w:szCs w:val="24"/>
        </w:rPr>
        <w:t xml:space="preserve">mobilnom </w:t>
      </w:r>
      <w:proofErr w:type="spellStart"/>
      <w:r w:rsidRPr="009C1219">
        <w:rPr>
          <w:rFonts w:ascii="Times New Roman" w:hAnsi="Times New Roman" w:cs="Times New Roman"/>
          <w:color w:val="000000" w:themeColor="text1"/>
          <w:sz w:val="24"/>
          <w:szCs w:val="24"/>
        </w:rPr>
        <w:t>reciklažnom</w:t>
      </w:r>
      <w:proofErr w:type="spellEnd"/>
      <w:r w:rsidRPr="009C1219">
        <w:rPr>
          <w:rFonts w:ascii="Times New Roman" w:hAnsi="Times New Roman" w:cs="Times New Roman"/>
          <w:color w:val="000000" w:themeColor="text1"/>
          <w:sz w:val="24"/>
          <w:szCs w:val="24"/>
        </w:rPr>
        <w:t xml:space="preserve"> dvorištu. </w:t>
      </w:r>
    </w:p>
    <w:p w14:paraId="340D05FB"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kategorije 3. su dužni problematični/opasni otpad predavati</w:t>
      </w:r>
    </w:p>
    <w:p w14:paraId="72AB498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ovlaštenom sakupljaču uz propisanu prateću dokumentaciju.</w:t>
      </w:r>
    </w:p>
    <w:p w14:paraId="30305D44" w14:textId="77777777" w:rsidR="00C91D83" w:rsidRPr="009C1219"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Korisnici javne usluge koriste jedan  od slijedećih vrsta spremnika za odlaganje miješanog komunalnog otpada, papira, metala, plastike i stakla: </w:t>
      </w:r>
    </w:p>
    <w:p w14:paraId="4A76CD8C" w14:textId="77777777" w:rsidR="00C91D83" w:rsidRPr="009C1219" w:rsidRDefault="00650C3E" w:rsidP="004C5988">
      <w:pPr>
        <w:pStyle w:val="Odlomakpopisa"/>
        <w:numPr>
          <w:ilvl w:val="0"/>
          <w:numId w:val="8"/>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spremnik/vrećicu na svom obračunskom mjestu,</w:t>
      </w:r>
    </w:p>
    <w:p w14:paraId="4AB85784" w14:textId="77777777" w:rsidR="00C91D83" w:rsidRDefault="00650C3E" w:rsidP="004C5988">
      <w:pPr>
        <w:pStyle w:val="Odlomakpopisa"/>
        <w:numPr>
          <w:ilvl w:val="0"/>
          <w:numId w:val="8"/>
        </w:numPr>
        <w:spacing w:after="0" w:line="240" w:lineRule="auto"/>
        <w:ind w:left="1276"/>
        <w:jc w:val="both"/>
        <w:rPr>
          <w:rFonts w:ascii="Times New Roman" w:hAnsi="Times New Roman" w:cs="Times New Roman"/>
          <w:sz w:val="24"/>
          <w:szCs w:val="24"/>
        </w:rPr>
      </w:pPr>
      <w:bookmarkStart w:id="9" w:name="_Hlk501042070"/>
      <w:bookmarkEnd w:id="9"/>
      <w:r w:rsidRPr="009C1219">
        <w:rPr>
          <w:rFonts w:ascii="Times New Roman" w:hAnsi="Times New Roman" w:cs="Times New Roman"/>
          <w:sz w:val="24"/>
          <w:szCs w:val="24"/>
        </w:rPr>
        <w:t>polu podzemni spremnik i pokretni spremnik.</w:t>
      </w:r>
    </w:p>
    <w:p w14:paraId="1D022CC3" w14:textId="77777777" w:rsidR="004C0D3F" w:rsidRPr="009C1219" w:rsidRDefault="004C0D3F" w:rsidP="004C0D3F">
      <w:pPr>
        <w:pStyle w:val="Odlomakpopisa"/>
        <w:spacing w:after="0" w:line="240" w:lineRule="auto"/>
        <w:ind w:left="1276"/>
        <w:jc w:val="both"/>
        <w:rPr>
          <w:rFonts w:ascii="Times New Roman" w:hAnsi="Times New Roman" w:cs="Times New Roman"/>
          <w:sz w:val="24"/>
          <w:szCs w:val="24"/>
        </w:rPr>
      </w:pPr>
    </w:p>
    <w:p w14:paraId="777BE517" w14:textId="77777777" w:rsidR="00C91D83" w:rsidRPr="009C1219" w:rsidRDefault="00650C3E">
      <w:pPr>
        <w:spacing w:after="0" w:line="240" w:lineRule="auto"/>
        <w:jc w:val="center"/>
        <w:rPr>
          <w:rFonts w:ascii="Times New Roman" w:hAnsi="Times New Roman" w:cs="Times New Roman"/>
          <w:sz w:val="24"/>
          <w:szCs w:val="24"/>
        </w:rPr>
      </w:pPr>
      <w:bookmarkStart w:id="10" w:name="_Hlk501042351"/>
      <w:bookmarkEnd w:id="10"/>
      <w:r w:rsidRPr="009C1219">
        <w:rPr>
          <w:rFonts w:ascii="Times New Roman" w:hAnsi="Times New Roman" w:cs="Times New Roman"/>
          <w:sz w:val="24"/>
          <w:szCs w:val="24"/>
        </w:rPr>
        <w:t>Članak 23.</w:t>
      </w:r>
    </w:p>
    <w:p w14:paraId="6710A2A8"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Spremnik za sakupljanje  miješanog komunalnog otpada i/ili korisnog otpada koji korisnik nabavi samostalno ili već raspolaže istim, mora dobiti odobrenje za uporabu od strane davatelja javne usluge koji ga je, ukoliko ga odobri za uporabu, dužan opremiti čipom/barkodom potrebnim za digitalnu evidenciju pražnjenja spremnika.</w:t>
      </w:r>
    </w:p>
    <w:p w14:paraId="043CF840" w14:textId="77777777" w:rsidR="00C91D83" w:rsidRPr="009C1219" w:rsidRDefault="00C91D83">
      <w:pPr>
        <w:spacing w:after="0" w:line="240" w:lineRule="auto"/>
        <w:jc w:val="both"/>
        <w:rPr>
          <w:rFonts w:ascii="Times New Roman" w:hAnsi="Times New Roman" w:cs="Times New Roman"/>
          <w:sz w:val="24"/>
          <w:szCs w:val="24"/>
        </w:rPr>
      </w:pPr>
    </w:p>
    <w:p w14:paraId="320C7456"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Informiranje javnosti</w:t>
      </w:r>
    </w:p>
    <w:p w14:paraId="22D7CCDA" w14:textId="77777777" w:rsidR="00C91D83" w:rsidRPr="009C1219" w:rsidRDefault="00C91D83">
      <w:pPr>
        <w:spacing w:after="0" w:line="240" w:lineRule="auto"/>
        <w:jc w:val="both"/>
        <w:rPr>
          <w:rFonts w:ascii="Times New Roman" w:hAnsi="Times New Roman" w:cs="Times New Roman"/>
          <w:sz w:val="24"/>
          <w:szCs w:val="24"/>
        </w:rPr>
      </w:pPr>
    </w:p>
    <w:p w14:paraId="4BDA9738"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24.</w:t>
      </w:r>
    </w:p>
    <w:p w14:paraId="1BE818E3" w14:textId="77777777" w:rsidR="00C91D83" w:rsidRPr="009C1219" w:rsidRDefault="00650C3E" w:rsidP="00DB2A75">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Grad Makarska i </w:t>
      </w:r>
      <w:r w:rsidR="004C5988" w:rsidRPr="009C1219">
        <w:rPr>
          <w:rFonts w:ascii="Times New Roman" w:hAnsi="Times New Roman" w:cs="Times New Roman"/>
          <w:sz w:val="24"/>
          <w:szCs w:val="24"/>
        </w:rPr>
        <w:t>D</w:t>
      </w:r>
      <w:r w:rsidRPr="009C1219">
        <w:rPr>
          <w:rFonts w:ascii="Times New Roman" w:hAnsi="Times New Roman" w:cs="Times New Roman"/>
          <w:sz w:val="24"/>
          <w:szCs w:val="24"/>
        </w:rPr>
        <w:t>avatelj javne usluge su dužni na svojoj mrežnoj stranici objaviti i ažurno održavati popis koji sadrži sljedeće informacije:</w:t>
      </w:r>
    </w:p>
    <w:p w14:paraId="320F7244"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lokaciju  i radno vrijeme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159F5E37"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lokacije i radno vrijeme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1DEE30B6"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lokaciju </w:t>
      </w:r>
      <w:proofErr w:type="spellStart"/>
      <w:r w:rsidRPr="009C1219">
        <w:rPr>
          <w:rFonts w:ascii="Times New Roman" w:hAnsi="Times New Roman" w:cs="Times New Roman"/>
          <w:sz w:val="24"/>
          <w:szCs w:val="24"/>
        </w:rPr>
        <w:t>kompostane</w:t>
      </w:r>
      <w:proofErr w:type="spellEnd"/>
    </w:p>
    <w:p w14:paraId="55CF6998"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lokacije zelenih otoka (dok su i zeleni otoci način za prikupljanje komunalnog otpada)</w:t>
      </w:r>
    </w:p>
    <w:p w14:paraId="1112BDE5"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uputu o preuzimanju glomaznog (krupnog) otpada na zahtjev korisnika</w:t>
      </w:r>
    </w:p>
    <w:p w14:paraId="170BAD38"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brojeve telefona na koje korisnici javne usluge mogu nazvati za preuzimanje EE otpada</w:t>
      </w:r>
    </w:p>
    <w:p w14:paraId="36010B92"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brojeve telefona na koje korisnici javne usluge mogu nazvati za preuzimanje građevnog otpada koji sadrži azbest</w:t>
      </w:r>
    </w:p>
    <w:p w14:paraId="6125ABCA"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brojeve telefona na koje korisnici javne usluge mogu nazvati za preuzimanje otpadnih motornih vozila</w:t>
      </w:r>
    </w:p>
    <w:p w14:paraId="7D3C56B8" w14:textId="77777777"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mjesta za preuzimanje uginulih životinja (kućnih ljubimaca) i animalnog otpada</w:t>
      </w:r>
    </w:p>
    <w:p w14:paraId="0ED7D818" w14:textId="0CBE8896" w:rsidR="00C91D83" w:rsidRPr="009C1219" w:rsidRDefault="00650C3E" w:rsidP="004C5988">
      <w:pPr>
        <w:numPr>
          <w:ilvl w:val="0"/>
          <w:numId w:val="11"/>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uputu o </w:t>
      </w:r>
      <w:proofErr w:type="spellStart"/>
      <w:r w:rsidRPr="009C1219">
        <w:rPr>
          <w:rFonts w:ascii="Times New Roman" w:hAnsi="Times New Roman" w:cs="Times New Roman"/>
          <w:sz w:val="24"/>
          <w:szCs w:val="24"/>
        </w:rPr>
        <w:t>kompostiranju</w:t>
      </w:r>
      <w:proofErr w:type="spellEnd"/>
      <w:r w:rsidRPr="009C1219">
        <w:rPr>
          <w:rFonts w:ascii="Times New Roman" w:hAnsi="Times New Roman" w:cs="Times New Roman"/>
          <w:sz w:val="24"/>
          <w:szCs w:val="24"/>
        </w:rPr>
        <w:t xml:space="preserve"> za korisnike koji individualno </w:t>
      </w:r>
      <w:proofErr w:type="spellStart"/>
      <w:r w:rsidRPr="009C1219">
        <w:rPr>
          <w:rFonts w:ascii="Times New Roman" w:hAnsi="Times New Roman" w:cs="Times New Roman"/>
          <w:sz w:val="24"/>
          <w:szCs w:val="24"/>
        </w:rPr>
        <w:t>kompostiraju</w:t>
      </w:r>
      <w:proofErr w:type="spellEnd"/>
      <w:r w:rsidR="008879F6">
        <w:rPr>
          <w:rFonts w:ascii="Times New Roman" w:hAnsi="Times New Roman" w:cs="Times New Roman"/>
          <w:sz w:val="24"/>
          <w:szCs w:val="24"/>
        </w:rPr>
        <w:t xml:space="preserve"> </w:t>
      </w:r>
      <w:proofErr w:type="spellStart"/>
      <w:r w:rsidRPr="009C1219">
        <w:rPr>
          <w:rFonts w:ascii="Times New Roman" w:hAnsi="Times New Roman" w:cs="Times New Roman"/>
          <w:sz w:val="24"/>
          <w:szCs w:val="24"/>
        </w:rPr>
        <w:t>biootpad</w:t>
      </w:r>
      <w:proofErr w:type="spellEnd"/>
      <w:r w:rsidRPr="009C1219">
        <w:rPr>
          <w:rFonts w:ascii="Times New Roman" w:hAnsi="Times New Roman" w:cs="Times New Roman"/>
          <w:sz w:val="24"/>
          <w:szCs w:val="24"/>
        </w:rPr>
        <w:t>.</w:t>
      </w:r>
    </w:p>
    <w:p w14:paraId="0989BEF4" w14:textId="77777777" w:rsidR="00C91D83" w:rsidRPr="009C1219" w:rsidRDefault="00650C3E" w:rsidP="00DB2A75">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je osim informacija navedenih u stavku 1.ovog članka dužan na svojim mrežnim stranicama objavljivati i:</w:t>
      </w:r>
    </w:p>
    <w:p w14:paraId="046F4CE5" w14:textId="77777777" w:rsidR="00C91D83" w:rsidRPr="009C1219" w:rsidRDefault="00650C3E" w:rsidP="004C5988">
      <w:pPr>
        <w:numPr>
          <w:ilvl w:val="0"/>
          <w:numId w:val="12"/>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obavijest koja mora sadržavati plan odvoza s datumima, miješanog komunalnog otpada, biorazgradivog komunalnog otpada i </w:t>
      </w:r>
      <w:proofErr w:type="spellStart"/>
      <w:r w:rsidRPr="009C1219">
        <w:rPr>
          <w:rFonts w:ascii="Times New Roman" w:hAnsi="Times New Roman" w:cs="Times New Roman"/>
          <w:sz w:val="24"/>
          <w:szCs w:val="24"/>
        </w:rPr>
        <w:t>reciklabilnog</w:t>
      </w:r>
      <w:proofErr w:type="spellEnd"/>
      <w:r w:rsidRPr="009C1219">
        <w:rPr>
          <w:rFonts w:ascii="Times New Roman" w:hAnsi="Times New Roman" w:cs="Times New Roman"/>
          <w:sz w:val="24"/>
          <w:szCs w:val="24"/>
        </w:rPr>
        <w:t xml:space="preserve"> komunalnog otpada.</w:t>
      </w:r>
    </w:p>
    <w:p w14:paraId="3CE58DC9" w14:textId="77777777" w:rsidR="00C91D83" w:rsidRPr="009C1219" w:rsidRDefault="00650C3E" w:rsidP="004C5988">
      <w:pPr>
        <w:numPr>
          <w:ilvl w:val="0"/>
          <w:numId w:val="12"/>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lastRenderedPageBreak/>
        <w:t xml:space="preserve">uputu o postupanju s miješanim komunalnim otpadom, biorazgradivim komunalnim otpadom i </w:t>
      </w:r>
      <w:proofErr w:type="spellStart"/>
      <w:r w:rsidRPr="009C1219">
        <w:rPr>
          <w:rFonts w:ascii="Times New Roman" w:hAnsi="Times New Roman" w:cs="Times New Roman"/>
          <w:sz w:val="24"/>
          <w:szCs w:val="24"/>
        </w:rPr>
        <w:t>reciklabilnim</w:t>
      </w:r>
      <w:proofErr w:type="spellEnd"/>
      <w:r w:rsidRPr="009C1219">
        <w:rPr>
          <w:rFonts w:ascii="Times New Roman" w:hAnsi="Times New Roman" w:cs="Times New Roman"/>
          <w:sz w:val="24"/>
          <w:szCs w:val="24"/>
        </w:rPr>
        <w:t xml:space="preserve"> komunalnim otpadom</w:t>
      </w:r>
    </w:p>
    <w:p w14:paraId="4D7D3262" w14:textId="657F4A26" w:rsidR="00C91D83" w:rsidRDefault="00650C3E" w:rsidP="004C5988">
      <w:pPr>
        <w:numPr>
          <w:ilvl w:val="0"/>
          <w:numId w:val="12"/>
        </w:numPr>
        <w:spacing w:after="0" w:line="240" w:lineRule="auto"/>
        <w:ind w:left="1134"/>
        <w:contextualSpacing/>
        <w:jc w:val="both"/>
        <w:rPr>
          <w:rFonts w:ascii="Times New Roman" w:hAnsi="Times New Roman" w:cs="Times New Roman"/>
          <w:sz w:val="24"/>
          <w:szCs w:val="24"/>
        </w:rPr>
      </w:pPr>
      <w:bookmarkStart w:id="11" w:name="_Hlk496525910"/>
      <w:bookmarkEnd w:id="11"/>
      <w:r w:rsidRPr="009C1219">
        <w:rPr>
          <w:rFonts w:ascii="Times New Roman" w:hAnsi="Times New Roman" w:cs="Times New Roman"/>
          <w:sz w:val="24"/>
          <w:szCs w:val="24"/>
        </w:rPr>
        <w:t>područja u kojima se spremnici za odvojeno sakupljanje komunalnog otpada izravno ustupaju korisniku javne usluge.</w:t>
      </w:r>
    </w:p>
    <w:p w14:paraId="5F4C8E9C" w14:textId="77777777" w:rsidR="002A3120" w:rsidRPr="009C1219" w:rsidRDefault="002A3120" w:rsidP="002A3120">
      <w:pPr>
        <w:spacing w:after="0" w:line="240" w:lineRule="auto"/>
        <w:ind w:left="1134"/>
        <w:contextualSpacing/>
        <w:jc w:val="both"/>
        <w:rPr>
          <w:rFonts w:ascii="Times New Roman" w:hAnsi="Times New Roman" w:cs="Times New Roman"/>
          <w:sz w:val="24"/>
          <w:szCs w:val="24"/>
        </w:rPr>
      </w:pPr>
    </w:p>
    <w:p w14:paraId="1E0103D8"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Gospodarenje posebnim kategorijama otpada</w:t>
      </w:r>
    </w:p>
    <w:p w14:paraId="27FD4651" w14:textId="77777777" w:rsidR="00C91D83" w:rsidRPr="009C1219" w:rsidRDefault="00C91D83">
      <w:pPr>
        <w:spacing w:after="0" w:line="240" w:lineRule="auto"/>
        <w:jc w:val="both"/>
        <w:rPr>
          <w:rFonts w:ascii="Times New Roman" w:hAnsi="Times New Roman" w:cs="Times New Roman"/>
          <w:sz w:val="24"/>
          <w:szCs w:val="24"/>
        </w:rPr>
      </w:pPr>
    </w:p>
    <w:p w14:paraId="3A7F6AE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25.</w:t>
      </w:r>
    </w:p>
    <w:p w14:paraId="45348206"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i usluge povezane s javnom uslugom je dužan 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14:paraId="0A6CE7D1" w14:textId="77777777" w:rsidR="00C91D83" w:rsidRPr="009C1219" w:rsidRDefault="00C91D83">
      <w:pPr>
        <w:spacing w:after="0" w:line="240" w:lineRule="auto"/>
        <w:jc w:val="both"/>
        <w:rPr>
          <w:rFonts w:ascii="Times New Roman" w:hAnsi="Times New Roman" w:cs="Times New Roman"/>
          <w:sz w:val="24"/>
          <w:szCs w:val="24"/>
        </w:rPr>
      </w:pPr>
    </w:p>
    <w:p w14:paraId="0F05E2EB" w14:textId="77777777" w:rsidR="00C91D83" w:rsidRPr="009C1219" w:rsidRDefault="00650C3E">
      <w:pPr>
        <w:spacing w:after="0" w:line="240" w:lineRule="auto"/>
        <w:rPr>
          <w:rFonts w:ascii="Times New Roman" w:hAnsi="Times New Roman" w:cs="Times New Roman"/>
          <w:b/>
          <w:i/>
          <w:sz w:val="24"/>
          <w:szCs w:val="24"/>
        </w:rPr>
      </w:pPr>
      <w:bookmarkStart w:id="12" w:name="_Hlk496526007"/>
      <w:bookmarkEnd w:id="12"/>
      <w:r w:rsidRPr="009C1219">
        <w:rPr>
          <w:rFonts w:ascii="Times New Roman" w:hAnsi="Times New Roman" w:cs="Times New Roman"/>
          <w:b/>
          <w:i/>
          <w:sz w:val="24"/>
          <w:szCs w:val="24"/>
        </w:rPr>
        <w:t>Ambalažni otpad</w:t>
      </w:r>
    </w:p>
    <w:p w14:paraId="6FDF085E" w14:textId="77777777" w:rsidR="00C91D83" w:rsidRPr="009C1219" w:rsidRDefault="00C91D83">
      <w:pPr>
        <w:spacing w:after="0" w:line="240" w:lineRule="auto"/>
        <w:rPr>
          <w:rFonts w:ascii="Times New Roman" w:hAnsi="Times New Roman" w:cs="Times New Roman"/>
          <w:sz w:val="24"/>
          <w:szCs w:val="24"/>
        </w:rPr>
      </w:pPr>
    </w:p>
    <w:p w14:paraId="5A50E46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26.</w:t>
      </w:r>
    </w:p>
    <w:p w14:paraId="6C580130"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Posjednik otpadne ambalaže ima pravo na naknadu u iznosu od 0,50 kn za svaku jedinicu ambalaže za piće (PET bocu, staklenu bocu i Al-Fe limenku) koja je ista u sustavu povratne naknade, a koju je vratio u trgovinu.</w:t>
      </w:r>
    </w:p>
    <w:p w14:paraId="0732753E" w14:textId="77777777" w:rsidR="00C91D83" w:rsidRPr="009C1219" w:rsidRDefault="00C91D83">
      <w:pPr>
        <w:spacing w:after="0" w:line="240" w:lineRule="auto"/>
        <w:jc w:val="both"/>
        <w:rPr>
          <w:rFonts w:ascii="Times New Roman" w:hAnsi="Times New Roman" w:cs="Times New Roman"/>
          <w:sz w:val="24"/>
          <w:szCs w:val="24"/>
        </w:rPr>
      </w:pPr>
    </w:p>
    <w:p w14:paraId="35C88718"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Ambalaža koju potrošač vraća u trgovinu mora biti ispražnjena od sadržaja, ne smije biti zgnječena ili uništena, a bar-kod i oznaka sustava povratne naknade moraju biti jasno vidljivi i čitljivi. </w:t>
      </w:r>
    </w:p>
    <w:p w14:paraId="68F366B4" w14:textId="77777777" w:rsidR="00C91D83" w:rsidRPr="009C1219"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Potrošač (kupac) nema pravo na naknadu iz stavka 1. ovog članka ako ambalaža ne odgovara navedenim uvjetima i ako se ne radi o ambalaži obuhvaćenoj povratnom naknadom.</w:t>
      </w:r>
    </w:p>
    <w:p w14:paraId="5CB7F010" w14:textId="4064E489" w:rsidR="00C91D83" w:rsidRPr="009C1219"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Prodavatelj koji prodaje pića, a čiji prodajni prostor je veći od 200 četvornih metara te osoba koja upravlja </w:t>
      </w:r>
      <w:proofErr w:type="spellStart"/>
      <w:r w:rsidR="00650C3E" w:rsidRPr="009C1219">
        <w:rPr>
          <w:rFonts w:ascii="Times New Roman" w:hAnsi="Times New Roman" w:cs="Times New Roman"/>
          <w:sz w:val="24"/>
          <w:szCs w:val="24"/>
        </w:rPr>
        <w:t>reciklažnim</w:t>
      </w:r>
      <w:proofErr w:type="spellEnd"/>
      <w:r w:rsidR="00650C3E" w:rsidRPr="009C1219">
        <w:rPr>
          <w:rFonts w:ascii="Times New Roman" w:hAnsi="Times New Roman" w:cs="Times New Roman"/>
          <w:sz w:val="24"/>
          <w:szCs w:val="24"/>
        </w:rPr>
        <w:t xml:space="preserve"> dvorištem (ukoliko i kada  ima koncesiju za navedene poslove) su dužni:</w:t>
      </w:r>
    </w:p>
    <w:p w14:paraId="17818C80" w14:textId="77777777" w:rsidR="00C91D83" w:rsidRPr="009C1219" w:rsidRDefault="00650C3E" w:rsidP="004C5988">
      <w:pPr>
        <w:pStyle w:val="Odlomakpopisa"/>
        <w:numPr>
          <w:ilvl w:val="0"/>
          <w:numId w:val="9"/>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tijekom cijelog radnog vremena preuzimati  od potrošača ambalažu od pića,</w:t>
      </w:r>
    </w:p>
    <w:p w14:paraId="5FF7D98C" w14:textId="77777777" w:rsidR="00C91D83" w:rsidRPr="009C1219" w:rsidRDefault="00650C3E" w:rsidP="004C5988">
      <w:pPr>
        <w:pStyle w:val="Odlomakpopisa"/>
        <w:numPr>
          <w:ilvl w:val="0"/>
          <w:numId w:val="9"/>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jasno i vidljivo označiti mjesto preuzimanja ambalaže od pića te informirati potrošača o načinu preuzimanja iste (ručno ili putem aparata za preuzimanje ambalaže),</w:t>
      </w:r>
    </w:p>
    <w:p w14:paraId="4261C1E7" w14:textId="77777777" w:rsidR="00C91D83" w:rsidRPr="009C1219" w:rsidRDefault="00650C3E" w:rsidP="004C5988">
      <w:pPr>
        <w:pStyle w:val="Odlomakpopisa"/>
        <w:numPr>
          <w:ilvl w:val="0"/>
          <w:numId w:val="9"/>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omogućiti prihvat ambalaže i isplatiti naknadu potrošaču za predanu ambalažu.</w:t>
      </w:r>
    </w:p>
    <w:p w14:paraId="3B587FED" w14:textId="77777777" w:rsidR="00C91D83" w:rsidRPr="009C1219" w:rsidRDefault="00650C3E" w:rsidP="004C5988">
      <w:pPr>
        <w:spacing w:after="0" w:line="240" w:lineRule="auto"/>
        <w:ind w:firstLine="633"/>
        <w:jc w:val="both"/>
        <w:rPr>
          <w:rFonts w:ascii="Times New Roman" w:hAnsi="Times New Roman" w:cs="Times New Roman"/>
          <w:sz w:val="24"/>
          <w:szCs w:val="24"/>
        </w:rPr>
      </w:pPr>
      <w:r w:rsidRPr="009C1219">
        <w:rPr>
          <w:rFonts w:ascii="Times New Roman" w:hAnsi="Times New Roman" w:cs="Times New Roman"/>
          <w:sz w:val="24"/>
          <w:szCs w:val="24"/>
        </w:rPr>
        <w:t xml:space="preserve">Prodavatelj čiji je prodajni prostor manji od 200 četvornih metara nije dužan, ali može od potrošača preuzimati ambalažu od pića samostalno unutar vlastitog prodajnog prostora ili u suradnji sa sakupljačem izvan vlastitog prodajnog prostora. </w:t>
      </w:r>
    </w:p>
    <w:p w14:paraId="4D308C1A" w14:textId="77777777" w:rsidR="00C91D83" w:rsidRPr="009C1219" w:rsidRDefault="004C598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Prodavatelj koji obavlja trgovinu na veliko i koji u svojoj ponudi ima pića je dužan omogućiti preuzimanje ambalaže od pića od svojih kupaca (kafića, restorana, hotela i sl.).</w:t>
      </w:r>
    </w:p>
    <w:p w14:paraId="5A7B9597"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koji upravlja </w:t>
      </w:r>
      <w:proofErr w:type="spellStart"/>
      <w:r w:rsidRPr="009C1219">
        <w:rPr>
          <w:rFonts w:ascii="Times New Roman" w:hAnsi="Times New Roman" w:cs="Times New Roman"/>
          <w:sz w:val="24"/>
          <w:szCs w:val="24"/>
        </w:rPr>
        <w:t>reciklažnim</w:t>
      </w:r>
      <w:proofErr w:type="spellEnd"/>
      <w:r w:rsidRPr="009C1219">
        <w:rPr>
          <w:rFonts w:ascii="Times New Roman" w:hAnsi="Times New Roman" w:cs="Times New Roman"/>
          <w:sz w:val="24"/>
          <w:szCs w:val="24"/>
        </w:rPr>
        <w:t xml:space="preserve"> dvorištem može preuzimati ambalažu iz stavka 1. ovog članka ukoliko je za navedene poslove </w:t>
      </w:r>
      <w:proofErr w:type="spellStart"/>
      <w:r w:rsidRPr="009C1219">
        <w:rPr>
          <w:rFonts w:ascii="Times New Roman" w:hAnsi="Times New Roman" w:cs="Times New Roman"/>
          <w:sz w:val="24"/>
          <w:szCs w:val="24"/>
        </w:rPr>
        <w:t>ishodovao</w:t>
      </w:r>
      <w:proofErr w:type="spellEnd"/>
      <w:r w:rsidRPr="009C1219">
        <w:rPr>
          <w:rFonts w:ascii="Times New Roman" w:hAnsi="Times New Roman" w:cs="Times New Roman"/>
          <w:sz w:val="24"/>
          <w:szCs w:val="24"/>
        </w:rPr>
        <w:t xml:space="preserve"> koncesiju/odobrenje nadležnog tijela.</w:t>
      </w:r>
    </w:p>
    <w:p w14:paraId="52269B05" w14:textId="77777777" w:rsidR="00C91D83" w:rsidRPr="009C1219" w:rsidRDefault="00C91D83">
      <w:pPr>
        <w:spacing w:after="0" w:line="240" w:lineRule="auto"/>
        <w:rPr>
          <w:rFonts w:ascii="Times New Roman" w:hAnsi="Times New Roman" w:cs="Times New Roman"/>
          <w:sz w:val="24"/>
          <w:szCs w:val="24"/>
        </w:rPr>
      </w:pPr>
    </w:p>
    <w:p w14:paraId="2E15EE80"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27.</w:t>
      </w:r>
    </w:p>
    <w:p w14:paraId="1A6B7C9E" w14:textId="77777777" w:rsidR="00C91D83" w:rsidRPr="009C1219" w:rsidRDefault="00650C3E" w:rsidP="00DB2A75">
      <w:pPr>
        <w:spacing w:after="0" w:line="240" w:lineRule="auto"/>
        <w:ind w:firstLine="708"/>
        <w:rPr>
          <w:rFonts w:ascii="Times New Roman" w:hAnsi="Times New Roman" w:cs="Times New Roman"/>
          <w:sz w:val="24"/>
          <w:szCs w:val="24"/>
        </w:rPr>
      </w:pPr>
      <w:r w:rsidRPr="009C1219">
        <w:rPr>
          <w:rFonts w:ascii="Times New Roman" w:hAnsi="Times New Roman" w:cs="Times New Roman"/>
          <w:sz w:val="24"/>
          <w:szCs w:val="24"/>
        </w:rPr>
        <w:t>Korisnici javnih usluga su dužni ambalažu koja nije opasni otpad odvajati od miješanog komunalnog otpada i od ostalih vrsta otpada te ju ovisno o vrsti materijala (staklo, papir i karton, plastika i metal):</w:t>
      </w:r>
    </w:p>
    <w:p w14:paraId="28988441" w14:textId="77777777" w:rsidR="00C91D83" w:rsidRPr="009C1219" w:rsidRDefault="00650C3E" w:rsidP="004C5988">
      <w:pPr>
        <w:pStyle w:val="Odlomakpopisa"/>
        <w:numPr>
          <w:ilvl w:val="0"/>
          <w:numId w:val="1"/>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 xml:space="preserve">odlagati u odgovarajuću vrećicu ili spremnik, </w:t>
      </w:r>
    </w:p>
    <w:p w14:paraId="7E1676B2" w14:textId="77777777" w:rsidR="00C91D83" w:rsidRPr="009C1219" w:rsidRDefault="00650C3E" w:rsidP="004C5988">
      <w:pPr>
        <w:pStyle w:val="Odlomakpopisa"/>
        <w:numPr>
          <w:ilvl w:val="0"/>
          <w:numId w:val="1"/>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 xml:space="preserve">predati 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bookmarkStart w:id="13" w:name="_Hlk501462093"/>
      <w:bookmarkEnd w:id="13"/>
      <w:r w:rsidRPr="009C1219">
        <w:rPr>
          <w:rFonts w:ascii="Times New Roman" w:hAnsi="Times New Roman" w:cs="Times New Roman"/>
          <w:sz w:val="24"/>
          <w:szCs w:val="24"/>
        </w:rPr>
        <w:t xml:space="preserv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3ED476A3" w14:textId="77777777" w:rsidR="00C91D83" w:rsidRPr="009C1219" w:rsidRDefault="00650C3E" w:rsidP="004C5988">
      <w:pPr>
        <w:pStyle w:val="Odlomakpopisa"/>
        <w:numPr>
          <w:ilvl w:val="0"/>
          <w:numId w:val="1"/>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 xml:space="preserve">predati u 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77D81B4F" w14:textId="77777777" w:rsidR="00C91D83" w:rsidRPr="009C1219" w:rsidRDefault="00650C3E" w:rsidP="004C5988">
      <w:pPr>
        <w:pStyle w:val="Odlomakpopisa"/>
        <w:numPr>
          <w:ilvl w:val="0"/>
          <w:numId w:val="1"/>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predati sakupljaču otpadne ambalaže za ambalažu obuhvaćenu povratnom naknadom,</w:t>
      </w:r>
    </w:p>
    <w:p w14:paraId="389CAC92" w14:textId="77777777" w:rsidR="00C91D83" w:rsidRPr="009C1219" w:rsidRDefault="00650C3E" w:rsidP="004C5988">
      <w:pPr>
        <w:pStyle w:val="Odlomakpopisa"/>
        <w:numPr>
          <w:ilvl w:val="0"/>
          <w:numId w:val="1"/>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 xml:space="preserve">odložiti u odgovarajući polu podzemni spremnik na javnoj površini </w:t>
      </w:r>
    </w:p>
    <w:p w14:paraId="10222A8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28.</w:t>
      </w:r>
    </w:p>
    <w:p w14:paraId="09C5D350" w14:textId="77777777" w:rsidR="00C91D83" w:rsidRPr="009C1219" w:rsidRDefault="00650C3E" w:rsidP="004C598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Korisnici javnih usluga iz kategorije 3. koji su ovlašteni sakupljači ambalaže obuhvaćene povratnom naknadom, dužni su  predati nadležnoj službi </w:t>
      </w:r>
      <w:r w:rsidR="00F8693E" w:rsidRPr="009C1219">
        <w:rPr>
          <w:rFonts w:ascii="Times New Roman" w:hAnsi="Times New Roman" w:cs="Times New Roman"/>
          <w:sz w:val="24"/>
          <w:szCs w:val="24"/>
        </w:rPr>
        <w:t>G</w:t>
      </w:r>
      <w:r w:rsidRPr="009C1219">
        <w:rPr>
          <w:rFonts w:ascii="Times New Roman" w:hAnsi="Times New Roman" w:cs="Times New Roman"/>
          <w:sz w:val="24"/>
          <w:szCs w:val="24"/>
        </w:rPr>
        <w:t xml:space="preserve">rada Makarske do kraja veljače tekuće godine, za prethodnu godinu, Izvješće o vrsti i količini preuzete ambalaže u prethodnoj godini. </w:t>
      </w:r>
    </w:p>
    <w:p w14:paraId="054850E0" w14:textId="77777777" w:rsidR="00C91D83" w:rsidRPr="009C1219" w:rsidRDefault="00C91D83">
      <w:pPr>
        <w:spacing w:after="0" w:line="240" w:lineRule="auto"/>
        <w:rPr>
          <w:rFonts w:ascii="Times New Roman" w:hAnsi="Times New Roman" w:cs="Times New Roman"/>
          <w:sz w:val="24"/>
          <w:szCs w:val="24"/>
        </w:rPr>
      </w:pPr>
    </w:p>
    <w:p w14:paraId="42534651"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29.</w:t>
      </w:r>
    </w:p>
    <w:p w14:paraId="0FBD59F6" w14:textId="77777777" w:rsidR="00C91D83" w:rsidRPr="009C1219" w:rsidRDefault="00650C3E" w:rsidP="00E33E9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iz kategorije 1. i 2.  su dužni otpadnu ambalažu koja je opasni otpad (ambalaža od boja, lakova, razrjeđivača, sredstava za čišćenje, sredstava za zaštitu bilja i sl.) odvajati od miješanog komunalnog otpada i od ostalih vrsta otpada te ju odvojeno predati u:</w:t>
      </w:r>
    </w:p>
    <w:p w14:paraId="6E30DF3F" w14:textId="77777777" w:rsidR="00C91D83" w:rsidRPr="009C1219" w:rsidRDefault="00650C3E" w:rsidP="004C5988">
      <w:pPr>
        <w:pStyle w:val="Odlomakpopisa"/>
        <w:numPr>
          <w:ilvl w:val="0"/>
          <w:numId w:val="28"/>
        </w:numPr>
        <w:spacing w:after="0" w:line="240" w:lineRule="auto"/>
        <w:ind w:left="1560"/>
        <w:rPr>
          <w:rFonts w:ascii="Times New Roman" w:hAnsi="Times New Roman" w:cs="Times New Roman"/>
          <w:sz w:val="24"/>
          <w:szCs w:val="24"/>
        </w:rPr>
      </w:pP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63F16C85" w14:textId="77777777" w:rsidR="00C91D83" w:rsidRPr="009C1219" w:rsidRDefault="00650C3E" w:rsidP="004C5988">
      <w:pPr>
        <w:pStyle w:val="Odlomakpopisa"/>
        <w:numPr>
          <w:ilvl w:val="0"/>
          <w:numId w:val="28"/>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 xml:space="preserve">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3FDD153D" w14:textId="77777777" w:rsidR="00C91D83" w:rsidRPr="009C1219" w:rsidRDefault="00650C3E" w:rsidP="004C5988">
      <w:pPr>
        <w:pStyle w:val="Odlomakpopisa"/>
        <w:numPr>
          <w:ilvl w:val="0"/>
          <w:numId w:val="28"/>
        </w:numPr>
        <w:spacing w:after="0" w:line="240" w:lineRule="auto"/>
        <w:ind w:left="1560"/>
        <w:rPr>
          <w:rFonts w:ascii="Times New Roman" w:hAnsi="Times New Roman" w:cs="Times New Roman"/>
          <w:sz w:val="24"/>
          <w:szCs w:val="24"/>
        </w:rPr>
      </w:pPr>
      <w:r w:rsidRPr="009C1219">
        <w:rPr>
          <w:rFonts w:ascii="Times New Roman" w:hAnsi="Times New Roman" w:cs="Times New Roman"/>
          <w:sz w:val="24"/>
          <w:szCs w:val="24"/>
        </w:rPr>
        <w:t>prodavatelju (u trgovinu na malo) proizvoda od kojih je nastala ova otpadna ambalaža ili sakupljaču otpadne ambalaže.</w:t>
      </w:r>
    </w:p>
    <w:p w14:paraId="1F84A6B8" w14:textId="77777777" w:rsidR="00C91D83" w:rsidRDefault="00C91D83">
      <w:pPr>
        <w:spacing w:after="0" w:line="240" w:lineRule="auto"/>
        <w:ind w:left="2552" w:hanging="32"/>
        <w:rPr>
          <w:rFonts w:ascii="Times New Roman" w:hAnsi="Times New Roman" w:cs="Times New Roman"/>
          <w:sz w:val="24"/>
          <w:szCs w:val="24"/>
        </w:rPr>
      </w:pPr>
    </w:p>
    <w:p w14:paraId="70B09B7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30.</w:t>
      </w:r>
    </w:p>
    <w:p w14:paraId="4249C4C8"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iz kategorije 3. su dužni ambalažu koja je opasni otpad predati ovlaštenom sakupljaču uz propisanu prateću dokumentaciju.</w:t>
      </w:r>
    </w:p>
    <w:p w14:paraId="230EF351" w14:textId="77777777" w:rsidR="00C91D83" w:rsidRPr="009C1219" w:rsidRDefault="00C91D83">
      <w:pPr>
        <w:spacing w:after="0" w:line="240" w:lineRule="auto"/>
        <w:rPr>
          <w:rFonts w:ascii="Times New Roman" w:hAnsi="Times New Roman" w:cs="Times New Roman"/>
          <w:sz w:val="24"/>
          <w:szCs w:val="24"/>
        </w:rPr>
      </w:pPr>
    </w:p>
    <w:p w14:paraId="0F9928EB"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31.</w:t>
      </w:r>
    </w:p>
    <w:p w14:paraId="01C38595"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Prodavatelj koji prodaje proizvode u ambalaži od kojih nastaje otpadna ambalaža koja je opasni otpad (KB 15 01 10*-ambalaža koja sadrži ostatke opasnih tvari ili je onečišćena opasnim tvarima) je dužan preuzimati takvu otpadnu ambalažu od fizičkih osoba.</w:t>
      </w:r>
    </w:p>
    <w:p w14:paraId="44E8602C"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Prodavatelj je obvezan postaviti spremnik za sakupljanje otpadne ambalaže koja je opasni otpad i na vidnom mjestu, na ulazu za potrošače u trgovinu, informirati potrošače o njihovoj mogućnosti predaje i njegovoj dužnosti preuzimanja otpadne ambalaže koja je opasni otpad u njegovom prodajnom prostoru tijekom cijelog radnog vremena.</w:t>
      </w:r>
    </w:p>
    <w:p w14:paraId="21BE56EC" w14:textId="77777777" w:rsidR="00C91D83" w:rsidRPr="009C1219" w:rsidRDefault="00C91D83">
      <w:pPr>
        <w:spacing w:after="0" w:line="240" w:lineRule="auto"/>
        <w:rPr>
          <w:rFonts w:ascii="Times New Roman" w:hAnsi="Times New Roman" w:cs="Times New Roman"/>
          <w:sz w:val="24"/>
          <w:szCs w:val="24"/>
        </w:rPr>
      </w:pPr>
    </w:p>
    <w:p w14:paraId="1E196B89" w14:textId="77777777" w:rsidR="00C91D83" w:rsidRPr="009C1219" w:rsidRDefault="00650C3E">
      <w:pPr>
        <w:spacing w:after="0" w:line="240" w:lineRule="auto"/>
        <w:rPr>
          <w:rFonts w:ascii="Times New Roman" w:hAnsi="Times New Roman" w:cs="Times New Roman"/>
          <w:b/>
          <w:i/>
          <w:sz w:val="24"/>
          <w:szCs w:val="24"/>
        </w:rPr>
      </w:pPr>
      <w:bookmarkStart w:id="14" w:name="_Hlk49652600716"/>
      <w:bookmarkEnd w:id="14"/>
      <w:r w:rsidRPr="009C1219">
        <w:rPr>
          <w:rFonts w:ascii="Times New Roman" w:hAnsi="Times New Roman" w:cs="Times New Roman"/>
          <w:b/>
          <w:i/>
          <w:sz w:val="24"/>
          <w:szCs w:val="24"/>
        </w:rPr>
        <w:t>Otpadno staklo</w:t>
      </w:r>
    </w:p>
    <w:p w14:paraId="503F2B67" w14:textId="77777777" w:rsidR="00C91D83" w:rsidRPr="009C1219" w:rsidRDefault="00C91D83">
      <w:pPr>
        <w:spacing w:after="0" w:line="240" w:lineRule="auto"/>
        <w:rPr>
          <w:rFonts w:ascii="Times New Roman" w:hAnsi="Times New Roman" w:cs="Times New Roman"/>
          <w:sz w:val="24"/>
          <w:szCs w:val="24"/>
        </w:rPr>
      </w:pPr>
    </w:p>
    <w:p w14:paraId="2270F6F2" w14:textId="77777777" w:rsidR="007C49D7" w:rsidRPr="009C1219" w:rsidRDefault="00650C3E" w:rsidP="007C49D7">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32.</w:t>
      </w:r>
    </w:p>
    <w:p w14:paraId="62BE644C" w14:textId="77777777" w:rsidR="00C91D83" w:rsidRPr="009C1219" w:rsidRDefault="00650C3E" w:rsidP="007C49D7">
      <w:pPr>
        <w:spacing w:after="0" w:line="240" w:lineRule="auto"/>
        <w:ind w:firstLine="708"/>
        <w:rPr>
          <w:rFonts w:ascii="Times New Roman" w:hAnsi="Times New Roman" w:cs="Times New Roman"/>
          <w:sz w:val="24"/>
          <w:szCs w:val="24"/>
        </w:rPr>
      </w:pPr>
      <w:r w:rsidRPr="009C1219">
        <w:rPr>
          <w:rFonts w:ascii="Times New Roman" w:hAnsi="Times New Roman" w:cs="Times New Roman"/>
          <w:sz w:val="24"/>
          <w:szCs w:val="24"/>
        </w:rPr>
        <w:t>Korisnici javne usluge otpadno ambalažno staklo  mogu predavati na slijedeće načine:</w:t>
      </w:r>
    </w:p>
    <w:p w14:paraId="3D1AB544" w14:textId="77777777" w:rsidR="00C91D83" w:rsidRPr="009C1219" w:rsidRDefault="00650C3E" w:rsidP="007C49D7">
      <w:pPr>
        <w:pStyle w:val="Odlomakpopisa"/>
        <w:numPr>
          <w:ilvl w:val="0"/>
          <w:numId w:val="29"/>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44A8BCA2" w14:textId="77777777" w:rsidR="00C91D83" w:rsidRPr="009C1219" w:rsidRDefault="00650C3E" w:rsidP="007C49D7">
      <w:pPr>
        <w:pStyle w:val="Odlomakpopisa"/>
        <w:numPr>
          <w:ilvl w:val="0"/>
          <w:numId w:val="29"/>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18595EE8" w14:textId="77777777" w:rsidR="00C91D83" w:rsidRPr="009C1219" w:rsidRDefault="00650C3E" w:rsidP="007C49D7">
      <w:pPr>
        <w:pStyle w:val="Odlomakpopisa"/>
        <w:numPr>
          <w:ilvl w:val="0"/>
          <w:numId w:val="29"/>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prodavatelju, ukoliko se radi o staklenoj ambalaži obuhvaćenoj povratnom naknadom.</w:t>
      </w:r>
    </w:p>
    <w:p w14:paraId="379AABC5"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U spremnike iz stavka 1. ovog članka ne smije se odlagati:</w:t>
      </w:r>
    </w:p>
    <w:p w14:paraId="43BC74F7" w14:textId="77777777" w:rsidR="00C91D83" w:rsidRPr="009C1219" w:rsidRDefault="00650C3E" w:rsidP="007C49D7">
      <w:pPr>
        <w:numPr>
          <w:ilvl w:val="0"/>
          <w:numId w:val="10"/>
        </w:numPr>
        <w:tabs>
          <w:tab w:val="clear" w:pos="720"/>
        </w:tabs>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prozorsko staklo, automobilsko staklo, kristalno i optičko staklo, armirano staklo, laboratorijsko staklo, staklena vuna,</w:t>
      </w:r>
    </w:p>
    <w:p w14:paraId="2FDFFDC0" w14:textId="77777777" w:rsidR="00C91D83" w:rsidRPr="009C1219" w:rsidRDefault="00650C3E" w:rsidP="007C49D7">
      <w:pPr>
        <w:numPr>
          <w:ilvl w:val="0"/>
          <w:numId w:val="10"/>
        </w:numPr>
        <w:tabs>
          <w:tab w:val="clear" w:pos="720"/>
        </w:tabs>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žarulje i fluorescentne svjetiljke,</w:t>
      </w:r>
    </w:p>
    <w:p w14:paraId="3F16764F" w14:textId="77777777" w:rsidR="00C91D83" w:rsidRPr="009C1219" w:rsidRDefault="00650C3E" w:rsidP="007C49D7">
      <w:pPr>
        <w:numPr>
          <w:ilvl w:val="0"/>
          <w:numId w:val="10"/>
        </w:numPr>
        <w:tabs>
          <w:tab w:val="clear" w:pos="720"/>
        </w:tabs>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porculanski i keramički predmeti.</w:t>
      </w:r>
    </w:p>
    <w:p w14:paraId="5BC57A15" w14:textId="77777777" w:rsidR="00C91D83" w:rsidRPr="009C1219" w:rsidRDefault="00650C3E" w:rsidP="007C49D7">
      <w:pPr>
        <w:numPr>
          <w:ilvl w:val="0"/>
          <w:numId w:val="10"/>
        </w:numPr>
        <w:tabs>
          <w:tab w:val="clear" w:pos="720"/>
        </w:tabs>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Ogledala.</w:t>
      </w:r>
    </w:p>
    <w:p w14:paraId="41E9591C"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Štedne žarulje i fluorescentne cijevi su EE otpad i način postupanja opisan je u članku 37. i 38. ove Odluke. </w:t>
      </w:r>
    </w:p>
    <w:p w14:paraId="300C6D13"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color w:val="FF0000"/>
          <w:sz w:val="24"/>
          <w:szCs w:val="24"/>
        </w:rPr>
        <w:tab/>
      </w:r>
      <w:r w:rsidR="00650C3E" w:rsidRPr="009C1219">
        <w:rPr>
          <w:rFonts w:ascii="Times New Roman" w:hAnsi="Times New Roman" w:cs="Times New Roman"/>
          <w:sz w:val="24"/>
          <w:szCs w:val="24"/>
        </w:rPr>
        <w:t>Prozorsko staklo, automobilsko staklo, armirano staklo su glomazni otpad i s njima je potrebno postupati kao i sa ostalim glomaznim otpadom.</w:t>
      </w:r>
    </w:p>
    <w:p w14:paraId="67C14CF0"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Porculanski i keramički predmeti, čaše i sl. potrebno je odložiti u spremnike za </w:t>
      </w:r>
      <w:proofErr w:type="spellStart"/>
      <w:r w:rsidR="00650C3E" w:rsidRPr="009C1219">
        <w:rPr>
          <w:rFonts w:ascii="Times New Roman" w:hAnsi="Times New Roman" w:cs="Times New Roman"/>
          <w:sz w:val="24"/>
          <w:szCs w:val="24"/>
        </w:rPr>
        <w:t>ostatni</w:t>
      </w:r>
      <w:proofErr w:type="spellEnd"/>
      <w:r w:rsidR="00650C3E" w:rsidRPr="009C1219">
        <w:rPr>
          <w:rFonts w:ascii="Times New Roman" w:hAnsi="Times New Roman" w:cs="Times New Roman"/>
          <w:sz w:val="24"/>
          <w:szCs w:val="24"/>
        </w:rPr>
        <w:t xml:space="preserve"> otpad.</w:t>
      </w:r>
    </w:p>
    <w:p w14:paraId="7DB1879F"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Korisnici kategorije 3. su dužni otpadno staklo koje je proizvodni otpad predavati ovlaštenom sakupljaču, iznimno davatelju javne usluge ukoliko je tako ugovoreno, uz propisanu prateću dokumentaciju.        </w:t>
      </w:r>
    </w:p>
    <w:p w14:paraId="1EACE94E" w14:textId="335F3507" w:rsidR="00C91D83" w:rsidRDefault="00C91D83">
      <w:pPr>
        <w:spacing w:after="0" w:line="240" w:lineRule="auto"/>
        <w:rPr>
          <w:rFonts w:ascii="Times New Roman" w:hAnsi="Times New Roman" w:cs="Times New Roman"/>
          <w:sz w:val="24"/>
          <w:szCs w:val="24"/>
        </w:rPr>
      </w:pPr>
    </w:p>
    <w:p w14:paraId="6A7F29A1"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lastRenderedPageBreak/>
        <w:t>Otpadno jestivo ulje</w:t>
      </w:r>
    </w:p>
    <w:p w14:paraId="2B6CEC97" w14:textId="77777777" w:rsidR="00C91D83" w:rsidRPr="009C1219" w:rsidRDefault="00C91D83">
      <w:pPr>
        <w:spacing w:after="0" w:line="240" w:lineRule="auto"/>
        <w:rPr>
          <w:rFonts w:ascii="Times New Roman" w:hAnsi="Times New Roman" w:cs="Times New Roman"/>
          <w:sz w:val="24"/>
          <w:szCs w:val="24"/>
        </w:rPr>
      </w:pPr>
    </w:p>
    <w:p w14:paraId="0CBD344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33.</w:t>
      </w:r>
    </w:p>
    <w:p w14:paraId="518C2079"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Otpadno ulje je svako ulje (biljno, životinjsko mineralno, sintetičko, industrijsko izolacijsko i/ili termičko ulje) koje više nije za uporabu kojoj je prvobitno bilo namijenjeno.</w:t>
      </w:r>
    </w:p>
    <w:p w14:paraId="07C6AC22"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bCs/>
          <w:sz w:val="24"/>
          <w:szCs w:val="24"/>
        </w:rPr>
        <w:t xml:space="preserve">Pod otpadna jestiva ulja </w:t>
      </w:r>
      <w:r w:rsidR="00650C3E" w:rsidRPr="009C1219">
        <w:rPr>
          <w:rFonts w:ascii="Times New Roman" w:hAnsi="Times New Roman" w:cs="Times New Roman"/>
          <w:sz w:val="24"/>
          <w:szCs w:val="24"/>
        </w:rPr>
        <w:t>koja su bio razgradiva i čine neopasan otpad, svrstavaju se sva ulja koja nastaju u kućanstvu i obavljanjem ugostiteljske i turističke djelatnosti, industriji, obrtu, zdravstvenoj djelatnosti, javnoj upravi i drugim sličnim djelatnostima u kojima se priprema hrana.</w:t>
      </w:r>
    </w:p>
    <w:p w14:paraId="6BC65696"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bCs/>
          <w:sz w:val="24"/>
          <w:szCs w:val="24"/>
        </w:rPr>
        <w:t xml:space="preserve">Otpadna maziva ulja </w:t>
      </w:r>
      <w:r w:rsidR="00650C3E" w:rsidRPr="009C1219">
        <w:rPr>
          <w:rFonts w:ascii="Times New Roman" w:hAnsi="Times New Roman" w:cs="Times New Roman"/>
          <w:sz w:val="24"/>
          <w:szCs w:val="24"/>
        </w:rPr>
        <w:t>su opasni otpad i to su sva ulja za podmazivanje motora, kompresora i sl.</w:t>
      </w:r>
    </w:p>
    <w:p w14:paraId="06A2DA8F" w14:textId="77777777" w:rsidR="00E33E94" w:rsidRDefault="00E33E94">
      <w:pPr>
        <w:spacing w:after="0" w:line="240" w:lineRule="auto"/>
        <w:jc w:val="center"/>
        <w:rPr>
          <w:rFonts w:ascii="Times New Roman" w:hAnsi="Times New Roman" w:cs="Times New Roman"/>
          <w:sz w:val="24"/>
          <w:szCs w:val="24"/>
        </w:rPr>
      </w:pPr>
    </w:p>
    <w:p w14:paraId="30A7648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34.</w:t>
      </w:r>
    </w:p>
    <w:p w14:paraId="20C7B0C9"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Otpadna biljna ulja (jestiva ulja) od prženja, iz </w:t>
      </w:r>
      <w:proofErr w:type="spellStart"/>
      <w:r w:rsidRPr="009C1219">
        <w:rPr>
          <w:rFonts w:ascii="Times New Roman" w:hAnsi="Times New Roman" w:cs="Times New Roman"/>
          <w:sz w:val="24"/>
          <w:szCs w:val="24"/>
        </w:rPr>
        <w:t>friteza</w:t>
      </w:r>
      <w:proofErr w:type="spellEnd"/>
      <w:r w:rsidRPr="009C1219">
        <w:rPr>
          <w:rFonts w:ascii="Times New Roman" w:hAnsi="Times New Roman" w:cs="Times New Roman"/>
          <w:sz w:val="24"/>
          <w:szCs w:val="24"/>
        </w:rPr>
        <w:t xml:space="preserve"> i jestivo ulje kojem je prošao rok trajanja ili je neupotrebljivo iz drugog razloga korisnici </w:t>
      </w:r>
      <w:bookmarkStart w:id="15" w:name="_Hlk493059357"/>
      <w:r w:rsidRPr="009C1219">
        <w:rPr>
          <w:rFonts w:ascii="Times New Roman" w:hAnsi="Times New Roman" w:cs="Times New Roman"/>
          <w:sz w:val="24"/>
          <w:szCs w:val="24"/>
        </w:rPr>
        <w:t>javnih usluga iz kategorija 1. i 2.</w:t>
      </w:r>
      <w:bookmarkEnd w:id="15"/>
      <w:r w:rsidRPr="009C1219">
        <w:rPr>
          <w:rFonts w:ascii="Times New Roman" w:hAnsi="Times New Roman" w:cs="Times New Roman"/>
          <w:sz w:val="24"/>
          <w:szCs w:val="24"/>
        </w:rPr>
        <w:t xml:space="preserve"> mogu odlagati u posudama koje im može dati davatelj usluge ili druge plastične posude. </w:t>
      </w:r>
    </w:p>
    <w:p w14:paraId="27D5D587"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Pune posude se predaju davatelju usluge u:</w:t>
      </w:r>
    </w:p>
    <w:p w14:paraId="516D72F6" w14:textId="77777777" w:rsidR="00C91D83" w:rsidRPr="009C1219" w:rsidRDefault="00650C3E" w:rsidP="007C49D7">
      <w:pPr>
        <w:pStyle w:val="Odlomakpopisa"/>
        <w:numPr>
          <w:ilvl w:val="0"/>
          <w:numId w:val="30"/>
        </w:numPr>
        <w:spacing w:after="0" w:line="240" w:lineRule="auto"/>
        <w:ind w:left="1701"/>
        <w:jc w:val="both"/>
        <w:rPr>
          <w:rFonts w:ascii="Times New Roman" w:hAnsi="Times New Roman" w:cs="Times New Roman"/>
          <w:sz w:val="24"/>
          <w:szCs w:val="24"/>
        </w:rPr>
      </w:pP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6EE015D1" w14:textId="77777777" w:rsidR="00C91D83" w:rsidRPr="009C1219" w:rsidRDefault="00650C3E" w:rsidP="007C49D7">
      <w:pPr>
        <w:pStyle w:val="Odlomakpopisa"/>
        <w:numPr>
          <w:ilvl w:val="0"/>
          <w:numId w:val="30"/>
        </w:numPr>
        <w:spacing w:after="0" w:line="240" w:lineRule="auto"/>
        <w:ind w:left="1701"/>
        <w:jc w:val="both"/>
        <w:rPr>
          <w:rFonts w:ascii="Times New Roman" w:hAnsi="Times New Roman" w:cs="Times New Roman"/>
          <w:sz w:val="24"/>
          <w:szCs w:val="24"/>
        </w:rPr>
      </w:pPr>
      <w:bookmarkStart w:id="16" w:name="_Hlk493059395"/>
      <w:bookmarkEnd w:id="16"/>
      <w:r w:rsidRPr="009C1219">
        <w:rPr>
          <w:rFonts w:ascii="Times New Roman" w:hAnsi="Times New Roman" w:cs="Times New Roman"/>
          <w:sz w:val="24"/>
          <w:szCs w:val="24"/>
        </w:rPr>
        <w:t xml:space="preserve">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25B1D396"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Otpadna motorna ulja </w:t>
      </w:r>
      <w:bookmarkStart w:id="17" w:name="_Hlk493061136"/>
      <w:r w:rsidRPr="009C1219">
        <w:rPr>
          <w:rFonts w:ascii="Times New Roman" w:hAnsi="Times New Roman" w:cs="Times New Roman"/>
          <w:sz w:val="24"/>
          <w:szCs w:val="24"/>
        </w:rPr>
        <w:t xml:space="preserve">korisnici javnih usluga iz kategorija 1. i 2. dužni su predavati </w:t>
      </w:r>
      <w:bookmarkEnd w:id="17"/>
      <w:r w:rsidRPr="009C1219">
        <w:rPr>
          <w:rFonts w:ascii="Times New Roman" w:hAnsi="Times New Roman" w:cs="Times New Roman"/>
          <w:sz w:val="24"/>
          <w:szCs w:val="24"/>
        </w:rPr>
        <w:t>u:</w:t>
      </w:r>
    </w:p>
    <w:p w14:paraId="320EE142" w14:textId="77777777" w:rsidR="00C91D83" w:rsidRPr="009C1219" w:rsidRDefault="00650C3E" w:rsidP="00107E0B">
      <w:pPr>
        <w:pStyle w:val="Odlomakpopisa"/>
        <w:numPr>
          <w:ilvl w:val="0"/>
          <w:numId w:val="47"/>
        </w:numPr>
        <w:tabs>
          <w:tab w:val="left" w:pos="1985"/>
        </w:tabs>
        <w:spacing w:after="0" w:line="240" w:lineRule="auto"/>
        <w:ind w:left="1701"/>
        <w:jc w:val="both"/>
        <w:rPr>
          <w:rFonts w:ascii="Times New Roman" w:hAnsi="Times New Roman" w:cs="Times New Roman"/>
          <w:sz w:val="24"/>
          <w:szCs w:val="24"/>
        </w:rPr>
      </w:pP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7FE46A8D" w14:textId="77777777" w:rsidR="00C91D83" w:rsidRPr="009C1219" w:rsidRDefault="00650C3E" w:rsidP="00107E0B">
      <w:pPr>
        <w:pStyle w:val="Odlomakpopisa"/>
        <w:numPr>
          <w:ilvl w:val="0"/>
          <w:numId w:val="47"/>
        </w:numPr>
        <w:spacing w:after="0" w:line="240" w:lineRule="auto"/>
        <w:ind w:left="1701"/>
        <w:jc w:val="both"/>
        <w:rPr>
          <w:rFonts w:ascii="Times New Roman" w:hAnsi="Times New Roman" w:cs="Times New Roman"/>
          <w:sz w:val="24"/>
          <w:szCs w:val="24"/>
        </w:rPr>
      </w:pPr>
      <w:r w:rsidRPr="009C1219">
        <w:rPr>
          <w:rFonts w:ascii="Times New Roman" w:hAnsi="Times New Roman" w:cs="Times New Roman"/>
          <w:sz w:val="24"/>
          <w:szCs w:val="24"/>
        </w:rPr>
        <w:t xml:space="preserve">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78D8B1A8" w14:textId="77777777" w:rsidR="00C91D83" w:rsidRPr="009C1219" w:rsidRDefault="00650C3E" w:rsidP="007C49D7">
      <w:pPr>
        <w:spacing w:after="0" w:line="240" w:lineRule="auto"/>
        <w:ind w:firstLine="708"/>
        <w:jc w:val="both"/>
        <w:rPr>
          <w:rFonts w:ascii="Times New Roman" w:hAnsi="Times New Roman" w:cs="Times New Roman"/>
          <w:sz w:val="24"/>
          <w:szCs w:val="24"/>
        </w:rPr>
      </w:pPr>
      <w:bookmarkStart w:id="18" w:name="_Hlk496526332"/>
      <w:bookmarkEnd w:id="18"/>
      <w:r w:rsidRPr="009C1219">
        <w:rPr>
          <w:rFonts w:ascii="Times New Roman" w:hAnsi="Times New Roman" w:cs="Times New Roman"/>
          <w:sz w:val="24"/>
          <w:szCs w:val="24"/>
        </w:rPr>
        <w:t xml:space="preserve">Korisnici javnih usluga iz kategorije 3. dužni su predavati sva otpadna ulja ovlaštenom sakupljaču uz propisanu prateću dokumentaciju, iznimno, otpadna jestiva ulja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po dogovoru s davateljem javne usluge.</w:t>
      </w:r>
    </w:p>
    <w:p w14:paraId="2C2485C6" w14:textId="77777777" w:rsidR="00C91D83" w:rsidRPr="009C1219" w:rsidRDefault="00C91D83">
      <w:pPr>
        <w:spacing w:after="0" w:line="240" w:lineRule="auto"/>
        <w:rPr>
          <w:rFonts w:ascii="Times New Roman" w:hAnsi="Times New Roman" w:cs="Times New Roman"/>
          <w:sz w:val="24"/>
          <w:szCs w:val="24"/>
        </w:rPr>
      </w:pPr>
    </w:p>
    <w:p w14:paraId="102CCDA1"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Problematični otpad</w:t>
      </w:r>
    </w:p>
    <w:p w14:paraId="21D96505" w14:textId="77777777" w:rsidR="00C91D83" w:rsidRPr="009C1219" w:rsidRDefault="00C91D83">
      <w:pPr>
        <w:spacing w:after="0" w:line="240" w:lineRule="auto"/>
        <w:rPr>
          <w:rFonts w:ascii="Times New Roman" w:hAnsi="Times New Roman" w:cs="Times New Roman"/>
          <w:sz w:val="24"/>
          <w:szCs w:val="24"/>
        </w:rPr>
      </w:pPr>
    </w:p>
    <w:p w14:paraId="2C0527E4" w14:textId="77777777" w:rsidR="007C49D7" w:rsidRPr="009C1219" w:rsidRDefault="00650C3E" w:rsidP="007C49D7">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35.</w:t>
      </w:r>
    </w:p>
    <w:p w14:paraId="5CD81CB5"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Korisnik javne usluge je dužan izdvojiti problematični otpad iz miješanog komunalnog otpada.   </w:t>
      </w:r>
    </w:p>
    <w:p w14:paraId="69D24583" w14:textId="77777777" w:rsidR="00C91D83" w:rsidRPr="009C1219" w:rsidRDefault="00C91D83">
      <w:pPr>
        <w:spacing w:after="0" w:line="240" w:lineRule="auto"/>
        <w:jc w:val="both"/>
        <w:rPr>
          <w:rFonts w:ascii="Times New Roman" w:hAnsi="Times New Roman" w:cs="Times New Roman"/>
          <w:sz w:val="24"/>
          <w:szCs w:val="24"/>
        </w:rPr>
      </w:pPr>
    </w:p>
    <w:p w14:paraId="42C192C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36.</w:t>
      </w:r>
    </w:p>
    <w:p w14:paraId="17297EA5"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Korisnik javne usluge iz kategorije korisnika 1. i 2. je dužan predati problematični otpad 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2DEC2DF3"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Korisnik javne usluge iz kategorije 3. je dužan predati problematični (opasni) otpad ovlaštenom sakupljaču uz propisanu prateću dokumentaciju.</w:t>
      </w:r>
    </w:p>
    <w:p w14:paraId="58AB8AFC" w14:textId="77777777" w:rsidR="00C91D83" w:rsidRPr="009C1219" w:rsidRDefault="007C49D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Popis otpada kojeg je Davatelj javne usluge dužan zaprimati propisan je  Dodatkom IV. Pravilnika o gospodarenju otpadom („Narodne novine“ br. 117/17).</w:t>
      </w:r>
    </w:p>
    <w:p w14:paraId="47FFB8DE" w14:textId="77777777" w:rsidR="00C91D83" w:rsidRPr="009C1219" w:rsidRDefault="00650C3E" w:rsidP="007C49D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Vrste problematičnog otpada kojeg će zaprimati Davatelj javne usluge/osoba koja upravlja </w:t>
      </w:r>
      <w:proofErr w:type="spellStart"/>
      <w:r w:rsidRPr="009C1219">
        <w:rPr>
          <w:rFonts w:ascii="Times New Roman" w:hAnsi="Times New Roman" w:cs="Times New Roman"/>
          <w:sz w:val="24"/>
          <w:szCs w:val="24"/>
        </w:rPr>
        <w:t>reciklažnim</w:t>
      </w:r>
      <w:proofErr w:type="spellEnd"/>
      <w:r w:rsidRPr="009C1219">
        <w:rPr>
          <w:rFonts w:ascii="Times New Roman" w:hAnsi="Times New Roman" w:cs="Times New Roman"/>
          <w:sz w:val="24"/>
          <w:szCs w:val="24"/>
        </w:rPr>
        <w:t xml:space="preserve"> dvorištem su navedene u članku 79. ove Odluke.</w:t>
      </w:r>
    </w:p>
    <w:p w14:paraId="3863F5E4" w14:textId="77777777" w:rsidR="00C91D83" w:rsidRPr="009C1219" w:rsidRDefault="00C91D83">
      <w:pPr>
        <w:spacing w:after="0" w:line="240" w:lineRule="auto"/>
        <w:jc w:val="both"/>
        <w:rPr>
          <w:rFonts w:ascii="Times New Roman" w:hAnsi="Times New Roman" w:cs="Times New Roman"/>
          <w:sz w:val="24"/>
          <w:szCs w:val="24"/>
        </w:rPr>
      </w:pPr>
    </w:p>
    <w:p w14:paraId="6DDCEC1D"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Elektronični i električni otpad (EE otpad)</w:t>
      </w:r>
    </w:p>
    <w:p w14:paraId="4F5B0EE4" w14:textId="77777777" w:rsidR="00C91D83" w:rsidRPr="009C1219" w:rsidRDefault="00C91D83">
      <w:pPr>
        <w:spacing w:after="0" w:line="240" w:lineRule="auto"/>
        <w:rPr>
          <w:rFonts w:ascii="Times New Roman" w:hAnsi="Times New Roman" w:cs="Times New Roman"/>
          <w:sz w:val="24"/>
          <w:szCs w:val="24"/>
        </w:rPr>
      </w:pPr>
    </w:p>
    <w:p w14:paraId="7357327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37.</w:t>
      </w:r>
    </w:p>
    <w:p w14:paraId="7338FAAA" w14:textId="77777777" w:rsidR="00C91D83" w:rsidRPr="009C1219" w:rsidRDefault="00650C3E" w:rsidP="00C213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iz kategorija 1. i 2. dužni su predavati EE otpad na slijedeće načine:</w:t>
      </w:r>
    </w:p>
    <w:p w14:paraId="6BF5455D" w14:textId="77777777" w:rsidR="00C91D83" w:rsidRPr="009C1219" w:rsidRDefault="00650C3E" w:rsidP="00C21304">
      <w:pPr>
        <w:spacing w:after="0" w:line="240" w:lineRule="auto"/>
        <w:ind w:left="1134" w:hanging="283"/>
        <w:jc w:val="both"/>
        <w:rPr>
          <w:rFonts w:ascii="Times New Roman" w:hAnsi="Times New Roman" w:cs="Times New Roman"/>
          <w:sz w:val="24"/>
          <w:szCs w:val="24"/>
        </w:rPr>
      </w:pPr>
      <w:r w:rsidRPr="009C1219">
        <w:rPr>
          <w:rFonts w:ascii="Times New Roman" w:hAnsi="Times New Roman" w:cs="Times New Roman"/>
          <w:sz w:val="24"/>
          <w:szCs w:val="24"/>
        </w:rPr>
        <w:t xml:space="preserve">1. halogene žarulje, fluorescentne i ostale vrste štednih žarulja, te otpadne EE uređaje i opremu prodavatelju koji u svom prodajnom programu ima EE opremu, bez naknade i obveze kupnje, </w:t>
      </w:r>
    </w:p>
    <w:p w14:paraId="3B72F97F" w14:textId="77777777" w:rsidR="00C91D83" w:rsidRPr="009C1219" w:rsidRDefault="00650C3E" w:rsidP="00C21304">
      <w:pPr>
        <w:spacing w:after="0" w:line="240" w:lineRule="auto"/>
        <w:ind w:left="1134" w:hanging="283"/>
        <w:jc w:val="both"/>
        <w:rPr>
          <w:rFonts w:ascii="Times New Roman" w:hAnsi="Times New Roman" w:cs="Times New Roman"/>
          <w:sz w:val="24"/>
          <w:szCs w:val="24"/>
        </w:rPr>
      </w:pPr>
      <w:r w:rsidRPr="009C1219">
        <w:rPr>
          <w:rFonts w:ascii="Times New Roman" w:hAnsi="Times New Roman" w:cs="Times New Roman"/>
          <w:sz w:val="24"/>
          <w:szCs w:val="24"/>
        </w:rPr>
        <w:t>2. EE opremu koju zbog kvara preuzima serviser, isti je dužan preuzeti i zbrinuti od korisnika javne usluge besplatno, ukoliko se utvrdi da popravak nije moguć ili komercijalno nije isplativ,</w:t>
      </w:r>
    </w:p>
    <w:p w14:paraId="44DA4897" w14:textId="77777777" w:rsidR="00C91D83" w:rsidRPr="009C1219" w:rsidRDefault="00650C3E" w:rsidP="00C21304">
      <w:pPr>
        <w:spacing w:after="0" w:line="240" w:lineRule="auto"/>
        <w:ind w:left="1134" w:hanging="283"/>
        <w:jc w:val="both"/>
        <w:rPr>
          <w:rFonts w:ascii="Times New Roman" w:hAnsi="Times New Roman" w:cs="Times New Roman"/>
          <w:sz w:val="24"/>
          <w:szCs w:val="24"/>
        </w:rPr>
      </w:pPr>
      <w:r w:rsidRPr="009C1219">
        <w:rPr>
          <w:rFonts w:ascii="Times New Roman" w:hAnsi="Times New Roman" w:cs="Times New Roman"/>
          <w:sz w:val="24"/>
          <w:szCs w:val="24"/>
        </w:rPr>
        <w:lastRenderedPageBreak/>
        <w:t xml:space="preserve">3.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051F9F54" w14:textId="77777777" w:rsidR="00C91D83" w:rsidRPr="009C1219" w:rsidRDefault="00650C3E" w:rsidP="00C21304">
      <w:pPr>
        <w:spacing w:after="0" w:line="240" w:lineRule="auto"/>
        <w:ind w:left="1134" w:hanging="283"/>
        <w:jc w:val="both"/>
        <w:rPr>
          <w:rFonts w:ascii="Times New Roman" w:hAnsi="Times New Roman" w:cs="Times New Roman"/>
          <w:sz w:val="24"/>
          <w:szCs w:val="24"/>
        </w:rPr>
      </w:pPr>
      <w:r w:rsidRPr="009C1219">
        <w:rPr>
          <w:rFonts w:ascii="Times New Roman" w:hAnsi="Times New Roman" w:cs="Times New Roman"/>
          <w:sz w:val="24"/>
          <w:szCs w:val="24"/>
        </w:rPr>
        <w:t xml:space="preserve">4. 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292FFE28" w14:textId="77777777" w:rsidR="00C91D83" w:rsidRPr="009C1219" w:rsidRDefault="00650C3E" w:rsidP="00C21304">
      <w:pPr>
        <w:spacing w:after="0" w:line="240" w:lineRule="auto"/>
        <w:ind w:left="1134" w:hanging="283"/>
        <w:jc w:val="both"/>
        <w:rPr>
          <w:rFonts w:ascii="Times New Roman" w:hAnsi="Times New Roman" w:cs="Times New Roman"/>
          <w:sz w:val="24"/>
          <w:szCs w:val="24"/>
        </w:rPr>
      </w:pPr>
      <w:r w:rsidRPr="009C1219">
        <w:rPr>
          <w:rFonts w:ascii="Times New Roman" w:hAnsi="Times New Roman" w:cs="Times New Roman"/>
          <w:sz w:val="24"/>
          <w:szCs w:val="24"/>
        </w:rPr>
        <w:t>5. ovlaštenom sakupljaču pozivom na besplatni broj koji je objavljen na web stranici davatelja javne usluge.</w:t>
      </w:r>
    </w:p>
    <w:p w14:paraId="3136178E" w14:textId="77777777" w:rsidR="00C91D83" w:rsidRPr="009C1219" w:rsidRDefault="00650C3E" w:rsidP="00C213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iz kategorije 3. dužni su predavati EE otpad ovlaštenom sakupljaču uz potrebnu prateću dokumentaciju.</w:t>
      </w:r>
    </w:p>
    <w:p w14:paraId="03325FF5" w14:textId="77777777" w:rsidR="00C91D83" w:rsidRPr="009C1219" w:rsidRDefault="00C91D83">
      <w:pPr>
        <w:spacing w:after="0" w:line="240" w:lineRule="auto"/>
        <w:rPr>
          <w:rFonts w:ascii="Times New Roman" w:hAnsi="Times New Roman" w:cs="Times New Roman"/>
          <w:sz w:val="24"/>
          <w:szCs w:val="24"/>
        </w:rPr>
      </w:pPr>
    </w:p>
    <w:p w14:paraId="3E97E46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38.</w:t>
      </w:r>
    </w:p>
    <w:p w14:paraId="64228901" w14:textId="77777777" w:rsidR="00C91D83" w:rsidRDefault="00650C3E" w:rsidP="00C21304">
      <w:pPr>
        <w:spacing w:after="0" w:line="240" w:lineRule="auto"/>
        <w:ind w:firstLine="708"/>
        <w:rPr>
          <w:rFonts w:ascii="Times New Roman" w:hAnsi="Times New Roman" w:cs="Times New Roman"/>
          <w:sz w:val="24"/>
          <w:szCs w:val="24"/>
        </w:rPr>
      </w:pPr>
      <w:bookmarkStart w:id="19" w:name="_Hlk496526485"/>
      <w:bookmarkEnd w:id="19"/>
      <w:r w:rsidRPr="009C1219">
        <w:rPr>
          <w:rFonts w:ascii="Times New Roman" w:hAnsi="Times New Roman" w:cs="Times New Roman"/>
          <w:sz w:val="24"/>
          <w:szCs w:val="24"/>
        </w:rPr>
        <w:t>Odlaganje EE otpada na javnim površinama i pokraj kontejnera je zabranjeno.</w:t>
      </w:r>
    </w:p>
    <w:p w14:paraId="1BEEDBAF" w14:textId="77777777" w:rsidR="00E33E94" w:rsidRPr="009C1219" w:rsidRDefault="00E33E94" w:rsidP="00C21304">
      <w:pPr>
        <w:spacing w:after="0" w:line="240" w:lineRule="auto"/>
        <w:ind w:firstLine="708"/>
        <w:rPr>
          <w:rFonts w:ascii="Times New Roman" w:hAnsi="Times New Roman" w:cs="Times New Roman"/>
          <w:sz w:val="24"/>
          <w:szCs w:val="24"/>
        </w:rPr>
      </w:pPr>
    </w:p>
    <w:p w14:paraId="356E86C4"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Animalni otpad</w:t>
      </w:r>
    </w:p>
    <w:p w14:paraId="6C34DDE6" w14:textId="77777777" w:rsidR="00C91D83" w:rsidRPr="009C1219" w:rsidRDefault="00C91D83">
      <w:pPr>
        <w:spacing w:after="0" w:line="240" w:lineRule="auto"/>
        <w:jc w:val="center"/>
        <w:rPr>
          <w:rFonts w:ascii="Times New Roman" w:hAnsi="Times New Roman" w:cs="Times New Roman"/>
          <w:sz w:val="24"/>
          <w:szCs w:val="24"/>
        </w:rPr>
      </w:pPr>
    </w:p>
    <w:p w14:paraId="4331B27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39.</w:t>
      </w:r>
    </w:p>
    <w:p w14:paraId="64979CD9" w14:textId="77777777" w:rsidR="00C91D83" w:rsidRPr="009C1219" w:rsidRDefault="00650C3E" w:rsidP="00C213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Zabranjeno je odlaganje animalnog otpada u spremnike za miješani komunalni otpad i u bilo koje druge spremnike namijenjene odlaganju </w:t>
      </w:r>
      <w:proofErr w:type="spellStart"/>
      <w:r w:rsidRPr="009C1219">
        <w:rPr>
          <w:rFonts w:ascii="Times New Roman" w:hAnsi="Times New Roman" w:cs="Times New Roman"/>
          <w:sz w:val="24"/>
          <w:szCs w:val="24"/>
        </w:rPr>
        <w:t>reciklabilnog</w:t>
      </w:r>
      <w:proofErr w:type="spellEnd"/>
      <w:r w:rsidRPr="009C1219">
        <w:rPr>
          <w:rFonts w:ascii="Times New Roman" w:hAnsi="Times New Roman" w:cs="Times New Roman"/>
          <w:sz w:val="24"/>
          <w:szCs w:val="24"/>
        </w:rPr>
        <w:t xml:space="preserve"> otpada. </w:t>
      </w:r>
    </w:p>
    <w:p w14:paraId="27691E14" w14:textId="77777777" w:rsidR="00C91D83" w:rsidRPr="009C1219" w:rsidRDefault="00C91D83">
      <w:pPr>
        <w:spacing w:after="0" w:line="240" w:lineRule="auto"/>
        <w:rPr>
          <w:rFonts w:ascii="Times New Roman" w:hAnsi="Times New Roman" w:cs="Times New Roman"/>
          <w:sz w:val="24"/>
          <w:szCs w:val="24"/>
        </w:rPr>
      </w:pPr>
    </w:p>
    <w:p w14:paraId="06B3B8A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40.</w:t>
      </w:r>
    </w:p>
    <w:p w14:paraId="37C00B9A" w14:textId="77777777" w:rsidR="00C91D83" w:rsidRPr="009C1219" w:rsidRDefault="00650C3E" w:rsidP="00C213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Grad Makarska i davatelj javne usluge dužni su  na  svojim mrežnim stranicama objaviti mjesta i adrese istih gdje korisnici mogu zbrinuti animalni otpad.</w:t>
      </w:r>
    </w:p>
    <w:p w14:paraId="5D89F579" w14:textId="77777777" w:rsidR="00C91D83" w:rsidRPr="009C1219" w:rsidRDefault="00C91D83">
      <w:pPr>
        <w:spacing w:after="0" w:line="240" w:lineRule="auto"/>
        <w:rPr>
          <w:rFonts w:ascii="Times New Roman" w:hAnsi="Times New Roman" w:cs="Times New Roman"/>
          <w:sz w:val="24"/>
          <w:szCs w:val="24"/>
        </w:rPr>
      </w:pPr>
    </w:p>
    <w:p w14:paraId="109B1DB1"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Krupni (glomazni) otpad</w:t>
      </w:r>
    </w:p>
    <w:p w14:paraId="29CED702" w14:textId="77777777" w:rsidR="00C91D83" w:rsidRPr="009C1219" w:rsidRDefault="00C91D83">
      <w:pPr>
        <w:spacing w:after="0" w:line="240" w:lineRule="auto"/>
        <w:rPr>
          <w:rFonts w:ascii="Times New Roman" w:hAnsi="Times New Roman" w:cs="Times New Roman"/>
          <w:sz w:val="24"/>
          <w:szCs w:val="24"/>
        </w:rPr>
      </w:pPr>
    </w:p>
    <w:p w14:paraId="7F1B3B0B"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41.</w:t>
      </w:r>
    </w:p>
    <w:p w14:paraId="52B51499" w14:textId="77777777" w:rsidR="00C91D83" w:rsidRPr="009C1219" w:rsidRDefault="00650C3E" w:rsidP="00C213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Popis vrsta predmeta i tvari koje se smatraju krupnim (glomaznim) komunalnim otpadom i koji se mogu, sukladno posebnom propisu koji uređuje Katalog otpada, kategorizirati ključnim brojem 20 03 07 – glomazni otpad, propisan je Dodatkom naputka o glomaznom otpadu („Narodne novine“ br. 79/15).</w:t>
      </w:r>
    </w:p>
    <w:p w14:paraId="07E41850" w14:textId="77777777" w:rsidR="00C91D83" w:rsidRPr="009C1219" w:rsidRDefault="00C91D83">
      <w:pPr>
        <w:spacing w:after="0" w:line="240" w:lineRule="auto"/>
        <w:rPr>
          <w:rFonts w:ascii="Times New Roman" w:hAnsi="Times New Roman" w:cs="Times New Roman"/>
          <w:sz w:val="24"/>
          <w:szCs w:val="24"/>
        </w:rPr>
      </w:pPr>
    </w:p>
    <w:p w14:paraId="548569A9"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42.</w:t>
      </w:r>
    </w:p>
    <w:p w14:paraId="1D3365DE" w14:textId="77777777" w:rsidR="00C91D83" w:rsidRPr="009C1219" w:rsidRDefault="00650C3E" w:rsidP="00E33E9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može predati krupni (glomazni) otpad na sljedeće načine:</w:t>
      </w:r>
    </w:p>
    <w:p w14:paraId="57D7B796" w14:textId="77777777" w:rsidR="00C91D83" w:rsidRPr="009C1219" w:rsidRDefault="00650C3E" w:rsidP="00E33E94">
      <w:pPr>
        <w:pStyle w:val="Odlomakpopisa"/>
        <w:numPr>
          <w:ilvl w:val="0"/>
          <w:numId w:val="31"/>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na svom obračunskom mjestu, </w:t>
      </w:r>
    </w:p>
    <w:p w14:paraId="09AAC957" w14:textId="77777777" w:rsidR="00C91D83" w:rsidRPr="009C1219" w:rsidRDefault="00650C3E" w:rsidP="00E33E94">
      <w:pPr>
        <w:pStyle w:val="Odlomakpopisa"/>
        <w:numPr>
          <w:ilvl w:val="0"/>
          <w:numId w:val="31"/>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na adresi korisnika javne usluge (ukoliko su adresa nekretnine i adresa obračunskog mjesta različite) i </w:t>
      </w:r>
    </w:p>
    <w:p w14:paraId="77FACBE5" w14:textId="77777777" w:rsidR="00C91D83" w:rsidRPr="009C1219" w:rsidRDefault="00650C3E" w:rsidP="00E33E94">
      <w:pPr>
        <w:pStyle w:val="Odlomakpopisa"/>
        <w:numPr>
          <w:ilvl w:val="0"/>
          <w:numId w:val="31"/>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na javnoj površini (ukoliko nije moguć prilaz vozilom za sakupljanje glomaznog otpada na adresu korisnika javne usluge) koju je davatelj javne usluge odredio kao mjesto preuzimanja za određenog korisnika javne usluge u </w:t>
      </w:r>
      <w:proofErr w:type="spellStart"/>
      <w:r w:rsidRPr="009C1219">
        <w:rPr>
          <w:rFonts w:ascii="Times New Roman" w:hAnsi="Times New Roman" w:cs="Times New Roman"/>
          <w:sz w:val="24"/>
          <w:szCs w:val="24"/>
        </w:rPr>
        <w:t>u</w:t>
      </w:r>
      <w:proofErr w:type="spellEnd"/>
      <w:r w:rsidRPr="009C1219">
        <w:rPr>
          <w:rFonts w:ascii="Times New Roman" w:hAnsi="Times New Roman" w:cs="Times New Roman"/>
          <w:sz w:val="24"/>
          <w:szCs w:val="24"/>
        </w:rPr>
        <w:t xml:space="preserve"> terminu kada je dogovoreno sa davateljem javne usluge,</w:t>
      </w:r>
    </w:p>
    <w:p w14:paraId="6B6D005B" w14:textId="77777777" w:rsidR="00C91D83" w:rsidRPr="009C1219" w:rsidRDefault="00650C3E" w:rsidP="00E33E94">
      <w:pPr>
        <w:pStyle w:val="Odlomakpopisa"/>
        <w:numPr>
          <w:ilvl w:val="0"/>
          <w:numId w:val="31"/>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4FB3A01D" w14:textId="77777777" w:rsidR="00C91D83" w:rsidRPr="009C1219" w:rsidRDefault="00650C3E" w:rsidP="00C21304">
      <w:pPr>
        <w:spacing w:after="0" w:line="240" w:lineRule="auto"/>
        <w:ind w:firstLine="633"/>
        <w:jc w:val="both"/>
        <w:rPr>
          <w:rFonts w:ascii="Times New Roman" w:hAnsi="Times New Roman" w:cs="Times New Roman"/>
          <w:sz w:val="24"/>
          <w:szCs w:val="24"/>
        </w:rPr>
      </w:pPr>
      <w:r w:rsidRPr="009C1219">
        <w:rPr>
          <w:rFonts w:ascii="Times New Roman" w:hAnsi="Times New Roman" w:cs="Times New Roman"/>
          <w:sz w:val="24"/>
          <w:szCs w:val="24"/>
        </w:rPr>
        <w:t>Davatelj javne usluge preuzima krupni (glomazni) otpad isključivo po Zahtjevu za odvoz krupnog (glomaznog) otpada  i u dogovoru s korisnikom javne usluge.</w:t>
      </w:r>
    </w:p>
    <w:p w14:paraId="39125885" w14:textId="77777777" w:rsidR="00C91D83" w:rsidRPr="009C1219" w:rsidRDefault="00C213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Davatelj javne usluge bez naknade preuzima do ukupno 3m</w:t>
      </w:r>
      <w:r w:rsidR="00650C3E" w:rsidRPr="009C1219">
        <w:rPr>
          <w:rFonts w:ascii="Times New Roman" w:hAnsi="Times New Roman" w:cs="Times New Roman"/>
          <w:sz w:val="24"/>
          <w:szCs w:val="24"/>
          <w:vertAlign w:val="superscript"/>
        </w:rPr>
        <w:t>3</w:t>
      </w:r>
      <w:r w:rsidR="00650C3E" w:rsidRPr="009C1219">
        <w:rPr>
          <w:rFonts w:ascii="Times New Roman" w:hAnsi="Times New Roman" w:cs="Times New Roman"/>
          <w:sz w:val="24"/>
          <w:szCs w:val="24"/>
        </w:rPr>
        <w:t xml:space="preserve">  krupnog (glomaznog) otpada godišnje.</w:t>
      </w:r>
    </w:p>
    <w:p w14:paraId="0FDAB3F2" w14:textId="77777777" w:rsidR="00C91D83" w:rsidRPr="009C1219" w:rsidRDefault="00C213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Preuzimanje krupnog (glomaznog) otpada sa mjesta iz stavka 1. ovog članka obavlja se samo u periodu od 15.9. do 15.06. Izvan tog perioda korisnik usluge dužan je krupni (glomazni) otpad sam dovesti u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dvorište/privremeno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w:t>
      </w:r>
    </w:p>
    <w:p w14:paraId="54360548" w14:textId="77777777" w:rsidR="00C91D83" w:rsidRPr="009C1219" w:rsidRDefault="00C213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Pri preuzimanju krupnog (glomaznog) otpada </w:t>
      </w:r>
      <w:bookmarkStart w:id="20" w:name="_Hlk493061939"/>
      <w:bookmarkEnd w:id="20"/>
      <w:r w:rsidR="00650C3E" w:rsidRPr="009C1219">
        <w:rPr>
          <w:rFonts w:ascii="Times New Roman" w:hAnsi="Times New Roman" w:cs="Times New Roman"/>
          <w:sz w:val="24"/>
          <w:szCs w:val="24"/>
        </w:rPr>
        <w:t>korisnik javne usluge je dužan biti na mjestu preuzimanja.</w:t>
      </w:r>
    </w:p>
    <w:p w14:paraId="3775881A" w14:textId="2E3B96F6" w:rsidR="00C91D83" w:rsidRPr="009C1219" w:rsidRDefault="00C213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Za količine veće od 3 m</w:t>
      </w:r>
      <w:r w:rsidR="00C32B05">
        <w:rPr>
          <w:rFonts w:ascii="Times New Roman" w:hAnsi="Times New Roman" w:cs="Times New Roman"/>
          <w:sz w:val="24"/>
          <w:szCs w:val="24"/>
        </w:rPr>
        <w:t>³</w:t>
      </w:r>
      <w:r w:rsidR="00650C3E" w:rsidRPr="009C1219">
        <w:rPr>
          <w:rFonts w:ascii="Times New Roman" w:hAnsi="Times New Roman" w:cs="Times New Roman"/>
          <w:sz w:val="24"/>
          <w:szCs w:val="24"/>
        </w:rPr>
        <w:t xml:space="preserve">, korisnik javne usluge plaća preuzimanje po cjeniku davatelja javne usluge. </w:t>
      </w:r>
    </w:p>
    <w:p w14:paraId="676CBB02" w14:textId="4BD60003" w:rsidR="002A3120" w:rsidRDefault="002A3120">
      <w:pPr>
        <w:spacing w:after="0" w:line="240" w:lineRule="auto"/>
        <w:jc w:val="both"/>
        <w:rPr>
          <w:rFonts w:ascii="Times New Roman" w:hAnsi="Times New Roman" w:cs="Times New Roman"/>
          <w:sz w:val="24"/>
          <w:szCs w:val="24"/>
        </w:rPr>
      </w:pPr>
    </w:p>
    <w:p w14:paraId="6BCB5565" w14:textId="138B37DD" w:rsidR="008879F6" w:rsidRDefault="008879F6">
      <w:pPr>
        <w:spacing w:after="0" w:line="240" w:lineRule="auto"/>
        <w:jc w:val="both"/>
        <w:rPr>
          <w:rFonts w:ascii="Times New Roman" w:hAnsi="Times New Roman" w:cs="Times New Roman"/>
          <w:sz w:val="24"/>
          <w:szCs w:val="24"/>
        </w:rPr>
      </w:pPr>
    </w:p>
    <w:p w14:paraId="5EEAE483" w14:textId="5DD266A7" w:rsidR="008879F6" w:rsidRDefault="008879F6">
      <w:pPr>
        <w:spacing w:after="0" w:line="240" w:lineRule="auto"/>
        <w:jc w:val="both"/>
        <w:rPr>
          <w:rFonts w:ascii="Times New Roman" w:hAnsi="Times New Roman" w:cs="Times New Roman"/>
          <w:sz w:val="24"/>
          <w:szCs w:val="24"/>
        </w:rPr>
      </w:pPr>
    </w:p>
    <w:p w14:paraId="6BB908A8" w14:textId="77777777" w:rsidR="008879F6" w:rsidRPr="009C1219" w:rsidRDefault="008879F6">
      <w:pPr>
        <w:spacing w:after="0" w:line="240" w:lineRule="auto"/>
        <w:jc w:val="both"/>
        <w:rPr>
          <w:rFonts w:ascii="Times New Roman" w:hAnsi="Times New Roman" w:cs="Times New Roman"/>
          <w:sz w:val="24"/>
          <w:szCs w:val="24"/>
        </w:rPr>
      </w:pPr>
    </w:p>
    <w:p w14:paraId="35D22635"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43.</w:t>
      </w:r>
    </w:p>
    <w:p w14:paraId="5A10A049"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Odlaganje krupnog (glomaznog) otpada na javnim površinama, osim na dan preuzimanja istoga od strane davatelja javne usluge, uz dogovor sa davateljem javne usluge, je zabranjeno.</w:t>
      </w:r>
    </w:p>
    <w:p w14:paraId="4AE1F2FA" w14:textId="77777777" w:rsidR="00C91D83" w:rsidRPr="009C1219" w:rsidRDefault="00C91D83">
      <w:pPr>
        <w:spacing w:after="0" w:line="240" w:lineRule="auto"/>
        <w:jc w:val="both"/>
        <w:rPr>
          <w:rFonts w:ascii="Times New Roman" w:hAnsi="Times New Roman" w:cs="Times New Roman"/>
          <w:sz w:val="24"/>
          <w:szCs w:val="24"/>
        </w:rPr>
      </w:pPr>
    </w:p>
    <w:p w14:paraId="59332E38"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Otpadni tekstil i obuća</w:t>
      </w:r>
    </w:p>
    <w:p w14:paraId="1B810C89" w14:textId="77777777" w:rsidR="00C91D83" w:rsidRPr="009C1219" w:rsidRDefault="00C91D83">
      <w:pPr>
        <w:spacing w:after="0" w:line="240" w:lineRule="auto"/>
        <w:jc w:val="both"/>
        <w:rPr>
          <w:rFonts w:ascii="Times New Roman" w:hAnsi="Times New Roman" w:cs="Times New Roman"/>
          <w:sz w:val="24"/>
          <w:szCs w:val="24"/>
        </w:rPr>
      </w:pPr>
    </w:p>
    <w:p w14:paraId="40CAB6B7"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44.</w:t>
      </w:r>
    </w:p>
    <w:p w14:paraId="3BD0673E" w14:textId="77777777" w:rsidR="00C91D83" w:rsidRPr="009C1219" w:rsidRDefault="00650C3E" w:rsidP="004F5228">
      <w:pPr>
        <w:spacing w:after="0" w:line="240" w:lineRule="auto"/>
        <w:ind w:firstLine="708"/>
        <w:jc w:val="both"/>
        <w:rPr>
          <w:rFonts w:ascii="Times New Roman" w:hAnsi="Times New Roman" w:cs="Times New Roman"/>
          <w:sz w:val="24"/>
          <w:szCs w:val="24"/>
        </w:rPr>
      </w:pPr>
      <w:bookmarkStart w:id="21" w:name="_Hlk493065143"/>
      <w:bookmarkEnd w:id="21"/>
      <w:r w:rsidRPr="009C1219">
        <w:rPr>
          <w:rFonts w:ascii="Times New Roman" w:hAnsi="Times New Roman" w:cs="Times New Roman"/>
          <w:sz w:val="24"/>
          <w:szCs w:val="24"/>
        </w:rPr>
        <w:t>Korisnik javne usluge iz kategorija 1. i 2.  mogu predati otpadni tekstil i obuću na sljedeće načine:</w:t>
      </w:r>
    </w:p>
    <w:p w14:paraId="45158A6B" w14:textId="77777777" w:rsidR="00C91D83" w:rsidRPr="009C1219" w:rsidRDefault="00650C3E" w:rsidP="004F5228">
      <w:pPr>
        <w:pStyle w:val="Odlomakpopisa"/>
        <w:numPr>
          <w:ilvl w:val="0"/>
          <w:numId w:val="2"/>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Putem označenih spremnika za tekstil postavljenih na javno prometnoj površini</w:t>
      </w:r>
    </w:p>
    <w:p w14:paraId="666BFCFE" w14:textId="77777777" w:rsidR="00C91D83" w:rsidRPr="009C1219" w:rsidRDefault="00650C3E" w:rsidP="004F5228">
      <w:pPr>
        <w:pStyle w:val="Odlomakpopisa"/>
        <w:numPr>
          <w:ilvl w:val="0"/>
          <w:numId w:val="2"/>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57D5791C" w14:textId="77777777" w:rsidR="00C91D83" w:rsidRPr="009C1219" w:rsidRDefault="00650C3E" w:rsidP="004F5228">
      <w:pPr>
        <w:pStyle w:val="Odlomakpopisa"/>
        <w:numPr>
          <w:ilvl w:val="0"/>
          <w:numId w:val="2"/>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33940309" w14:textId="77777777" w:rsidR="00C91D83" w:rsidRPr="009C1219" w:rsidRDefault="00650C3E" w:rsidP="004F5228">
      <w:pPr>
        <w:pStyle w:val="Odlomakpopisa"/>
        <w:numPr>
          <w:ilvl w:val="0"/>
          <w:numId w:val="2"/>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prodavatelju čija je prodajna površina tekstila i/ili obuće veća od 400 metara kvadratnih koji je dužan osigurati preuzimanje od posjednika iz kućanstva, bez naknade i bez obveze kupnje, za onu vrstu tekstila odnosno obuće koja se predaje kao otpad, a koju on ima u svom asortimanu prodaje</w:t>
      </w:r>
    </w:p>
    <w:p w14:paraId="50453E45" w14:textId="77777777" w:rsidR="00C91D83" w:rsidRPr="009C1219" w:rsidRDefault="00650C3E" w:rsidP="004F5228">
      <w:pPr>
        <w:pStyle w:val="Odlomakpopisa"/>
        <w:numPr>
          <w:ilvl w:val="0"/>
          <w:numId w:val="2"/>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humanitarnim organizacijama.</w:t>
      </w:r>
    </w:p>
    <w:p w14:paraId="0B72BA48" w14:textId="77777777" w:rsidR="00C91D83" w:rsidRPr="009C1219" w:rsidRDefault="00C91D83" w:rsidP="004F5228">
      <w:pPr>
        <w:pStyle w:val="Odlomakpopisa"/>
        <w:spacing w:after="0" w:line="240" w:lineRule="auto"/>
        <w:ind w:left="1560"/>
        <w:jc w:val="both"/>
        <w:rPr>
          <w:rFonts w:ascii="Times New Roman" w:hAnsi="Times New Roman" w:cs="Times New Roman"/>
          <w:sz w:val="24"/>
          <w:szCs w:val="24"/>
        </w:rPr>
      </w:pPr>
    </w:p>
    <w:p w14:paraId="4B610E22"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iz kategorije 3. otpadni tekstil dužan je predavati ovlaštenom sakupljaču.</w:t>
      </w:r>
    </w:p>
    <w:p w14:paraId="65680E1C" w14:textId="77777777" w:rsidR="00C91D83" w:rsidRPr="009C1219" w:rsidRDefault="00C91D83">
      <w:pPr>
        <w:spacing w:after="0" w:line="240" w:lineRule="auto"/>
        <w:jc w:val="both"/>
        <w:rPr>
          <w:rFonts w:ascii="Times New Roman" w:hAnsi="Times New Roman" w:cs="Times New Roman"/>
          <w:sz w:val="24"/>
          <w:szCs w:val="24"/>
        </w:rPr>
      </w:pPr>
    </w:p>
    <w:p w14:paraId="63F22741"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 koji sadrži azbest</w:t>
      </w:r>
    </w:p>
    <w:p w14:paraId="5BD8D5B5" w14:textId="77777777" w:rsidR="00C91D83" w:rsidRPr="009C1219" w:rsidRDefault="00C91D83">
      <w:pPr>
        <w:spacing w:after="0" w:line="240" w:lineRule="auto"/>
        <w:jc w:val="both"/>
        <w:rPr>
          <w:rFonts w:ascii="Times New Roman" w:hAnsi="Times New Roman" w:cs="Times New Roman"/>
          <w:sz w:val="24"/>
          <w:szCs w:val="24"/>
        </w:rPr>
      </w:pPr>
      <w:bookmarkStart w:id="22" w:name="_Hlk493066195"/>
      <w:bookmarkStart w:id="23" w:name="_Hlk490825365"/>
      <w:bookmarkEnd w:id="22"/>
      <w:bookmarkEnd w:id="23"/>
    </w:p>
    <w:p w14:paraId="288B6C9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45.</w:t>
      </w:r>
    </w:p>
    <w:p w14:paraId="07D12BDB"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Korisnici kategorije 1. i 2. otpad koji sadrži azbest dužni su predati ovlaštenoj tvrtki za zbrinjavanje otpada koji sadrži azbest. </w:t>
      </w:r>
    </w:p>
    <w:p w14:paraId="7E8C2BF9" w14:textId="77777777" w:rsidR="00C91D83" w:rsidRPr="009C1219"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Korisnici kategorije 3. dužni su zbrinuti otpad koji sadrži azbest putem ovlaštene tvrtke za zbrinjavanje te vrste otpada, uz propisanu prateću dokumentaciju. </w:t>
      </w:r>
    </w:p>
    <w:p w14:paraId="627FF13B" w14:textId="77777777" w:rsidR="00C91D83" w:rsidRPr="009C1219" w:rsidRDefault="00C91D83">
      <w:pPr>
        <w:spacing w:after="0" w:line="240" w:lineRule="auto"/>
        <w:jc w:val="both"/>
        <w:rPr>
          <w:rFonts w:ascii="Times New Roman" w:hAnsi="Times New Roman" w:cs="Times New Roman"/>
          <w:sz w:val="24"/>
          <w:szCs w:val="24"/>
        </w:rPr>
      </w:pPr>
    </w:p>
    <w:p w14:paraId="61565559"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Otpadni lijekovi  i medicinski otpad</w:t>
      </w:r>
    </w:p>
    <w:p w14:paraId="48152D45" w14:textId="77777777" w:rsidR="00C91D83" w:rsidRPr="009C1219" w:rsidRDefault="00C91D83">
      <w:pPr>
        <w:spacing w:after="0" w:line="240" w:lineRule="auto"/>
        <w:rPr>
          <w:rFonts w:ascii="Times New Roman" w:hAnsi="Times New Roman" w:cs="Times New Roman"/>
          <w:sz w:val="24"/>
          <w:szCs w:val="24"/>
        </w:rPr>
      </w:pPr>
    </w:p>
    <w:p w14:paraId="6F768628"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46.</w:t>
      </w:r>
    </w:p>
    <w:p w14:paraId="3105A16C" w14:textId="77777777" w:rsidR="00C91D83" w:rsidRPr="009C1219" w:rsidRDefault="00650C3E" w:rsidP="004F5228">
      <w:pPr>
        <w:spacing w:after="0" w:line="240" w:lineRule="auto"/>
        <w:ind w:firstLine="708"/>
        <w:rPr>
          <w:rFonts w:ascii="Times New Roman" w:hAnsi="Times New Roman" w:cs="Times New Roman"/>
          <w:sz w:val="24"/>
          <w:szCs w:val="24"/>
        </w:rPr>
      </w:pPr>
      <w:r w:rsidRPr="009C1219">
        <w:rPr>
          <w:rFonts w:ascii="Times New Roman" w:hAnsi="Times New Roman" w:cs="Times New Roman"/>
          <w:sz w:val="24"/>
          <w:szCs w:val="24"/>
        </w:rPr>
        <w:t xml:space="preserve">Sav opasni medicinski otpad je zabranjeno odlagati zajedno sa komunalnim otpadom. </w:t>
      </w:r>
    </w:p>
    <w:p w14:paraId="400E6D7F" w14:textId="77777777" w:rsidR="00C91D83" w:rsidRPr="009C1219" w:rsidRDefault="00C91D83">
      <w:pPr>
        <w:spacing w:after="0" w:line="240" w:lineRule="auto"/>
        <w:rPr>
          <w:rFonts w:ascii="Times New Roman" w:hAnsi="Times New Roman" w:cs="Times New Roman"/>
          <w:sz w:val="24"/>
          <w:szCs w:val="24"/>
        </w:rPr>
      </w:pPr>
    </w:p>
    <w:p w14:paraId="048B82F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47.</w:t>
      </w:r>
    </w:p>
    <w:p w14:paraId="772D2CA7"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iz kategorija 1. i 2. je dužan predavati otpadne lijekove i medicinski otpad na jedan od slijedećih načina:</w:t>
      </w:r>
    </w:p>
    <w:p w14:paraId="1B16EF77" w14:textId="77777777" w:rsidR="00C91D83" w:rsidRPr="009C1219" w:rsidRDefault="00650C3E" w:rsidP="00107E0B">
      <w:pPr>
        <w:pStyle w:val="Odlomakpopisa"/>
        <w:numPr>
          <w:ilvl w:val="0"/>
          <w:numId w:val="3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u medicinsku ustanovu, svom osobnom liječniku,  medicinski otpad s oštricama ili šiljatim završecima koji sadržava korištene zaražene i/ili potencijalno zaražene igle, </w:t>
      </w:r>
      <w:proofErr w:type="spellStart"/>
      <w:r w:rsidRPr="009C1219">
        <w:rPr>
          <w:rFonts w:ascii="Times New Roman" w:hAnsi="Times New Roman" w:cs="Times New Roman"/>
          <w:sz w:val="24"/>
          <w:szCs w:val="24"/>
        </w:rPr>
        <w:t>lancete</w:t>
      </w:r>
      <w:proofErr w:type="spellEnd"/>
      <w:r w:rsidRPr="009C1219">
        <w:rPr>
          <w:rFonts w:ascii="Times New Roman" w:hAnsi="Times New Roman" w:cs="Times New Roman"/>
          <w:sz w:val="24"/>
          <w:szCs w:val="24"/>
        </w:rPr>
        <w:t xml:space="preserve">, štrcaljke, skalpele i tome slične oštre predmete koji su bili u kontaktu s pacijentom i/ili potencijalno zaraznim materijalom. </w:t>
      </w:r>
    </w:p>
    <w:p w14:paraId="59ED782D" w14:textId="77777777" w:rsidR="00C91D83" w:rsidRPr="009C1219" w:rsidRDefault="00650C3E" w:rsidP="00107E0B">
      <w:pPr>
        <w:pStyle w:val="Odlomakpopisa"/>
        <w:numPr>
          <w:ilvl w:val="0"/>
          <w:numId w:val="3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stare lijekove i/ili sličan farmaceutski otpad u: ljekarne, veterinarske ambulante (lijekovi namijenjeni životinjama),</w:t>
      </w:r>
    </w:p>
    <w:p w14:paraId="06284F49" w14:textId="77777777" w:rsidR="00C91D83" w:rsidRPr="009C1219" w:rsidRDefault="00650C3E" w:rsidP="00107E0B">
      <w:pPr>
        <w:pStyle w:val="Odlomakpopisa"/>
        <w:numPr>
          <w:ilvl w:val="0"/>
          <w:numId w:val="3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53765D70" w14:textId="77777777" w:rsidR="00C91D83" w:rsidRPr="009C1219" w:rsidRDefault="00650C3E" w:rsidP="00107E0B">
      <w:pPr>
        <w:pStyle w:val="Odlomakpopisa"/>
        <w:numPr>
          <w:ilvl w:val="0"/>
          <w:numId w:val="32"/>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u 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7EEB7B2F"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iz kategorije 3. je dužan predavati otpadne lijekove i medicinski otpad ovlaštenom sakupljaču uz propisanu prateću dokumentaciju.</w:t>
      </w:r>
    </w:p>
    <w:p w14:paraId="2AE1B0B0" w14:textId="531481A4" w:rsidR="00C91D83" w:rsidRDefault="00C91D83">
      <w:pPr>
        <w:spacing w:after="0" w:line="240" w:lineRule="auto"/>
        <w:jc w:val="both"/>
        <w:rPr>
          <w:rFonts w:ascii="Times New Roman" w:hAnsi="Times New Roman" w:cs="Times New Roman"/>
          <w:sz w:val="24"/>
          <w:szCs w:val="24"/>
        </w:rPr>
      </w:pPr>
    </w:p>
    <w:p w14:paraId="7AF39A53" w14:textId="77777777" w:rsidR="008879F6" w:rsidRDefault="008879F6">
      <w:pPr>
        <w:spacing w:after="0" w:line="240" w:lineRule="auto"/>
        <w:jc w:val="both"/>
        <w:rPr>
          <w:rFonts w:ascii="Times New Roman" w:hAnsi="Times New Roman" w:cs="Times New Roman"/>
          <w:b/>
          <w:i/>
          <w:sz w:val="24"/>
          <w:szCs w:val="24"/>
        </w:rPr>
      </w:pPr>
    </w:p>
    <w:p w14:paraId="78834C3B" w14:textId="77777777" w:rsidR="008879F6" w:rsidRDefault="008879F6">
      <w:pPr>
        <w:spacing w:after="0" w:line="240" w:lineRule="auto"/>
        <w:jc w:val="both"/>
        <w:rPr>
          <w:rFonts w:ascii="Times New Roman" w:hAnsi="Times New Roman" w:cs="Times New Roman"/>
          <w:b/>
          <w:i/>
          <w:sz w:val="24"/>
          <w:szCs w:val="24"/>
        </w:rPr>
      </w:pPr>
    </w:p>
    <w:p w14:paraId="4DADAFB8" w14:textId="77777777" w:rsidR="008879F6" w:rsidRDefault="008879F6">
      <w:pPr>
        <w:spacing w:after="0" w:line="240" w:lineRule="auto"/>
        <w:jc w:val="both"/>
        <w:rPr>
          <w:rFonts w:ascii="Times New Roman" w:hAnsi="Times New Roman" w:cs="Times New Roman"/>
          <w:b/>
          <w:i/>
          <w:sz w:val="24"/>
          <w:szCs w:val="24"/>
        </w:rPr>
      </w:pPr>
    </w:p>
    <w:p w14:paraId="5849D97A" w14:textId="77777777" w:rsidR="008879F6" w:rsidRDefault="008879F6">
      <w:pPr>
        <w:spacing w:after="0" w:line="240" w:lineRule="auto"/>
        <w:jc w:val="both"/>
        <w:rPr>
          <w:rFonts w:ascii="Times New Roman" w:hAnsi="Times New Roman" w:cs="Times New Roman"/>
          <w:b/>
          <w:i/>
          <w:sz w:val="24"/>
          <w:szCs w:val="24"/>
        </w:rPr>
      </w:pPr>
    </w:p>
    <w:p w14:paraId="2F441818" w14:textId="31D5206E"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lastRenderedPageBreak/>
        <w:t>Otpadne pelene</w:t>
      </w:r>
    </w:p>
    <w:p w14:paraId="625D277C" w14:textId="77777777" w:rsidR="00C91D83" w:rsidRPr="009C1219" w:rsidRDefault="00C91D83">
      <w:pPr>
        <w:spacing w:after="0" w:line="240" w:lineRule="auto"/>
        <w:jc w:val="both"/>
        <w:rPr>
          <w:rFonts w:ascii="Times New Roman" w:hAnsi="Times New Roman" w:cs="Times New Roman"/>
          <w:sz w:val="24"/>
          <w:szCs w:val="24"/>
        </w:rPr>
      </w:pPr>
    </w:p>
    <w:p w14:paraId="2AC0A6E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48.</w:t>
      </w:r>
    </w:p>
    <w:p w14:paraId="3BD094A2"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Otpadne pelene inkontinentnih bolesnika, dječje pelene i sl. ne ulaze u kategoriju medicinskog otpada i predaju se zajedno sa miješanim komunalnim otpadom, ukoliko davatelj javne usluge nije predvidio posebne vrećice u koje se taj otpad može odložiti.</w:t>
      </w:r>
    </w:p>
    <w:p w14:paraId="4BE2F014" w14:textId="77777777" w:rsidR="00C91D83" w:rsidRDefault="00C91D83">
      <w:pPr>
        <w:spacing w:after="0" w:line="240" w:lineRule="auto"/>
        <w:jc w:val="both"/>
        <w:rPr>
          <w:rFonts w:ascii="Times New Roman" w:hAnsi="Times New Roman" w:cs="Times New Roman"/>
          <w:sz w:val="24"/>
          <w:szCs w:val="24"/>
        </w:rPr>
      </w:pPr>
    </w:p>
    <w:p w14:paraId="5C211850"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Građevni otpad</w:t>
      </w:r>
    </w:p>
    <w:p w14:paraId="7CAEA839" w14:textId="77777777" w:rsidR="00C91D83" w:rsidRPr="009C1219" w:rsidRDefault="00C91D83">
      <w:pPr>
        <w:spacing w:after="0" w:line="240" w:lineRule="auto"/>
        <w:jc w:val="both"/>
        <w:rPr>
          <w:rFonts w:ascii="Times New Roman" w:hAnsi="Times New Roman" w:cs="Times New Roman"/>
          <w:i/>
          <w:sz w:val="24"/>
          <w:szCs w:val="24"/>
        </w:rPr>
      </w:pPr>
    </w:p>
    <w:p w14:paraId="537899E0" w14:textId="77777777" w:rsidR="00C91D83" w:rsidRPr="009C1219" w:rsidRDefault="00650C3E">
      <w:pPr>
        <w:spacing w:after="0" w:line="240" w:lineRule="auto"/>
        <w:jc w:val="center"/>
        <w:textAlignment w:val="baseline"/>
        <w:rPr>
          <w:rFonts w:ascii="Times New Roman" w:eastAsia="Times New Roman" w:hAnsi="Times New Roman" w:cs="Times New Roman"/>
          <w:sz w:val="24"/>
          <w:szCs w:val="24"/>
          <w:lang w:eastAsia="hr-HR"/>
        </w:rPr>
      </w:pPr>
      <w:r w:rsidRPr="009C1219">
        <w:rPr>
          <w:rFonts w:ascii="Times New Roman" w:eastAsia="Times New Roman" w:hAnsi="Times New Roman" w:cs="Times New Roman"/>
          <w:color w:val="000000"/>
          <w:sz w:val="24"/>
          <w:szCs w:val="24"/>
          <w:lang w:eastAsia="hr-HR"/>
        </w:rPr>
        <w:t>Članak 49.</w:t>
      </w:r>
    </w:p>
    <w:p w14:paraId="54B41A4A"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Vlasnik građevnog otpada koji je nastao na određenom gradilištu je:</w:t>
      </w:r>
    </w:p>
    <w:p w14:paraId="1C6162A6" w14:textId="77777777" w:rsidR="00C91D83" w:rsidRPr="009C1219" w:rsidRDefault="00650C3E" w:rsidP="004F5228">
      <w:pPr>
        <w:numPr>
          <w:ilvl w:val="0"/>
          <w:numId w:val="3"/>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vlasnik ili korisnik cijele građevine ili njezinog dijela, koja se nalazi na tom gradilištu i čijom aktivnošću je nastao građevni otpad,</w:t>
      </w:r>
    </w:p>
    <w:p w14:paraId="5F124502" w14:textId="77777777" w:rsidR="00C91D83" w:rsidRPr="009C1219" w:rsidRDefault="00650C3E" w:rsidP="004F5228">
      <w:pPr>
        <w:numPr>
          <w:ilvl w:val="0"/>
          <w:numId w:val="3"/>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investitor, kada je na njega vlasnik ili korisnik cijele građevine ili njezinog dijela, a koji se nalaze na tom gradilištu, ugovorom prenio vlasništvo nad građevnim otpadom,</w:t>
      </w:r>
    </w:p>
    <w:p w14:paraId="5AEE3B3C" w14:textId="77777777" w:rsidR="00C91D83" w:rsidRPr="009C1219" w:rsidRDefault="00650C3E" w:rsidP="004F5228">
      <w:pPr>
        <w:numPr>
          <w:ilvl w:val="0"/>
          <w:numId w:val="3"/>
        </w:numPr>
        <w:spacing w:after="0" w:line="240" w:lineRule="auto"/>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izvođač radova kada je na njega vlasnik ili korisnik cijele građevine ili njezinog dijela građevine, a koja se nalazi na tom gradilištu, ugovorom prenio vlasništvo nad građevnim otpadom,</w:t>
      </w:r>
    </w:p>
    <w:p w14:paraId="00636104" w14:textId="77777777" w:rsidR="00C91D83" w:rsidRPr="009C1219" w:rsidRDefault="00650C3E" w:rsidP="004F5228">
      <w:pPr>
        <w:numPr>
          <w:ilvl w:val="0"/>
          <w:numId w:val="3"/>
        </w:numPr>
        <w:spacing w:after="0"/>
        <w:ind w:left="1134"/>
        <w:contextualSpacing/>
        <w:jc w:val="both"/>
        <w:rPr>
          <w:rFonts w:ascii="Times New Roman" w:hAnsi="Times New Roman" w:cs="Times New Roman"/>
          <w:sz w:val="24"/>
          <w:szCs w:val="24"/>
        </w:rPr>
      </w:pPr>
      <w:r w:rsidRPr="009C1219">
        <w:rPr>
          <w:rFonts w:ascii="Times New Roman" w:hAnsi="Times New Roman" w:cs="Times New Roman"/>
          <w:sz w:val="24"/>
          <w:szCs w:val="24"/>
        </w:rPr>
        <w:t>izvođač radova kada je na njega investitor iz točke 2. ovog stavka, ugovorom prenio vlasništvo nad građevnim otpadom.</w:t>
      </w:r>
    </w:p>
    <w:p w14:paraId="7F8D7F5C"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Vlasnik građevnog otpada dužan je osigurati predaju građevnog otpada ovlaštenoj osobi.</w:t>
      </w:r>
    </w:p>
    <w:p w14:paraId="725BF35E" w14:textId="77777777" w:rsidR="00C91D83" w:rsidRPr="009C1219" w:rsidRDefault="00650C3E" w:rsidP="004F5228">
      <w:pPr>
        <w:spacing w:after="0"/>
        <w:ind w:firstLine="708"/>
        <w:jc w:val="both"/>
        <w:rPr>
          <w:rFonts w:ascii="Times New Roman" w:hAnsi="Times New Roman" w:cs="Times New Roman"/>
          <w:sz w:val="24"/>
          <w:szCs w:val="24"/>
        </w:rPr>
      </w:pPr>
      <w:r w:rsidRPr="009C1219">
        <w:rPr>
          <w:rFonts w:ascii="Times New Roman" w:hAnsi="Times New Roman" w:cs="Times New Roman"/>
          <w:sz w:val="24"/>
          <w:szCs w:val="24"/>
          <w:shd w:val="clear" w:color="auto" w:fill="FFFFFF"/>
        </w:rPr>
        <w:t>Korisnici kategorije 1. i 2. su dužni građevni otpad  predati:</w:t>
      </w:r>
    </w:p>
    <w:p w14:paraId="4C944A9E" w14:textId="77777777" w:rsidR="00C91D83" w:rsidRPr="009C1219" w:rsidRDefault="00650C3E" w:rsidP="004F5228">
      <w:pPr>
        <w:spacing w:after="0"/>
        <w:ind w:left="993" w:hanging="142"/>
        <w:jc w:val="both"/>
        <w:rPr>
          <w:rFonts w:ascii="Times New Roman" w:hAnsi="Times New Roman" w:cs="Times New Roman"/>
          <w:sz w:val="24"/>
          <w:szCs w:val="24"/>
        </w:rPr>
      </w:pPr>
      <w:r w:rsidRPr="009C1219">
        <w:rPr>
          <w:rFonts w:ascii="Times New Roman" w:hAnsi="Times New Roman" w:cs="Times New Roman"/>
          <w:sz w:val="24"/>
          <w:szCs w:val="24"/>
          <w:shd w:val="clear" w:color="auto" w:fill="FFFFFF"/>
        </w:rPr>
        <w:t xml:space="preserve">- u </w:t>
      </w:r>
      <w:proofErr w:type="spellStart"/>
      <w:r w:rsidRPr="009C1219">
        <w:rPr>
          <w:rFonts w:ascii="Times New Roman" w:hAnsi="Times New Roman" w:cs="Times New Roman"/>
          <w:sz w:val="24"/>
          <w:szCs w:val="24"/>
          <w:shd w:val="clear" w:color="auto" w:fill="FFFFFF"/>
        </w:rPr>
        <w:t>reciklažno</w:t>
      </w:r>
      <w:proofErr w:type="spellEnd"/>
      <w:r w:rsidRPr="009C1219">
        <w:rPr>
          <w:rFonts w:ascii="Times New Roman" w:hAnsi="Times New Roman" w:cs="Times New Roman"/>
          <w:sz w:val="24"/>
          <w:szCs w:val="24"/>
          <w:shd w:val="clear" w:color="auto" w:fill="FFFFFF"/>
        </w:rPr>
        <w:t xml:space="preserve"> dvorište /privremeno </w:t>
      </w:r>
      <w:proofErr w:type="spellStart"/>
      <w:r w:rsidRPr="009C1219">
        <w:rPr>
          <w:rFonts w:ascii="Times New Roman" w:hAnsi="Times New Roman" w:cs="Times New Roman"/>
          <w:sz w:val="24"/>
          <w:szCs w:val="24"/>
          <w:shd w:val="clear" w:color="auto" w:fill="FFFFFF"/>
        </w:rPr>
        <w:t>reciklažno</w:t>
      </w:r>
      <w:proofErr w:type="spellEnd"/>
      <w:r w:rsidRPr="009C1219">
        <w:rPr>
          <w:rFonts w:ascii="Times New Roman" w:hAnsi="Times New Roman" w:cs="Times New Roman"/>
          <w:sz w:val="24"/>
          <w:szCs w:val="24"/>
          <w:shd w:val="clear" w:color="auto" w:fill="FFFFFF"/>
        </w:rPr>
        <w:t xml:space="preserve"> dvorište, (Za zbrinjavanje količine od najviše 200 kg u šest uzastopnih mjeseci korisnik javne usluge ne plaća zbrinjavanje. Za količine veće od 200 kg u šest uzastopnih mjeseci korisnik je dužan predati građevni otpad na odlagalište građevnog otpada).</w:t>
      </w:r>
    </w:p>
    <w:p w14:paraId="6FFF77C5" w14:textId="77777777" w:rsidR="00C91D83" w:rsidRPr="009C1219" w:rsidRDefault="00650C3E" w:rsidP="004F5228">
      <w:pPr>
        <w:spacing w:after="0"/>
        <w:ind w:left="993" w:hanging="142"/>
        <w:jc w:val="both"/>
        <w:rPr>
          <w:rFonts w:ascii="Times New Roman" w:hAnsi="Times New Roman" w:cs="Times New Roman"/>
          <w:sz w:val="24"/>
          <w:szCs w:val="24"/>
        </w:rPr>
      </w:pPr>
      <w:r w:rsidRPr="009C1219">
        <w:rPr>
          <w:rFonts w:ascii="Times New Roman" w:hAnsi="Times New Roman" w:cs="Times New Roman"/>
          <w:sz w:val="24"/>
          <w:szCs w:val="24"/>
        </w:rPr>
        <w:t>- samostalno predati na odlagalište građevnog otpada.</w:t>
      </w:r>
    </w:p>
    <w:p w14:paraId="36A2C1BE" w14:textId="77777777" w:rsidR="00C91D83" w:rsidRPr="009C1219" w:rsidRDefault="00650C3E" w:rsidP="004F5228">
      <w:pPr>
        <w:spacing w:after="0"/>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3. su dužni građevni otpad predavati na odlagalištu građevnog otpada uz propisanu prateću dokumentaciju.</w:t>
      </w:r>
    </w:p>
    <w:p w14:paraId="1CEF758F" w14:textId="77777777" w:rsidR="00C91D83" w:rsidRPr="009C1219" w:rsidRDefault="00C91D83">
      <w:pPr>
        <w:spacing w:after="0" w:line="240" w:lineRule="auto"/>
        <w:jc w:val="both"/>
        <w:rPr>
          <w:rFonts w:ascii="Times New Roman" w:hAnsi="Times New Roman" w:cs="Times New Roman"/>
          <w:sz w:val="24"/>
          <w:szCs w:val="24"/>
        </w:rPr>
      </w:pPr>
    </w:p>
    <w:p w14:paraId="297DB921" w14:textId="77777777" w:rsidR="00C91D83" w:rsidRPr="009C1219" w:rsidRDefault="00650C3E">
      <w:pPr>
        <w:spacing w:after="0" w:line="240" w:lineRule="auto"/>
        <w:rPr>
          <w:rFonts w:ascii="Times New Roman" w:hAnsi="Times New Roman" w:cs="Times New Roman"/>
          <w:b/>
          <w:i/>
          <w:sz w:val="24"/>
          <w:szCs w:val="24"/>
        </w:rPr>
      </w:pPr>
      <w:r w:rsidRPr="009C1219">
        <w:rPr>
          <w:rFonts w:ascii="Times New Roman" w:hAnsi="Times New Roman" w:cs="Times New Roman"/>
          <w:b/>
          <w:i/>
          <w:sz w:val="24"/>
          <w:szCs w:val="24"/>
        </w:rPr>
        <w:t>Otpad sa tržnica</w:t>
      </w:r>
    </w:p>
    <w:p w14:paraId="5733FA15" w14:textId="77777777" w:rsidR="00C91D83" w:rsidRPr="009C1219" w:rsidRDefault="00C91D83">
      <w:pPr>
        <w:spacing w:after="0" w:line="240" w:lineRule="auto"/>
        <w:jc w:val="both"/>
        <w:rPr>
          <w:rFonts w:ascii="Times New Roman" w:hAnsi="Times New Roman" w:cs="Times New Roman"/>
          <w:sz w:val="24"/>
          <w:szCs w:val="24"/>
        </w:rPr>
      </w:pPr>
    </w:p>
    <w:p w14:paraId="000DE255"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50.</w:t>
      </w:r>
    </w:p>
    <w:p w14:paraId="2FB07D2B"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Zakupci prostora na tržnici su dužni razvrstati otpad sukladno izjavi koja je sastavni dio ugovora o zakupu.</w:t>
      </w:r>
    </w:p>
    <w:p w14:paraId="20BEAD7F" w14:textId="77777777" w:rsidR="00C91D83" w:rsidRPr="009C1219"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Zakupci prostora na tržnici su dužni opasan otpad predavati odvojeno od komunalnog otpada. </w:t>
      </w:r>
    </w:p>
    <w:p w14:paraId="4E129E34" w14:textId="77777777" w:rsidR="00C91D83" w:rsidRPr="009C1219"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Upravitelj tržnice može predati samo one vrste otpada koje se mogu preuzeti u </w:t>
      </w:r>
      <w:proofErr w:type="spellStart"/>
      <w:r w:rsidR="00650C3E" w:rsidRPr="009C1219">
        <w:rPr>
          <w:rFonts w:ascii="Times New Roman" w:hAnsi="Times New Roman" w:cs="Times New Roman"/>
          <w:sz w:val="24"/>
          <w:szCs w:val="24"/>
        </w:rPr>
        <w:t>reciklažnom</w:t>
      </w:r>
      <w:proofErr w:type="spellEnd"/>
      <w:r w:rsidR="00650C3E" w:rsidRPr="009C1219">
        <w:rPr>
          <w:rFonts w:ascii="Times New Roman" w:hAnsi="Times New Roman" w:cs="Times New Roman"/>
          <w:sz w:val="24"/>
          <w:szCs w:val="24"/>
        </w:rPr>
        <w:t xml:space="preserve"> dvorištu  uz nadoplatu, prema cjeniku davatelja javne usluge i na temelju dogovora s davateljem javne usluge.</w:t>
      </w:r>
    </w:p>
    <w:p w14:paraId="3B4C0C27" w14:textId="77777777" w:rsidR="00C91D83" w:rsidRPr="009C1219"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Animalni otpad se predaje ovlaštenim sakupljačima animalnog otpada. </w:t>
      </w:r>
    </w:p>
    <w:p w14:paraId="6F7B1725" w14:textId="77777777" w:rsidR="00C91D83" w:rsidRPr="009C1219"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Sakupljanje i odvoz animalnog otpada se obavljaju specijaliziranim prijevoznim sredstvima koja se ne mogu koristiti u druge svrhe i moraju udovoljavati određenim uvjetima.</w:t>
      </w:r>
    </w:p>
    <w:p w14:paraId="6033E49E" w14:textId="77777777" w:rsidR="00C91D83" w:rsidRPr="009C1219" w:rsidRDefault="00C91D83">
      <w:pPr>
        <w:spacing w:after="0" w:line="240" w:lineRule="auto"/>
        <w:jc w:val="both"/>
        <w:rPr>
          <w:rFonts w:ascii="Times New Roman" w:hAnsi="Times New Roman" w:cs="Times New Roman"/>
          <w:sz w:val="24"/>
          <w:szCs w:val="24"/>
        </w:rPr>
      </w:pPr>
    </w:p>
    <w:p w14:paraId="41D67D1B"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 s groblja</w:t>
      </w:r>
    </w:p>
    <w:p w14:paraId="5C8A4A60" w14:textId="77777777" w:rsidR="00C91D83" w:rsidRPr="009C1219" w:rsidRDefault="00C91D83">
      <w:pPr>
        <w:spacing w:after="0" w:line="240" w:lineRule="auto"/>
        <w:jc w:val="both"/>
        <w:rPr>
          <w:rFonts w:ascii="Times New Roman" w:hAnsi="Times New Roman" w:cs="Times New Roman"/>
          <w:sz w:val="24"/>
          <w:szCs w:val="24"/>
        </w:rPr>
      </w:pPr>
    </w:p>
    <w:p w14:paraId="40542F59"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51.</w:t>
      </w:r>
    </w:p>
    <w:p w14:paraId="78A94770" w14:textId="77777777" w:rsidR="00C91D83" w:rsidRPr="009C1219"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Posjetitelji groblja dužni su otpad razvrstati i odvojeno odložiti u namjenske spremnike koji se nalaze na groblju.</w:t>
      </w:r>
    </w:p>
    <w:p w14:paraId="13B8C144" w14:textId="77777777" w:rsidR="00B20B62" w:rsidRDefault="004F522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p>
    <w:p w14:paraId="1126994A" w14:textId="2CAD6998" w:rsidR="00C91D83" w:rsidRDefault="00650C3E" w:rsidP="00B20B62">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lastRenderedPageBreak/>
        <w:t>Otpad koji se odvojeno sakuplja uključuje lampione, otpadno cvijeće, travu, vijence, papir i karton te električne svjetiljke.</w:t>
      </w:r>
    </w:p>
    <w:p w14:paraId="10D35A44" w14:textId="77777777" w:rsidR="00C91D83" w:rsidRPr="009C1219" w:rsidRDefault="00C91D83">
      <w:pPr>
        <w:spacing w:after="0" w:line="240" w:lineRule="auto"/>
        <w:jc w:val="both"/>
        <w:rPr>
          <w:rFonts w:ascii="Times New Roman" w:hAnsi="Times New Roman" w:cs="Times New Roman"/>
          <w:sz w:val="24"/>
          <w:szCs w:val="24"/>
        </w:rPr>
      </w:pPr>
    </w:p>
    <w:p w14:paraId="173AA6E4"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 xml:space="preserve">Biorazgradivi otpad namijenjen </w:t>
      </w:r>
      <w:proofErr w:type="spellStart"/>
      <w:r w:rsidRPr="009C1219">
        <w:rPr>
          <w:rFonts w:ascii="Times New Roman" w:hAnsi="Times New Roman" w:cs="Times New Roman"/>
          <w:b/>
          <w:i/>
          <w:sz w:val="24"/>
          <w:szCs w:val="24"/>
        </w:rPr>
        <w:t>kompostiranju</w:t>
      </w:r>
      <w:proofErr w:type="spellEnd"/>
    </w:p>
    <w:p w14:paraId="4021378B" w14:textId="77777777" w:rsidR="00C91D83" w:rsidRPr="009C1219" w:rsidRDefault="00C91D83">
      <w:pPr>
        <w:spacing w:after="0" w:line="240" w:lineRule="auto"/>
        <w:jc w:val="both"/>
        <w:rPr>
          <w:rFonts w:ascii="Times New Roman" w:hAnsi="Times New Roman" w:cs="Times New Roman"/>
          <w:sz w:val="24"/>
          <w:szCs w:val="24"/>
        </w:rPr>
      </w:pPr>
    </w:p>
    <w:p w14:paraId="555CAA9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52.</w:t>
      </w:r>
    </w:p>
    <w:p w14:paraId="5F09F7B7" w14:textId="77777777" w:rsidR="00C91D83" w:rsidRDefault="00650C3E" w:rsidP="004F5228">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je dužan izdvajati biorazgradivi otpad iz miješanog komunalnog otpada.</w:t>
      </w:r>
    </w:p>
    <w:p w14:paraId="373B0DBA" w14:textId="77777777" w:rsidR="00C91D83" w:rsidRPr="009C1219" w:rsidRDefault="00C91D83">
      <w:pPr>
        <w:spacing w:after="0" w:line="240" w:lineRule="auto"/>
        <w:jc w:val="both"/>
        <w:rPr>
          <w:rFonts w:ascii="Times New Roman" w:hAnsi="Times New Roman" w:cs="Times New Roman"/>
          <w:sz w:val="24"/>
          <w:szCs w:val="24"/>
        </w:rPr>
      </w:pPr>
    </w:p>
    <w:p w14:paraId="6F8A752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53.</w:t>
      </w:r>
    </w:p>
    <w:p w14:paraId="2DBE5308" w14:textId="77777777" w:rsidR="00C91D83" w:rsidRPr="009C1219" w:rsidRDefault="00650C3E" w:rsidP="004F5228">
      <w:pPr>
        <w:spacing w:after="0" w:line="240" w:lineRule="auto"/>
        <w:ind w:firstLine="360"/>
        <w:jc w:val="both"/>
        <w:rPr>
          <w:rFonts w:ascii="Times New Roman" w:hAnsi="Times New Roman" w:cs="Times New Roman"/>
          <w:sz w:val="24"/>
          <w:szCs w:val="24"/>
        </w:rPr>
      </w:pPr>
      <w:r w:rsidRPr="009C1219">
        <w:rPr>
          <w:rFonts w:ascii="Times New Roman" w:hAnsi="Times New Roman" w:cs="Times New Roman"/>
          <w:sz w:val="24"/>
          <w:szCs w:val="24"/>
        </w:rPr>
        <w:t>Sakupljanje biorazgradivog otpada se obavlja na sljedeće načine:</w:t>
      </w:r>
    </w:p>
    <w:p w14:paraId="79843457" w14:textId="77777777" w:rsidR="00C91D83" w:rsidRPr="009C1219" w:rsidRDefault="00650C3E" w:rsidP="004F5228">
      <w:pPr>
        <w:pStyle w:val="Odlomakpopisa"/>
        <w:numPr>
          <w:ilvl w:val="0"/>
          <w:numId w:val="4"/>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od vrata do vrata za korisnike koji posjeduju spremnik/vrećicu za biorazgradivi otpad,</w:t>
      </w:r>
    </w:p>
    <w:p w14:paraId="5FD8F706" w14:textId="77777777" w:rsidR="00C91D83" w:rsidRPr="009C1219" w:rsidRDefault="00650C3E" w:rsidP="004F5228">
      <w:pPr>
        <w:pStyle w:val="Odlomakpopisa"/>
        <w:numPr>
          <w:ilvl w:val="0"/>
          <w:numId w:val="4"/>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na obračunskom mjestu korisnika javne usluge iz kategorije 3. koji ukoliko isti posjeduje individualni spremnik za biorazgradivi otpad i ukoliko biorazgradivi komunalni otpad nije proizvodni otpad </w:t>
      </w:r>
    </w:p>
    <w:p w14:paraId="2189801E" w14:textId="77777777" w:rsidR="00C91D83" w:rsidRPr="009C1219" w:rsidRDefault="00650C3E" w:rsidP="004F5228">
      <w:pPr>
        <w:pStyle w:val="Odlomakpopisa"/>
        <w:numPr>
          <w:ilvl w:val="0"/>
          <w:numId w:val="4"/>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iz polu podzemnih spremnika za korisnike kategorije 1., 2., i 3.( samo ukoliko nije proizvodni otpad za 3. kategoriju korisnika).</w:t>
      </w:r>
    </w:p>
    <w:p w14:paraId="3304B7B2" w14:textId="77777777" w:rsidR="00C91D83" w:rsidRPr="009C1219" w:rsidRDefault="00C91D83">
      <w:pPr>
        <w:spacing w:after="0" w:line="240" w:lineRule="auto"/>
        <w:jc w:val="both"/>
        <w:rPr>
          <w:rFonts w:ascii="Times New Roman" w:hAnsi="Times New Roman" w:cs="Times New Roman"/>
          <w:color w:val="FF0000"/>
          <w:sz w:val="24"/>
          <w:szCs w:val="24"/>
        </w:rPr>
      </w:pPr>
    </w:p>
    <w:p w14:paraId="5707F55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54.</w:t>
      </w:r>
    </w:p>
    <w:p w14:paraId="675CD87C" w14:textId="77777777" w:rsidR="00C91D83" w:rsidRPr="009C1219" w:rsidRDefault="00650C3E" w:rsidP="00B2217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Biorazgradivi otpad  koji korisnik može odložiti u spremnik/vrećicu za tu namjenu je biološki razgradiv otpad iz vrtova i parkova, ostaci od pripreme hrane iz kućanstva, restorana, ugostiteljskih i maloprodajnih objekata i slični otpad iz proizvodnje prehrambenih proizvoda. </w:t>
      </w:r>
    </w:p>
    <w:p w14:paraId="6FE9F5DE" w14:textId="77777777" w:rsidR="00C91D83" w:rsidRPr="009C1219" w:rsidRDefault="00B22173">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U spremnike za biorazgradivi otpad zabranjeno je odlagati ostatke pripremljene (kuhane/pečene) hrane.</w:t>
      </w:r>
    </w:p>
    <w:p w14:paraId="7D8A4A45" w14:textId="77777777" w:rsidR="00C91D83" w:rsidRPr="009C1219" w:rsidRDefault="00C91D83">
      <w:pPr>
        <w:spacing w:after="0" w:line="240" w:lineRule="auto"/>
        <w:jc w:val="both"/>
        <w:rPr>
          <w:rFonts w:ascii="Times New Roman" w:hAnsi="Times New Roman" w:cs="Times New Roman"/>
          <w:sz w:val="24"/>
          <w:szCs w:val="24"/>
        </w:rPr>
      </w:pPr>
    </w:p>
    <w:p w14:paraId="3D50266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55.</w:t>
      </w:r>
    </w:p>
    <w:p w14:paraId="46DD7E67" w14:textId="77777777" w:rsidR="00C91D83" w:rsidRPr="009C1219" w:rsidRDefault="00650C3E" w:rsidP="00B2217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Preuzimanje biorazgradivog otpada davatelj javne usluge dužan je obavljati minimalno jednom tjedno sukladno planu odvoza.</w:t>
      </w:r>
    </w:p>
    <w:p w14:paraId="3A471879" w14:textId="77777777" w:rsidR="00C91D83" w:rsidRPr="009C1219" w:rsidRDefault="00C91D83">
      <w:pPr>
        <w:spacing w:after="0" w:line="240" w:lineRule="auto"/>
        <w:jc w:val="both"/>
        <w:rPr>
          <w:rFonts w:ascii="Times New Roman" w:hAnsi="Times New Roman" w:cs="Times New Roman"/>
          <w:sz w:val="24"/>
          <w:szCs w:val="24"/>
        </w:rPr>
      </w:pPr>
    </w:p>
    <w:p w14:paraId="5482B8B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56.</w:t>
      </w:r>
    </w:p>
    <w:p w14:paraId="35F6223F" w14:textId="77777777" w:rsidR="00C91D83" w:rsidRPr="009C1219" w:rsidRDefault="00650C3E" w:rsidP="00B22173">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Sa biorazgradivi komunalnim otpadom korisnici kategorije 1. i 2.  su dužni postupati na jedan ili više od slijedećih načina:</w:t>
      </w:r>
    </w:p>
    <w:p w14:paraId="3E8CA0D4" w14:textId="77777777" w:rsidR="00C91D83" w:rsidRPr="009C1219" w:rsidRDefault="00650C3E" w:rsidP="00107E0B">
      <w:pPr>
        <w:pStyle w:val="Odlomakpopisa"/>
        <w:numPr>
          <w:ilvl w:val="0"/>
          <w:numId w:val="33"/>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samostalno </w:t>
      </w:r>
      <w:proofErr w:type="spellStart"/>
      <w:r w:rsidRPr="009C1219">
        <w:rPr>
          <w:rFonts w:ascii="Times New Roman" w:hAnsi="Times New Roman" w:cs="Times New Roman"/>
          <w:sz w:val="24"/>
          <w:szCs w:val="24"/>
        </w:rPr>
        <w:t>kompostirati</w:t>
      </w:r>
      <w:proofErr w:type="spellEnd"/>
      <w:r w:rsidRPr="009C1219">
        <w:rPr>
          <w:rFonts w:ascii="Times New Roman" w:hAnsi="Times New Roman" w:cs="Times New Roman"/>
          <w:sz w:val="24"/>
          <w:szCs w:val="24"/>
        </w:rPr>
        <w:t xml:space="preserve">, </w:t>
      </w:r>
    </w:p>
    <w:p w14:paraId="3402CBF8" w14:textId="77777777" w:rsidR="00C91D83" w:rsidRPr="009C1219" w:rsidRDefault="00650C3E" w:rsidP="00107E0B">
      <w:pPr>
        <w:pStyle w:val="Odlomakpopisa"/>
        <w:numPr>
          <w:ilvl w:val="0"/>
          <w:numId w:val="33"/>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predavati u zasebnim individualnim ili zajedničkim spremnicima ovisno o ugovorenom načinu pružanja javne usluge,</w:t>
      </w:r>
    </w:p>
    <w:p w14:paraId="6A57B299" w14:textId="77777777" w:rsidR="00C91D83" w:rsidRPr="009C1219" w:rsidRDefault="00650C3E" w:rsidP="00107E0B">
      <w:pPr>
        <w:pStyle w:val="Odlomakpopisa"/>
        <w:numPr>
          <w:ilvl w:val="0"/>
          <w:numId w:val="33"/>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samostalno predavati u </w:t>
      </w:r>
      <w:proofErr w:type="spellStart"/>
      <w:r w:rsidRPr="009C1219">
        <w:rPr>
          <w:rFonts w:ascii="Times New Roman" w:hAnsi="Times New Roman" w:cs="Times New Roman"/>
          <w:sz w:val="24"/>
          <w:szCs w:val="24"/>
        </w:rPr>
        <w:t>kompostani</w:t>
      </w:r>
      <w:proofErr w:type="spellEnd"/>
      <w:r w:rsidRPr="009C1219">
        <w:rPr>
          <w:rFonts w:ascii="Times New Roman" w:hAnsi="Times New Roman" w:cs="Times New Roman"/>
          <w:sz w:val="24"/>
          <w:szCs w:val="24"/>
        </w:rPr>
        <w:t>.</w:t>
      </w:r>
    </w:p>
    <w:p w14:paraId="416B78B0"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Biorazgradivi komunalni otpad korisnici kategorije 3. su dužni predavati ovlaštenom sakupljaču uz propisanu prateću dokumentaciju ukoliko se radi o proizvodnom otpadu.</w:t>
      </w:r>
    </w:p>
    <w:p w14:paraId="5301E15C" w14:textId="77777777" w:rsidR="00C91D83" w:rsidRPr="009C1219" w:rsidRDefault="00C91D83">
      <w:pPr>
        <w:spacing w:after="0" w:line="240" w:lineRule="auto"/>
        <w:jc w:val="both"/>
        <w:rPr>
          <w:rFonts w:ascii="Times New Roman" w:hAnsi="Times New Roman" w:cs="Times New Roman"/>
          <w:sz w:val="24"/>
          <w:szCs w:val="24"/>
        </w:rPr>
      </w:pPr>
    </w:p>
    <w:p w14:paraId="0A2F761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57.</w:t>
      </w:r>
    </w:p>
    <w:p w14:paraId="59D13660"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utvrđuje mehanizme kojima potiče samostalno </w:t>
      </w:r>
      <w:proofErr w:type="spellStart"/>
      <w:r w:rsidRPr="009C1219">
        <w:rPr>
          <w:rFonts w:ascii="Times New Roman" w:hAnsi="Times New Roman" w:cs="Times New Roman"/>
          <w:sz w:val="24"/>
          <w:szCs w:val="24"/>
        </w:rPr>
        <w:t>kompostiranje</w:t>
      </w:r>
      <w:proofErr w:type="spellEnd"/>
      <w:r w:rsidRPr="009C1219">
        <w:rPr>
          <w:rFonts w:ascii="Times New Roman" w:hAnsi="Times New Roman" w:cs="Times New Roman"/>
          <w:sz w:val="24"/>
          <w:szCs w:val="24"/>
        </w:rPr>
        <w:t>.</w:t>
      </w:r>
    </w:p>
    <w:p w14:paraId="4A1FF6A9" w14:textId="77777777" w:rsidR="00C91D83" w:rsidRPr="009C1219" w:rsidRDefault="00C91D83">
      <w:pPr>
        <w:spacing w:after="0" w:line="240" w:lineRule="auto"/>
        <w:jc w:val="both"/>
        <w:rPr>
          <w:rFonts w:ascii="Times New Roman" w:hAnsi="Times New Roman" w:cs="Times New Roman"/>
          <w:sz w:val="24"/>
          <w:szCs w:val="24"/>
        </w:rPr>
      </w:pPr>
    </w:p>
    <w:p w14:paraId="47469FE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58.</w:t>
      </w:r>
    </w:p>
    <w:p w14:paraId="7B71AAC5"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U slučaju samostalnog </w:t>
      </w:r>
      <w:proofErr w:type="spellStart"/>
      <w:r w:rsidRPr="009C1219">
        <w:rPr>
          <w:rFonts w:ascii="Times New Roman" w:hAnsi="Times New Roman" w:cs="Times New Roman"/>
          <w:sz w:val="24"/>
          <w:szCs w:val="24"/>
        </w:rPr>
        <w:t>kompostiranja</w:t>
      </w:r>
      <w:proofErr w:type="spellEnd"/>
      <w:r w:rsidRPr="009C1219">
        <w:rPr>
          <w:rFonts w:ascii="Times New Roman" w:hAnsi="Times New Roman" w:cs="Times New Roman"/>
          <w:sz w:val="24"/>
          <w:szCs w:val="24"/>
        </w:rPr>
        <w:t xml:space="preserve"> korisnik javne usluge je dužan </w:t>
      </w:r>
      <w:proofErr w:type="spellStart"/>
      <w:r w:rsidRPr="009C1219">
        <w:rPr>
          <w:rFonts w:ascii="Times New Roman" w:hAnsi="Times New Roman" w:cs="Times New Roman"/>
          <w:sz w:val="24"/>
          <w:szCs w:val="24"/>
        </w:rPr>
        <w:t>kompostirati</w:t>
      </w:r>
      <w:proofErr w:type="spellEnd"/>
      <w:r w:rsidRPr="009C1219">
        <w:rPr>
          <w:rFonts w:ascii="Times New Roman" w:hAnsi="Times New Roman" w:cs="Times New Roman"/>
          <w:sz w:val="24"/>
          <w:szCs w:val="24"/>
        </w:rPr>
        <w:t xml:space="preserve"> otpad na način da ne ugrožava okoliš u skladu sa higijensko-sanitarnim uvjetima. </w:t>
      </w:r>
    </w:p>
    <w:p w14:paraId="52B154CE"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Korisnik javne usluge je dužan  </w:t>
      </w:r>
      <w:proofErr w:type="spellStart"/>
      <w:r w:rsidR="00650C3E" w:rsidRPr="009C1219">
        <w:rPr>
          <w:rFonts w:ascii="Times New Roman" w:hAnsi="Times New Roman" w:cs="Times New Roman"/>
          <w:sz w:val="24"/>
          <w:szCs w:val="24"/>
        </w:rPr>
        <w:t>kompostirati</w:t>
      </w:r>
      <w:proofErr w:type="spellEnd"/>
      <w:r w:rsidR="00650C3E" w:rsidRPr="009C1219">
        <w:rPr>
          <w:rFonts w:ascii="Times New Roman" w:hAnsi="Times New Roman" w:cs="Times New Roman"/>
          <w:sz w:val="24"/>
          <w:szCs w:val="24"/>
        </w:rPr>
        <w:t xml:space="preserve"> isključivo zeleni otpad i bio otpad iz vlastitog kućanstva. </w:t>
      </w:r>
    </w:p>
    <w:p w14:paraId="780F4BCF"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proofErr w:type="spellStart"/>
      <w:r w:rsidR="00650C3E" w:rsidRPr="009C1219">
        <w:rPr>
          <w:rFonts w:ascii="Times New Roman" w:hAnsi="Times New Roman" w:cs="Times New Roman"/>
          <w:sz w:val="24"/>
          <w:szCs w:val="24"/>
        </w:rPr>
        <w:t>Kompostiranje</w:t>
      </w:r>
      <w:proofErr w:type="spellEnd"/>
      <w:r w:rsidR="00650C3E" w:rsidRPr="009C1219">
        <w:rPr>
          <w:rFonts w:ascii="Times New Roman" w:hAnsi="Times New Roman" w:cs="Times New Roman"/>
          <w:sz w:val="24"/>
          <w:szCs w:val="24"/>
        </w:rPr>
        <w:t xml:space="preserve"> iz prethodnog stavka se može vršiti isključivo u:</w:t>
      </w:r>
    </w:p>
    <w:p w14:paraId="7DDC3064" w14:textId="77777777" w:rsidR="00C91D83" w:rsidRPr="009C1219" w:rsidRDefault="00650C3E" w:rsidP="00107E0B">
      <w:pPr>
        <w:pStyle w:val="Odlomakpopisa"/>
        <w:numPr>
          <w:ilvl w:val="0"/>
          <w:numId w:val="34"/>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tipskim </w:t>
      </w:r>
      <w:proofErr w:type="spellStart"/>
      <w:r w:rsidRPr="009C1219">
        <w:rPr>
          <w:rFonts w:ascii="Times New Roman" w:hAnsi="Times New Roman" w:cs="Times New Roman"/>
          <w:sz w:val="24"/>
          <w:szCs w:val="24"/>
        </w:rPr>
        <w:t>komposterima</w:t>
      </w:r>
      <w:proofErr w:type="spellEnd"/>
      <w:r w:rsidRPr="009C1219">
        <w:rPr>
          <w:rFonts w:ascii="Times New Roman" w:hAnsi="Times New Roman" w:cs="Times New Roman"/>
          <w:sz w:val="24"/>
          <w:szCs w:val="24"/>
        </w:rPr>
        <w:t xml:space="preserve"> koje je korisnik javne usluge zadužio od davatelja javne usluge,</w:t>
      </w:r>
    </w:p>
    <w:p w14:paraId="033977A0" w14:textId="2A86CD4E" w:rsidR="00C91D83" w:rsidRDefault="00650C3E" w:rsidP="00107E0B">
      <w:pPr>
        <w:pStyle w:val="Odlomakpopisa"/>
        <w:numPr>
          <w:ilvl w:val="0"/>
          <w:numId w:val="34"/>
        </w:numPr>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sz w:val="24"/>
          <w:szCs w:val="24"/>
        </w:rPr>
        <w:t>komposterima</w:t>
      </w:r>
      <w:proofErr w:type="spellEnd"/>
      <w:r w:rsidRPr="009C1219">
        <w:rPr>
          <w:rFonts w:ascii="Times New Roman" w:hAnsi="Times New Roman" w:cs="Times New Roman"/>
          <w:sz w:val="24"/>
          <w:szCs w:val="24"/>
        </w:rPr>
        <w:t xml:space="preserve"> koje je korisnik javne usluge sam nabavio,</w:t>
      </w:r>
    </w:p>
    <w:p w14:paraId="107EEC66" w14:textId="77777777" w:rsidR="00B20B62" w:rsidRPr="009C1219" w:rsidRDefault="00B20B62" w:rsidP="00B20B62">
      <w:pPr>
        <w:pStyle w:val="Odlomakpopisa"/>
        <w:spacing w:after="0" w:line="240" w:lineRule="auto"/>
        <w:ind w:left="1134"/>
        <w:jc w:val="both"/>
        <w:rPr>
          <w:rFonts w:ascii="Times New Roman" w:hAnsi="Times New Roman" w:cs="Times New Roman"/>
          <w:sz w:val="24"/>
          <w:szCs w:val="24"/>
        </w:rPr>
      </w:pPr>
    </w:p>
    <w:p w14:paraId="4EAEDC03" w14:textId="77777777" w:rsidR="00C91D83" w:rsidRPr="009C1219" w:rsidRDefault="00650C3E" w:rsidP="00107E0B">
      <w:pPr>
        <w:pStyle w:val="Odlomakpopisa"/>
        <w:numPr>
          <w:ilvl w:val="0"/>
          <w:numId w:val="34"/>
        </w:numPr>
        <w:spacing w:after="0" w:line="240" w:lineRule="auto"/>
        <w:ind w:left="1134"/>
        <w:jc w:val="both"/>
        <w:rPr>
          <w:rFonts w:ascii="Times New Roman" w:hAnsi="Times New Roman" w:cs="Times New Roman"/>
          <w:sz w:val="24"/>
          <w:szCs w:val="24"/>
        </w:rPr>
      </w:pPr>
      <w:proofErr w:type="spellStart"/>
      <w:r w:rsidRPr="009C1219">
        <w:rPr>
          <w:rFonts w:ascii="Times New Roman" w:hAnsi="Times New Roman" w:cs="Times New Roman"/>
          <w:sz w:val="24"/>
          <w:szCs w:val="24"/>
        </w:rPr>
        <w:lastRenderedPageBreak/>
        <w:t>kompostnim</w:t>
      </w:r>
      <w:proofErr w:type="spellEnd"/>
      <w:r w:rsidRPr="009C1219">
        <w:rPr>
          <w:rFonts w:ascii="Times New Roman" w:hAnsi="Times New Roman" w:cs="Times New Roman"/>
          <w:sz w:val="24"/>
          <w:szCs w:val="24"/>
        </w:rPr>
        <w:t xml:space="preserve"> hrpama koje ne smiju biti veće od 2 m</w:t>
      </w:r>
      <w:r w:rsidRPr="009C1219">
        <w:rPr>
          <w:rFonts w:ascii="Times New Roman" w:hAnsi="Times New Roman" w:cs="Times New Roman"/>
          <w:sz w:val="24"/>
          <w:szCs w:val="24"/>
          <w:vertAlign w:val="superscript"/>
        </w:rPr>
        <w:t>3</w:t>
      </w:r>
      <w:r w:rsidRPr="009C1219">
        <w:rPr>
          <w:rFonts w:ascii="Times New Roman" w:hAnsi="Times New Roman" w:cs="Times New Roman"/>
          <w:sz w:val="24"/>
          <w:szCs w:val="24"/>
        </w:rPr>
        <w:t xml:space="preserve"> ukoliko se radi o individualnom stanovanju. </w:t>
      </w:r>
    </w:p>
    <w:p w14:paraId="253B4359" w14:textId="77777777" w:rsidR="00C91D83" w:rsidRPr="009C1219" w:rsidRDefault="00650C3E" w:rsidP="003E272F">
      <w:pPr>
        <w:spacing w:after="0" w:line="240" w:lineRule="auto"/>
        <w:ind w:firstLine="708"/>
        <w:jc w:val="both"/>
        <w:rPr>
          <w:rFonts w:ascii="Times New Roman" w:hAnsi="Times New Roman" w:cs="Times New Roman"/>
          <w:sz w:val="24"/>
          <w:szCs w:val="24"/>
        </w:rPr>
      </w:pPr>
      <w:proofErr w:type="spellStart"/>
      <w:r w:rsidRPr="009C1219">
        <w:rPr>
          <w:rFonts w:ascii="Times New Roman" w:hAnsi="Times New Roman" w:cs="Times New Roman"/>
          <w:sz w:val="24"/>
          <w:szCs w:val="24"/>
        </w:rPr>
        <w:t>Komposteri</w:t>
      </w:r>
      <w:proofErr w:type="spellEnd"/>
      <w:r w:rsidRPr="009C1219">
        <w:rPr>
          <w:rFonts w:ascii="Times New Roman" w:hAnsi="Times New Roman" w:cs="Times New Roman"/>
          <w:sz w:val="24"/>
          <w:szCs w:val="24"/>
        </w:rPr>
        <w:t xml:space="preserve">/ </w:t>
      </w:r>
      <w:proofErr w:type="spellStart"/>
      <w:r w:rsidRPr="009C1219">
        <w:rPr>
          <w:rFonts w:ascii="Times New Roman" w:hAnsi="Times New Roman" w:cs="Times New Roman"/>
          <w:sz w:val="24"/>
          <w:szCs w:val="24"/>
        </w:rPr>
        <w:t>kompostne</w:t>
      </w:r>
      <w:proofErr w:type="spellEnd"/>
      <w:r w:rsidRPr="009C1219">
        <w:rPr>
          <w:rFonts w:ascii="Times New Roman" w:hAnsi="Times New Roman" w:cs="Times New Roman"/>
          <w:sz w:val="24"/>
          <w:szCs w:val="24"/>
        </w:rPr>
        <w:t xml:space="preserve"> hrpe ne smiju širiti neugodan miris i moraju biti smještene najmanje 2 m od granice susjedne parcele.</w:t>
      </w:r>
    </w:p>
    <w:p w14:paraId="6D937928"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proofErr w:type="spellStart"/>
      <w:r w:rsidR="00650C3E" w:rsidRPr="009C1219">
        <w:rPr>
          <w:rFonts w:ascii="Times New Roman" w:hAnsi="Times New Roman" w:cs="Times New Roman"/>
          <w:sz w:val="24"/>
          <w:szCs w:val="24"/>
        </w:rPr>
        <w:t>Kompostiranje</w:t>
      </w:r>
      <w:proofErr w:type="spellEnd"/>
      <w:r w:rsidR="00650C3E" w:rsidRPr="009C1219">
        <w:rPr>
          <w:rFonts w:ascii="Times New Roman" w:hAnsi="Times New Roman" w:cs="Times New Roman"/>
          <w:sz w:val="24"/>
          <w:szCs w:val="24"/>
        </w:rPr>
        <w:t xml:space="preserve"> se može vršiti u </w:t>
      </w:r>
      <w:proofErr w:type="spellStart"/>
      <w:r w:rsidR="00650C3E" w:rsidRPr="009C1219">
        <w:rPr>
          <w:rFonts w:ascii="Times New Roman" w:hAnsi="Times New Roman" w:cs="Times New Roman"/>
          <w:sz w:val="24"/>
          <w:szCs w:val="24"/>
        </w:rPr>
        <w:t>komposterima</w:t>
      </w:r>
      <w:proofErr w:type="spellEnd"/>
      <w:r w:rsidR="00650C3E" w:rsidRPr="009C1219">
        <w:rPr>
          <w:rFonts w:ascii="Times New Roman" w:hAnsi="Times New Roman" w:cs="Times New Roman"/>
          <w:sz w:val="24"/>
          <w:szCs w:val="24"/>
        </w:rPr>
        <w:t xml:space="preserve"> od 60 litara maksimalno u slučaju kada </w:t>
      </w:r>
      <w:proofErr w:type="spellStart"/>
      <w:r w:rsidR="00650C3E" w:rsidRPr="009C1219">
        <w:rPr>
          <w:rFonts w:ascii="Times New Roman" w:hAnsi="Times New Roman" w:cs="Times New Roman"/>
          <w:sz w:val="24"/>
          <w:szCs w:val="24"/>
        </w:rPr>
        <w:t>kompostiranje</w:t>
      </w:r>
      <w:proofErr w:type="spellEnd"/>
      <w:r w:rsidR="00650C3E" w:rsidRPr="009C1219">
        <w:rPr>
          <w:rFonts w:ascii="Times New Roman" w:hAnsi="Times New Roman" w:cs="Times New Roman"/>
          <w:sz w:val="24"/>
          <w:szCs w:val="24"/>
        </w:rPr>
        <w:t xml:space="preserve"> vrši korisnik javne usluge iz više stambenog objekta.</w:t>
      </w:r>
    </w:p>
    <w:p w14:paraId="4D9BECD7" w14:textId="77777777" w:rsidR="00C91D83" w:rsidRPr="009C1219" w:rsidRDefault="00C91D83">
      <w:pPr>
        <w:spacing w:after="0" w:line="240" w:lineRule="auto"/>
        <w:jc w:val="both"/>
        <w:rPr>
          <w:rFonts w:ascii="Times New Roman" w:hAnsi="Times New Roman" w:cs="Times New Roman"/>
          <w:sz w:val="24"/>
          <w:szCs w:val="24"/>
        </w:rPr>
      </w:pPr>
    </w:p>
    <w:p w14:paraId="71D9D0F0" w14:textId="77777777" w:rsidR="00C91D83" w:rsidRPr="009C1219" w:rsidRDefault="00650C3E" w:rsidP="003E272F">
      <w:pPr>
        <w:spacing w:after="0" w:line="240" w:lineRule="auto"/>
        <w:ind w:firstLine="708"/>
        <w:jc w:val="both"/>
        <w:rPr>
          <w:rFonts w:ascii="Times New Roman" w:hAnsi="Times New Roman" w:cs="Times New Roman"/>
          <w:sz w:val="24"/>
          <w:szCs w:val="24"/>
        </w:rPr>
      </w:pPr>
      <w:proofErr w:type="spellStart"/>
      <w:r w:rsidRPr="009C1219">
        <w:rPr>
          <w:rFonts w:ascii="Times New Roman" w:hAnsi="Times New Roman" w:cs="Times New Roman"/>
          <w:sz w:val="24"/>
          <w:szCs w:val="24"/>
        </w:rPr>
        <w:t>Kompostiranjese</w:t>
      </w:r>
      <w:proofErr w:type="spellEnd"/>
      <w:r w:rsidRPr="009C1219">
        <w:rPr>
          <w:rFonts w:ascii="Times New Roman" w:hAnsi="Times New Roman" w:cs="Times New Roman"/>
          <w:sz w:val="24"/>
          <w:szCs w:val="24"/>
        </w:rPr>
        <w:t xml:space="preserve"> može odvijati isključivo pod kontroliranim uvjetima, korištenjem enzima, kalifornijskih crva i/ili prirodnim putem bez dodataka. </w:t>
      </w:r>
    </w:p>
    <w:p w14:paraId="4C31896A"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U slučaju neprimjerenog načina </w:t>
      </w:r>
      <w:proofErr w:type="spellStart"/>
      <w:r w:rsidR="00650C3E" w:rsidRPr="009C1219">
        <w:rPr>
          <w:rFonts w:ascii="Times New Roman" w:hAnsi="Times New Roman" w:cs="Times New Roman"/>
          <w:sz w:val="24"/>
          <w:szCs w:val="24"/>
        </w:rPr>
        <w:t>kompostiranja</w:t>
      </w:r>
      <w:proofErr w:type="spellEnd"/>
      <w:r w:rsidR="00650C3E" w:rsidRPr="009C1219">
        <w:rPr>
          <w:rFonts w:ascii="Times New Roman" w:hAnsi="Times New Roman" w:cs="Times New Roman"/>
          <w:sz w:val="24"/>
          <w:szCs w:val="24"/>
        </w:rPr>
        <w:t xml:space="preserve"> koje za posljedicu ima neugodan miris, prisutnost glodavaca i sl. davatelj javne usluge može zabraniti </w:t>
      </w:r>
      <w:proofErr w:type="spellStart"/>
      <w:r w:rsidR="00650C3E" w:rsidRPr="009C1219">
        <w:rPr>
          <w:rFonts w:ascii="Times New Roman" w:hAnsi="Times New Roman" w:cs="Times New Roman"/>
          <w:sz w:val="24"/>
          <w:szCs w:val="24"/>
        </w:rPr>
        <w:t>kompostiranje</w:t>
      </w:r>
      <w:proofErr w:type="spellEnd"/>
      <w:r w:rsidR="00650C3E" w:rsidRPr="009C1219">
        <w:rPr>
          <w:rFonts w:ascii="Times New Roman" w:hAnsi="Times New Roman" w:cs="Times New Roman"/>
          <w:sz w:val="24"/>
          <w:szCs w:val="24"/>
        </w:rPr>
        <w:t xml:space="preserve"> korisniku javne usluge u suradnji s komunalnim redarstvom i naložiti plaćanje ugovorne kazne.</w:t>
      </w:r>
    </w:p>
    <w:p w14:paraId="237175A9" w14:textId="77777777" w:rsidR="00C91D83" w:rsidRPr="009C1219" w:rsidRDefault="00C91D83">
      <w:pPr>
        <w:spacing w:after="0" w:line="240" w:lineRule="auto"/>
        <w:jc w:val="both"/>
        <w:rPr>
          <w:rFonts w:ascii="Times New Roman" w:hAnsi="Times New Roman" w:cs="Times New Roman"/>
          <w:sz w:val="24"/>
          <w:szCs w:val="24"/>
        </w:rPr>
      </w:pPr>
    </w:p>
    <w:p w14:paraId="52BB992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59.</w:t>
      </w:r>
    </w:p>
    <w:p w14:paraId="01F049D0"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Čišćenje i dezinfekcija spremnika za biorazgradivi otpad se provodi na slijedeće načine:</w:t>
      </w:r>
    </w:p>
    <w:p w14:paraId="7A4C6AB4" w14:textId="77777777" w:rsidR="00C91D83" w:rsidRPr="009C1219" w:rsidRDefault="00650C3E" w:rsidP="003E272F">
      <w:pPr>
        <w:pStyle w:val="Odlomakpopisa"/>
        <w:numPr>
          <w:ilvl w:val="0"/>
          <w:numId w:val="5"/>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individualni korisnici javne usluge su dužni sami čistiti (prati) spremnike za </w:t>
      </w:r>
      <w:proofErr w:type="spellStart"/>
      <w:r w:rsidRPr="009C1219">
        <w:rPr>
          <w:rFonts w:ascii="Times New Roman" w:hAnsi="Times New Roman" w:cs="Times New Roman"/>
          <w:sz w:val="24"/>
          <w:szCs w:val="24"/>
        </w:rPr>
        <w:t>biootpad</w:t>
      </w:r>
      <w:proofErr w:type="spellEnd"/>
      <w:r w:rsidRPr="009C1219">
        <w:rPr>
          <w:rFonts w:ascii="Times New Roman" w:hAnsi="Times New Roman" w:cs="Times New Roman"/>
          <w:sz w:val="24"/>
          <w:szCs w:val="24"/>
        </w:rPr>
        <w:t>,</w:t>
      </w:r>
    </w:p>
    <w:p w14:paraId="60A679CC" w14:textId="77777777" w:rsidR="00C91D83" w:rsidRPr="009C1219" w:rsidRDefault="00650C3E" w:rsidP="003E272F">
      <w:pPr>
        <w:pStyle w:val="Odlomakpopisa"/>
        <w:numPr>
          <w:ilvl w:val="0"/>
          <w:numId w:val="5"/>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je dužan čistiti (prati) zajedničke spremnike po potrebi, ukoliko to zahtijevaju higijensko - sanitarni uvjeti. </w:t>
      </w:r>
    </w:p>
    <w:p w14:paraId="6D9B61FF" w14:textId="77777777" w:rsidR="00C91D83" w:rsidRPr="009C1219" w:rsidRDefault="00C91D83">
      <w:pPr>
        <w:spacing w:after="0" w:line="240" w:lineRule="auto"/>
        <w:jc w:val="both"/>
        <w:rPr>
          <w:rFonts w:ascii="Times New Roman" w:hAnsi="Times New Roman" w:cs="Times New Roman"/>
          <w:sz w:val="24"/>
          <w:szCs w:val="24"/>
        </w:rPr>
      </w:pPr>
    </w:p>
    <w:p w14:paraId="7D0B5A23"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Zeleni rezani otpad</w:t>
      </w:r>
    </w:p>
    <w:p w14:paraId="378DDD23" w14:textId="77777777" w:rsidR="00C91D83" w:rsidRPr="009C1219" w:rsidRDefault="00C91D83">
      <w:pPr>
        <w:spacing w:after="0" w:line="240" w:lineRule="auto"/>
        <w:jc w:val="both"/>
        <w:rPr>
          <w:rFonts w:ascii="Times New Roman" w:hAnsi="Times New Roman" w:cs="Times New Roman"/>
          <w:sz w:val="24"/>
          <w:szCs w:val="24"/>
        </w:rPr>
      </w:pPr>
    </w:p>
    <w:p w14:paraId="58695B4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60.</w:t>
      </w:r>
    </w:p>
    <w:p w14:paraId="5CDEE11F"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Zeleni rezani otpad ( lišće, grane, trava i sl.) je zabranjeno odlagati u kontejnere za miješani komunalni otpad. </w:t>
      </w:r>
    </w:p>
    <w:p w14:paraId="6D6F3C8C"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Za odlaganje količine veće od 80 litara zelenog rezanog otpada korisnik javne usluge kategorije 1. i 2. može zatražiti od davatelja javne usluge odvoz istog sa mjesta nastanka uz naknadu prema cjeniku davatelja javne usluge.</w:t>
      </w:r>
    </w:p>
    <w:p w14:paraId="5F72C257"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Za odlaganje količine manje ili jednake 80 litara zelenog otpada korisnik javne usluge koristi vrećicu koju može preuzeti od davatelja javne usluge bez naknade, jednom u kalendarskoj godini.</w:t>
      </w:r>
    </w:p>
    <w:p w14:paraId="50966AA2"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Korisnik javne usluge može samostalno </w:t>
      </w:r>
      <w:proofErr w:type="spellStart"/>
      <w:r w:rsidR="00650C3E" w:rsidRPr="009C1219">
        <w:rPr>
          <w:rFonts w:ascii="Times New Roman" w:hAnsi="Times New Roman" w:cs="Times New Roman"/>
          <w:sz w:val="24"/>
          <w:szCs w:val="24"/>
        </w:rPr>
        <w:t>kompostirati</w:t>
      </w:r>
      <w:proofErr w:type="spellEnd"/>
      <w:r w:rsidR="00650C3E" w:rsidRPr="009C1219">
        <w:rPr>
          <w:rFonts w:ascii="Times New Roman" w:hAnsi="Times New Roman" w:cs="Times New Roman"/>
          <w:sz w:val="24"/>
          <w:szCs w:val="24"/>
        </w:rPr>
        <w:t xml:space="preserve"> zeleni rezani otpad na propisani način.</w:t>
      </w:r>
    </w:p>
    <w:p w14:paraId="35859953" w14:textId="77777777" w:rsidR="00C91D83" w:rsidRPr="009C1219" w:rsidRDefault="003E272F">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Korisnik javne usluge kategorije 1. i 2. može zeleni rezani otpad samostalno dovoziti u </w:t>
      </w:r>
      <w:proofErr w:type="spellStart"/>
      <w:r w:rsidR="00650C3E" w:rsidRPr="009C1219">
        <w:rPr>
          <w:rFonts w:ascii="Times New Roman" w:hAnsi="Times New Roman" w:cs="Times New Roman"/>
          <w:sz w:val="24"/>
          <w:szCs w:val="24"/>
        </w:rPr>
        <w:t>kompostanu</w:t>
      </w:r>
      <w:proofErr w:type="spellEnd"/>
      <w:r w:rsidR="00650C3E" w:rsidRPr="009C1219">
        <w:rPr>
          <w:rFonts w:ascii="Times New Roman" w:hAnsi="Times New Roman" w:cs="Times New Roman"/>
          <w:sz w:val="24"/>
          <w:szCs w:val="24"/>
        </w:rPr>
        <w:t xml:space="preserve"> kojom upravlja davatelj javne usluge bez naknade do količine od 1m3. Za količine veće od 1m3 dužan je platiti naknadu temeljem cjenika davatelja javne usluge.</w:t>
      </w:r>
    </w:p>
    <w:p w14:paraId="6157E223" w14:textId="77777777" w:rsidR="00C91D83" w:rsidRPr="009C1219" w:rsidRDefault="00650C3E" w:rsidP="003E272F">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kategorije 3. plaća preuzimanje rezanog otpada za količine veće od 80 litara.</w:t>
      </w:r>
    </w:p>
    <w:p w14:paraId="038B4285" w14:textId="77777777" w:rsidR="00C91D83" w:rsidRPr="009C1219" w:rsidRDefault="00C91D83">
      <w:pPr>
        <w:spacing w:after="0" w:line="240" w:lineRule="auto"/>
        <w:jc w:val="both"/>
        <w:rPr>
          <w:rFonts w:ascii="Times New Roman" w:hAnsi="Times New Roman" w:cs="Times New Roman"/>
          <w:sz w:val="24"/>
          <w:szCs w:val="24"/>
        </w:rPr>
      </w:pPr>
    </w:p>
    <w:p w14:paraId="108387B7"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Otpadna motorna vozila</w:t>
      </w:r>
    </w:p>
    <w:p w14:paraId="20FA2F14" w14:textId="77777777" w:rsidR="00C91D83" w:rsidRPr="009C1219" w:rsidRDefault="00C91D83">
      <w:pPr>
        <w:spacing w:after="0" w:line="240" w:lineRule="auto"/>
        <w:jc w:val="both"/>
        <w:rPr>
          <w:rFonts w:ascii="Times New Roman" w:hAnsi="Times New Roman" w:cs="Times New Roman"/>
          <w:sz w:val="24"/>
          <w:szCs w:val="24"/>
        </w:rPr>
      </w:pPr>
    </w:p>
    <w:p w14:paraId="38ECE390"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61.</w:t>
      </w:r>
    </w:p>
    <w:p w14:paraId="72E2E839"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kategorije 1. i 2. može zbrinuti otpadno motorno vozilo na sljedeće načine:</w:t>
      </w:r>
    </w:p>
    <w:p w14:paraId="05F3B58B" w14:textId="77777777" w:rsidR="00C91D83" w:rsidRPr="009C1219" w:rsidRDefault="00650C3E" w:rsidP="00107E0B">
      <w:pPr>
        <w:pStyle w:val="Odlomakpopisa"/>
        <w:numPr>
          <w:ilvl w:val="0"/>
          <w:numId w:val="35"/>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samostalno pozvati ovlaštenog sakupljača prema popisu ovlaštenih sakupljača koji se nalazi na mrežnim stranicama davatelja javne usluge da najkasnije u roku od 15 dana od dana poziva preuzme otpadno vozilo.</w:t>
      </w:r>
    </w:p>
    <w:p w14:paraId="71883916" w14:textId="2C1901CB" w:rsidR="00C91D83" w:rsidRDefault="00650C3E" w:rsidP="00107E0B">
      <w:pPr>
        <w:pStyle w:val="Odlomakpopisa"/>
        <w:numPr>
          <w:ilvl w:val="0"/>
          <w:numId w:val="35"/>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pozivati davatelja javne usluge da pozove ovlaštenog sakupljača koji će s korisnikom javne usluge dogovoriti preuzimanje otpadnog motornog vozila od strane ovlaštenog sakupljača.</w:t>
      </w:r>
    </w:p>
    <w:p w14:paraId="566690E7" w14:textId="77777777" w:rsidR="00C32B05" w:rsidRPr="00C32B05" w:rsidRDefault="00C32B05" w:rsidP="00C32B05">
      <w:pPr>
        <w:spacing w:after="0" w:line="240" w:lineRule="auto"/>
        <w:jc w:val="both"/>
        <w:rPr>
          <w:rFonts w:ascii="Times New Roman" w:hAnsi="Times New Roman" w:cs="Times New Roman"/>
          <w:sz w:val="24"/>
          <w:szCs w:val="24"/>
        </w:rPr>
      </w:pPr>
    </w:p>
    <w:p w14:paraId="542831BA" w14:textId="15599C35" w:rsidR="00B20B62" w:rsidRDefault="00B20B62">
      <w:pPr>
        <w:spacing w:after="0" w:line="240" w:lineRule="auto"/>
        <w:jc w:val="center"/>
        <w:rPr>
          <w:rFonts w:ascii="Times New Roman" w:hAnsi="Times New Roman" w:cs="Times New Roman"/>
          <w:sz w:val="24"/>
          <w:szCs w:val="24"/>
        </w:rPr>
      </w:pPr>
    </w:p>
    <w:p w14:paraId="29CA6543" w14:textId="77777777" w:rsidR="002A3120" w:rsidRDefault="002A3120">
      <w:pPr>
        <w:spacing w:after="0" w:line="240" w:lineRule="auto"/>
        <w:jc w:val="center"/>
        <w:rPr>
          <w:rFonts w:ascii="Times New Roman" w:hAnsi="Times New Roman" w:cs="Times New Roman"/>
          <w:sz w:val="24"/>
          <w:szCs w:val="24"/>
        </w:rPr>
      </w:pPr>
    </w:p>
    <w:p w14:paraId="142CFCB6" w14:textId="34203F46"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62.</w:t>
      </w:r>
    </w:p>
    <w:p w14:paraId="1CE78539"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Ovlašteni sakupljač je dužan prilikom preuzimanja otpadnog vozila preuzeti od korisnika javne usluge (posjednika otpadnog vozila) dokumentaciju o otpadnom vozilu, popuniti prateći list sukladno posebnom propisu, te sačiniti foto zapis otpadnog vozila u svrhu dokazivanja njegove cjelovitosti i </w:t>
      </w:r>
      <w:proofErr w:type="spellStart"/>
      <w:r w:rsidRPr="009C1219">
        <w:rPr>
          <w:rFonts w:ascii="Times New Roman" w:hAnsi="Times New Roman" w:cs="Times New Roman"/>
          <w:sz w:val="24"/>
          <w:szCs w:val="24"/>
        </w:rPr>
        <w:t>sljedivosti</w:t>
      </w:r>
      <w:proofErr w:type="spellEnd"/>
      <w:r w:rsidRPr="009C1219">
        <w:rPr>
          <w:rFonts w:ascii="Times New Roman" w:hAnsi="Times New Roman" w:cs="Times New Roman"/>
          <w:sz w:val="24"/>
          <w:szCs w:val="24"/>
        </w:rPr>
        <w:t xml:space="preserve">. </w:t>
      </w:r>
    </w:p>
    <w:p w14:paraId="78EE8A89"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Ovlašteni sakupljač je dužan za preuzeto cjelovito otpadno vozilo od posjednika koji je isto predao sukladno propisu, na temelju vaganjem utvrđene mase predanog otpadnog vozila, a koja ne može biti veća od mase vozila iskazane u prometnoj dozvoli, i iznosa jedinične naknade, posjedniku otpadnog vozila obračunati i isplatiti naknadu.</w:t>
      </w:r>
    </w:p>
    <w:p w14:paraId="724597C3" w14:textId="77777777" w:rsidR="00C91D83" w:rsidRPr="009C1219" w:rsidRDefault="00C91D83">
      <w:pPr>
        <w:spacing w:after="0" w:line="240" w:lineRule="auto"/>
        <w:jc w:val="both"/>
        <w:rPr>
          <w:rFonts w:ascii="Times New Roman" w:hAnsi="Times New Roman" w:cs="Times New Roman"/>
          <w:sz w:val="24"/>
          <w:szCs w:val="24"/>
        </w:rPr>
      </w:pPr>
    </w:p>
    <w:p w14:paraId="72DC068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63.</w:t>
      </w:r>
    </w:p>
    <w:p w14:paraId="7DF45305"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Otpadna motorna vozila je zabranjeno držati na javnim površinama i privatnim površinama.</w:t>
      </w:r>
    </w:p>
    <w:p w14:paraId="2121D424" w14:textId="77777777" w:rsidR="00C91D83" w:rsidRPr="009C1219" w:rsidRDefault="00C91D83">
      <w:pPr>
        <w:spacing w:after="0" w:line="240" w:lineRule="auto"/>
        <w:jc w:val="center"/>
        <w:rPr>
          <w:rFonts w:ascii="Times New Roman" w:hAnsi="Times New Roman" w:cs="Times New Roman"/>
          <w:sz w:val="24"/>
          <w:szCs w:val="24"/>
        </w:rPr>
      </w:pPr>
    </w:p>
    <w:p w14:paraId="29D41D28"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64.</w:t>
      </w:r>
    </w:p>
    <w:p w14:paraId="496F4439"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Korisnik javne usluge  (posjednik  otpadnog motornog vozila) je dužan  osigurati da tekućine iz otpadnog motornog vozila ne istječu u okoliš. </w:t>
      </w:r>
    </w:p>
    <w:p w14:paraId="4C991D7E" w14:textId="77777777" w:rsidR="00C91D83" w:rsidRPr="009C1219" w:rsidRDefault="00C91D83">
      <w:pPr>
        <w:spacing w:after="0" w:line="240" w:lineRule="auto"/>
        <w:jc w:val="center"/>
        <w:rPr>
          <w:rFonts w:ascii="Times New Roman" w:hAnsi="Times New Roman" w:cs="Times New Roman"/>
          <w:sz w:val="24"/>
          <w:szCs w:val="24"/>
        </w:rPr>
      </w:pPr>
    </w:p>
    <w:p w14:paraId="290D3BF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65.</w:t>
      </w:r>
    </w:p>
    <w:p w14:paraId="7BC37B93"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je dužan obavijestiti komunalno redarstvo ako ocjeni da  otpadno motorno vozilo ugrožava sastavnice okoliša, da je na javnoj površini i sl..</w:t>
      </w:r>
    </w:p>
    <w:p w14:paraId="1568C3B8" w14:textId="77777777" w:rsidR="00C91D83" w:rsidRPr="009C1219" w:rsidRDefault="00C91D83">
      <w:pPr>
        <w:spacing w:after="0" w:line="240" w:lineRule="auto"/>
        <w:jc w:val="both"/>
        <w:rPr>
          <w:rFonts w:ascii="Times New Roman" w:hAnsi="Times New Roman" w:cs="Times New Roman"/>
          <w:sz w:val="24"/>
          <w:szCs w:val="24"/>
        </w:rPr>
      </w:pPr>
    </w:p>
    <w:p w14:paraId="6F29337F"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Otpadni papir i karton</w:t>
      </w:r>
    </w:p>
    <w:p w14:paraId="1AA97E2F" w14:textId="77777777" w:rsidR="00C91D83" w:rsidRPr="009C1219" w:rsidRDefault="00C91D83">
      <w:pPr>
        <w:spacing w:after="0" w:line="240" w:lineRule="auto"/>
        <w:jc w:val="both"/>
        <w:rPr>
          <w:rFonts w:ascii="Times New Roman" w:hAnsi="Times New Roman" w:cs="Times New Roman"/>
          <w:sz w:val="24"/>
          <w:szCs w:val="24"/>
        </w:rPr>
      </w:pPr>
    </w:p>
    <w:p w14:paraId="735A8C0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66.</w:t>
      </w:r>
    </w:p>
    <w:p w14:paraId="73BB59F6"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Sakupljanje otpadnog papira i kartona (novine, časopisi i manja kartonska ambalaža) se obavlja najmanje jednom mjesečno za sve kategorije korisnika.</w:t>
      </w:r>
    </w:p>
    <w:p w14:paraId="757715CB" w14:textId="77777777" w:rsidR="00C91D83" w:rsidRPr="009C1219" w:rsidRDefault="00C91D83">
      <w:pPr>
        <w:spacing w:after="0" w:line="240" w:lineRule="auto"/>
        <w:jc w:val="both"/>
        <w:rPr>
          <w:rFonts w:ascii="Times New Roman" w:hAnsi="Times New Roman" w:cs="Times New Roman"/>
          <w:sz w:val="24"/>
          <w:szCs w:val="24"/>
        </w:rPr>
      </w:pPr>
    </w:p>
    <w:p w14:paraId="748C0E7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67.</w:t>
      </w:r>
    </w:p>
    <w:p w14:paraId="3C131570"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kategorija 1. i 2. su dužni predavati otpadi papir na jedan od slijedećih načina:</w:t>
      </w:r>
    </w:p>
    <w:p w14:paraId="432A446D" w14:textId="77777777" w:rsidR="00C91D83" w:rsidRPr="009C1219" w:rsidRDefault="00650C3E" w:rsidP="00A26DEC">
      <w:pPr>
        <w:pStyle w:val="Odlomakpopisa"/>
        <w:numPr>
          <w:ilvl w:val="0"/>
          <w:numId w:val="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putem individualnih spremnika/vrećica</w:t>
      </w:r>
    </w:p>
    <w:p w14:paraId="478FE22A" w14:textId="77777777" w:rsidR="00C91D83" w:rsidRPr="009C1219" w:rsidRDefault="00650C3E" w:rsidP="00A26DEC">
      <w:pPr>
        <w:pStyle w:val="Odlomakpopisa"/>
        <w:numPr>
          <w:ilvl w:val="0"/>
          <w:numId w:val="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putem polu podzemnih spremnika na javnim površinama</w:t>
      </w:r>
    </w:p>
    <w:p w14:paraId="75E4338E" w14:textId="77777777" w:rsidR="00C91D83" w:rsidRPr="009C1219" w:rsidRDefault="00650C3E" w:rsidP="00A26DEC">
      <w:pPr>
        <w:pStyle w:val="Odlomakpopisa"/>
        <w:numPr>
          <w:ilvl w:val="0"/>
          <w:numId w:val="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dvorištu/privremenom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4E9AC7AB" w14:textId="77777777" w:rsidR="00C91D83" w:rsidRPr="009C1219" w:rsidRDefault="00650C3E" w:rsidP="00A26DEC">
      <w:pPr>
        <w:pStyle w:val="Odlomakpopisa"/>
        <w:numPr>
          <w:ilvl w:val="0"/>
          <w:numId w:val="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22EAD958" w14:textId="77777777" w:rsidR="00C91D83" w:rsidRPr="009C1219" w:rsidRDefault="00C91D83" w:rsidP="00A26DEC">
      <w:pPr>
        <w:spacing w:after="0" w:line="240" w:lineRule="auto"/>
        <w:ind w:left="1560"/>
        <w:jc w:val="both"/>
        <w:rPr>
          <w:rFonts w:ascii="Times New Roman" w:hAnsi="Times New Roman" w:cs="Times New Roman"/>
          <w:sz w:val="24"/>
          <w:szCs w:val="24"/>
        </w:rPr>
      </w:pPr>
    </w:p>
    <w:p w14:paraId="26A0BFD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68.</w:t>
      </w:r>
    </w:p>
    <w:p w14:paraId="7FED5247" w14:textId="77777777" w:rsidR="00C91D83" w:rsidRPr="009C1219" w:rsidRDefault="00650C3E" w:rsidP="00A26DEC">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3. su dužni predavati otpadni papir i karton na jedan od sljedećih načina:</w:t>
      </w:r>
    </w:p>
    <w:p w14:paraId="4E7A7B8F" w14:textId="77777777" w:rsidR="00C91D83" w:rsidRPr="009C1219" w:rsidRDefault="00650C3E" w:rsidP="00A26DEC">
      <w:pPr>
        <w:pStyle w:val="Odlomakpopisa"/>
        <w:numPr>
          <w:ilvl w:val="0"/>
          <w:numId w:val="7"/>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putem spremnika/vrećica dodijeljenih od strane davatelja javne usluge,</w:t>
      </w:r>
    </w:p>
    <w:p w14:paraId="4BE2E9E6" w14:textId="42C812A4" w:rsidR="00C91D83" w:rsidRPr="009C1219" w:rsidRDefault="00650C3E" w:rsidP="00A26DEC">
      <w:pPr>
        <w:pStyle w:val="Odlomakpopisa"/>
        <w:numPr>
          <w:ilvl w:val="0"/>
          <w:numId w:val="7"/>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bookmarkStart w:id="24" w:name="_Hlk501461243"/>
      <w:r w:rsidRPr="009C1219">
        <w:rPr>
          <w:rFonts w:ascii="Times New Roman" w:hAnsi="Times New Roman" w:cs="Times New Roman"/>
          <w:sz w:val="24"/>
          <w:szCs w:val="24"/>
        </w:rPr>
        <w:t xml:space="preserve">/privremenom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w:t>
      </w:r>
      <w:bookmarkEnd w:id="24"/>
      <w:r w:rsidRPr="009C1219">
        <w:rPr>
          <w:rFonts w:ascii="Times New Roman" w:hAnsi="Times New Roman" w:cs="Times New Roman"/>
          <w:sz w:val="24"/>
          <w:szCs w:val="24"/>
        </w:rPr>
        <w:t>(bez obzira na količinu),</w:t>
      </w:r>
    </w:p>
    <w:p w14:paraId="5B340B4C" w14:textId="77777777" w:rsidR="00C91D83" w:rsidRPr="009C1219" w:rsidRDefault="00650C3E" w:rsidP="00A26DEC">
      <w:pPr>
        <w:pStyle w:val="Odlomakpopisa"/>
        <w:numPr>
          <w:ilvl w:val="0"/>
          <w:numId w:val="7"/>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ovlaštenim sakupljačima/prijevoznicima otpadnog papira i kartona.</w:t>
      </w:r>
    </w:p>
    <w:p w14:paraId="76A24E47" w14:textId="77777777" w:rsidR="00C91D83" w:rsidRDefault="00C91D83">
      <w:pPr>
        <w:spacing w:after="0" w:line="240" w:lineRule="auto"/>
        <w:jc w:val="both"/>
        <w:rPr>
          <w:rFonts w:ascii="Times New Roman" w:hAnsi="Times New Roman" w:cs="Times New Roman"/>
          <w:sz w:val="24"/>
          <w:szCs w:val="24"/>
        </w:rPr>
      </w:pPr>
    </w:p>
    <w:p w14:paraId="201A5C26"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69.</w:t>
      </w:r>
    </w:p>
    <w:p w14:paraId="2E4DD21B" w14:textId="77777777" w:rsidR="00C91D83" w:rsidRPr="009C1219" w:rsidRDefault="00650C3E" w:rsidP="00D557B9">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koji otpadni papir i karton predaju ovlaštenim sakupljačima/prijevoznicima uz propisanu popratnu dokumentaciju, dužni su nadležnoj službi grada/općine najkasnije do 28.veljače tekuće godine, za prethodnu godinu, dati podatke o predanim količinama i vrstama otpada ( ključni broj i naziv otpada).</w:t>
      </w:r>
    </w:p>
    <w:p w14:paraId="7A822767" w14:textId="77777777" w:rsidR="00C91D83" w:rsidRPr="009C1219" w:rsidRDefault="00C91D83">
      <w:pPr>
        <w:spacing w:after="0" w:line="240" w:lineRule="auto"/>
        <w:jc w:val="both"/>
        <w:rPr>
          <w:rFonts w:ascii="Times New Roman" w:hAnsi="Times New Roman" w:cs="Times New Roman"/>
          <w:sz w:val="24"/>
          <w:szCs w:val="24"/>
        </w:rPr>
      </w:pPr>
    </w:p>
    <w:p w14:paraId="19005110" w14:textId="77777777" w:rsidR="00CB2392" w:rsidRDefault="00CB2392">
      <w:pPr>
        <w:spacing w:after="0" w:line="240" w:lineRule="auto"/>
        <w:jc w:val="center"/>
        <w:rPr>
          <w:rFonts w:ascii="Times New Roman" w:hAnsi="Times New Roman" w:cs="Times New Roman"/>
          <w:sz w:val="24"/>
          <w:szCs w:val="24"/>
        </w:rPr>
      </w:pPr>
    </w:p>
    <w:p w14:paraId="00E18858" w14:textId="77777777" w:rsidR="00CB2392" w:rsidRDefault="00CB2392">
      <w:pPr>
        <w:spacing w:after="0" w:line="240" w:lineRule="auto"/>
        <w:jc w:val="center"/>
        <w:rPr>
          <w:rFonts w:ascii="Times New Roman" w:hAnsi="Times New Roman" w:cs="Times New Roman"/>
          <w:sz w:val="24"/>
          <w:szCs w:val="24"/>
        </w:rPr>
      </w:pPr>
    </w:p>
    <w:p w14:paraId="28B60D1D" w14:textId="77777777" w:rsidR="00CB2392" w:rsidRDefault="00CB2392">
      <w:pPr>
        <w:spacing w:after="0" w:line="240" w:lineRule="auto"/>
        <w:jc w:val="center"/>
        <w:rPr>
          <w:rFonts w:ascii="Times New Roman" w:hAnsi="Times New Roman" w:cs="Times New Roman"/>
          <w:sz w:val="24"/>
          <w:szCs w:val="24"/>
        </w:rPr>
      </w:pPr>
    </w:p>
    <w:p w14:paraId="6E2E9333" w14:textId="43A4EA1C"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70.</w:t>
      </w:r>
    </w:p>
    <w:p w14:paraId="0BD2043E" w14:textId="77777777" w:rsidR="00C91D83" w:rsidRPr="009C1219" w:rsidRDefault="00650C3E" w:rsidP="00D557B9">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javnih usluga koji obavljaju djelatnost, a imaju veće količine otpadnog papira i kartona, mogu s davateljem javne usluge ugovoriti dodjelu spremnika i učestalost odvoza prema potrebama i mogućnostima davatelja javne usluge.</w:t>
      </w:r>
    </w:p>
    <w:p w14:paraId="12F9639E" w14:textId="77777777" w:rsidR="00C91D83" w:rsidRPr="009C1219" w:rsidRDefault="00C91D83">
      <w:pPr>
        <w:spacing w:after="0" w:line="240" w:lineRule="auto"/>
        <w:jc w:val="both"/>
        <w:rPr>
          <w:rFonts w:ascii="Times New Roman" w:hAnsi="Times New Roman" w:cs="Times New Roman"/>
          <w:sz w:val="24"/>
          <w:szCs w:val="24"/>
        </w:rPr>
      </w:pPr>
    </w:p>
    <w:p w14:paraId="046F5482"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Otpadne gume</w:t>
      </w:r>
    </w:p>
    <w:p w14:paraId="3E09A3DE" w14:textId="77777777" w:rsidR="00C91D83" w:rsidRPr="009C1219" w:rsidRDefault="00C91D83">
      <w:pPr>
        <w:spacing w:after="0" w:line="240" w:lineRule="auto"/>
        <w:jc w:val="both"/>
        <w:rPr>
          <w:rFonts w:ascii="Times New Roman" w:hAnsi="Times New Roman" w:cs="Times New Roman"/>
          <w:sz w:val="24"/>
          <w:szCs w:val="24"/>
        </w:rPr>
      </w:pPr>
    </w:p>
    <w:p w14:paraId="12E04EA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 xml:space="preserve">Članak 71. </w:t>
      </w:r>
    </w:p>
    <w:p w14:paraId="4236D9DA" w14:textId="77777777" w:rsidR="00C91D83" w:rsidRPr="009C1219" w:rsidRDefault="00650C3E" w:rsidP="00E33E9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1. i 2. dužni su otpadne gume predati na jedan od slijedećih načina:</w:t>
      </w:r>
    </w:p>
    <w:p w14:paraId="4D5050F8" w14:textId="77777777" w:rsidR="00C91D83" w:rsidRPr="009C1219" w:rsidRDefault="00650C3E" w:rsidP="00107E0B">
      <w:pPr>
        <w:pStyle w:val="Odlomakpopisa"/>
        <w:numPr>
          <w:ilvl w:val="0"/>
          <w:numId w:val="3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serviseru/vulkanizeru koji je dužan preuzeti otpadne gume </w:t>
      </w:r>
    </w:p>
    <w:p w14:paraId="1D3F0C98" w14:textId="77777777" w:rsidR="00C91D83" w:rsidRPr="009C1219" w:rsidRDefault="00650C3E" w:rsidP="00107E0B">
      <w:pPr>
        <w:pStyle w:val="Odlomakpopisa"/>
        <w:numPr>
          <w:ilvl w:val="0"/>
          <w:numId w:val="36"/>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w:t>
      </w:r>
    </w:p>
    <w:p w14:paraId="16D2D62C" w14:textId="77777777" w:rsidR="00C91D83" w:rsidRPr="009C1219" w:rsidRDefault="00650C3E" w:rsidP="00D557B9">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3. dužni su otpadne gume predavati:</w:t>
      </w:r>
    </w:p>
    <w:p w14:paraId="316F1D3E" w14:textId="77777777" w:rsidR="00C91D83" w:rsidRPr="009C1219" w:rsidRDefault="00650C3E" w:rsidP="00107E0B">
      <w:pPr>
        <w:pStyle w:val="Odlomakpopisa"/>
        <w:numPr>
          <w:ilvl w:val="0"/>
          <w:numId w:val="37"/>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ovlaštenom sakupljaču</w:t>
      </w:r>
    </w:p>
    <w:p w14:paraId="0EC1A366" w14:textId="77777777" w:rsidR="00C91D83" w:rsidRPr="009C1219" w:rsidRDefault="00650C3E" w:rsidP="00107E0B">
      <w:pPr>
        <w:pStyle w:val="Odlomakpopisa"/>
        <w:numPr>
          <w:ilvl w:val="0"/>
          <w:numId w:val="37"/>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serviseru/vulkanizeru.</w:t>
      </w:r>
    </w:p>
    <w:p w14:paraId="35A64BA9" w14:textId="77777777" w:rsidR="00C91D83" w:rsidRPr="009C1219" w:rsidRDefault="00C91D83">
      <w:pPr>
        <w:spacing w:after="0" w:line="240" w:lineRule="auto"/>
        <w:jc w:val="both"/>
        <w:rPr>
          <w:rFonts w:ascii="Times New Roman" w:hAnsi="Times New Roman" w:cs="Times New Roman"/>
          <w:sz w:val="24"/>
          <w:szCs w:val="24"/>
        </w:rPr>
      </w:pPr>
    </w:p>
    <w:p w14:paraId="47B1506F"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Otpadne baterije i akumulatori</w:t>
      </w:r>
    </w:p>
    <w:p w14:paraId="78679B72" w14:textId="77777777" w:rsidR="00C91D83" w:rsidRPr="009C1219" w:rsidRDefault="00C91D83">
      <w:pPr>
        <w:spacing w:after="0" w:line="240" w:lineRule="auto"/>
        <w:jc w:val="both"/>
        <w:rPr>
          <w:rFonts w:ascii="Times New Roman" w:hAnsi="Times New Roman" w:cs="Times New Roman"/>
          <w:b/>
          <w:sz w:val="24"/>
          <w:szCs w:val="24"/>
        </w:rPr>
      </w:pPr>
    </w:p>
    <w:p w14:paraId="39C35E8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72.</w:t>
      </w:r>
    </w:p>
    <w:p w14:paraId="170EFDB3" w14:textId="77777777" w:rsidR="00C91D83" w:rsidRPr="009C1219" w:rsidRDefault="00650C3E" w:rsidP="007C6649">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1. i 2. dužni su  otpadne baterije i akumulatore predati na jedan od slijedećih načina:</w:t>
      </w:r>
    </w:p>
    <w:p w14:paraId="35277187" w14:textId="77777777" w:rsidR="00C91D83" w:rsidRPr="009C1219" w:rsidRDefault="00650C3E" w:rsidP="00107E0B">
      <w:pPr>
        <w:pStyle w:val="Odlomakpopisa"/>
        <w:numPr>
          <w:ilvl w:val="0"/>
          <w:numId w:val="38"/>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i 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453B160B" w14:textId="77777777" w:rsidR="00C91D83" w:rsidRPr="009C1219" w:rsidRDefault="00650C3E" w:rsidP="00107E0B">
      <w:pPr>
        <w:pStyle w:val="Odlomakpopisa"/>
        <w:numPr>
          <w:ilvl w:val="0"/>
          <w:numId w:val="38"/>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prodavatelju na lokaciji prodajnog prostora u kojem prodaje baterije i akumulatore, bez naknade i bez obveze kupnje nove baterije i/ili akumulatora</w:t>
      </w:r>
    </w:p>
    <w:p w14:paraId="06C98136" w14:textId="77777777" w:rsidR="00C91D83" w:rsidRPr="009C1219" w:rsidRDefault="00650C3E" w:rsidP="00107E0B">
      <w:pPr>
        <w:pStyle w:val="Odlomakpopisa"/>
        <w:numPr>
          <w:ilvl w:val="0"/>
          <w:numId w:val="38"/>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serviseru koji je dužan preuzeti otpadne automobilske baterije i akumulatore bez naknade</w:t>
      </w:r>
    </w:p>
    <w:p w14:paraId="7B6EA697" w14:textId="77777777" w:rsidR="00C91D83" w:rsidRPr="009C1219" w:rsidRDefault="00650C3E" w:rsidP="00107E0B">
      <w:pPr>
        <w:pStyle w:val="Odlomakpopisa"/>
        <w:numPr>
          <w:ilvl w:val="0"/>
          <w:numId w:val="38"/>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ovlaštenom sakupljaču.</w:t>
      </w:r>
    </w:p>
    <w:p w14:paraId="5EF9F4FA" w14:textId="77777777" w:rsidR="00C91D83" w:rsidRPr="009C1219" w:rsidRDefault="00C91D83">
      <w:pPr>
        <w:spacing w:after="0" w:line="240" w:lineRule="auto"/>
        <w:jc w:val="both"/>
        <w:rPr>
          <w:rFonts w:ascii="Times New Roman" w:hAnsi="Times New Roman" w:cs="Times New Roman"/>
          <w:sz w:val="24"/>
          <w:szCs w:val="24"/>
        </w:rPr>
      </w:pPr>
    </w:p>
    <w:p w14:paraId="3637FA0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73.</w:t>
      </w:r>
    </w:p>
    <w:p w14:paraId="1C80BFC2"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iz kategorije 3. dužni su otpadne baterije predati uz propisanu dokumentaciju:</w:t>
      </w:r>
    </w:p>
    <w:p w14:paraId="124932B2" w14:textId="77777777" w:rsidR="00C91D83" w:rsidRPr="009C1219" w:rsidRDefault="00650C3E" w:rsidP="00107E0B">
      <w:pPr>
        <w:pStyle w:val="Odlomakpopisa"/>
        <w:numPr>
          <w:ilvl w:val="0"/>
          <w:numId w:val="39"/>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ovlaštenom sakupljaču</w:t>
      </w:r>
    </w:p>
    <w:p w14:paraId="1D2A9981" w14:textId="77777777" w:rsidR="00C91D83" w:rsidRPr="009C1219" w:rsidRDefault="00650C3E" w:rsidP="00107E0B">
      <w:pPr>
        <w:pStyle w:val="Odlomakpopisa"/>
        <w:numPr>
          <w:ilvl w:val="0"/>
          <w:numId w:val="39"/>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serviseru (uz potvrdu o preuzimanju).</w:t>
      </w:r>
    </w:p>
    <w:p w14:paraId="064F9E3E" w14:textId="77777777" w:rsidR="00C91D83" w:rsidRPr="009C1219" w:rsidRDefault="00C91D83">
      <w:pPr>
        <w:spacing w:after="0" w:line="240" w:lineRule="auto"/>
        <w:jc w:val="both"/>
        <w:rPr>
          <w:rFonts w:ascii="Times New Roman" w:hAnsi="Times New Roman" w:cs="Times New Roman"/>
          <w:b/>
          <w:i/>
          <w:sz w:val="24"/>
          <w:szCs w:val="24"/>
        </w:rPr>
      </w:pPr>
    </w:p>
    <w:p w14:paraId="377662BA" w14:textId="4F26A1AD" w:rsidR="00C91D83" w:rsidRPr="009C1219" w:rsidRDefault="00650C3E">
      <w:pPr>
        <w:spacing w:after="0" w:line="240" w:lineRule="auto"/>
        <w:jc w:val="both"/>
        <w:rPr>
          <w:rFonts w:ascii="Times New Roman" w:hAnsi="Times New Roman" w:cs="Times New Roman"/>
          <w:sz w:val="24"/>
          <w:szCs w:val="24"/>
        </w:rPr>
      </w:pPr>
      <w:proofErr w:type="spellStart"/>
      <w:r w:rsidRPr="009C1219">
        <w:rPr>
          <w:rFonts w:ascii="Times New Roman" w:hAnsi="Times New Roman" w:cs="Times New Roman"/>
          <w:b/>
          <w:i/>
          <w:sz w:val="24"/>
          <w:szCs w:val="24"/>
        </w:rPr>
        <w:t>Reciklažno</w:t>
      </w:r>
      <w:proofErr w:type="spellEnd"/>
      <w:r w:rsidRPr="009C1219">
        <w:rPr>
          <w:rFonts w:ascii="Times New Roman" w:hAnsi="Times New Roman" w:cs="Times New Roman"/>
          <w:b/>
          <w:i/>
          <w:sz w:val="24"/>
          <w:szCs w:val="24"/>
        </w:rPr>
        <w:t xml:space="preserve"> dvorište</w:t>
      </w:r>
      <w:r w:rsidRPr="009C1219">
        <w:rPr>
          <w:rFonts w:ascii="Times New Roman" w:hAnsi="Times New Roman" w:cs="Times New Roman"/>
          <w:b/>
          <w:sz w:val="24"/>
          <w:szCs w:val="24"/>
        </w:rPr>
        <w:t>/</w:t>
      </w:r>
      <w:r w:rsidRPr="009C1219">
        <w:rPr>
          <w:rFonts w:ascii="Times New Roman" w:hAnsi="Times New Roman" w:cs="Times New Roman"/>
          <w:b/>
          <w:i/>
          <w:iCs/>
          <w:sz w:val="24"/>
          <w:szCs w:val="24"/>
        </w:rPr>
        <w:t xml:space="preserve">privremeno </w:t>
      </w:r>
      <w:proofErr w:type="spellStart"/>
      <w:r w:rsidRPr="009C1219">
        <w:rPr>
          <w:rFonts w:ascii="Times New Roman" w:hAnsi="Times New Roman" w:cs="Times New Roman"/>
          <w:b/>
          <w:i/>
          <w:iCs/>
          <w:sz w:val="24"/>
          <w:szCs w:val="24"/>
        </w:rPr>
        <w:t>reciklažno</w:t>
      </w:r>
      <w:proofErr w:type="spellEnd"/>
      <w:r w:rsidRPr="009C1219">
        <w:rPr>
          <w:rFonts w:ascii="Times New Roman" w:hAnsi="Times New Roman" w:cs="Times New Roman"/>
          <w:b/>
          <w:i/>
          <w:iCs/>
          <w:sz w:val="24"/>
          <w:szCs w:val="24"/>
        </w:rPr>
        <w:t xml:space="preserve"> dvorište</w:t>
      </w:r>
    </w:p>
    <w:p w14:paraId="53B647DF" w14:textId="77777777" w:rsidR="00C91D83" w:rsidRPr="009C1219" w:rsidRDefault="00C91D83">
      <w:pPr>
        <w:spacing w:after="0" w:line="240" w:lineRule="auto"/>
        <w:jc w:val="both"/>
        <w:rPr>
          <w:rFonts w:ascii="Times New Roman" w:hAnsi="Times New Roman" w:cs="Times New Roman"/>
          <w:sz w:val="24"/>
          <w:szCs w:val="24"/>
        </w:rPr>
      </w:pPr>
    </w:p>
    <w:p w14:paraId="12F008B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74.</w:t>
      </w:r>
    </w:p>
    <w:p w14:paraId="1D8BDC28" w14:textId="7AB65683"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Adresa privremenog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za područje Grada Makarske je smješteno na području ZAGON. </w:t>
      </w:r>
    </w:p>
    <w:p w14:paraId="1989A56D"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Radno vrijeme privremenog </w:t>
      </w:r>
      <w:proofErr w:type="spellStart"/>
      <w:r w:rsidR="00650C3E" w:rsidRPr="009C1219">
        <w:rPr>
          <w:rFonts w:ascii="Times New Roman" w:hAnsi="Times New Roman" w:cs="Times New Roman"/>
          <w:sz w:val="24"/>
          <w:szCs w:val="24"/>
        </w:rPr>
        <w:t>reciklažnog</w:t>
      </w:r>
      <w:proofErr w:type="spellEnd"/>
      <w:r w:rsidR="00650C3E" w:rsidRPr="009C1219">
        <w:rPr>
          <w:rFonts w:ascii="Times New Roman" w:hAnsi="Times New Roman" w:cs="Times New Roman"/>
          <w:sz w:val="24"/>
          <w:szCs w:val="24"/>
        </w:rPr>
        <w:t xml:space="preserve"> dvorišta je svakim radnim danom osim utorkom od 08-14,30 sati, utorkom od 10-16,30 sati i subotom od 08-13 sati.</w:t>
      </w:r>
    </w:p>
    <w:p w14:paraId="509C1798"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Po izgradnji </w:t>
      </w:r>
      <w:proofErr w:type="spellStart"/>
      <w:r w:rsidR="00650C3E" w:rsidRPr="009C1219">
        <w:rPr>
          <w:rFonts w:ascii="Times New Roman" w:hAnsi="Times New Roman" w:cs="Times New Roman"/>
          <w:sz w:val="24"/>
          <w:szCs w:val="24"/>
        </w:rPr>
        <w:t>reciklažnog</w:t>
      </w:r>
      <w:proofErr w:type="spellEnd"/>
      <w:r w:rsidR="00650C3E" w:rsidRPr="009C1219">
        <w:rPr>
          <w:rFonts w:ascii="Times New Roman" w:hAnsi="Times New Roman" w:cs="Times New Roman"/>
          <w:sz w:val="24"/>
          <w:szCs w:val="24"/>
        </w:rPr>
        <w:t xml:space="preserve"> dvorišta ova Odluka dopuniti će se adresom istoga i sve odredbe koje se odnose na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dvorište/privremeno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 odnositi će se samo na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w:t>
      </w:r>
    </w:p>
    <w:p w14:paraId="45333F0A" w14:textId="77777777" w:rsidR="002A3120" w:rsidRPr="006604C6" w:rsidRDefault="002A3120">
      <w:pPr>
        <w:spacing w:after="0" w:line="240" w:lineRule="auto"/>
        <w:jc w:val="center"/>
        <w:rPr>
          <w:rFonts w:ascii="Times New Roman" w:hAnsi="Times New Roman" w:cs="Times New Roman"/>
          <w:sz w:val="24"/>
          <w:szCs w:val="24"/>
        </w:rPr>
      </w:pPr>
      <w:bookmarkStart w:id="25" w:name="_Hlk496523672"/>
      <w:bookmarkEnd w:id="25"/>
    </w:p>
    <w:p w14:paraId="7377E5B6" w14:textId="7C899558" w:rsidR="00C91D83" w:rsidRPr="006604C6" w:rsidRDefault="00650C3E">
      <w:pPr>
        <w:spacing w:after="0" w:line="240" w:lineRule="auto"/>
        <w:jc w:val="center"/>
        <w:rPr>
          <w:rFonts w:ascii="Times New Roman" w:hAnsi="Times New Roman" w:cs="Times New Roman"/>
          <w:sz w:val="24"/>
          <w:szCs w:val="24"/>
        </w:rPr>
      </w:pPr>
      <w:r w:rsidRPr="006604C6">
        <w:rPr>
          <w:rFonts w:ascii="Times New Roman" w:hAnsi="Times New Roman" w:cs="Times New Roman"/>
          <w:sz w:val="24"/>
          <w:szCs w:val="24"/>
        </w:rPr>
        <w:t>Članak 75.</w:t>
      </w:r>
    </w:p>
    <w:p w14:paraId="6CE6A358" w14:textId="7E9842F0" w:rsidR="002A3120" w:rsidRPr="006604C6" w:rsidRDefault="006604C6" w:rsidP="006604C6">
      <w:pPr>
        <w:spacing w:after="0" w:line="240" w:lineRule="auto"/>
        <w:ind w:firstLine="708"/>
        <w:jc w:val="both"/>
        <w:rPr>
          <w:rFonts w:ascii="Times New Roman" w:hAnsi="Times New Roman" w:cs="Times New Roman"/>
          <w:sz w:val="24"/>
          <w:szCs w:val="24"/>
        </w:rPr>
      </w:pPr>
      <w:r w:rsidRPr="006604C6">
        <w:rPr>
          <w:rFonts w:ascii="Times New Roman" w:hAnsi="Times New Roman" w:cs="Times New Roman"/>
          <w:sz w:val="24"/>
          <w:szCs w:val="24"/>
        </w:rPr>
        <w:t xml:space="preserve">Davatelj javne usluge u </w:t>
      </w:r>
      <w:proofErr w:type="spellStart"/>
      <w:r w:rsidRPr="006604C6">
        <w:rPr>
          <w:rFonts w:ascii="Times New Roman" w:hAnsi="Times New Roman" w:cs="Times New Roman"/>
          <w:sz w:val="24"/>
          <w:szCs w:val="24"/>
        </w:rPr>
        <w:t>reciklažnom</w:t>
      </w:r>
      <w:proofErr w:type="spellEnd"/>
      <w:r w:rsidRPr="006604C6">
        <w:rPr>
          <w:rFonts w:ascii="Times New Roman" w:hAnsi="Times New Roman" w:cs="Times New Roman"/>
          <w:sz w:val="24"/>
          <w:szCs w:val="24"/>
        </w:rPr>
        <w:t xml:space="preserve"> dvorištu može zaprimati i otpad koji nije nastao na području Grada Makarske te otpad koji nije nastao u kućanstvu, a vlasnik otpada snosi sve troškove gospodarenja tim otpadom prema cjeniku Davatelja javne usluge</w:t>
      </w:r>
    </w:p>
    <w:p w14:paraId="71E8D492" w14:textId="00B79AE9" w:rsidR="002A3120" w:rsidRDefault="002A3120">
      <w:pPr>
        <w:spacing w:after="0" w:line="240" w:lineRule="auto"/>
        <w:jc w:val="center"/>
        <w:rPr>
          <w:rFonts w:ascii="Times New Roman" w:hAnsi="Times New Roman" w:cs="Times New Roman"/>
          <w:sz w:val="24"/>
          <w:szCs w:val="24"/>
        </w:rPr>
      </w:pPr>
    </w:p>
    <w:p w14:paraId="271AAFA6" w14:textId="77777777" w:rsidR="00CB2392" w:rsidRDefault="00CB2392">
      <w:pPr>
        <w:spacing w:after="0" w:line="240" w:lineRule="auto"/>
        <w:jc w:val="center"/>
        <w:rPr>
          <w:rFonts w:ascii="Times New Roman" w:hAnsi="Times New Roman" w:cs="Times New Roman"/>
          <w:sz w:val="24"/>
          <w:szCs w:val="24"/>
        </w:rPr>
      </w:pPr>
    </w:p>
    <w:p w14:paraId="4A8F94C2" w14:textId="77777777" w:rsidR="00CB2392" w:rsidRDefault="00CB2392">
      <w:pPr>
        <w:spacing w:after="0" w:line="240" w:lineRule="auto"/>
        <w:jc w:val="center"/>
        <w:rPr>
          <w:rFonts w:ascii="Times New Roman" w:hAnsi="Times New Roman" w:cs="Times New Roman"/>
          <w:sz w:val="24"/>
          <w:szCs w:val="24"/>
        </w:rPr>
      </w:pPr>
    </w:p>
    <w:p w14:paraId="42BB2579" w14:textId="3653DE9A"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76.</w:t>
      </w:r>
    </w:p>
    <w:p w14:paraId="209974E4" w14:textId="77777777" w:rsidR="00C91D83" w:rsidRPr="009C1219" w:rsidRDefault="00650C3E" w:rsidP="00A06104">
      <w:pPr>
        <w:spacing w:after="0" w:line="240" w:lineRule="auto"/>
        <w:ind w:firstLine="708"/>
        <w:jc w:val="both"/>
        <w:rPr>
          <w:rFonts w:ascii="Times New Roman" w:hAnsi="Times New Roman" w:cs="Times New Roman"/>
          <w:sz w:val="24"/>
          <w:szCs w:val="24"/>
        </w:rPr>
      </w:pP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w:t>
      </w:r>
      <w:bookmarkStart w:id="26" w:name="_Hlk494102081"/>
      <w:r w:rsidRPr="009C1219">
        <w:rPr>
          <w:rFonts w:ascii="Times New Roman" w:hAnsi="Times New Roman" w:cs="Times New Roman"/>
          <w:sz w:val="24"/>
          <w:szCs w:val="24"/>
        </w:rPr>
        <w:t xml:space="preserve">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i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za građevni otpad </w:t>
      </w:r>
      <w:bookmarkEnd w:id="26"/>
      <w:r w:rsidRPr="009C1219">
        <w:rPr>
          <w:rFonts w:ascii="Times New Roman" w:hAnsi="Times New Roman" w:cs="Times New Roman"/>
          <w:sz w:val="24"/>
          <w:szCs w:val="24"/>
        </w:rPr>
        <w:t>moraju biti opremljeni odgovarajućom vagom i video nadzorom ukoliko se istima  obavlja trgovanje otpadom.</w:t>
      </w:r>
    </w:p>
    <w:p w14:paraId="6186413C"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Djelatnik koji zaprima otpad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dvorištu/privremenom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i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za građevni otpad dužan je evidentirati korisnika/donositelja otpada i količinu i vrstu predanog otpada o čemu izdaje pisanu potvrdu koju je korisnik dužan sačuvati kao dokaz korištenja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7681917B" w14:textId="77777777" w:rsidR="00C91D83" w:rsidRPr="009C1219" w:rsidRDefault="00C91D83">
      <w:pPr>
        <w:spacing w:after="0" w:line="240" w:lineRule="auto"/>
        <w:jc w:val="both"/>
        <w:rPr>
          <w:rFonts w:ascii="Times New Roman" w:hAnsi="Times New Roman" w:cs="Times New Roman"/>
          <w:sz w:val="24"/>
          <w:szCs w:val="24"/>
        </w:rPr>
      </w:pPr>
    </w:p>
    <w:p w14:paraId="63B71118" w14:textId="75D00112"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77.</w:t>
      </w:r>
    </w:p>
    <w:p w14:paraId="0117B7D7"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je dužan u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zaprimati bez naknade i voditi evidenciju o zaprimljenom  otpadu nastalom u kućanstvu ( korisnici javne usluge iz kategorija 1. i 2.) na području Grada Makarska za koje je uspostavljeno to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05F458B9"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Iznimno, prema cjeniku, naplaćuje se zaprimanje građevnog otpada u količini </w:t>
      </w:r>
      <w:r w:rsidR="00650C3E" w:rsidRPr="009C1219">
        <w:rPr>
          <w:rFonts w:ascii="Times New Roman" w:hAnsi="Times New Roman" w:cs="Times New Roman"/>
          <w:sz w:val="24"/>
          <w:szCs w:val="24"/>
          <w:shd w:val="clear" w:color="auto" w:fill="FFFFFF"/>
        </w:rPr>
        <w:t>većoj od 200 kg u šest uzastopnih mjeseci i zaprimanje glomaznog otpada u količini većoj od 3m3 u jednoj kalendarskoj godini.</w:t>
      </w:r>
    </w:p>
    <w:p w14:paraId="09FC6BBB" w14:textId="77777777" w:rsidR="00C91D83" w:rsidRPr="009C1219" w:rsidRDefault="00C91D83">
      <w:pPr>
        <w:spacing w:after="0" w:line="240" w:lineRule="auto"/>
        <w:jc w:val="both"/>
        <w:rPr>
          <w:rFonts w:ascii="Times New Roman" w:hAnsi="Times New Roman" w:cs="Times New Roman"/>
          <w:sz w:val="24"/>
          <w:szCs w:val="24"/>
        </w:rPr>
      </w:pPr>
    </w:p>
    <w:p w14:paraId="33BD9E96"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78.</w:t>
      </w:r>
    </w:p>
    <w:p w14:paraId="0C79BD2A"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iz kategorije 3. posebne kategorije otpada koje nastaju njihovom djelatnošću dužni su zbrinuti kod ovlaštenog sakupljača uz propisanu prateću dokumentaciju.</w:t>
      </w:r>
    </w:p>
    <w:p w14:paraId="355AA3B0"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Iznimno, korisnici kategorije 3. mogu, u dogovoru i prema Pravilniku rada </w:t>
      </w:r>
      <w:proofErr w:type="spellStart"/>
      <w:r w:rsidR="00650C3E" w:rsidRPr="009C1219">
        <w:rPr>
          <w:rFonts w:ascii="Times New Roman" w:hAnsi="Times New Roman" w:cs="Times New Roman"/>
          <w:sz w:val="24"/>
          <w:szCs w:val="24"/>
        </w:rPr>
        <w:t>reciklažnog</w:t>
      </w:r>
      <w:proofErr w:type="spellEnd"/>
      <w:r w:rsidR="00650C3E" w:rsidRPr="009C1219">
        <w:rPr>
          <w:rFonts w:ascii="Times New Roman" w:hAnsi="Times New Roman" w:cs="Times New Roman"/>
          <w:sz w:val="24"/>
          <w:szCs w:val="24"/>
        </w:rPr>
        <w:t xml:space="preserve"> dvorišta, otpad koji se zaprima u </w:t>
      </w:r>
      <w:proofErr w:type="spellStart"/>
      <w:r w:rsidR="00650C3E" w:rsidRPr="009C1219">
        <w:rPr>
          <w:rFonts w:ascii="Times New Roman" w:hAnsi="Times New Roman" w:cs="Times New Roman"/>
          <w:sz w:val="24"/>
          <w:szCs w:val="24"/>
        </w:rPr>
        <w:t>reciklažnom</w:t>
      </w:r>
      <w:proofErr w:type="spellEnd"/>
      <w:r w:rsidR="00650C3E" w:rsidRPr="009C1219">
        <w:rPr>
          <w:rFonts w:ascii="Times New Roman" w:hAnsi="Times New Roman" w:cs="Times New Roman"/>
          <w:sz w:val="24"/>
          <w:szCs w:val="24"/>
        </w:rPr>
        <w:t xml:space="preserve"> dvorištu, a prema popisu iz tablice 1. predati u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dvorište/privremeno </w:t>
      </w:r>
      <w:proofErr w:type="spellStart"/>
      <w:r w:rsidR="00650C3E" w:rsidRPr="009C1219">
        <w:rPr>
          <w:rFonts w:ascii="Times New Roman" w:hAnsi="Times New Roman" w:cs="Times New Roman"/>
          <w:sz w:val="24"/>
          <w:szCs w:val="24"/>
        </w:rPr>
        <w:t>reciklažno</w:t>
      </w:r>
      <w:proofErr w:type="spellEnd"/>
      <w:r w:rsidR="00650C3E" w:rsidRPr="009C1219">
        <w:rPr>
          <w:rFonts w:ascii="Times New Roman" w:hAnsi="Times New Roman" w:cs="Times New Roman"/>
          <w:sz w:val="24"/>
          <w:szCs w:val="24"/>
        </w:rPr>
        <w:t xml:space="preserve"> dvorište, u količini i uz naknadu koju određuje davatelj usluge cjenikom za usluge </w:t>
      </w:r>
      <w:proofErr w:type="spellStart"/>
      <w:r w:rsidR="00650C3E" w:rsidRPr="009C1219">
        <w:rPr>
          <w:rFonts w:ascii="Times New Roman" w:hAnsi="Times New Roman" w:cs="Times New Roman"/>
          <w:sz w:val="24"/>
          <w:szCs w:val="24"/>
        </w:rPr>
        <w:t>reciklažnog</w:t>
      </w:r>
      <w:proofErr w:type="spellEnd"/>
      <w:r w:rsidR="00650C3E" w:rsidRPr="009C1219">
        <w:rPr>
          <w:rFonts w:ascii="Times New Roman" w:hAnsi="Times New Roman" w:cs="Times New Roman"/>
          <w:sz w:val="24"/>
          <w:szCs w:val="24"/>
        </w:rPr>
        <w:t xml:space="preserve"> dvorišta/privremenog </w:t>
      </w:r>
      <w:proofErr w:type="spellStart"/>
      <w:r w:rsidR="00650C3E" w:rsidRPr="009C1219">
        <w:rPr>
          <w:rFonts w:ascii="Times New Roman" w:hAnsi="Times New Roman" w:cs="Times New Roman"/>
          <w:sz w:val="24"/>
          <w:szCs w:val="24"/>
        </w:rPr>
        <w:t>reciklažnog</w:t>
      </w:r>
      <w:proofErr w:type="spellEnd"/>
      <w:r w:rsidR="00650C3E" w:rsidRPr="009C1219">
        <w:rPr>
          <w:rFonts w:ascii="Times New Roman" w:hAnsi="Times New Roman" w:cs="Times New Roman"/>
          <w:sz w:val="24"/>
          <w:szCs w:val="24"/>
        </w:rPr>
        <w:t xml:space="preserve"> dvorišta.</w:t>
      </w:r>
    </w:p>
    <w:p w14:paraId="71466FF3" w14:textId="77777777" w:rsidR="00C91D83" w:rsidRPr="009C1219" w:rsidRDefault="00C91D83">
      <w:pPr>
        <w:spacing w:after="0" w:line="240" w:lineRule="auto"/>
        <w:jc w:val="both"/>
        <w:rPr>
          <w:rFonts w:ascii="Times New Roman" w:hAnsi="Times New Roman" w:cs="Times New Roman"/>
          <w:sz w:val="24"/>
          <w:szCs w:val="24"/>
        </w:rPr>
      </w:pPr>
    </w:p>
    <w:p w14:paraId="3641B56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79.</w:t>
      </w:r>
    </w:p>
    <w:p w14:paraId="11D87767" w14:textId="77777777" w:rsidR="00C91D83" w:rsidRPr="009C1219" w:rsidRDefault="00650C3E" w:rsidP="00A06104">
      <w:pPr>
        <w:spacing w:after="0" w:line="240" w:lineRule="auto"/>
        <w:ind w:firstLine="708"/>
        <w:jc w:val="both"/>
        <w:rPr>
          <w:rFonts w:ascii="Times New Roman" w:hAnsi="Times New Roman" w:cs="Times New Roman"/>
          <w:sz w:val="24"/>
          <w:szCs w:val="24"/>
        </w:rPr>
      </w:pPr>
      <w:bookmarkStart w:id="27" w:name="_Hlk501049403"/>
      <w:bookmarkEnd w:id="27"/>
      <w:r w:rsidRPr="009C1219">
        <w:rPr>
          <w:rFonts w:ascii="Times New Roman" w:hAnsi="Times New Roman" w:cs="Times New Roman"/>
          <w:sz w:val="24"/>
          <w:szCs w:val="24"/>
        </w:rPr>
        <w:t>Popis otpada kojeg je Davatelj javne usluge dužan zaprimati a temeljem Dodatka IV. Pravilnika o gospodarenju otpadom (Narodne novine br. 117/17):</w:t>
      </w:r>
    </w:p>
    <w:p w14:paraId="38695521" w14:textId="77777777" w:rsidR="00C91D83" w:rsidRPr="009C1219" w:rsidRDefault="00C91D83">
      <w:pPr>
        <w:spacing w:after="0" w:line="240" w:lineRule="auto"/>
        <w:jc w:val="both"/>
        <w:rPr>
          <w:rFonts w:ascii="Times New Roman" w:hAnsi="Times New Roman" w:cs="Times New Roman"/>
          <w:sz w:val="24"/>
          <w:szCs w:val="24"/>
        </w:rPr>
      </w:pPr>
    </w:p>
    <w:p w14:paraId="3BF39AFF" w14:textId="749500A8" w:rsidR="00C91D83"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Tablica 1.</w:t>
      </w:r>
    </w:p>
    <w:tbl>
      <w:tblPr>
        <w:tblW w:w="9490" w:type="dxa"/>
        <w:tblInd w:w="5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96" w:type="dxa"/>
          <w:left w:w="48" w:type="dxa"/>
          <w:bottom w:w="120" w:type="dxa"/>
          <w:right w:w="96" w:type="dxa"/>
        </w:tblCellMar>
        <w:tblLook w:val="04A0" w:firstRow="1" w:lastRow="0" w:firstColumn="1" w:lastColumn="0" w:noHBand="0" w:noVBand="1"/>
      </w:tblPr>
      <w:tblGrid>
        <w:gridCol w:w="3126"/>
        <w:gridCol w:w="1228"/>
        <w:gridCol w:w="5136"/>
      </w:tblGrid>
      <w:tr w:rsidR="00C91D83" w:rsidRPr="009C1219" w14:paraId="57C579F4"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B8DF17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b/>
                <w:bCs/>
                <w:sz w:val="24"/>
                <w:szCs w:val="24"/>
              </w:rPr>
              <w:t>OPIS OTPADA</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F75515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b/>
                <w:bCs/>
                <w:sz w:val="24"/>
                <w:szCs w:val="24"/>
              </w:rPr>
              <w:t>KLJUČNI BROJ</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32BEAB7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b/>
                <w:bCs/>
                <w:sz w:val="24"/>
                <w:szCs w:val="24"/>
              </w:rPr>
              <w:t>NAZIV OTPADA</w:t>
            </w:r>
          </w:p>
        </w:tc>
      </w:tr>
      <w:tr w:rsidR="00C91D83" w:rsidRPr="009C1219" w14:paraId="5773B1DE"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4DE4718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problematični otpad</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4FE4843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10*</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CB0031A"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ambalaža koja sadrži ostatke opasnih tvari ili je onečišćena opasnim tvarima</w:t>
            </w:r>
          </w:p>
        </w:tc>
      </w:tr>
      <w:tr w:rsidR="00C91D83" w:rsidRPr="009C1219" w14:paraId="5164C21D"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0C7B7F0C"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78C5AA53"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11*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5224307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metalna ambalaža koja sadrži opasne krute porozne materijale (npr. azbest), uključujući prazne spremnike pod tlakom</w:t>
            </w:r>
          </w:p>
        </w:tc>
      </w:tr>
      <w:tr w:rsidR="00C91D83" w:rsidRPr="009C1219" w14:paraId="4DF88D54"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2177ADCD"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7534E1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16 05 04*</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21E7A02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plinovi u posudama pod tlakom (uključujući halone) koji sadrže opasne tvari</w:t>
            </w:r>
          </w:p>
        </w:tc>
      </w:tr>
      <w:tr w:rsidR="00C91D83" w:rsidRPr="009C1219" w14:paraId="291CC6D2"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5352A51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2494011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5CFB208E"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otapala</w:t>
            </w:r>
          </w:p>
        </w:tc>
      </w:tr>
      <w:tr w:rsidR="00C91D83" w:rsidRPr="009C1219" w14:paraId="3BFDA641"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50043AF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D56AC9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14*</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1127B95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kiseline</w:t>
            </w:r>
          </w:p>
        </w:tc>
      </w:tr>
      <w:tr w:rsidR="00C91D83" w:rsidRPr="009C1219" w14:paraId="585A036B"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0CDFE42F"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441870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15*</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0E550C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lužine</w:t>
            </w:r>
          </w:p>
        </w:tc>
      </w:tr>
      <w:tr w:rsidR="00C91D83" w:rsidRPr="009C1219" w14:paraId="5212503A"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0420122"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F321FF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5101EDF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fotografske kemikalije</w:t>
            </w:r>
          </w:p>
        </w:tc>
      </w:tr>
      <w:tr w:rsidR="00C91D83" w:rsidRPr="009C1219" w14:paraId="1378B2BA"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239CAFD1"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D11AA3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19*</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39BC9A5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pesticidi</w:t>
            </w:r>
          </w:p>
        </w:tc>
      </w:tr>
      <w:tr w:rsidR="00C91D83" w:rsidRPr="009C1219" w14:paraId="2D2C3F11"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86D3DDF"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31EB659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2EA5E41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fluorescentne cijevi i ostali otpad koji sadrži živu</w:t>
            </w:r>
          </w:p>
        </w:tc>
      </w:tr>
      <w:tr w:rsidR="00C91D83" w:rsidRPr="009C1219" w14:paraId="3C69518B"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57C3A8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59DF291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138001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 xml:space="preserve">odbačena oprema koja sadrži </w:t>
            </w:r>
            <w:proofErr w:type="spellStart"/>
            <w:r w:rsidRPr="009C1219">
              <w:rPr>
                <w:rFonts w:ascii="Times New Roman" w:hAnsi="Times New Roman" w:cs="Times New Roman"/>
                <w:sz w:val="24"/>
                <w:szCs w:val="24"/>
              </w:rPr>
              <w:t>klorofluorougljike</w:t>
            </w:r>
            <w:proofErr w:type="spellEnd"/>
          </w:p>
        </w:tc>
      </w:tr>
      <w:tr w:rsidR="00C91D83" w:rsidRPr="009C1219" w14:paraId="06D90894"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2F6A28C0"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16AA0CC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26*</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14B88BD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ulja i masti koji nisu navedeni pod 20 01 25*</w:t>
            </w:r>
          </w:p>
        </w:tc>
      </w:tr>
      <w:tr w:rsidR="00C91D83" w:rsidRPr="009C1219" w14:paraId="6909DEB2"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4F2AD0F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389F33E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4E95EF4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boje, tinte, ljepila i smole, koje sadrže opasne tvari</w:t>
            </w:r>
          </w:p>
        </w:tc>
      </w:tr>
      <w:tr w:rsidR="00C91D83" w:rsidRPr="009C1219" w14:paraId="4CDB6492"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AB13352"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3B0AB6C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29*</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25125F36" w14:textId="77777777" w:rsidR="00C91D83" w:rsidRPr="009C1219" w:rsidRDefault="00650C3E">
            <w:pPr>
              <w:spacing w:after="0" w:line="240" w:lineRule="auto"/>
              <w:jc w:val="both"/>
              <w:rPr>
                <w:rFonts w:ascii="Times New Roman" w:hAnsi="Times New Roman" w:cs="Times New Roman"/>
                <w:sz w:val="24"/>
                <w:szCs w:val="24"/>
              </w:rPr>
            </w:pPr>
            <w:proofErr w:type="spellStart"/>
            <w:r w:rsidRPr="009C1219">
              <w:rPr>
                <w:rFonts w:ascii="Times New Roman" w:hAnsi="Times New Roman" w:cs="Times New Roman"/>
                <w:sz w:val="24"/>
                <w:szCs w:val="24"/>
              </w:rPr>
              <w:t>detergenti</w:t>
            </w:r>
            <w:proofErr w:type="spellEnd"/>
            <w:r w:rsidRPr="009C1219">
              <w:rPr>
                <w:rFonts w:ascii="Times New Roman" w:hAnsi="Times New Roman" w:cs="Times New Roman"/>
                <w:sz w:val="24"/>
                <w:szCs w:val="24"/>
              </w:rPr>
              <w:t xml:space="preserve"> koji sadrže opasne tvari</w:t>
            </w:r>
          </w:p>
        </w:tc>
      </w:tr>
      <w:tr w:rsidR="00C91D83" w:rsidRPr="009C1219" w14:paraId="6F471AFD"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7AE1998"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D18ACE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06AE7EE7" w14:textId="77777777" w:rsidR="00C91D83" w:rsidRPr="009C1219" w:rsidRDefault="00650C3E">
            <w:pPr>
              <w:spacing w:after="0" w:line="240" w:lineRule="auto"/>
              <w:jc w:val="both"/>
              <w:rPr>
                <w:rFonts w:ascii="Times New Roman" w:hAnsi="Times New Roman" w:cs="Times New Roman"/>
                <w:sz w:val="24"/>
                <w:szCs w:val="24"/>
              </w:rPr>
            </w:pPr>
            <w:proofErr w:type="spellStart"/>
            <w:r w:rsidRPr="009C1219">
              <w:rPr>
                <w:rFonts w:ascii="Times New Roman" w:hAnsi="Times New Roman" w:cs="Times New Roman"/>
                <w:sz w:val="24"/>
                <w:szCs w:val="24"/>
              </w:rPr>
              <w:t>citotoksici</w:t>
            </w:r>
            <w:proofErr w:type="spellEnd"/>
            <w:r w:rsidRPr="009C1219">
              <w:rPr>
                <w:rFonts w:ascii="Times New Roman" w:hAnsi="Times New Roman" w:cs="Times New Roman"/>
                <w:sz w:val="24"/>
                <w:szCs w:val="24"/>
              </w:rPr>
              <w:t xml:space="preserve"> i citostatici</w:t>
            </w:r>
          </w:p>
        </w:tc>
      </w:tr>
      <w:tr w:rsidR="00C91D83" w:rsidRPr="009C1219" w14:paraId="459D40A6"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5E34929"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B7A5713"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2F6B620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baterije i akumulatori obuhvaćeni pod 16 06 01*, 16 06 02* ili 16 06 03* i nesortirane baterije i akumulatori koji sadrže te baterije</w:t>
            </w:r>
          </w:p>
        </w:tc>
      </w:tr>
      <w:tr w:rsidR="00C91D83" w:rsidRPr="009C1219" w14:paraId="4A2F498C"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CC5F56C"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1165174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35*</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E3A35C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odbačena električna i elektronička oprema koja nije navedena pod 20 01 21* i 20 01 23*, koja sadrži opasne komponente</w:t>
            </w:r>
          </w:p>
        </w:tc>
      </w:tr>
      <w:tr w:rsidR="00C91D83" w:rsidRPr="009C1219" w14:paraId="784FDF7C"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132569BC"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1D561E0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0BCAA606"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drvo koje sadrži opasne tvari</w:t>
            </w:r>
          </w:p>
        </w:tc>
      </w:tr>
      <w:tr w:rsidR="00C91D83" w:rsidRPr="009C1219" w14:paraId="248FBD87"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B3D97C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papir</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4F561C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4B4BBA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papirna i kartonska ambalaža</w:t>
            </w:r>
          </w:p>
        </w:tc>
      </w:tr>
      <w:tr w:rsidR="00C91D83" w:rsidRPr="009C1219" w14:paraId="00B01D47"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9669EF0"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30EC2E3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FB4A87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papir i karton</w:t>
            </w:r>
          </w:p>
        </w:tc>
      </w:tr>
      <w:tr w:rsidR="00C91D83" w:rsidRPr="009C1219" w14:paraId="53B381FD"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F5FCEE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metal</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1990A6B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15 01 04</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D59A8F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metalna ambalaža</w:t>
            </w:r>
          </w:p>
        </w:tc>
      </w:tr>
      <w:tr w:rsidR="00C91D83" w:rsidRPr="009C1219" w14:paraId="19D26780"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288EAF96"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4F2DDD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20 01 40</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743469F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metali</w:t>
            </w:r>
          </w:p>
        </w:tc>
      </w:tr>
      <w:tr w:rsidR="00C91D83" w:rsidRPr="009C1219" w14:paraId="65F6FC55"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37D95EA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otpadno staklo</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91145F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15 01 07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16B62D5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staklena ambalaža</w:t>
            </w:r>
          </w:p>
        </w:tc>
      </w:tr>
      <w:tr w:rsidR="00C91D83" w:rsidRPr="009C1219" w14:paraId="36F80DC4"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4F3B47E2"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30417E5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20 01 02</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5B99D11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staklo</w:t>
            </w:r>
          </w:p>
        </w:tc>
      </w:tr>
      <w:tr w:rsidR="00C91D83" w:rsidRPr="009C1219" w14:paraId="5BDFD85C"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6534F5F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otpadna plastika</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3BCBDAF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15 01 02</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169B38D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plastična ambalaža</w:t>
            </w:r>
          </w:p>
        </w:tc>
      </w:tr>
      <w:tr w:rsidR="00C91D83" w:rsidRPr="009C1219" w14:paraId="05A88D63"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57C15D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745FB45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20 01 39</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1695A35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plastika</w:t>
            </w:r>
          </w:p>
        </w:tc>
      </w:tr>
      <w:tr w:rsidR="00C91D83" w:rsidRPr="009C1219" w14:paraId="50404BCF"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E44D2B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tekstil</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153FEA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20 01 10</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E5D66D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odjeća</w:t>
            </w:r>
          </w:p>
        </w:tc>
      </w:tr>
      <w:tr w:rsidR="00C91D83" w:rsidRPr="009C1219" w14:paraId="4F5E93FD"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4DA91306"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6A4BAA5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20 01 11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73D1B6C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tekstil</w:t>
            </w:r>
          </w:p>
        </w:tc>
      </w:tr>
      <w:tr w:rsidR="00C91D83" w:rsidRPr="009C1219" w14:paraId="7160BEBB"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A602FB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krupni (glomazni) otpad</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71290E3"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20 03 07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E4D2A6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glomazni otpad</w:t>
            </w:r>
          </w:p>
        </w:tc>
      </w:tr>
      <w:tr w:rsidR="00C91D83" w:rsidRPr="009C1219" w14:paraId="7FEE8E60"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781FBF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jestiva ulja i masti</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40AB886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20 01 25</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F9C72D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jestiva ulja i masti</w:t>
            </w:r>
          </w:p>
        </w:tc>
      </w:tr>
      <w:tr w:rsidR="00C91D83" w:rsidRPr="009C1219" w14:paraId="0BB7B1EA"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DD8E4C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boje</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4CD48F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20 01 28</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275C94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boje, tinte, ljepila i smole, koje nisu navedene pod 20 01 27*</w:t>
            </w:r>
          </w:p>
        </w:tc>
      </w:tr>
      <w:tr w:rsidR="00C91D83" w:rsidRPr="009C1219" w14:paraId="3267FCDE"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13120E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deterdženti</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4C8B913"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20 01 30</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37108B5" w14:textId="77777777" w:rsidR="00C91D83" w:rsidRPr="009C1219" w:rsidRDefault="00650C3E">
            <w:pPr>
              <w:spacing w:after="0" w:line="240" w:lineRule="auto"/>
              <w:jc w:val="both"/>
              <w:rPr>
                <w:rFonts w:ascii="Times New Roman" w:hAnsi="Times New Roman" w:cs="Times New Roman"/>
                <w:sz w:val="24"/>
                <w:szCs w:val="24"/>
              </w:rPr>
            </w:pPr>
            <w:proofErr w:type="spellStart"/>
            <w:r w:rsidRPr="009C1219">
              <w:rPr>
                <w:rFonts w:ascii="Times New Roman" w:hAnsi="Times New Roman" w:cs="Times New Roman"/>
                <w:sz w:val="24"/>
                <w:szCs w:val="24"/>
              </w:rPr>
              <w:t>detergenti</w:t>
            </w:r>
            <w:proofErr w:type="spellEnd"/>
            <w:r w:rsidRPr="009C1219">
              <w:rPr>
                <w:rFonts w:ascii="Times New Roman" w:hAnsi="Times New Roman" w:cs="Times New Roman"/>
                <w:sz w:val="24"/>
                <w:szCs w:val="24"/>
              </w:rPr>
              <w:t xml:space="preserve"> koji nisu navedeni pod 20 01 29*</w:t>
            </w:r>
          </w:p>
        </w:tc>
      </w:tr>
      <w:tr w:rsidR="00C91D83" w:rsidRPr="009C1219" w14:paraId="3E99DE1B"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A5CA6D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lijekovi</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F78756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20 01 32</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3B3D6D6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lijekovi koji nisu navedeni pod 20 01 31*</w:t>
            </w:r>
          </w:p>
        </w:tc>
      </w:tr>
      <w:tr w:rsidR="00C91D83" w:rsidRPr="009C1219" w14:paraId="41A6A36E"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FEA90A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baterije i akumulatori</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54BCC85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20 01 34</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695D76E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baterije i akumulatori, koji nisu navedeni pod 20 01 33*</w:t>
            </w:r>
          </w:p>
        </w:tc>
      </w:tr>
      <w:tr w:rsidR="00C91D83" w:rsidRPr="009C1219" w14:paraId="37601DDF" w14:textId="77777777">
        <w:tc>
          <w:tcPr>
            <w:tcW w:w="312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30D878F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električna i elektronička oprema</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BA4A86A"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20 01 36</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6DDD5C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odbačena električna i elektronička oprema, koja nije navedena pod 20 01 21*, 20 01 23* i 20 01 35*</w:t>
            </w:r>
          </w:p>
        </w:tc>
      </w:tr>
      <w:tr w:rsidR="00C91D83" w:rsidRPr="009C1219" w14:paraId="3ABF0C9F"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7D66CC5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građevni otpad iz kućanstva</w:t>
            </w:r>
            <w:r w:rsidRPr="00DB2A75">
              <w:rPr>
                <w:rFonts w:ascii="Times New Roman" w:hAnsi="Times New Roman" w:cs="Times New Roman"/>
                <w:sz w:val="24"/>
                <w:szCs w:val="24"/>
                <w:vertAlign w:val="superscript"/>
              </w:rPr>
              <w:t>1</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6BBA787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17 01 01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6BABD95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beton</w:t>
            </w:r>
          </w:p>
        </w:tc>
      </w:tr>
      <w:tr w:rsidR="00C91D83" w:rsidRPr="009C1219" w14:paraId="71658135"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4E53F40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5C54FDE"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17 01 02</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7D95A846"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cigle</w:t>
            </w:r>
          </w:p>
        </w:tc>
      </w:tr>
      <w:tr w:rsidR="00C91D83" w:rsidRPr="009C1219" w14:paraId="296F5D14"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5E1AD127"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5D6AB9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17 01 03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5781CBA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crijep/pločice i keramika</w:t>
            </w:r>
          </w:p>
        </w:tc>
      </w:tr>
      <w:tr w:rsidR="00C91D83" w:rsidRPr="009C1219" w14:paraId="58A24963"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05288B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6953435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17 04 11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3A4A8A24"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kabelski vodiči koji nisu navedeni pod 17 04 10*</w:t>
            </w:r>
          </w:p>
        </w:tc>
      </w:tr>
      <w:tr w:rsidR="00C91D83" w:rsidRPr="009C1219" w14:paraId="4B7BD1D7"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64E651A6"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72D742B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06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47275885"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izolacijski materijali koji sadrže azbest</w:t>
            </w:r>
          </w:p>
        </w:tc>
      </w:tr>
      <w:tr w:rsidR="00C91D83" w:rsidRPr="009C1219" w14:paraId="7FF2D26F"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682DF1A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59D927A"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06 03*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49092C3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ostali izolacijski materijali, koji se sastoje ili sadrže opasne tvari</w:t>
            </w:r>
          </w:p>
        </w:tc>
      </w:tr>
      <w:tr w:rsidR="00C91D83" w:rsidRPr="009C1219" w14:paraId="491909A6"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217FE7F5"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2F270C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17 06 04</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9DC724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izolacijski materijali koji nisu navedeni pod 17 06 01* i 17 06 03*</w:t>
            </w:r>
          </w:p>
        </w:tc>
      </w:tr>
      <w:tr w:rsidR="00C91D83" w:rsidRPr="009C1219" w14:paraId="0959897C"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609408CF"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2A22CF6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06 05*</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147C8DD3"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građevinski materijali koji sadrže azbest</w:t>
            </w:r>
          </w:p>
        </w:tc>
      </w:tr>
      <w:tr w:rsidR="00C91D83" w:rsidRPr="009C1219" w14:paraId="4436A985"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4AFC0581"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416C0D3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08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6942D6C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građevinski materijali na bazi gipsa onečišćeni opasnim tvarima</w:t>
            </w:r>
          </w:p>
        </w:tc>
      </w:tr>
      <w:tr w:rsidR="00C91D83" w:rsidRPr="009C1219" w14:paraId="223C6A44"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00123E9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56F8EB1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17 08 02</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265EE9C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građevinski materijali na bazi gipsa koji nisu navedeni pod 17 08 01*</w:t>
            </w:r>
          </w:p>
        </w:tc>
      </w:tr>
      <w:tr w:rsidR="00C91D83" w:rsidRPr="009C1219" w14:paraId="7AFAD101" w14:textId="77777777">
        <w:tc>
          <w:tcPr>
            <w:tcW w:w="3126" w:type="dxa"/>
            <w:vMerge w:val="restart"/>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02C571C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ostalo</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6BAB5056"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08 03 17*</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left w:w="48" w:type="dxa"/>
            </w:tcMar>
            <w:vAlign w:val="center"/>
          </w:tcPr>
          <w:p w14:paraId="2635DA0C"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tiskarski toneri koji sadrže opasne tvari</w:t>
            </w:r>
          </w:p>
        </w:tc>
      </w:tr>
      <w:tr w:rsidR="00C91D83" w:rsidRPr="009C1219" w14:paraId="3C377CB0"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0330FA9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90B3E9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08 03 18</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0F6BF8E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tiskarski toneri koji nisu navedeni pod 08 03 17*</w:t>
            </w:r>
          </w:p>
        </w:tc>
      </w:tr>
      <w:tr w:rsidR="00C91D83" w:rsidRPr="009C1219" w14:paraId="419A98A8"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37B735EE"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0A9CC04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16 01 03</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3A89554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otpadne gume</w:t>
            </w:r>
          </w:p>
        </w:tc>
      </w:tr>
      <w:tr w:rsidR="00C91D83" w:rsidRPr="009C1219" w14:paraId="3C03926B" w14:textId="77777777">
        <w:tc>
          <w:tcPr>
            <w:tcW w:w="3126"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7" w:type="dxa"/>
              <w:bottom w:w="0" w:type="dxa"/>
              <w:right w:w="0" w:type="dxa"/>
            </w:tcMar>
            <w:vAlign w:val="center"/>
          </w:tcPr>
          <w:p w14:paraId="62DF4084" w14:textId="77777777" w:rsidR="00C91D83" w:rsidRPr="009C1219" w:rsidRDefault="00C91D83">
            <w:pPr>
              <w:spacing w:after="0" w:line="240" w:lineRule="auto"/>
              <w:jc w:val="both"/>
              <w:rPr>
                <w:rFonts w:ascii="Times New Roman" w:hAnsi="Times New Roman" w:cs="Times New Roman"/>
                <w:sz w:val="24"/>
                <w:szCs w:val="24"/>
              </w:rPr>
            </w:pP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top w:w="0" w:type="dxa"/>
              <w:left w:w="48" w:type="dxa"/>
              <w:bottom w:w="0" w:type="dxa"/>
              <w:right w:w="0" w:type="dxa"/>
            </w:tcMar>
            <w:vAlign w:val="center"/>
          </w:tcPr>
          <w:p w14:paraId="29BAFFD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18 01 01</w:t>
            </w:r>
          </w:p>
        </w:tc>
        <w:tc>
          <w:tcPr>
            <w:tcW w:w="5136" w:type="dxa"/>
            <w:tcBorders>
              <w:top w:val="single" w:sz="6" w:space="0" w:color="00000A"/>
              <w:left w:val="single" w:sz="6" w:space="0" w:color="00000A"/>
              <w:bottom w:val="single" w:sz="6" w:space="0" w:color="00000A"/>
              <w:right w:val="single" w:sz="6" w:space="0" w:color="00000A"/>
            </w:tcBorders>
            <w:shd w:val="clear" w:color="auto" w:fill="auto"/>
            <w:tcMar>
              <w:top w:w="0" w:type="dxa"/>
              <w:bottom w:w="0" w:type="dxa"/>
              <w:right w:w="0" w:type="dxa"/>
            </w:tcMar>
            <w:vAlign w:val="center"/>
          </w:tcPr>
          <w:p w14:paraId="05F5A69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oštri predmeti (osim 18 01 03*)</w:t>
            </w:r>
          </w:p>
        </w:tc>
      </w:tr>
    </w:tbl>
    <w:p w14:paraId="6B90AD65" w14:textId="77777777" w:rsidR="00C91D83" w:rsidRPr="00E33E94" w:rsidRDefault="00650C3E">
      <w:pPr>
        <w:spacing w:after="0" w:line="240" w:lineRule="auto"/>
        <w:jc w:val="both"/>
        <w:rPr>
          <w:rFonts w:ascii="Times New Roman" w:hAnsi="Times New Roman" w:cs="Times New Roman"/>
          <w:i/>
          <w:sz w:val="24"/>
          <w:szCs w:val="24"/>
        </w:rPr>
      </w:pPr>
      <w:r w:rsidRPr="00DB2A75">
        <w:rPr>
          <w:rFonts w:ascii="Times New Roman" w:hAnsi="Times New Roman" w:cs="Times New Roman"/>
          <w:i/>
          <w:sz w:val="24"/>
          <w:szCs w:val="24"/>
          <w:vertAlign w:val="superscript"/>
        </w:rPr>
        <w:t>1) </w:t>
      </w:r>
      <w:r w:rsidRPr="00DB2A75">
        <w:rPr>
          <w:rFonts w:ascii="Times New Roman" w:hAnsi="Times New Roman" w:cs="Times New Roman"/>
          <w:i/>
          <w:sz w:val="24"/>
          <w:szCs w:val="24"/>
        </w:rPr>
        <w:t>odnosi se samo na građevni otpad koji nastaje održavanjem i manjim popravcima koje obavlja sam vlasnik u količini ne većoj od 200 kg u šest uzastopnih mjeseci.</w:t>
      </w:r>
    </w:p>
    <w:p w14:paraId="2858DF6C" w14:textId="77777777" w:rsidR="00C91D83" w:rsidRPr="009C1219" w:rsidRDefault="00C91D83">
      <w:pPr>
        <w:spacing w:after="0" w:line="240" w:lineRule="auto"/>
        <w:jc w:val="both"/>
        <w:rPr>
          <w:rFonts w:ascii="Times New Roman" w:hAnsi="Times New Roman" w:cs="Times New Roman"/>
          <w:b/>
          <w:sz w:val="24"/>
          <w:szCs w:val="24"/>
        </w:rPr>
      </w:pPr>
    </w:p>
    <w:p w14:paraId="74800314" w14:textId="77777777" w:rsidR="00C91D83" w:rsidRPr="009C1219" w:rsidRDefault="00650C3E" w:rsidP="00A06104">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80.</w:t>
      </w:r>
    </w:p>
    <w:p w14:paraId="6E031617"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mogu se zaprimati sljedeće vrste otpada prikazane u tablici 2.</w:t>
      </w:r>
    </w:p>
    <w:p w14:paraId="07736C11" w14:textId="77777777" w:rsidR="00A06104" w:rsidRDefault="00A06104">
      <w:pPr>
        <w:spacing w:after="0" w:line="240" w:lineRule="auto"/>
        <w:jc w:val="both"/>
        <w:rPr>
          <w:rFonts w:ascii="Times New Roman" w:hAnsi="Times New Roman" w:cs="Times New Roman"/>
          <w:sz w:val="24"/>
          <w:szCs w:val="24"/>
        </w:rPr>
      </w:pPr>
    </w:p>
    <w:p w14:paraId="56C48E95" w14:textId="356131F6"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Tablica 2.</w:t>
      </w:r>
    </w:p>
    <w:tbl>
      <w:tblPr>
        <w:tblpPr w:leftFromText="180" w:rightFromText="180" w:bottomFromText="160" w:vertAnchor="text" w:horzAnchor="margin" w:tblpY="411"/>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2443"/>
        <w:gridCol w:w="1447"/>
        <w:gridCol w:w="5182"/>
      </w:tblGrid>
      <w:tr w:rsidR="00C91D83" w:rsidRPr="009C1219" w14:paraId="15FA1042" w14:textId="77777777">
        <w:trPr>
          <w:trHeight w:hRule="exact" w:val="340"/>
        </w:trPr>
        <w:tc>
          <w:tcPr>
            <w:tcW w:w="2443"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 w:type="dxa"/>
            </w:tcMar>
            <w:vAlign w:val="center"/>
          </w:tcPr>
          <w:p w14:paraId="4D9EC444"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NAZIV</w:t>
            </w:r>
          </w:p>
        </w:tc>
        <w:tc>
          <w:tcPr>
            <w:tcW w:w="144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 w:type="dxa"/>
            </w:tcMar>
            <w:vAlign w:val="center"/>
          </w:tcPr>
          <w:p w14:paraId="5EDC523F"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VRSTA</w:t>
            </w:r>
          </w:p>
        </w:tc>
        <w:tc>
          <w:tcPr>
            <w:tcW w:w="518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 w:type="dxa"/>
            </w:tcMar>
            <w:vAlign w:val="center"/>
          </w:tcPr>
          <w:p w14:paraId="454C2A28"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OPIS</w:t>
            </w:r>
          </w:p>
        </w:tc>
      </w:tr>
      <w:tr w:rsidR="00C91D83" w:rsidRPr="009C1219" w14:paraId="16AE7C72" w14:textId="77777777">
        <w:trPr>
          <w:trHeight w:hRule="exact" w:val="995"/>
        </w:trPr>
        <w:tc>
          <w:tcPr>
            <w:tcW w:w="2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54E71A5"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D6A8D3A"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33*</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BB8AC16"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baterije i akumulatori obuhvaćeni pod 16 06 01*, 16 06 02* i 16 06 03* i nesortirane baterije i akumulatori koji sadrže te baterije</w:t>
            </w:r>
          </w:p>
        </w:tc>
      </w:tr>
      <w:tr w:rsidR="00C91D83" w:rsidRPr="009C1219" w14:paraId="199F5377" w14:textId="77777777">
        <w:trPr>
          <w:trHeight w:hRule="exact" w:val="1020"/>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EE8DA96"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61676AD"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35*</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6D37795"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odbačena električna i elektronička oprema koja nije navedena pod 20 01 21* i 20 01 23*, koja sadrži opasne komponente</w:t>
            </w:r>
          </w:p>
        </w:tc>
      </w:tr>
      <w:tr w:rsidR="00C91D83" w:rsidRPr="009C1219" w14:paraId="1B635644" w14:textId="77777777">
        <w:trPr>
          <w:trHeight w:hRule="exact" w:val="652"/>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051C8E3"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C9458F9"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16 05 04*</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2261E40"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plinovi u posudama pod tlakom (uključujući halone) koji sadrže opasne tvari</w:t>
            </w:r>
          </w:p>
        </w:tc>
      </w:tr>
      <w:tr w:rsidR="00C91D83" w:rsidRPr="009C1219" w14:paraId="41EF686B" w14:textId="77777777">
        <w:trPr>
          <w:trHeight w:hRule="exact" w:val="835"/>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CF14073"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E425C22"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15 01 10*</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2D574D2"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ambalaža koja sadrži ostatke opasnih tvari ili je onečišćena opasnim tvarima</w:t>
            </w:r>
          </w:p>
        </w:tc>
      </w:tr>
      <w:tr w:rsidR="00C91D83" w:rsidRPr="009C1219" w14:paraId="7D01121C" w14:textId="77777777">
        <w:trPr>
          <w:trHeight w:val="20"/>
        </w:trPr>
        <w:tc>
          <w:tcPr>
            <w:tcW w:w="2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8859954"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Otpadni papir</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57F7CB"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15 01 01</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C9FD23"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papirna i kartonska ambalaža</w:t>
            </w:r>
          </w:p>
        </w:tc>
      </w:tr>
      <w:tr w:rsidR="00C91D83" w:rsidRPr="009C1219" w14:paraId="05A70C12" w14:textId="77777777">
        <w:trPr>
          <w:trHeight w:val="20"/>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20B9AE"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B800547"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20 01 01</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957500E"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papir i karton</w:t>
            </w:r>
          </w:p>
        </w:tc>
      </w:tr>
      <w:tr w:rsidR="00C91D83" w:rsidRPr="009C1219" w14:paraId="24A49027" w14:textId="77777777">
        <w:trPr>
          <w:trHeight w:val="20"/>
        </w:trPr>
        <w:tc>
          <w:tcPr>
            <w:tcW w:w="2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86BFFD"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Otpadni metal</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080489D"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15 01 04</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46EAB0C"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metalna ambalaža</w:t>
            </w:r>
          </w:p>
        </w:tc>
      </w:tr>
      <w:tr w:rsidR="00C91D83" w:rsidRPr="009C1219" w14:paraId="093D3117" w14:textId="77777777">
        <w:trPr>
          <w:trHeight w:val="20"/>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83AE2C3"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61A2E53"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20 01 40</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5701E0A"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metali</w:t>
            </w:r>
          </w:p>
        </w:tc>
      </w:tr>
      <w:tr w:rsidR="00C91D83" w:rsidRPr="009C1219" w14:paraId="5ADD48A2" w14:textId="77777777">
        <w:trPr>
          <w:trHeight w:val="20"/>
        </w:trPr>
        <w:tc>
          <w:tcPr>
            <w:tcW w:w="24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B90EF77"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Otpadno staklo</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23F4CDF"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15 01 07</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174DA08"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staklena ambalaža</w:t>
            </w:r>
          </w:p>
        </w:tc>
      </w:tr>
      <w:tr w:rsidR="00C91D83" w:rsidRPr="009C1219" w14:paraId="5D854E48" w14:textId="77777777">
        <w:trPr>
          <w:trHeight w:val="20"/>
        </w:trPr>
        <w:tc>
          <w:tcPr>
            <w:tcW w:w="2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3865FC"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Otpadni tekstil</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AD6D67"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20 01 10</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44B082B"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odjeća</w:t>
            </w:r>
          </w:p>
        </w:tc>
      </w:tr>
      <w:tr w:rsidR="00C91D83" w:rsidRPr="009C1219" w14:paraId="1074FA23" w14:textId="77777777">
        <w:trPr>
          <w:trHeight w:val="20"/>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E19193D" w14:textId="77777777" w:rsidR="00C91D83" w:rsidRPr="00DB2A75"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EA2762"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20 01 11</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F5957F" w14:textId="77777777" w:rsidR="00C91D83" w:rsidRPr="00DB2A75" w:rsidRDefault="00650C3E">
            <w:pPr>
              <w:spacing w:after="0" w:line="240" w:lineRule="auto"/>
              <w:jc w:val="both"/>
              <w:rPr>
                <w:rFonts w:ascii="Times New Roman" w:hAnsi="Times New Roman" w:cs="Times New Roman"/>
                <w:sz w:val="24"/>
                <w:szCs w:val="24"/>
              </w:rPr>
            </w:pPr>
            <w:r w:rsidRPr="00DB2A75">
              <w:rPr>
                <w:rFonts w:ascii="Times New Roman" w:hAnsi="Times New Roman" w:cs="Times New Roman"/>
                <w:sz w:val="24"/>
                <w:szCs w:val="24"/>
              </w:rPr>
              <w:t>tekstil</w:t>
            </w:r>
          </w:p>
        </w:tc>
      </w:tr>
      <w:tr w:rsidR="00C91D83" w:rsidRPr="009C1219" w14:paraId="622DED34" w14:textId="77777777">
        <w:trPr>
          <w:trHeight w:val="20"/>
        </w:trPr>
        <w:tc>
          <w:tcPr>
            <w:tcW w:w="24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2ACD1C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Jestiva ulja i masti</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AF7A61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20 01 25</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9AAA2A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jestiva ulja i masti</w:t>
            </w:r>
          </w:p>
        </w:tc>
      </w:tr>
      <w:tr w:rsidR="00C91D83" w:rsidRPr="009C1219" w14:paraId="736DFBB5" w14:textId="77777777">
        <w:trPr>
          <w:trHeight w:val="20"/>
        </w:trPr>
        <w:tc>
          <w:tcPr>
            <w:tcW w:w="24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6F1C14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Baterije i</w:t>
            </w:r>
          </w:p>
          <w:p w14:paraId="538F9A87"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akumulatori</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728048F"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20 01 34</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543C1C8"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baterije i akumulatori koji nisu navedeni pod 20 01 33*</w:t>
            </w:r>
          </w:p>
        </w:tc>
      </w:tr>
      <w:tr w:rsidR="00C91D83" w:rsidRPr="009C1219" w14:paraId="19BEF289" w14:textId="77777777">
        <w:trPr>
          <w:trHeight w:hRule="exact" w:val="680"/>
        </w:trPr>
        <w:tc>
          <w:tcPr>
            <w:tcW w:w="24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D5E37BA"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Električna i</w:t>
            </w:r>
          </w:p>
          <w:p w14:paraId="028CC6D9"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elektronička oprema</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DB5120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20 01 36</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680796B"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odbačena  električna  i  elektronička  oprema koja nije navedena pod 20 01 21*, 20 01 23* i 20 01 35*</w:t>
            </w:r>
          </w:p>
        </w:tc>
      </w:tr>
      <w:tr w:rsidR="00C91D83" w:rsidRPr="009C1219" w14:paraId="1499D263" w14:textId="77777777">
        <w:trPr>
          <w:trHeight w:hRule="exact" w:val="283"/>
        </w:trPr>
        <w:tc>
          <w:tcPr>
            <w:tcW w:w="2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D6B447D"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Ostalo</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72F5DA2"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08 03 17*</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27CABE"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tiskarski toneri koji sadrže opasne tvari</w:t>
            </w:r>
          </w:p>
        </w:tc>
      </w:tr>
      <w:tr w:rsidR="00C91D83" w:rsidRPr="009C1219" w14:paraId="3F443974" w14:textId="77777777">
        <w:trPr>
          <w:trHeight w:hRule="exact" w:val="680"/>
        </w:trPr>
        <w:tc>
          <w:tcPr>
            <w:tcW w:w="244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28E100" w14:textId="77777777" w:rsidR="00C91D83" w:rsidRPr="009C1219" w:rsidRDefault="00C91D83">
            <w:pPr>
              <w:spacing w:after="0" w:line="240" w:lineRule="auto"/>
              <w:jc w:val="both"/>
              <w:rPr>
                <w:rFonts w:ascii="Times New Roman" w:hAnsi="Times New Roman" w:cs="Times New Roman"/>
                <w:sz w:val="24"/>
                <w:szCs w:val="24"/>
              </w:rPr>
            </w:pP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74CB050"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08 03 18</w:t>
            </w:r>
          </w:p>
        </w:tc>
        <w:tc>
          <w:tcPr>
            <w:tcW w:w="518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414DBE1"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otpadni tiskarski toneri koji nisu navedeni pod 08 03 17*</w:t>
            </w:r>
          </w:p>
        </w:tc>
      </w:tr>
    </w:tbl>
    <w:p w14:paraId="09AB793B" w14:textId="77777777" w:rsidR="002A3120" w:rsidRDefault="002A3120">
      <w:pPr>
        <w:spacing w:after="0" w:line="240" w:lineRule="auto"/>
        <w:jc w:val="center"/>
        <w:rPr>
          <w:rFonts w:ascii="Times New Roman" w:hAnsi="Times New Roman" w:cs="Times New Roman"/>
          <w:sz w:val="24"/>
          <w:szCs w:val="24"/>
        </w:rPr>
      </w:pPr>
    </w:p>
    <w:p w14:paraId="41D0673E" w14:textId="77777777" w:rsidR="002A3120" w:rsidRDefault="002A3120">
      <w:pPr>
        <w:spacing w:after="0" w:line="240" w:lineRule="auto"/>
        <w:jc w:val="center"/>
        <w:rPr>
          <w:rFonts w:ascii="Times New Roman" w:hAnsi="Times New Roman" w:cs="Times New Roman"/>
          <w:sz w:val="24"/>
          <w:szCs w:val="24"/>
        </w:rPr>
      </w:pPr>
    </w:p>
    <w:p w14:paraId="041CB8C8" w14:textId="16D699A1"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81.</w:t>
      </w:r>
    </w:p>
    <w:p w14:paraId="5CE981CF"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odrediti će vrste otpada iz tablice 2. koje će zaprimati 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sukladno potrebama korisnika javne usluge. </w:t>
      </w:r>
    </w:p>
    <w:p w14:paraId="149192F6"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82.</w:t>
      </w:r>
    </w:p>
    <w:p w14:paraId="2FBFA9FB"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U mobilnom </w:t>
      </w:r>
      <w:proofErr w:type="spellStart"/>
      <w:r w:rsidRPr="009C1219">
        <w:rPr>
          <w:rFonts w:ascii="Times New Roman" w:hAnsi="Times New Roman" w:cs="Times New Roman"/>
          <w:sz w:val="24"/>
          <w:szCs w:val="24"/>
        </w:rPr>
        <w:t>reciklažnom</w:t>
      </w:r>
      <w:proofErr w:type="spellEnd"/>
      <w:r w:rsidRPr="009C1219">
        <w:rPr>
          <w:rFonts w:ascii="Times New Roman" w:hAnsi="Times New Roman" w:cs="Times New Roman"/>
          <w:sz w:val="24"/>
          <w:szCs w:val="24"/>
        </w:rPr>
        <w:t xml:space="preserve"> dvorištu moguće je predati maksimalno 20 kg pojedine vrste otpada.</w:t>
      </w:r>
    </w:p>
    <w:p w14:paraId="66E8C804"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Za količine veće od 20 kg korisnik javne usluge dužan je otpad odnijeti u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Na zahtjev korisnika usluge Davatelj javne usluge preuzima takvu vrstu otpada na obračunskom mjestu, uz naknadu prema cjeniku.</w:t>
      </w:r>
    </w:p>
    <w:p w14:paraId="0B4E2663" w14:textId="77777777" w:rsidR="00C91D83" w:rsidRPr="009C1219" w:rsidRDefault="00C91D83">
      <w:pPr>
        <w:spacing w:after="0" w:line="240" w:lineRule="auto"/>
        <w:jc w:val="both"/>
        <w:rPr>
          <w:rFonts w:ascii="Times New Roman" w:hAnsi="Times New Roman" w:cs="Times New Roman"/>
          <w:sz w:val="24"/>
          <w:szCs w:val="24"/>
        </w:rPr>
      </w:pPr>
    </w:p>
    <w:p w14:paraId="50234AC7"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83.</w:t>
      </w:r>
    </w:p>
    <w:p w14:paraId="74F89193"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cjenikom može odrediti pogodnosti za korisnike koji koriste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7EF5BA12" w14:textId="77777777" w:rsidR="00C91D83" w:rsidRPr="009C1219" w:rsidRDefault="00C91D83">
      <w:pPr>
        <w:spacing w:after="0" w:line="240" w:lineRule="auto"/>
        <w:jc w:val="both"/>
        <w:rPr>
          <w:rFonts w:ascii="Times New Roman" w:hAnsi="Times New Roman" w:cs="Times New Roman"/>
          <w:sz w:val="24"/>
          <w:szCs w:val="24"/>
        </w:rPr>
      </w:pPr>
    </w:p>
    <w:p w14:paraId="33F0468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84.</w:t>
      </w:r>
    </w:p>
    <w:p w14:paraId="23CEFBAB"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dužan je osigurati sakupljanje otpada navedenog u  tablici 2., članak 80. ove Odluke, putem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najmanje jednom u svaka tri mjeseca u svakom naselju, a sukladno Planu razmještaja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koji korisnik dobiva krajem tekuće godine za iduću godinu.</w:t>
      </w:r>
    </w:p>
    <w:p w14:paraId="5699994D" w14:textId="77777777" w:rsidR="00C91D83" w:rsidRPr="009C1219" w:rsidRDefault="00C91D83">
      <w:pPr>
        <w:spacing w:after="0" w:line="240" w:lineRule="auto"/>
        <w:jc w:val="both"/>
        <w:rPr>
          <w:rFonts w:ascii="Times New Roman" w:hAnsi="Times New Roman" w:cs="Times New Roman"/>
          <w:sz w:val="24"/>
          <w:szCs w:val="24"/>
        </w:rPr>
      </w:pPr>
    </w:p>
    <w:p w14:paraId="5D9AF211"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 xml:space="preserve">Članak 85. </w:t>
      </w:r>
    </w:p>
    <w:p w14:paraId="1C4560E0"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Korisnik javne usluge je dužan čuvati evidenciju o korištenju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i predaji komunalnog otpada na istome, jednu kalendarsku godinu.</w:t>
      </w:r>
    </w:p>
    <w:p w14:paraId="2CA23E07"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Korisnik javne usluge je dužan evidenciju iz prethodnog stavka dostaviti na uvid davatelju javne usluge u svrhu utvrđivanja minimalne cijene javne usluge (ostvarenje prava na  popust).</w:t>
      </w:r>
    </w:p>
    <w:p w14:paraId="1369694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86.</w:t>
      </w:r>
    </w:p>
    <w:p w14:paraId="4DF987FD"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može cjenikom odrediti pogodnosti za korisnike koji koriste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dvorište/privremeno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 i/ili mobilno </w:t>
      </w:r>
      <w:proofErr w:type="spellStart"/>
      <w:r w:rsidRPr="009C1219">
        <w:rPr>
          <w:rFonts w:ascii="Times New Roman" w:hAnsi="Times New Roman" w:cs="Times New Roman"/>
          <w:sz w:val="24"/>
          <w:szCs w:val="24"/>
        </w:rPr>
        <w:t>reciklažno</w:t>
      </w:r>
      <w:proofErr w:type="spellEnd"/>
      <w:r w:rsidRPr="009C1219">
        <w:rPr>
          <w:rFonts w:ascii="Times New Roman" w:hAnsi="Times New Roman" w:cs="Times New Roman"/>
          <w:sz w:val="24"/>
          <w:szCs w:val="24"/>
        </w:rPr>
        <w:t xml:space="preserve"> dvorište.</w:t>
      </w:r>
    </w:p>
    <w:p w14:paraId="2EEBFB64" w14:textId="77777777" w:rsidR="00E3016A" w:rsidRDefault="00E3016A">
      <w:pPr>
        <w:spacing w:after="0" w:line="240" w:lineRule="auto"/>
        <w:jc w:val="both"/>
        <w:rPr>
          <w:rFonts w:ascii="Times New Roman" w:hAnsi="Times New Roman" w:cs="Times New Roman"/>
          <w:b/>
          <w:i/>
          <w:sz w:val="24"/>
          <w:szCs w:val="24"/>
        </w:rPr>
      </w:pPr>
    </w:p>
    <w:p w14:paraId="2E17F595"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Sakupljanje miješanog komunalnog otpada i biorazgradivog komunalnog otpada</w:t>
      </w:r>
    </w:p>
    <w:p w14:paraId="68352F31" w14:textId="77777777" w:rsidR="00C91D83" w:rsidRPr="009C1219" w:rsidRDefault="00C91D83">
      <w:pPr>
        <w:spacing w:after="0" w:line="240" w:lineRule="auto"/>
        <w:jc w:val="both"/>
        <w:rPr>
          <w:rFonts w:ascii="Times New Roman" w:hAnsi="Times New Roman" w:cs="Times New Roman"/>
          <w:sz w:val="24"/>
          <w:szCs w:val="24"/>
        </w:rPr>
      </w:pPr>
    </w:p>
    <w:p w14:paraId="5B605160"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87.</w:t>
      </w:r>
    </w:p>
    <w:p w14:paraId="191EC344"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Korisnici javne usluge su dužni kante i/ili  vreće iznijeti najkasnije do vremena koje odredi davatelj javne usluge, posebno za zimski a posebno za ljetni period, prema planu odvoza davatelja javne usluge.</w:t>
      </w:r>
    </w:p>
    <w:p w14:paraId="4C35D70D"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Sav odloženi miješani komunalni otpad u kantama za miješani komunalni otpad mora se nalaziti u kanti, a poklopac mora biti potpuno zatvoren. </w:t>
      </w:r>
    </w:p>
    <w:p w14:paraId="4887F546"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Otpad mora biti tako složen u posudu da prilikom pražnjenja sav gravitacijski ispadne iz posude.</w:t>
      </w:r>
    </w:p>
    <w:p w14:paraId="22D95952"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Korisnici koji koriste polu podzemne i pokretne spremnike s nadogradnjom spremnike dužni su iste koristiti uz evidenciju kartice. U spremnik od 17 litara ne smije se odložiti više od 5 kg otpada. Otpad se u spremniku ne smije sabijati. Otpad mora biti tako složen u otvor spremnika da prilikom pražnjenja sav gravitacijski ispadne iz posude.</w:t>
      </w:r>
    </w:p>
    <w:p w14:paraId="07445EEE" w14:textId="77777777" w:rsidR="00C91D83" w:rsidRPr="009C1219" w:rsidRDefault="00C91D83">
      <w:pPr>
        <w:spacing w:after="0" w:line="240" w:lineRule="auto"/>
        <w:jc w:val="both"/>
        <w:rPr>
          <w:rFonts w:ascii="Times New Roman" w:hAnsi="Times New Roman" w:cs="Times New Roman"/>
          <w:sz w:val="24"/>
          <w:szCs w:val="24"/>
        </w:rPr>
      </w:pPr>
    </w:p>
    <w:p w14:paraId="64FA968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88.</w:t>
      </w:r>
    </w:p>
    <w:p w14:paraId="7C6D3FC8"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Korisnik javne usluge je dužan koristiti spremnike u skladu sa njihovom namjenom. </w:t>
      </w:r>
    </w:p>
    <w:p w14:paraId="0634E933" w14:textId="77777777" w:rsidR="00C91D83" w:rsidRPr="009C1219" w:rsidRDefault="00C91D83">
      <w:pPr>
        <w:spacing w:after="0" w:line="240" w:lineRule="auto"/>
        <w:jc w:val="both"/>
        <w:rPr>
          <w:rFonts w:ascii="Times New Roman" w:hAnsi="Times New Roman" w:cs="Times New Roman"/>
          <w:sz w:val="24"/>
          <w:szCs w:val="24"/>
        </w:rPr>
      </w:pPr>
    </w:p>
    <w:p w14:paraId="36E301A6" w14:textId="7F6BCC35"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89.</w:t>
      </w:r>
    </w:p>
    <w:p w14:paraId="3DC31904" w14:textId="1E4300AB" w:rsidR="00C91D83" w:rsidRPr="009C1219" w:rsidRDefault="00650C3E" w:rsidP="000D27D2">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Predaja  otpada putem individualnih ili zajedničkih spremnika se vrši  prema rasporedu odvoza kojeg dostavlja davatelj javne usluge korisniku javne usluge na kraju kalendarske godine za iduću godinu.</w:t>
      </w:r>
    </w:p>
    <w:p w14:paraId="12DF4245" w14:textId="77777777" w:rsidR="002A3120" w:rsidRDefault="002A3120">
      <w:pPr>
        <w:spacing w:after="0" w:line="240" w:lineRule="auto"/>
        <w:jc w:val="center"/>
        <w:rPr>
          <w:rFonts w:ascii="Times New Roman" w:hAnsi="Times New Roman" w:cs="Times New Roman"/>
          <w:sz w:val="24"/>
          <w:szCs w:val="24"/>
        </w:rPr>
      </w:pPr>
    </w:p>
    <w:p w14:paraId="1E936132" w14:textId="13D5F9DD"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90.</w:t>
      </w:r>
    </w:p>
    <w:p w14:paraId="17046C65"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Sav odloženi biorazgradivi komunalni otpad mora se nalaziti u spremniku, a poklopac mora biti potpuno zatvoren. </w:t>
      </w:r>
    </w:p>
    <w:p w14:paraId="1FBF2AA2"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lastRenderedPageBreak/>
        <w:tab/>
      </w:r>
      <w:r w:rsidR="00650C3E" w:rsidRPr="009C1219">
        <w:rPr>
          <w:rFonts w:ascii="Times New Roman" w:hAnsi="Times New Roman" w:cs="Times New Roman"/>
          <w:sz w:val="24"/>
          <w:szCs w:val="24"/>
        </w:rPr>
        <w:t xml:space="preserve">Sav odloženi biorazgradivi komunalni otpad koji se odlaže u spremnik polu podzemnog kontejnera mora omogućiti nesmetano </w:t>
      </w:r>
      <w:proofErr w:type="spellStart"/>
      <w:r w:rsidR="00650C3E" w:rsidRPr="009C1219">
        <w:rPr>
          <w:rFonts w:ascii="Times New Roman" w:hAnsi="Times New Roman" w:cs="Times New Roman"/>
          <w:sz w:val="24"/>
          <w:szCs w:val="24"/>
        </w:rPr>
        <w:t>istresanje</w:t>
      </w:r>
      <w:proofErr w:type="spellEnd"/>
      <w:r w:rsidR="00650C3E" w:rsidRPr="009C1219">
        <w:rPr>
          <w:rFonts w:ascii="Times New Roman" w:hAnsi="Times New Roman" w:cs="Times New Roman"/>
          <w:sz w:val="24"/>
          <w:szCs w:val="24"/>
        </w:rPr>
        <w:t xml:space="preserve"> i zatvaranje poklopca.</w:t>
      </w:r>
    </w:p>
    <w:p w14:paraId="03D35312"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Otpad mora biti tako složen u posudu da prilikom pražnjenja sav gravitacijski ispadne iz posude.</w:t>
      </w:r>
    </w:p>
    <w:p w14:paraId="5D269CF0" w14:textId="5D720196" w:rsidR="00A06104" w:rsidRDefault="00A06104" w:rsidP="00A06104">
      <w:pPr>
        <w:spacing w:after="0" w:line="240" w:lineRule="auto"/>
        <w:jc w:val="center"/>
        <w:rPr>
          <w:rFonts w:ascii="Times New Roman" w:hAnsi="Times New Roman" w:cs="Times New Roman"/>
          <w:sz w:val="24"/>
          <w:szCs w:val="24"/>
        </w:rPr>
      </w:pPr>
    </w:p>
    <w:p w14:paraId="2D5F78A5" w14:textId="77777777" w:rsidR="00A06104" w:rsidRPr="009C1219" w:rsidRDefault="00650C3E" w:rsidP="00A06104">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91.</w:t>
      </w:r>
    </w:p>
    <w:p w14:paraId="42A41ED1"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Korisnici javne usluge koji koriste individualne spremnike, kojima volumen miješanog komunalnog otpada ili biorazgradivog komunalnog otpada premašuje volumen kante, moraju višak otpada odlagati u vrećama davatelja javne usluge  volumena </w:t>
      </w:r>
      <w:r w:rsidRPr="009C1219">
        <w:rPr>
          <w:rFonts w:ascii="Times New Roman" w:hAnsi="Times New Roman" w:cs="Times New Roman"/>
          <w:color w:val="000000" w:themeColor="text1"/>
          <w:sz w:val="24"/>
          <w:szCs w:val="24"/>
        </w:rPr>
        <w:t xml:space="preserve">30 i </w:t>
      </w:r>
      <w:r w:rsidRPr="009C1219">
        <w:rPr>
          <w:rFonts w:ascii="Times New Roman" w:hAnsi="Times New Roman" w:cs="Times New Roman"/>
          <w:sz w:val="24"/>
          <w:szCs w:val="24"/>
        </w:rPr>
        <w:t xml:space="preserve">60 litara, koje se evidentiraju na temelju bar koda koji se nalazi na vrećici i naplaćuje kao preuzeti spremnik ukoliko se predaje miješani komunalni otpad ili bez naknade ukoliko se predaje biorazgradivi komunalni otpad. </w:t>
      </w:r>
    </w:p>
    <w:p w14:paraId="2D3F1FB4"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Ukoliko se pored ugovorenog spremnika za odlaganje miješanog komunalnog otpada, ukazuje potreba za dodatnim vrećicama više od 2 puta uzastopno u dva obračunska razdoblja, korisniku se dodjeljuje prvi veći spremnik.</w:t>
      </w:r>
    </w:p>
    <w:p w14:paraId="69B005D1" w14:textId="77777777" w:rsidR="00C91D83" w:rsidRPr="009C1219" w:rsidRDefault="00C91D83">
      <w:pPr>
        <w:spacing w:after="0" w:line="240" w:lineRule="auto"/>
        <w:jc w:val="both"/>
        <w:rPr>
          <w:rFonts w:ascii="Times New Roman" w:hAnsi="Times New Roman" w:cs="Times New Roman"/>
          <w:sz w:val="24"/>
          <w:szCs w:val="24"/>
        </w:rPr>
      </w:pPr>
    </w:p>
    <w:p w14:paraId="20DC236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92.</w:t>
      </w:r>
    </w:p>
    <w:p w14:paraId="3847FA25"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Zabranjeno je odlagati korisni otpad koji se može reciklirati, biorazgradivi otpad, tekući otpad, žar, lešine životinja, baterije, akumulatore, auto gume, otpad iz klaonica, mesnica, ribarnica, opasni otpad, građevinski otpad u kante za miješani komunalni otpad.</w:t>
      </w:r>
    </w:p>
    <w:p w14:paraId="3C542659" w14:textId="77777777" w:rsidR="00C91D83" w:rsidRPr="009C1219" w:rsidRDefault="00C91D83">
      <w:pPr>
        <w:spacing w:after="0" w:line="240" w:lineRule="auto"/>
        <w:jc w:val="both"/>
        <w:rPr>
          <w:rFonts w:ascii="Times New Roman" w:hAnsi="Times New Roman" w:cs="Times New Roman"/>
          <w:sz w:val="24"/>
          <w:szCs w:val="24"/>
        </w:rPr>
      </w:pPr>
    </w:p>
    <w:p w14:paraId="034FF40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93.</w:t>
      </w:r>
    </w:p>
    <w:p w14:paraId="2D52A11E"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U kante za biorazgradivi komunalni otpad se mogu odložiti samo ostaci iz kućanstva (ostaci voća i povrća, talog kave, ljuske jajeta, vrećice za čaj, papirnate maramice, ostaci od guljenja povrća), ostaci iz vrta (lišće, korov, usitnjeno grmlje i živica, ostaci cvijeća i vrtne zemlje) i ohlađeni pepeo.</w:t>
      </w:r>
    </w:p>
    <w:p w14:paraId="55FBC22F" w14:textId="77777777" w:rsidR="00C91D83" w:rsidRPr="009C1219" w:rsidRDefault="00C91D83">
      <w:pPr>
        <w:spacing w:after="0" w:line="240" w:lineRule="auto"/>
        <w:jc w:val="both"/>
        <w:rPr>
          <w:rFonts w:ascii="Times New Roman" w:hAnsi="Times New Roman" w:cs="Times New Roman"/>
          <w:sz w:val="24"/>
          <w:szCs w:val="24"/>
        </w:rPr>
      </w:pPr>
    </w:p>
    <w:p w14:paraId="36555E17"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94.</w:t>
      </w:r>
    </w:p>
    <w:p w14:paraId="04076A1B"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Miješani komunalni otpad se prikuplja u spremnicima za miješani komunalni otpad,</w:t>
      </w:r>
    </w:p>
    <w:p w14:paraId="2B7E47CE" w14:textId="77777777" w:rsidR="00C91D83" w:rsidRPr="009C1219" w:rsidRDefault="00A06104">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Tipizirani/standardizirani spremnici za prikupljanje miješanog komunalnog otpada su plastični spremnici volumena </w:t>
      </w:r>
      <w:r w:rsidR="00650C3E" w:rsidRPr="009C1219">
        <w:rPr>
          <w:rFonts w:ascii="Times New Roman" w:hAnsi="Times New Roman" w:cs="Times New Roman"/>
          <w:color w:val="000000" w:themeColor="text1"/>
          <w:sz w:val="24"/>
          <w:szCs w:val="24"/>
        </w:rPr>
        <w:t>60 litara</w:t>
      </w:r>
      <w:r w:rsidR="00650C3E" w:rsidRPr="009C1219">
        <w:rPr>
          <w:rFonts w:ascii="Times New Roman" w:hAnsi="Times New Roman" w:cs="Times New Roman"/>
          <w:sz w:val="24"/>
          <w:szCs w:val="24"/>
        </w:rPr>
        <w:t>, 80 litara, 120 litara, 240 litara, 360 litara i 1.100 litara i polu podzemni spremnici.</w:t>
      </w:r>
    </w:p>
    <w:p w14:paraId="269573F1" w14:textId="77777777" w:rsidR="00C91D83" w:rsidRPr="009C1219" w:rsidRDefault="00C91D83">
      <w:pPr>
        <w:spacing w:after="0" w:line="240" w:lineRule="auto"/>
        <w:jc w:val="both"/>
        <w:rPr>
          <w:rFonts w:ascii="Times New Roman" w:hAnsi="Times New Roman" w:cs="Times New Roman"/>
          <w:sz w:val="24"/>
          <w:szCs w:val="24"/>
        </w:rPr>
      </w:pPr>
    </w:p>
    <w:p w14:paraId="4E8DB0A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95.</w:t>
      </w:r>
    </w:p>
    <w:p w14:paraId="2CBFCBAB" w14:textId="77777777" w:rsidR="00C91D83" w:rsidRPr="009C1219" w:rsidRDefault="00650C3E" w:rsidP="00A06104">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Biorazgradivi komunalni otpad prikuplja se u spremnicima/</w:t>
      </w:r>
      <w:proofErr w:type="spellStart"/>
      <w:r w:rsidRPr="009C1219">
        <w:rPr>
          <w:rFonts w:ascii="Times New Roman" w:hAnsi="Times New Roman" w:cs="Times New Roman"/>
          <w:sz w:val="24"/>
          <w:szCs w:val="24"/>
        </w:rPr>
        <w:t>polupodzemnim</w:t>
      </w:r>
      <w:proofErr w:type="spellEnd"/>
      <w:r w:rsidRPr="009C1219">
        <w:rPr>
          <w:rFonts w:ascii="Times New Roman" w:hAnsi="Times New Roman" w:cs="Times New Roman"/>
          <w:sz w:val="24"/>
          <w:szCs w:val="24"/>
        </w:rPr>
        <w:t xml:space="preserve"> spremnicima/vrećicama  za biorazgradivi komunalni otpad.</w:t>
      </w:r>
    </w:p>
    <w:p w14:paraId="54F52B66"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Vrećice za biorazgradivi otpad su volumena 30 i 60 litara a način korištenja vrećica isti je kao i za korištenje vrećica za miješani komunalni otpad.</w:t>
      </w:r>
    </w:p>
    <w:p w14:paraId="5C8EBE72"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color w:val="FF0000"/>
          <w:sz w:val="24"/>
          <w:szCs w:val="24"/>
        </w:rPr>
        <w:tab/>
      </w:r>
      <w:r w:rsidR="00650C3E" w:rsidRPr="009C1219">
        <w:rPr>
          <w:rFonts w:ascii="Times New Roman" w:hAnsi="Times New Roman" w:cs="Times New Roman"/>
          <w:sz w:val="24"/>
          <w:szCs w:val="24"/>
        </w:rPr>
        <w:t>Tipizirani/standardizirani spremnici za prikupljanje biorazgradivog komunalnog otpada su plastični ili metalni spremnici volumena 60 litara, 80 litara, 120 litara, 240 litara i 1.100 litara i polu podzemni spremnici.</w:t>
      </w:r>
    </w:p>
    <w:p w14:paraId="6B2D05CF" w14:textId="77777777" w:rsidR="00C91D83" w:rsidRPr="009C1219" w:rsidRDefault="00C91D83">
      <w:pPr>
        <w:spacing w:after="0" w:line="240" w:lineRule="auto"/>
        <w:jc w:val="both"/>
        <w:rPr>
          <w:rFonts w:ascii="Times New Roman" w:hAnsi="Times New Roman" w:cs="Times New Roman"/>
          <w:sz w:val="24"/>
          <w:szCs w:val="24"/>
        </w:rPr>
      </w:pPr>
    </w:p>
    <w:p w14:paraId="207A83D3"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96.</w:t>
      </w:r>
    </w:p>
    <w:p w14:paraId="171FEA8E"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Spremnici za komunalni otpad koji se nalaze na adresi nekretnine korisnika javne usluge ili na obračunskom mjestu korisnika javne usluge moraju imati oznaku naziva vrste otpada za koju je spremnik namijenjen, oznaku davatelja javne usluge i oznaku koja je u Evidenciji o preuzetom komunalnom otpadu pridružena korisniku javne usluge i obračunskom mjestu (čip ili bar kod). </w:t>
      </w:r>
    </w:p>
    <w:p w14:paraId="3E760634"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Spremnici za komunalni otpad postavljeni na javnoj površini </w:t>
      </w:r>
      <w:r w:rsidRPr="009C1219">
        <w:rPr>
          <w:rFonts w:ascii="Times New Roman" w:hAnsi="Times New Roman" w:cs="Times New Roman"/>
          <w:sz w:val="24"/>
          <w:szCs w:val="24"/>
          <w:shd w:val="clear" w:color="auto" w:fill="FFFFFF"/>
        </w:rPr>
        <w:t>m</w:t>
      </w:r>
      <w:r w:rsidRPr="009C1219">
        <w:rPr>
          <w:rFonts w:ascii="Times New Roman" w:hAnsi="Times New Roman" w:cs="Times New Roman"/>
          <w:sz w:val="24"/>
          <w:szCs w:val="24"/>
        </w:rPr>
        <w:t xml:space="preserve">oraju imati oznaku davatelja javne usluge i naziv vrste otpada za koju je spremnik namijenjen. </w:t>
      </w:r>
    </w:p>
    <w:p w14:paraId="50D8D0B5" w14:textId="77777777" w:rsidR="00C91D83" w:rsidRPr="009C1219" w:rsidRDefault="00C91D83">
      <w:pPr>
        <w:spacing w:after="0" w:line="240" w:lineRule="auto"/>
        <w:jc w:val="both"/>
        <w:rPr>
          <w:rFonts w:ascii="Times New Roman" w:hAnsi="Times New Roman" w:cs="Times New Roman"/>
          <w:sz w:val="24"/>
          <w:szCs w:val="24"/>
        </w:rPr>
      </w:pPr>
    </w:p>
    <w:p w14:paraId="03711022" w14:textId="77777777" w:rsidR="002A3120" w:rsidRDefault="002A3120">
      <w:pPr>
        <w:spacing w:after="0" w:line="240" w:lineRule="auto"/>
        <w:jc w:val="center"/>
        <w:rPr>
          <w:rFonts w:ascii="Times New Roman" w:hAnsi="Times New Roman" w:cs="Times New Roman"/>
          <w:sz w:val="24"/>
          <w:szCs w:val="24"/>
          <w:shd w:val="clear" w:color="auto" w:fill="FFFFFF"/>
        </w:rPr>
      </w:pPr>
    </w:p>
    <w:p w14:paraId="1A8776C7" w14:textId="77777777" w:rsidR="002A3120" w:rsidRDefault="002A3120">
      <w:pPr>
        <w:spacing w:after="0" w:line="240" w:lineRule="auto"/>
        <w:jc w:val="center"/>
        <w:rPr>
          <w:rFonts w:ascii="Times New Roman" w:hAnsi="Times New Roman" w:cs="Times New Roman"/>
          <w:sz w:val="24"/>
          <w:szCs w:val="24"/>
          <w:shd w:val="clear" w:color="auto" w:fill="FFFFFF"/>
        </w:rPr>
      </w:pPr>
    </w:p>
    <w:p w14:paraId="28CB8519" w14:textId="0C1B9DF5"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shd w:val="clear" w:color="auto" w:fill="FFFFFF"/>
        </w:rPr>
        <w:lastRenderedPageBreak/>
        <w:t>Članak 97.</w:t>
      </w:r>
    </w:p>
    <w:p w14:paraId="22BDE5A7"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dužan je do 15.12. tekuće godine dati svakom korisniku Kalendar odvoza otpada za iduću godinu.</w:t>
      </w:r>
    </w:p>
    <w:p w14:paraId="680ADF67"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Kalendar je davatelj javne usluge dužan objaviti i na svojim mrežnim stranicama.</w:t>
      </w:r>
    </w:p>
    <w:p w14:paraId="042951A8" w14:textId="64476663" w:rsidR="00C91D83" w:rsidRDefault="00C91D83">
      <w:pPr>
        <w:spacing w:after="0" w:line="240" w:lineRule="auto"/>
        <w:jc w:val="both"/>
        <w:rPr>
          <w:rFonts w:ascii="Times New Roman" w:hAnsi="Times New Roman" w:cs="Times New Roman"/>
          <w:sz w:val="24"/>
          <w:szCs w:val="24"/>
        </w:rPr>
      </w:pPr>
    </w:p>
    <w:p w14:paraId="222FC0CE" w14:textId="77777777" w:rsidR="00DB2A75" w:rsidRPr="009C1219" w:rsidRDefault="00DB2A75">
      <w:pPr>
        <w:spacing w:after="0" w:line="240" w:lineRule="auto"/>
        <w:jc w:val="both"/>
        <w:rPr>
          <w:rFonts w:ascii="Times New Roman" w:hAnsi="Times New Roman" w:cs="Times New Roman"/>
          <w:sz w:val="24"/>
          <w:szCs w:val="24"/>
        </w:rPr>
      </w:pPr>
    </w:p>
    <w:p w14:paraId="402E4856"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VI</w:t>
      </w:r>
      <w:r w:rsidR="00151480"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OBVEZNA MINIMALNA JAVNA USLUGA</w:t>
      </w:r>
    </w:p>
    <w:p w14:paraId="4A99EED2" w14:textId="77777777" w:rsidR="00C91D83" w:rsidRPr="009C1219" w:rsidRDefault="00C91D83">
      <w:pPr>
        <w:spacing w:after="0" w:line="240" w:lineRule="auto"/>
        <w:jc w:val="both"/>
        <w:rPr>
          <w:rFonts w:ascii="Times New Roman" w:hAnsi="Times New Roman" w:cs="Times New Roman"/>
          <w:b/>
          <w:sz w:val="24"/>
          <w:szCs w:val="24"/>
        </w:rPr>
      </w:pPr>
    </w:p>
    <w:p w14:paraId="0E6BD77E"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98.</w:t>
      </w:r>
    </w:p>
    <w:p w14:paraId="5A36B126"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Obvezna minimalna javna usluga obuhvaća razmjerni trošak za ekonomski održivo poslovanje, sigurnost, redovitost i kvalitetu pružanja javne usluge koja je razmjerna  količini otpada koju je proizvodi korisnik javne usluge, a temeljem načela onečišćivač plaća. </w:t>
      </w:r>
    </w:p>
    <w:p w14:paraId="7F36D75E" w14:textId="77777777" w:rsidR="00C91D83" w:rsidRPr="009C1219" w:rsidRDefault="00C91D83">
      <w:pPr>
        <w:spacing w:after="0" w:line="240" w:lineRule="auto"/>
        <w:jc w:val="both"/>
        <w:rPr>
          <w:rFonts w:ascii="Times New Roman" w:hAnsi="Times New Roman" w:cs="Times New Roman"/>
          <w:sz w:val="24"/>
          <w:szCs w:val="24"/>
        </w:rPr>
      </w:pPr>
    </w:p>
    <w:p w14:paraId="75F125C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99.</w:t>
      </w:r>
    </w:p>
    <w:p w14:paraId="3F446F5C"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Obvezna minimalna javna usluga obuhvaća troškove nabave i održavanja opreme za prikupljanje otpada, troškove prijevoza otpada, troškove obrade otpada, troškove rada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i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 prijevoza i obrade glomaznog otpada koji se prikuplja u okviru javne usluge, troškove osoblja, planirane troškove ulaganja u sustav i sve druge troškove osim direktnih troškova zbrinjavanja miješanog komunalnog otpada, a temeljem godišnjeg financijskog izvješća o poslovanju davatelja javne usluge i godišnjeg Plana ulaganja u sustav.</w:t>
      </w:r>
    </w:p>
    <w:p w14:paraId="3F70EB52"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Troškovi koje obuhvaća obvezna minimalna javna usluga (CMJU) usklađuju se godišnje, po završenom financijskom izvješću davatelja javne usluge i Planu ulaganja u sustav (opremu) za tekuću kalendarsku godinu, a time se, posljedično mijenja cijena javne usluge za područje Grada Makarske.</w:t>
      </w:r>
    </w:p>
    <w:p w14:paraId="6A008CE4"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bookmarkStart w:id="28" w:name="_Hlk496032541"/>
      <w:bookmarkEnd w:id="28"/>
      <w:r w:rsidR="00650C3E" w:rsidRPr="009C1219">
        <w:rPr>
          <w:rFonts w:ascii="Times New Roman" w:hAnsi="Times New Roman" w:cs="Times New Roman"/>
          <w:sz w:val="24"/>
          <w:szCs w:val="24"/>
        </w:rPr>
        <w:t xml:space="preserve">Ulaganje u sustav planira Davatelj javne usluge temeljem Plana ulaganja u sustav koji se donosi do kraja tekuće godine za iduću godinu. </w:t>
      </w:r>
    </w:p>
    <w:p w14:paraId="3229FA72" w14:textId="28FD7EA1" w:rsidR="00C91D83" w:rsidRDefault="00C91D83">
      <w:pPr>
        <w:spacing w:after="0" w:line="240" w:lineRule="auto"/>
        <w:jc w:val="both"/>
        <w:rPr>
          <w:rFonts w:ascii="Times New Roman" w:hAnsi="Times New Roman" w:cs="Times New Roman"/>
          <w:sz w:val="24"/>
          <w:szCs w:val="24"/>
        </w:rPr>
      </w:pPr>
    </w:p>
    <w:p w14:paraId="1FEFB624" w14:textId="77777777" w:rsidR="00DB2A75" w:rsidRPr="009C1219" w:rsidRDefault="00DB2A75">
      <w:pPr>
        <w:spacing w:after="0" w:line="240" w:lineRule="auto"/>
        <w:jc w:val="both"/>
        <w:rPr>
          <w:rFonts w:ascii="Times New Roman" w:hAnsi="Times New Roman" w:cs="Times New Roman"/>
          <w:sz w:val="24"/>
          <w:szCs w:val="24"/>
        </w:rPr>
      </w:pPr>
    </w:p>
    <w:p w14:paraId="0F79A54F"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VII</w:t>
      </w:r>
      <w:r w:rsidR="00151480"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CIJENA JAVNE USLUGE</w:t>
      </w:r>
    </w:p>
    <w:p w14:paraId="48C77C86" w14:textId="77777777" w:rsidR="00C91D83" w:rsidRPr="009C1219" w:rsidRDefault="00C91D83">
      <w:pPr>
        <w:spacing w:after="0" w:line="240" w:lineRule="auto"/>
        <w:jc w:val="both"/>
        <w:rPr>
          <w:rFonts w:ascii="Times New Roman" w:hAnsi="Times New Roman" w:cs="Times New Roman"/>
          <w:b/>
          <w:sz w:val="24"/>
          <w:szCs w:val="24"/>
        </w:rPr>
      </w:pPr>
    </w:p>
    <w:p w14:paraId="2800FCB2" w14:textId="77777777" w:rsidR="00C91D83" w:rsidRPr="009C1219" w:rsidRDefault="00650C3E">
      <w:pPr>
        <w:spacing w:after="0" w:line="240" w:lineRule="auto"/>
        <w:jc w:val="center"/>
        <w:rPr>
          <w:rFonts w:ascii="Times New Roman" w:hAnsi="Times New Roman" w:cs="Times New Roman"/>
          <w:sz w:val="24"/>
          <w:szCs w:val="24"/>
        </w:rPr>
      </w:pPr>
      <w:bookmarkStart w:id="29" w:name="_Hlk496032647"/>
      <w:bookmarkEnd w:id="29"/>
      <w:r w:rsidRPr="009C1219">
        <w:rPr>
          <w:rFonts w:ascii="Times New Roman" w:hAnsi="Times New Roman" w:cs="Times New Roman"/>
          <w:sz w:val="24"/>
          <w:szCs w:val="24"/>
        </w:rPr>
        <w:t>Članak 100.</w:t>
      </w:r>
    </w:p>
    <w:p w14:paraId="48EAEE3D"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Cijena javne usluge se iskazuje kao zbroj troškova minimalne javne usluge, troškova zbrinjavanja miješanog komunalnog otpada, ugovorne kazne (ukoliko je korisnik postupio protivno ovoj Odluci) i naknade za građenje (ukoliko je Grad Makarska donio godišnji Plan ulaganja u komunalnu infrastrukturu).</w:t>
      </w:r>
    </w:p>
    <w:p w14:paraId="77C26F20"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Troškovi zbrinjavanja miješanog komunalnog  otpada (trošak pretovarnih stanica, trošak prijevoza od pretovarne stanice do odlagališta/centara za gospodarenje otpadom i trošak obrade  i zbrinjavanja) se iskazuju kao dio  cijene javne usluge za količinu (litre) predanog miješanog komunalnog otpada a izraženi su u kunama (JCV).   </w:t>
      </w:r>
    </w:p>
    <w:p w14:paraId="792E1E13"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Troškovi zbrinjavanja miješanog komunalnog  otpada obračunavaju se temeljem evidencije o količini predanog miješanog komunalnog otpada.</w:t>
      </w:r>
    </w:p>
    <w:p w14:paraId="7944BE0D"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Promjenom troškova navedenih u stavku 2. ovog članka, mijenja se i jedinična cijena za pražnjenje volumena spremnika miješanog komunalnog otpada (JCV).</w:t>
      </w:r>
    </w:p>
    <w:p w14:paraId="5D3C025D" w14:textId="572F5CAD" w:rsidR="00C91D83" w:rsidRDefault="00C91D83">
      <w:pPr>
        <w:spacing w:after="0" w:line="240" w:lineRule="auto"/>
        <w:jc w:val="both"/>
        <w:rPr>
          <w:rFonts w:ascii="Times New Roman" w:hAnsi="Times New Roman" w:cs="Times New Roman"/>
          <w:sz w:val="24"/>
          <w:szCs w:val="24"/>
        </w:rPr>
      </w:pPr>
    </w:p>
    <w:p w14:paraId="62339D8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 xml:space="preserve">Članak 101. </w:t>
      </w:r>
    </w:p>
    <w:p w14:paraId="712FF60C"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Grad Makarska preuzima obvezu plaćanja javne usluge temeljem kriterija iz Zakona o socijalnoj skrbi (Narodne novine br. 157/13, 152/14, 99/15, 52/16, 16/17) kojima se određuju korisnici socijalne skrbi koji primaju zajamčenu minimalnu naknadu i temeljem dodatnih kriterija koje objavljuje u „Glasniku Grada Makarske“. </w:t>
      </w:r>
    </w:p>
    <w:p w14:paraId="57FF23AB" w14:textId="77777777" w:rsidR="00C91D83" w:rsidRPr="009C1219" w:rsidRDefault="00C91D83">
      <w:pPr>
        <w:spacing w:after="0" w:line="240" w:lineRule="auto"/>
        <w:jc w:val="both"/>
        <w:rPr>
          <w:rFonts w:ascii="Times New Roman" w:hAnsi="Times New Roman" w:cs="Times New Roman"/>
          <w:sz w:val="24"/>
          <w:szCs w:val="24"/>
        </w:rPr>
      </w:pPr>
    </w:p>
    <w:p w14:paraId="720833F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102.</w:t>
      </w:r>
    </w:p>
    <w:p w14:paraId="3FBE19DE" w14:textId="77777777" w:rsidR="00C91D83" w:rsidRPr="009C1219" w:rsidRDefault="00650C3E" w:rsidP="00F873A1">
      <w:pPr>
        <w:spacing w:after="0" w:line="240" w:lineRule="auto"/>
        <w:ind w:firstLine="360"/>
        <w:jc w:val="both"/>
        <w:rPr>
          <w:rFonts w:ascii="Times New Roman" w:hAnsi="Times New Roman" w:cs="Times New Roman"/>
          <w:sz w:val="24"/>
          <w:szCs w:val="24"/>
        </w:rPr>
      </w:pPr>
      <w:r w:rsidRPr="009C1219">
        <w:rPr>
          <w:rFonts w:ascii="Times New Roman" w:hAnsi="Times New Roman" w:cs="Times New Roman"/>
          <w:sz w:val="24"/>
          <w:szCs w:val="24"/>
        </w:rPr>
        <w:t>Usklađenje cijen</w:t>
      </w:r>
      <w:r w:rsidR="00F873A1" w:rsidRPr="009C1219">
        <w:rPr>
          <w:rFonts w:ascii="Times New Roman" w:hAnsi="Times New Roman" w:cs="Times New Roman"/>
          <w:sz w:val="24"/>
          <w:szCs w:val="24"/>
        </w:rPr>
        <w:t>e</w:t>
      </w:r>
      <w:r w:rsidRPr="009C1219">
        <w:rPr>
          <w:rFonts w:ascii="Times New Roman" w:hAnsi="Times New Roman" w:cs="Times New Roman"/>
          <w:sz w:val="24"/>
          <w:szCs w:val="24"/>
        </w:rPr>
        <w:t xml:space="preserve"> javne usluge koje se obavljaju temeljem:</w:t>
      </w:r>
    </w:p>
    <w:p w14:paraId="7AF327CC" w14:textId="77777777" w:rsidR="00C91D83" w:rsidRPr="009C1219" w:rsidRDefault="00650C3E" w:rsidP="00107E0B">
      <w:pPr>
        <w:pStyle w:val="Odlomakpopisa"/>
        <w:numPr>
          <w:ilvl w:val="0"/>
          <w:numId w:val="44"/>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lastRenderedPageBreak/>
        <w:t>godišnjeg financijskog izvješća davatelja javne usluge,</w:t>
      </w:r>
    </w:p>
    <w:p w14:paraId="5D4AA841" w14:textId="77777777" w:rsidR="00C91D83" w:rsidRPr="009C1219" w:rsidRDefault="00650C3E" w:rsidP="00107E0B">
      <w:pPr>
        <w:pStyle w:val="Odlomakpopisa"/>
        <w:numPr>
          <w:ilvl w:val="0"/>
          <w:numId w:val="44"/>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promjena nastalih u troškovima zbrinjavanja otpada,</w:t>
      </w:r>
    </w:p>
    <w:p w14:paraId="1425BC3A" w14:textId="77777777" w:rsidR="00C91D83" w:rsidRPr="009C1219" w:rsidRDefault="00650C3E" w:rsidP="00107E0B">
      <w:pPr>
        <w:pStyle w:val="Odlomakpopisa"/>
        <w:numPr>
          <w:ilvl w:val="0"/>
          <w:numId w:val="44"/>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plana ulaganja u opremu i komunalnu infrastrukturu za gospodarenje komunalnim otpadom,</w:t>
      </w:r>
    </w:p>
    <w:p w14:paraId="06B2C528"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d</w:t>
      </w:r>
      <w:r w:rsidR="00650C3E" w:rsidRPr="009C1219">
        <w:rPr>
          <w:rFonts w:ascii="Times New Roman" w:hAnsi="Times New Roman" w:cs="Times New Roman"/>
          <w:sz w:val="24"/>
          <w:szCs w:val="24"/>
        </w:rPr>
        <w:t>avatelj javne usluge dužan je donijeti najkasnije do 30.</w:t>
      </w:r>
      <w:r w:rsidRPr="009C1219">
        <w:rPr>
          <w:rFonts w:ascii="Times New Roman" w:hAnsi="Times New Roman" w:cs="Times New Roman"/>
          <w:sz w:val="24"/>
          <w:szCs w:val="24"/>
        </w:rPr>
        <w:t xml:space="preserve"> svibnja </w:t>
      </w:r>
      <w:r w:rsidR="00650C3E" w:rsidRPr="009C1219">
        <w:rPr>
          <w:rFonts w:ascii="Times New Roman" w:hAnsi="Times New Roman" w:cs="Times New Roman"/>
          <w:sz w:val="24"/>
          <w:szCs w:val="24"/>
        </w:rPr>
        <w:t>tekuće godine.</w:t>
      </w:r>
    </w:p>
    <w:p w14:paraId="134238F8" w14:textId="77777777" w:rsidR="00C91D83" w:rsidRPr="009C1219" w:rsidRDefault="00C91D83">
      <w:pPr>
        <w:spacing w:after="0" w:line="240" w:lineRule="auto"/>
        <w:jc w:val="both"/>
        <w:rPr>
          <w:rFonts w:ascii="Times New Roman" w:hAnsi="Times New Roman" w:cs="Times New Roman"/>
          <w:sz w:val="24"/>
          <w:szCs w:val="24"/>
        </w:rPr>
      </w:pPr>
    </w:p>
    <w:p w14:paraId="6E9046BA" w14:textId="77777777" w:rsidR="00C91D83" w:rsidRPr="009C1219" w:rsidRDefault="00650C3E">
      <w:pPr>
        <w:spacing w:after="0" w:line="240" w:lineRule="auto"/>
        <w:jc w:val="both"/>
        <w:rPr>
          <w:rFonts w:ascii="Times New Roman" w:hAnsi="Times New Roman" w:cs="Times New Roman"/>
          <w:b/>
          <w:i/>
          <w:sz w:val="24"/>
          <w:szCs w:val="24"/>
        </w:rPr>
      </w:pPr>
      <w:bookmarkStart w:id="30" w:name="_Hlk496032647248"/>
      <w:bookmarkEnd w:id="30"/>
      <w:r w:rsidRPr="009C1219">
        <w:rPr>
          <w:rFonts w:ascii="Times New Roman" w:hAnsi="Times New Roman" w:cs="Times New Roman"/>
          <w:b/>
          <w:i/>
          <w:sz w:val="24"/>
          <w:szCs w:val="24"/>
        </w:rPr>
        <w:t>Suglasnost na cjenik</w:t>
      </w:r>
    </w:p>
    <w:p w14:paraId="2FF63619" w14:textId="77777777" w:rsidR="00C91D83" w:rsidRPr="009C1219" w:rsidRDefault="00C91D83">
      <w:pPr>
        <w:spacing w:after="0" w:line="240" w:lineRule="auto"/>
        <w:jc w:val="both"/>
        <w:rPr>
          <w:rFonts w:ascii="Times New Roman" w:hAnsi="Times New Roman" w:cs="Times New Roman"/>
          <w:i/>
          <w:sz w:val="24"/>
          <w:szCs w:val="24"/>
        </w:rPr>
      </w:pPr>
    </w:p>
    <w:p w14:paraId="13861F8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103.</w:t>
      </w:r>
    </w:p>
    <w:p w14:paraId="1B74F5C2"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Gradonačelnik Grada Makarske daje suglasnost na prijedlog cjenika, odnosno njegove izmjene i dopune. </w:t>
      </w:r>
    </w:p>
    <w:p w14:paraId="7104DA48"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Gradonačelnik Grada Makarske dužan je očitovati se u roku od 15 dana od dana podnošenja zahtjeva za pribavljanje suglasnosti.</w:t>
      </w:r>
    </w:p>
    <w:p w14:paraId="6236EEF2" w14:textId="77777777" w:rsidR="00C91D83" w:rsidRPr="00A6211F"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A6211F">
        <w:rPr>
          <w:rFonts w:ascii="Times New Roman" w:hAnsi="Times New Roman" w:cs="Times New Roman"/>
          <w:sz w:val="24"/>
          <w:szCs w:val="24"/>
        </w:rPr>
        <w:t>Ukoliko se gradonačelnik Grada Makarske ne očituje u roku od 15 dana na prijedlog cjenika, smatra se da je suglasan sa prijedlogom cjenika.</w:t>
      </w:r>
    </w:p>
    <w:p w14:paraId="70799E3E" w14:textId="77777777" w:rsidR="00C91D83" w:rsidRPr="00A6211F" w:rsidRDefault="00C91D83">
      <w:pPr>
        <w:spacing w:after="0" w:line="240" w:lineRule="auto"/>
        <w:jc w:val="both"/>
        <w:rPr>
          <w:rFonts w:ascii="Times New Roman" w:hAnsi="Times New Roman" w:cs="Times New Roman"/>
          <w:sz w:val="24"/>
          <w:szCs w:val="24"/>
        </w:rPr>
      </w:pPr>
    </w:p>
    <w:p w14:paraId="04B892AF" w14:textId="77777777" w:rsidR="00C91D83" w:rsidRPr="00A6211F" w:rsidRDefault="00650C3E">
      <w:pPr>
        <w:spacing w:after="0" w:line="240" w:lineRule="auto"/>
        <w:jc w:val="center"/>
        <w:rPr>
          <w:rFonts w:ascii="Times New Roman" w:hAnsi="Times New Roman" w:cs="Times New Roman"/>
          <w:sz w:val="24"/>
          <w:szCs w:val="24"/>
        </w:rPr>
      </w:pPr>
      <w:r w:rsidRPr="00A6211F">
        <w:rPr>
          <w:rFonts w:ascii="Times New Roman" w:hAnsi="Times New Roman" w:cs="Times New Roman"/>
          <w:sz w:val="24"/>
          <w:szCs w:val="24"/>
        </w:rPr>
        <w:t xml:space="preserve">Članak 104. </w:t>
      </w:r>
    </w:p>
    <w:p w14:paraId="37DFF541" w14:textId="0F59A9B7" w:rsidR="00C91D83" w:rsidRPr="009C1219" w:rsidRDefault="006477D0" w:rsidP="00F873A1">
      <w:pPr>
        <w:spacing w:after="0" w:line="240" w:lineRule="auto"/>
        <w:ind w:firstLine="708"/>
        <w:jc w:val="both"/>
        <w:rPr>
          <w:rFonts w:ascii="Times New Roman" w:hAnsi="Times New Roman" w:cs="Times New Roman"/>
          <w:sz w:val="24"/>
          <w:szCs w:val="24"/>
        </w:rPr>
      </w:pPr>
      <w:r w:rsidRPr="00A6211F">
        <w:rPr>
          <w:rFonts w:ascii="Times New Roman" w:hAnsi="Times New Roman" w:cs="Times New Roman"/>
          <w:sz w:val="24"/>
          <w:szCs w:val="24"/>
        </w:rPr>
        <w:t xml:space="preserve">Davatelj javne usluge </w:t>
      </w:r>
      <w:r w:rsidR="00650C3E" w:rsidRPr="00A6211F">
        <w:rPr>
          <w:rFonts w:ascii="Times New Roman" w:hAnsi="Times New Roman" w:cs="Times New Roman"/>
          <w:sz w:val="24"/>
          <w:szCs w:val="24"/>
        </w:rPr>
        <w:t xml:space="preserve">objavljuje suglasnost na cjenik/izmjene i dopune cjenika u </w:t>
      </w:r>
      <w:r w:rsidR="000248F8" w:rsidRPr="00A6211F">
        <w:rPr>
          <w:rFonts w:ascii="Times New Roman" w:hAnsi="Times New Roman" w:cs="Times New Roman"/>
          <w:sz w:val="24"/>
          <w:szCs w:val="24"/>
        </w:rPr>
        <w:t>G</w:t>
      </w:r>
      <w:r w:rsidR="00650C3E" w:rsidRPr="00A6211F">
        <w:rPr>
          <w:rFonts w:ascii="Times New Roman" w:hAnsi="Times New Roman" w:cs="Times New Roman"/>
          <w:sz w:val="24"/>
          <w:szCs w:val="24"/>
        </w:rPr>
        <w:t>lasniku Grada Makarske.</w:t>
      </w:r>
    </w:p>
    <w:p w14:paraId="25D08280" w14:textId="77777777" w:rsidR="00C91D83" w:rsidRDefault="00C91D83">
      <w:pPr>
        <w:spacing w:after="0" w:line="240" w:lineRule="auto"/>
        <w:jc w:val="both"/>
        <w:rPr>
          <w:rFonts w:ascii="Times New Roman" w:hAnsi="Times New Roman" w:cs="Times New Roman"/>
          <w:sz w:val="24"/>
          <w:szCs w:val="24"/>
        </w:rPr>
      </w:pPr>
    </w:p>
    <w:p w14:paraId="4B2B31B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105.</w:t>
      </w:r>
    </w:p>
    <w:p w14:paraId="531EB1FD"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je dužan obavijestiti korisnika javne usluge o cjeniku/izmjenama i dopunama cjenika, u roku od 30 dana prije dana primjene cjenika.</w:t>
      </w:r>
    </w:p>
    <w:p w14:paraId="5B9F0A74" w14:textId="77777777" w:rsidR="00C91D83" w:rsidRPr="009C1219" w:rsidRDefault="00C91D83">
      <w:pPr>
        <w:spacing w:after="0" w:line="240" w:lineRule="auto"/>
        <w:jc w:val="both"/>
        <w:rPr>
          <w:rFonts w:ascii="Times New Roman" w:hAnsi="Times New Roman" w:cs="Times New Roman"/>
          <w:sz w:val="24"/>
          <w:szCs w:val="24"/>
        </w:rPr>
      </w:pPr>
      <w:bookmarkStart w:id="31" w:name="_Hlk496032911"/>
      <w:bookmarkEnd w:id="31"/>
    </w:p>
    <w:p w14:paraId="7F60F248" w14:textId="77777777" w:rsidR="00C91D83" w:rsidRPr="009C1219" w:rsidRDefault="00650C3E">
      <w:pPr>
        <w:spacing w:after="0" w:line="240" w:lineRule="auto"/>
        <w:jc w:val="both"/>
        <w:rPr>
          <w:rFonts w:ascii="Times New Roman" w:hAnsi="Times New Roman" w:cs="Times New Roman"/>
          <w:b/>
          <w:i/>
          <w:sz w:val="24"/>
          <w:szCs w:val="24"/>
        </w:rPr>
      </w:pPr>
      <w:r w:rsidRPr="009C1219">
        <w:rPr>
          <w:rFonts w:ascii="Times New Roman" w:hAnsi="Times New Roman" w:cs="Times New Roman"/>
          <w:b/>
          <w:i/>
          <w:sz w:val="24"/>
          <w:szCs w:val="24"/>
        </w:rPr>
        <w:t>Obračun cijene javne usluge</w:t>
      </w:r>
    </w:p>
    <w:p w14:paraId="17D42191" w14:textId="77777777" w:rsidR="002A3120" w:rsidRDefault="002A3120">
      <w:pPr>
        <w:spacing w:after="0" w:line="240" w:lineRule="auto"/>
        <w:jc w:val="center"/>
        <w:rPr>
          <w:rFonts w:ascii="Times New Roman" w:hAnsi="Times New Roman" w:cs="Times New Roman"/>
          <w:sz w:val="24"/>
          <w:szCs w:val="24"/>
        </w:rPr>
      </w:pPr>
    </w:p>
    <w:p w14:paraId="1E943E65" w14:textId="1F3037A9"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106.</w:t>
      </w:r>
    </w:p>
    <w:p w14:paraId="382A7053"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Značenja kratica za obračun cijene javne usluge:</w:t>
      </w:r>
    </w:p>
    <w:p w14:paraId="4F23EC81"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Cijena javne usluge – CJU</w:t>
      </w:r>
    </w:p>
    <w:p w14:paraId="3034EE3A"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Jedinična cijena za pražnjenje volumena spremnika miješanog komunalnog otpada izražena u kunama - JCV</w:t>
      </w:r>
    </w:p>
    <w:p w14:paraId="79A3E6FB"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Cijena minimalne javne usluge – CMJU</w:t>
      </w:r>
    </w:p>
    <w:p w14:paraId="1FE12911"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Ugovorna kazna - UK</w:t>
      </w:r>
    </w:p>
    <w:p w14:paraId="1BF12AA6"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Broj pražnjenja spremnika miješanog komunalnog otpada – BP</w:t>
      </w:r>
    </w:p>
    <w:p w14:paraId="0DFDE1FF"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Udio korisnika – U</w:t>
      </w:r>
    </w:p>
    <w:p w14:paraId="5FD3B63F" w14:textId="77777777" w:rsidR="00C91D83" w:rsidRPr="009C1219"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Naknada za gradnju građevina za gospodarenje komunalnim otpadom razmjerno predanom volumenu - NG</w:t>
      </w:r>
    </w:p>
    <w:p w14:paraId="58037B15" w14:textId="2975D432" w:rsidR="00C91D83" w:rsidRDefault="00650C3E" w:rsidP="00107E0B">
      <w:pPr>
        <w:numPr>
          <w:ilvl w:val="0"/>
          <w:numId w:val="45"/>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Cijena javne usluge za predanu količinu miješanog komunalnog otpada izražena u kunama</w:t>
      </w:r>
      <w:r w:rsidR="00F11DF0">
        <w:rPr>
          <w:rFonts w:ascii="Times New Roman" w:hAnsi="Times New Roman" w:cs="Times New Roman"/>
          <w:sz w:val="24"/>
          <w:szCs w:val="24"/>
        </w:rPr>
        <w:t xml:space="preserve"> –</w:t>
      </w:r>
      <w:r w:rsidRPr="009C1219">
        <w:rPr>
          <w:rFonts w:ascii="Times New Roman" w:hAnsi="Times New Roman" w:cs="Times New Roman"/>
          <w:sz w:val="24"/>
          <w:szCs w:val="24"/>
        </w:rPr>
        <w:t xml:space="preserve"> C</w:t>
      </w:r>
    </w:p>
    <w:p w14:paraId="42FC7020"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Izračun se vrši na slijedeći način:</w:t>
      </w:r>
    </w:p>
    <w:p w14:paraId="696658E9" w14:textId="77777777" w:rsidR="00C91D83" w:rsidRPr="009C1219" w:rsidRDefault="00650C3E" w:rsidP="00F873A1">
      <w:p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C = JCV x BP x U</w:t>
      </w:r>
    </w:p>
    <w:p w14:paraId="166DC1F5" w14:textId="77777777" w:rsidR="00C91D83" w:rsidRPr="009C1219" w:rsidRDefault="00650C3E" w:rsidP="00F873A1">
      <w:p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CJU = (JCV x BP x U) + CMJU + UK  + (BP x U) x NG</w:t>
      </w:r>
    </w:p>
    <w:p w14:paraId="0BB68948" w14:textId="77777777" w:rsidR="00C91D83" w:rsidRPr="009C1219" w:rsidRDefault="00650C3E" w:rsidP="00F873A1">
      <w:p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skraćeno: CJU = C + CMJU + UK + NG</w:t>
      </w:r>
    </w:p>
    <w:p w14:paraId="74BD4840" w14:textId="77777777" w:rsidR="00C91D83" w:rsidRPr="009C1219" w:rsidRDefault="00C91D83">
      <w:pPr>
        <w:spacing w:after="0" w:line="240" w:lineRule="auto"/>
        <w:jc w:val="both"/>
        <w:rPr>
          <w:rFonts w:ascii="Times New Roman" w:hAnsi="Times New Roman" w:cs="Times New Roman"/>
          <w:sz w:val="24"/>
          <w:szCs w:val="24"/>
        </w:rPr>
      </w:pPr>
    </w:p>
    <w:p w14:paraId="1C89A8D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107.</w:t>
      </w:r>
    </w:p>
    <w:p w14:paraId="681E7DF1"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Troškovi rada Davatelja javne usluge za izračun cijene minimalne javne usluge raspoređeni su na Grad Makarsku sukladno količini proizvedenog komunalnog otpada s područja Grada Makarske u prošloj kalendarskoj godini.</w:t>
      </w:r>
    </w:p>
    <w:p w14:paraId="74D277D7"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Troškovi za izračun cijene minimalne javne usluge raspoređeni su na sve kategorije korisnika sukladno količini proizvedenog miješanog komunalnog otpada i opterećenju sustava gospodarenja otpadom na području Grada Makarske u prošloj kalendarskoj godini. Odnosno, opterećenje sustava gospodarenja otpadom pojedine kategorije korisnika u prošloj kalendarskoj godini preneseno je u troškove Davatelja javne usluge u prošloj kalendarskoj godini koji su </w:t>
      </w:r>
      <w:r w:rsidR="00650C3E" w:rsidRPr="009C1219">
        <w:rPr>
          <w:rFonts w:ascii="Times New Roman" w:hAnsi="Times New Roman" w:cs="Times New Roman"/>
          <w:sz w:val="24"/>
          <w:szCs w:val="24"/>
        </w:rPr>
        <w:lastRenderedPageBreak/>
        <w:t xml:space="preserve">nastali pružanjem javne usluge za tu kategoriju korisnika. Na ovaj način se cijena minimalne javne usluge raspoređuje na sve kategorije korisnika proporcionalno količini proizvedenog miješanog komunalnog otpada i opterećenju sustava gospodarenja otpadom na području Grada Makarske. </w:t>
      </w:r>
    </w:p>
    <w:p w14:paraId="494C6585"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Cijena javne usluge za predanu količinu miješanog komunalnog otpada se za sve kategorije korisnika usluge obračunava na temelju proizvedenih količina miješanog komunalnog otpada, odnosno na temelju volumena predanog spremnika za miješani komunalni otpad u obračunskom razdoblju.</w:t>
      </w:r>
    </w:p>
    <w:p w14:paraId="12DF873F" w14:textId="77777777" w:rsidR="00C91D83" w:rsidRPr="009C1219" w:rsidRDefault="00C91D83">
      <w:pPr>
        <w:spacing w:after="0" w:line="240" w:lineRule="auto"/>
        <w:jc w:val="both"/>
        <w:rPr>
          <w:rFonts w:ascii="Times New Roman" w:hAnsi="Times New Roman" w:cs="Times New Roman"/>
          <w:sz w:val="24"/>
          <w:szCs w:val="24"/>
        </w:rPr>
      </w:pPr>
    </w:p>
    <w:p w14:paraId="24542CE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108.</w:t>
      </w:r>
    </w:p>
    <w:p w14:paraId="4C4AF8B9" w14:textId="77777777" w:rsidR="00C91D83" w:rsidRPr="009C1219" w:rsidRDefault="00650C3E" w:rsidP="00F873A1">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Za 1. kategoriju korisnika određeno je opterećenje sustava gospodarenja otpadom i troškovi gospodarenja otpadom koji se odnose na ovu kategoriju korisnika. Ukupni troškovi za izračun cijene minimalne javne usluge 1. kategorije korisnika raspoređeni su na pojedine korisnike 1. kategorije s obzirom na opterećenje sustava gospodarenja otpadom na području Grada Makarske.</w:t>
      </w:r>
    </w:p>
    <w:p w14:paraId="7334BF80" w14:textId="77777777" w:rsidR="00C91D83" w:rsidRPr="009C1219"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Za 2. kategoriju korisnika određeno je opterećenje sustava gospodarenja otpadom i troškovi gospodarenja otpadom koji se odnose na ovu kategoriju korisnika. Ukupni troškovi za izračun cijene minimalne javne usluge 2. kategorije korisnika raspoređeni su na pojedine korisnike 2. kategorije s obzirom na opterećenje sustava gospodarenja otpadom na području Grada Makarske. Korisnici iz ovog stavka plaćaju cijenu minimalne javne usluge za sva godišnja obračunska razdoblja.</w:t>
      </w:r>
    </w:p>
    <w:p w14:paraId="49A379BA" w14:textId="4997F4A0" w:rsidR="00C91D83" w:rsidRDefault="00F873A1">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Kriterij za predloženi volumen ugovorenog volumena spremnika za miješani komunalni otpad je broj članova domaćinstva za 1.i 2. kategoriju korisnika javne usluge. Davatelj javne usluge predlaže volumen ugovorenog spremnika na temelju broja osoba u domaćinstvu kako je prikazano u tablici 3. Ukoliko je broj članova kućanstva nepoznat i/ili se korisnik javne usluge 1. i 2. kategorije korisnika nije očitovao o broju članova kućanstva u Izjavi, Davatelj javne usluge predlaže broj članova kućanstva na temelju površine iz tablice 3.</w:t>
      </w:r>
    </w:p>
    <w:p w14:paraId="659074D1" w14:textId="48EA5740" w:rsidR="00F11DF0" w:rsidRDefault="00F11DF0">
      <w:pPr>
        <w:spacing w:after="0" w:line="240" w:lineRule="auto"/>
        <w:jc w:val="both"/>
        <w:rPr>
          <w:rFonts w:ascii="Times New Roman" w:hAnsi="Times New Roman" w:cs="Times New Roman"/>
          <w:sz w:val="24"/>
          <w:szCs w:val="24"/>
        </w:rPr>
      </w:pPr>
    </w:p>
    <w:p w14:paraId="4B1E5A0F" w14:textId="77777777" w:rsidR="00C91D83" w:rsidRPr="009C1219" w:rsidRDefault="00650C3E" w:rsidP="00151480">
      <w:pPr>
        <w:spacing w:after="0" w:line="240" w:lineRule="auto"/>
        <w:jc w:val="center"/>
        <w:rPr>
          <w:rFonts w:ascii="Times New Roman" w:hAnsi="Times New Roman" w:cs="Times New Roman"/>
          <w:b/>
          <w:i/>
          <w:sz w:val="24"/>
          <w:szCs w:val="24"/>
        </w:rPr>
      </w:pPr>
      <w:r w:rsidRPr="009C1219">
        <w:rPr>
          <w:rFonts w:ascii="Times New Roman" w:hAnsi="Times New Roman" w:cs="Times New Roman"/>
          <w:b/>
          <w:i/>
          <w:sz w:val="24"/>
          <w:szCs w:val="24"/>
        </w:rPr>
        <w:t>Tablica 3.</w:t>
      </w:r>
    </w:p>
    <w:tbl>
      <w:tblPr>
        <w:tblStyle w:val="Reetkatablice"/>
        <w:tblW w:w="5223" w:type="dxa"/>
        <w:jc w:val="center"/>
        <w:tblCellMar>
          <w:left w:w="83" w:type="dxa"/>
        </w:tblCellMar>
        <w:tblLook w:val="04A0" w:firstRow="1" w:lastRow="0" w:firstColumn="1" w:lastColumn="0" w:noHBand="0" w:noVBand="1"/>
      </w:tblPr>
      <w:tblGrid>
        <w:gridCol w:w="1980"/>
        <w:gridCol w:w="1679"/>
        <w:gridCol w:w="1564"/>
      </w:tblGrid>
      <w:tr w:rsidR="00C91D83" w:rsidRPr="009C1219" w14:paraId="5428944E" w14:textId="77777777">
        <w:trPr>
          <w:trHeight w:val="300"/>
          <w:jc w:val="center"/>
        </w:trPr>
        <w:tc>
          <w:tcPr>
            <w:tcW w:w="1980" w:type="dxa"/>
            <w:shd w:val="clear" w:color="auto" w:fill="auto"/>
            <w:tcMar>
              <w:left w:w="83" w:type="dxa"/>
            </w:tcMar>
            <w:vAlign w:val="center"/>
          </w:tcPr>
          <w:p w14:paraId="6671DD1F" w14:textId="77777777" w:rsidR="00C91D83" w:rsidRPr="009C1219" w:rsidRDefault="00650C3E">
            <w:pPr>
              <w:jc w:val="both"/>
              <w:rPr>
                <w:rFonts w:ascii="Times New Roman" w:hAnsi="Times New Roman" w:cs="Times New Roman"/>
                <w:b/>
                <w:sz w:val="24"/>
                <w:szCs w:val="24"/>
              </w:rPr>
            </w:pPr>
            <w:r w:rsidRPr="009C1219">
              <w:rPr>
                <w:rFonts w:ascii="Times New Roman" w:hAnsi="Times New Roman" w:cs="Times New Roman"/>
                <w:b/>
                <w:sz w:val="24"/>
                <w:szCs w:val="24"/>
              </w:rPr>
              <w:t>Površina (m</w:t>
            </w:r>
            <w:r w:rsidRPr="009C1219">
              <w:rPr>
                <w:rFonts w:ascii="Times New Roman" w:hAnsi="Times New Roman" w:cs="Times New Roman"/>
                <w:b/>
                <w:sz w:val="24"/>
                <w:szCs w:val="24"/>
                <w:vertAlign w:val="superscript"/>
              </w:rPr>
              <w:t>2</w:t>
            </w:r>
            <w:r w:rsidRPr="009C1219">
              <w:rPr>
                <w:rFonts w:ascii="Times New Roman" w:hAnsi="Times New Roman" w:cs="Times New Roman"/>
                <w:b/>
                <w:sz w:val="24"/>
                <w:szCs w:val="24"/>
              </w:rPr>
              <w:t>)</w:t>
            </w:r>
          </w:p>
        </w:tc>
        <w:tc>
          <w:tcPr>
            <w:tcW w:w="1679" w:type="dxa"/>
            <w:shd w:val="clear" w:color="auto" w:fill="auto"/>
            <w:tcMar>
              <w:left w:w="83" w:type="dxa"/>
            </w:tcMar>
            <w:vAlign w:val="center"/>
          </w:tcPr>
          <w:p w14:paraId="393CC8C7" w14:textId="77777777" w:rsidR="00C91D83" w:rsidRPr="009C1219" w:rsidRDefault="00650C3E">
            <w:pPr>
              <w:jc w:val="both"/>
              <w:rPr>
                <w:rFonts w:ascii="Times New Roman" w:hAnsi="Times New Roman" w:cs="Times New Roman"/>
                <w:b/>
                <w:sz w:val="24"/>
                <w:szCs w:val="24"/>
              </w:rPr>
            </w:pPr>
            <w:r w:rsidRPr="009C1219">
              <w:rPr>
                <w:rFonts w:ascii="Times New Roman" w:hAnsi="Times New Roman" w:cs="Times New Roman"/>
                <w:b/>
                <w:sz w:val="24"/>
                <w:szCs w:val="24"/>
              </w:rPr>
              <w:t>Broj članova domaćinstva</w:t>
            </w:r>
          </w:p>
        </w:tc>
        <w:tc>
          <w:tcPr>
            <w:tcW w:w="1564" w:type="dxa"/>
            <w:shd w:val="clear" w:color="auto" w:fill="auto"/>
            <w:tcMar>
              <w:left w:w="83" w:type="dxa"/>
            </w:tcMar>
            <w:vAlign w:val="center"/>
          </w:tcPr>
          <w:p w14:paraId="6BEF3DF3" w14:textId="77777777" w:rsidR="00C91D83" w:rsidRPr="009C1219" w:rsidRDefault="00650C3E">
            <w:pPr>
              <w:jc w:val="both"/>
              <w:rPr>
                <w:rFonts w:ascii="Times New Roman" w:hAnsi="Times New Roman" w:cs="Times New Roman"/>
                <w:b/>
                <w:sz w:val="24"/>
                <w:szCs w:val="24"/>
              </w:rPr>
            </w:pPr>
            <w:r w:rsidRPr="009C1219">
              <w:rPr>
                <w:rFonts w:ascii="Times New Roman" w:hAnsi="Times New Roman" w:cs="Times New Roman"/>
                <w:b/>
                <w:sz w:val="24"/>
                <w:szCs w:val="24"/>
              </w:rPr>
              <w:t>Predloženi volumen spremnika (L)</w:t>
            </w:r>
          </w:p>
        </w:tc>
      </w:tr>
      <w:tr w:rsidR="00C91D83" w:rsidRPr="009C1219" w14:paraId="2D2D1495" w14:textId="77777777">
        <w:trPr>
          <w:trHeight w:val="300"/>
          <w:jc w:val="center"/>
        </w:trPr>
        <w:tc>
          <w:tcPr>
            <w:tcW w:w="1980" w:type="dxa"/>
            <w:shd w:val="clear" w:color="auto" w:fill="auto"/>
            <w:tcMar>
              <w:left w:w="83" w:type="dxa"/>
            </w:tcMar>
            <w:vAlign w:val="center"/>
          </w:tcPr>
          <w:p w14:paraId="33CE4615"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0-30</w:t>
            </w:r>
          </w:p>
        </w:tc>
        <w:tc>
          <w:tcPr>
            <w:tcW w:w="1679" w:type="dxa"/>
            <w:shd w:val="clear" w:color="auto" w:fill="auto"/>
            <w:tcMar>
              <w:left w:w="83" w:type="dxa"/>
            </w:tcMar>
            <w:vAlign w:val="center"/>
          </w:tcPr>
          <w:p w14:paraId="0B6373FD"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1</w:t>
            </w:r>
          </w:p>
        </w:tc>
        <w:tc>
          <w:tcPr>
            <w:tcW w:w="1564" w:type="dxa"/>
            <w:shd w:val="clear" w:color="auto" w:fill="auto"/>
            <w:tcMar>
              <w:left w:w="83" w:type="dxa"/>
            </w:tcMar>
          </w:tcPr>
          <w:p w14:paraId="01657B05"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40</w:t>
            </w:r>
          </w:p>
        </w:tc>
      </w:tr>
      <w:tr w:rsidR="00C91D83" w:rsidRPr="009C1219" w14:paraId="041694B0" w14:textId="77777777">
        <w:trPr>
          <w:trHeight w:val="300"/>
          <w:jc w:val="center"/>
        </w:trPr>
        <w:tc>
          <w:tcPr>
            <w:tcW w:w="1980" w:type="dxa"/>
            <w:shd w:val="clear" w:color="auto" w:fill="auto"/>
            <w:tcMar>
              <w:left w:w="83" w:type="dxa"/>
            </w:tcMar>
            <w:vAlign w:val="center"/>
          </w:tcPr>
          <w:p w14:paraId="357B6096"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31-60</w:t>
            </w:r>
          </w:p>
        </w:tc>
        <w:tc>
          <w:tcPr>
            <w:tcW w:w="1679" w:type="dxa"/>
            <w:shd w:val="clear" w:color="auto" w:fill="auto"/>
            <w:tcMar>
              <w:left w:w="83" w:type="dxa"/>
            </w:tcMar>
            <w:vAlign w:val="center"/>
          </w:tcPr>
          <w:p w14:paraId="59353245"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2</w:t>
            </w:r>
          </w:p>
        </w:tc>
        <w:tc>
          <w:tcPr>
            <w:tcW w:w="1564" w:type="dxa"/>
            <w:shd w:val="clear" w:color="auto" w:fill="auto"/>
            <w:tcMar>
              <w:left w:w="83" w:type="dxa"/>
            </w:tcMar>
          </w:tcPr>
          <w:p w14:paraId="68D66611"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80</w:t>
            </w:r>
          </w:p>
        </w:tc>
      </w:tr>
      <w:tr w:rsidR="00C91D83" w:rsidRPr="009C1219" w14:paraId="2BC84EB8" w14:textId="77777777">
        <w:trPr>
          <w:trHeight w:val="300"/>
          <w:jc w:val="center"/>
        </w:trPr>
        <w:tc>
          <w:tcPr>
            <w:tcW w:w="1980" w:type="dxa"/>
            <w:shd w:val="clear" w:color="auto" w:fill="auto"/>
            <w:tcMar>
              <w:left w:w="83" w:type="dxa"/>
            </w:tcMar>
            <w:vAlign w:val="center"/>
          </w:tcPr>
          <w:p w14:paraId="7152D6BC"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61-80</w:t>
            </w:r>
          </w:p>
        </w:tc>
        <w:tc>
          <w:tcPr>
            <w:tcW w:w="1679" w:type="dxa"/>
            <w:shd w:val="clear" w:color="auto" w:fill="auto"/>
            <w:tcMar>
              <w:left w:w="83" w:type="dxa"/>
            </w:tcMar>
            <w:vAlign w:val="center"/>
          </w:tcPr>
          <w:p w14:paraId="1204F059"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3</w:t>
            </w:r>
          </w:p>
        </w:tc>
        <w:tc>
          <w:tcPr>
            <w:tcW w:w="1564" w:type="dxa"/>
            <w:shd w:val="clear" w:color="auto" w:fill="auto"/>
            <w:tcMar>
              <w:left w:w="83" w:type="dxa"/>
            </w:tcMar>
          </w:tcPr>
          <w:p w14:paraId="62853828"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120</w:t>
            </w:r>
          </w:p>
        </w:tc>
      </w:tr>
      <w:tr w:rsidR="00C91D83" w:rsidRPr="009C1219" w14:paraId="0A0EBDB4" w14:textId="77777777">
        <w:trPr>
          <w:trHeight w:val="315"/>
          <w:jc w:val="center"/>
        </w:trPr>
        <w:tc>
          <w:tcPr>
            <w:tcW w:w="1980" w:type="dxa"/>
            <w:shd w:val="clear" w:color="auto" w:fill="auto"/>
            <w:tcMar>
              <w:left w:w="83" w:type="dxa"/>
            </w:tcMar>
            <w:vAlign w:val="center"/>
          </w:tcPr>
          <w:p w14:paraId="3E80A9CF"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81-100</w:t>
            </w:r>
          </w:p>
        </w:tc>
        <w:tc>
          <w:tcPr>
            <w:tcW w:w="1679" w:type="dxa"/>
            <w:shd w:val="clear" w:color="auto" w:fill="auto"/>
            <w:tcMar>
              <w:left w:w="83" w:type="dxa"/>
            </w:tcMar>
            <w:vAlign w:val="center"/>
          </w:tcPr>
          <w:p w14:paraId="68FF302E"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4</w:t>
            </w:r>
          </w:p>
        </w:tc>
        <w:tc>
          <w:tcPr>
            <w:tcW w:w="1564" w:type="dxa"/>
            <w:shd w:val="clear" w:color="auto" w:fill="auto"/>
            <w:tcMar>
              <w:left w:w="83" w:type="dxa"/>
            </w:tcMar>
          </w:tcPr>
          <w:p w14:paraId="20E84794"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140</w:t>
            </w:r>
          </w:p>
        </w:tc>
      </w:tr>
      <w:tr w:rsidR="00C91D83" w:rsidRPr="009C1219" w14:paraId="3CC5A408" w14:textId="77777777">
        <w:trPr>
          <w:trHeight w:val="368"/>
          <w:jc w:val="center"/>
        </w:trPr>
        <w:tc>
          <w:tcPr>
            <w:tcW w:w="1980" w:type="dxa"/>
            <w:shd w:val="clear" w:color="auto" w:fill="auto"/>
            <w:tcMar>
              <w:left w:w="83" w:type="dxa"/>
            </w:tcMar>
            <w:vAlign w:val="center"/>
          </w:tcPr>
          <w:p w14:paraId="72905A0F"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100+</w:t>
            </w:r>
          </w:p>
        </w:tc>
        <w:tc>
          <w:tcPr>
            <w:tcW w:w="1679" w:type="dxa"/>
            <w:shd w:val="clear" w:color="auto" w:fill="auto"/>
            <w:tcMar>
              <w:left w:w="83" w:type="dxa"/>
            </w:tcMar>
            <w:vAlign w:val="center"/>
          </w:tcPr>
          <w:p w14:paraId="26DBF014"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5</w:t>
            </w:r>
          </w:p>
        </w:tc>
        <w:tc>
          <w:tcPr>
            <w:tcW w:w="1564" w:type="dxa"/>
            <w:shd w:val="clear" w:color="auto" w:fill="auto"/>
            <w:tcMar>
              <w:left w:w="83" w:type="dxa"/>
            </w:tcMar>
          </w:tcPr>
          <w:p w14:paraId="5E960834" w14:textId="77777777" w:rsidR="00C91D83" w:rsidRPr="009C1219" w:rsidRDefault="00650C3E">
            <w:pPr>
              <w:jc w:val="both"/>
              <w:rPr>
                <w:rFonts w:ascii="Times New Roman" w:hAnsi="Times New Roman" w:cs="Times New Roman"/>
                <w:sz w:val="24"/>
                <w:szCs w:val="24"/>
              </w:rPr>
            </w:pPr>
            <w:bookmarkStart w:id="32" w:name="_Hlk501105837"/>
            <w:bookmarkEnd w:id="32"/>
            <w:r w:rsidRPr="009C1219">
              <w:rPr>
                <w:rFonts w:ascii="Times New Roman" w:hAnsi="Times New Roman" w:cs="Times New Roman"/>
                <w:sz w:val="24"/>
                <w:szCs w:val="24"/>
              </w:rPr>
              <w:t>160</w:t>
            </w:r>
          </w:p>
        </w:tc>
      </w:tr>
      <w:tr w:rsidR="00C91D83" w:rsidRPr="009C1219" w14:paraId="43811420" w14:textId="77777777">
        <w:trPr>
          <w:trHeight w:val="368"/>
          <w:jc w:val="center"/>
        </w:trPr>
        <w:tc>
          <w:tcPr>
            <w:tcW w:w="1980" w:type="dxa"/>
            <w:shd w:val="clear" w:color="auto" w:fill="auto"/>
            <w:tcMar>
              <w:left w:w="83" w:type="dxa"/>
            </w:tcMar>
            <w:vAlign w:val="center"/>
          </w:tcPr>
          <w:p w14:paraId="0532AB64"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w:t>
            </w:r>
          </w:p>
        </w:tc>
        <w:tc>
          <w:tcPr>
            <w:tcW w:w="1679" w:type="dxa"/>
            <w:shd w:val="clear" w:color="auto" w:fill="auto"/>
            <w:tcMar>
              <w:left w:w="83" w:type="dxa"/>
            </w:tcMar>
            <w:vAlign w:val="center"/>
          </w:tcPr>
          <w:p w14:paraId="03E5BEB3"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6</w:t>
            </w:r>
          </w:p>
        </w:tc>
        <w:tc>
          <w:tcPr>
            <w:tcW w:w="1564" w:type="dxa"/>
            <w:shd w:val="clear" w:color="auto" w:fill="auto"/>
            <w:tcMar>
              <w:left w:w="83" w:type="dxa"/>
            </w:tcMar>
          </w:tcPr>
          <w:p w14:paraId="1FD18251"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200</w:t>
            </w:r>
          </w:p>
        </w:tc>
      </w:tr>
      <w:tr w:rsidR="00C91D83" w:rsidRPr="009C1219" w14:paraId="7FE43927" w14:textId="77777777">
        <w:trPr>
          <w:trHeight w:val="368"/>
          <w:jc w:val="center"/>
        </w:trPr>
        <w:tc>
          <w:tcPr>
            <w:tcW w:w="1980" w:type="dxa"/>
            <w:shd w:val="clear" w:color="auto" w:fill="auto"/>
            <w:tcMar>
              <w:left w:w="83" w:type="dxa"/>
            </w:tcMar>
            <w:vAlign w:val="center"/>
          </w:tcPr>
          <w:p w14:paraId="49EDDA07"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w:t>
            </w:r>
          </w:p>
        </w:tc>
        <w:tc>
          <w:tcPr>
            <w:tcW w:w="1679" w:type="dxa"/>
            <w:shd w:val="clear" w:color="auto" w:fill="auto"/>
            <w:tcMar>
              <w:left w:w="83" w:type="dxa"/>
            </w:tcMar>
            <w:vAlign w:val="center"/>
          </w:tcPr>
          <w:p w14:paraId="44D2268B"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7</w:t>
            </w:r>
          </w:p>
        </w:tc>
        <w:tc>
          <w:tcPr>
            <w:tcW w:w="1564" w:type="dxa"/>
            <w:shd w:val="clear" w:color="auto" w:fill="auto"/>
            <w:tcMar>
              <w:left w:w="83" w:type="dxa"/>
            </w:tcMar>
          </w:tcPr>
          <w:p w14:paraId="4D1D80D5"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220</w:t>
            </w:r>
          </w:p>
        </w:tc>
      </w:tr>
      <w:tr w:rsidR="00C91D83" w:rsidRPr="009C1219" w14:paraId="27AC30C5" w14:textId="77777777">
        <w:trPr>
          <w:trHeight w:val="368"/>
          <w:jc w:val="center"/>
        </w:trPr>
        <w:tc>
          <w:tcPr>
            <w:tcW w:w="1980" w:type="dxa"/>
            <w:shd w:val="clear" w:color="auto" w:fill="auto"/>
            <w:tcMar>
              <w:left w:w="83" w:type="dxa"/>
            </w:tcMar>
            <w:vAlign w:val="center"/>
          </w:tcPr>
          <w:p w14:paraId="71717BD6"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w:t>
            </w:r>
          </w:p>
        </w:tc>
        <w:tc>
          <w:tcPr>
            <w:tcW w:w="1679" w:type="dxa"/>
            <w:shd w:val="clear" w:color="auto" w:fill="auto"/>
            <w:tcMar>
              <w:left w:w="83" w:type="dxa"/>
            </w:tcMar>
            <w:vAlign w:val="center"/>
          </w:tcPr>
          <w:p w14:paraId="29A8A586"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8</w:t>
            </w:r>
          </w:p>
        </w:tc>
        <w:tc>
          <w:tcPr>
            <w:tcW w:w="1564" w:type="dxa"/>
            <w:shd w:val="clear" w:color="auto" w:fill="auto"/>
            <w:tcMar>
              <w:left w:w="83" w:type="dxa"/>
            </w:tcMar>
          </w:tcPr>
          <w:p w14:paraId="45E2C4FE"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240</w:t>
            </w:r>
          </w:p>
        </w:tc>
      </w:tr>
      <w:tr w:rsidR="00C91D83" w:rsidRPr="009C1219" w14:paraId="40880A41" w14:textId="77777777">
        <w:trPr>
          <w:trHeight w:val="368"/>
          <w:jc w:val="center"/>
        </w:trPr>
        <w:tc>
          <w:tcPr>
            <w:tcW w:w="1980" w:type="dxa"/>
            <w:shd w:val="clear" w:color="auto" w:fill="auto"/>
            <w:tcMar>
              <w:left w:w="83" w:type="dxa"/>
            </w:tcMar>
            <w:vAlign w:val="center"/>
          </w:tcPr>
          <w:p w14:paraId="13D7D002"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w:t>
            </w:r>
          </w:p>
        </w:tc>
        <w:tc>
          <w:tcPr>
            <w:tcW w:w="1679" w:type="dxa"/>
            <w:shd w:val="clear" w:color="auto" w:fill="auto"/>
            <w:tcMar>
              <w:left w:w="83" w:type="dxa"/>
            </w:tcMar>
            <w:vAlign w:val="center"/>
          </w:tcPr>
          <w:p w14:paraId="5953996B"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9</w:t>
            </w:r>
          </w:p>
        </w:tc>
        <w:tc>
          <w:tcPr>
            <w:tcW w:w="1564" w:type="dxa"/>
            <w:shd w:val="clear" w:color="auto" w:fill="auto"/>
            <w:tcMar>
              <w:left w:w="83" w:type="dxa"/>
            </w:tcMar>
            <w:vAlign w:val="center"/>
          </w:tcPr>
          <w:p w14:paraId="77317CA7"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300</w:t>
            </w:r>
          </w:p>
        </w:tc>
      </w:tr>
      <w:tr w:rsidR="00C91D83" w:rsidRPr="009C1219" w14:paraId="4822B052" w14:textId="77777777">
        <w:trPr>
          <w:trHeight w:val="368"/>
          <w:jc w:val="center"/>
        </w:trPr>
        <w:tc>
          <w:tcPr>
            <w:tcW w:w="1980" w:type="dxa"/>
            <w:shd w:val="clear" w:color="auto" w:fill="auto"/>
            <w:tcMar>
              <w:left w:w="83" w:type="dxa"/>
            </w:tcMar>
            <w:vAlign w:val="center"/>
          </w:tcPr>
          <w:p w14:paraId="3DFE358E"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w:t>
            </w:r>
          </w:p>
        </w:tc>
        <w:tc>
          <w:tcPr>
            <w:tcW w:w="1679" w:type="dxa"/>
            <w:shd w:val="clear" w:color="auto" w:fill="auto"/>
            <w:tcMar>
              <w:left w:w="83" w:type="dxa"/>
            </w:tcMar>
            <w:vAlign w:val="center"/>
          </w:tcPr>
          <w:p w14:paraId="5C596F89"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10</w:t>
            </w:r>
          </w:p>
        </w:tc>
        <w:tc>
          <w:tcPr>
            <w:tcW w:w="1564" w:type="dxa"/>
            <w:shd w:val="clear" w:color="auto" w:fill="auto"/>
            <w:tcMar>
              <w:left w:w="83" w:type="dxa"/>
            </w:tcMar>
            <w:vAlign w:val="center"/>
          </w:tcPr>
          <w:p w14:paraId="6E18CAA3" w14:textId="77777777" w:rsidR="00C91D83" w:rsidRPr="009C1219" w:rsidRDefault="00650C3E">
            <w:pPr>
              <w:jc w:val="both"/>
              <w:rPr>
                <w:rFonts w:ascii="Times New Roman" w:hAnsi="Times New Roman" w:cs="Times New Roman"/>
                <w:sz w:val="24"/>
                <w:szCs w:val="24"/>
              </w:rPr>
            </w:pPr>
            <w:r w:rsidRPr="009C1219">
              <w:rPr>
                <w:rFonts w:ascii="Times New Roman" w:hAnsi="Times New Roman" w:cs="Times New Roman"/>
                <w:sz w:val="24"/>
                <w:szCs w:val="24"/>
              </w:rPr>
              <w:t>360</w:t>
            </w:r>
          </w:p>
        </w:tc>
      </w:tr>
    </w:tbl>
    <w:p w14:paraId="75D32336" w14:textId="77777777" w:rsidR="00C91D83" w:rsidRPr="009C1219" w:rsidRDefault="00C91D83">
      <w:pPr>
        <w:spacing w:after="0" w:line="240" w:lineRule="auto"/>
        <w:jc w:val="both"/>
        <w:rPr>
          <w:rFonts w:ascii="Times New Roman" w:hAnsi="Times New Roman" w:cs="Times New Roman"/>
          <w:sz w:val="24"/>
          <w:szCs w:val="24"/>
        </w:rPr>
      </w:pPr>
    </w:p>
    <w:p w14:paraId="3FFABE43"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Za 3. kategoriju korisnika određeno je opterećenje sustava gospodarenja otpadom i troškovi gospodarenja otpadom koji se odnose na ovu kategoriju korisnika. Za svaku skupinu </w:t>
      </w:r>
      <w:r w:rsidR="00650C3E" w:rsidRPr="009C1219">
        <w:rPr>
          <w:rFonts w:ascii="Times New Roman" w:hAnsi="Times New Roman" w:cs="Times New Roman"/>
          <w:sz w:val="24"/>
          <w:szCs w:val="24"/>
        </w:rPr>
        <w:lastRenderedPageBreak/>
        <w:t>3. kategorije korisnika određeno je zasebno opterećenje sustava gospodarenja otpadom u vidu faktora opterećenja na temelju kojeg se formira cijena minimalne javne usluge. Davatelj javne usluge će cjenikom odrediti koeficijente opterećenja sustava za korisnike javne usluge kategorije 3. Faktor opterećenja svake skupine 3. kategorije korisnika određen je proizvodnjom miješanog komunalnog otpada, vrstom djelatnosti te površinom i brojnošću gospodarskih objekata pojedine skupine. Cijena minimalne javne usluge za 3. kategoriju korisnika definirana je po površini objekta korisnika i vrsti djelatnosti korisnika (faktoru opterećenja). Cijena minimalne javne usluge za 3. kategoriju korisnika koji obavljaju djelatnost samo u sezonskom dijelu godine izračunava se na jednak način kao i za ostale korisnike 3. kategorije korisnika usluge koji djelatnost obavljaju cijele godine, osim što se opterećenje sustava gospodarenja otpadom za 3. kategoriju korisnika usluge sa sezonskim obilježjem djelatnosti izračunava samo za sezonski dio godine. Za skupine 3. kategorije korisnika kojima nije moguće točno odrediti opterećenje sustava gospodarenja otpadom na području Grada Makarske prema površini objekta (npr. plovni objekti, marine, itd.) cijena minimalne javne usluge obračunavati će se na temelju opterećenja sustava prema drugim parametrima (npr. broj registriranih osoba, broj vezova, itd.).</w:t>
      </w:r>
    </w:p>
    <w:p w14:paraId="1161DCB2"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Kriterij za veličinu ugovorenog spremnika za 3. kategoriju korisnika utvrđuje se  Izjavom /Ugovorom o načinu korištenja javne usluge.</w:t>
      </w:r>
    </w:p>
    <w:p w14:paraId="725C4FA9"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Za 1. i 2. kategoriju korisnika koji obavljaju djelatnost iznajmljivanja soba/apartmana ugovara se minimalna javna usluga uvećana za broj postelja koje se koriste za sezonsko iznajmljivanje. Procijenjeno opterećenje sustava gospodarenja otpadom na području Grada Makarske od strane turističkih noćenja u privatnom smještaj prenosi se u troškove Davatelja javne usluge namijenjene minimalnoj javnoj usluzi za dodatno opterećenje sustava koje nastaje iznajmljivanjem turističkih postelja. Svakoj postelji koja se iznajmljuje pridodaje se volumen procijenjene proizvodnje miješanog komunalnog otpada na koji se obračunava cijena minimalne javne usluge u periodu turističke sezone odnosno, u periodu za koji je objekt registriran za iznajmljivanje. </w:t>
      </w:r>
    </w:p>
    <w:p w14:paraId="5A68ECAC"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bookmarkStart w:id="33" w:name="_Hlk494366984"/>
      <w:bookmarkEnd w:id="33"/>
      <w:r w:rsidR="00650C3E" w:rsidRPr="009C1219">
        <w:rPr>
          <w:rFonts w:ascii="Times New Roman" w:hAnsi="Times New Roman" w:cs="Times New Roman"/>
          <w:sz w:val="24"/>
          <w:szCs w:val="24"/>
        </w:rPr>
        <w:t>Cijena javne usluge za predanu količinu miješanog komunalnog otpada se za sve kategorije korisnika usluge obračunava na temelju proizvedenih količina miješanog komunalnog otpada, odnosno na temelju volumena predanog spremnika za miješani komunalni otpad u obračunskom razdoblju.</w:t>
      </w:r>
    </w:p>
    <w:p w14:paraId="064C5A14" w14:textId="77777777" w:rsidR="00C91D83" w:rsidRDefault="00C91D83">
      <w:pPr>
        <w:spacing w:after="0" w:line="240" w:lineRule="auto"/>
        <w:jc w:val="both"/>
        <w:rPr>
          <w:rFonts w:ascii="Times New Roman" w:hAnsi="Times New Roman" w:cs="Times New Roman"/>
          <w:color w:val="FF0000"/>
          <w:sz w:val="24"/>
          <w:szCs w:val="24"/>
        </w:rPr>
      </w:pPr>
    </w:p>
    <w:p w14:paraId="32D7D66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109.</w:t>
      </w:r>
    </w:p>
    <w:p w14:paraId="1D488AA7"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Cijena javne usluge može se uvećati za naknadu za gradnju građevina za gospodarenje komunalnim otpadom (NG) što je prihod Grada Makarske a koja se obračunava po litri predanog miješanog komunalnog otpada. </w:t>
      </w:r>
    </w:p>
    <w:p w14:paraId="02FBF7B9"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Iznos naknade za građenje utvrđuje se temeljem godišnjeg plana gradnje građevina za gospodarenje komunalnim otpadom koji donosi gradsko vijeće, najkasnije u prosincu tekuće godine za iduću godinu.</w:t>
      </w:r>
    </w:p>
    <w:p w14:paraId="175B1986" w14:textId="77777777" w:rsidR="00C91D83" w:rsidRPr="009C1219" w:rsidRDefault="00C91D83">
      <w:pPr>
        <w:spacing w:after="0" w:line="240" w:lineRule="auto"/>
        <w:jc w:val="both"/>
        <w:rPr>
          <w:rFonts w:ascii="Times New Roman" w:hAnsi="Times New Roman" w:cs="Times New Roman"/>
          <w:sz w:val="24"/>
          <w:szCs w:val="24"/>
        </w:rPr>
      </w:pPr>
    </w:p>
    <w:p w14:paraId="1CEEEEB2"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110.</w:t>
      </w:r>
    </w:p>
    <w:p w14:paraId="1547D1F2"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Cijena javne usluge korigira se svake godine i to posebno:</w:t>
      </w:r>
    </w:p>
    <w:p w14:paraId="7F4DFBFD" w14:textId="77777777" w:rsidR="00C91D83" w:rsidRPr="009C1219" w:rsidRDefault="00650C3E" w:rsidP="00151480">
      <w:pPr>
        <w:numPr>
          <w:ilvl w:val="0"/>
          <w:numId w:val="8"/>
        </w:numPr>
        <w:spacing w:after="0" w:line="240" w:lineRule="auto"/>
        <w:ind w:left="1560"/>
        <w:contextualSpacing/>
        <w:jc w:val="both"/>
        <w:rPr>
          <w:rFonts w:ascii="Times New Roman" w:hAnsi="Times New Roman" w:cs="Times New Roman"/>
          <w:sz w:val="24"/>
          <w:szCs w:val="24"/>
        </w:rPr>
      </w:pPr>
      <w:r w:rsidRPr="009C1219">
        <w:rPr>
          <w:rFonts w:ascii="Times New Roman" w:hAnsi="Times New Roman" w:cs="Times New Roman"/>
          <w:sz w:val="24"/>
          <w:szCs w:val="24"/>
        </w:rPr>
        <w:t>minimalna javna usluga temeljem financijskog izvješća i godišnjeg plana ulaganja u opremu i vozila  davatelja usluge</w:t>
      </w:r>
    </w:p>
    <w:p w14:paraId="6DC91943" w14:textId="77777777" w:rsidR="00C91D83" w:rsidRPr="009C1219" w:rsidRDefault="00650C3E" w:rsidP="00151480">
      <w:pPr>
        <w:numPr>
          <w:ilvl w:val="0"/>
          <w:numId w:val="8"/>
        </w:numPr>
        <w:spacing w:after="0" w:line="240" w:lineRule="auto"/>
        <w:ind w:left="1560"/>
        <w:contextualSpacing/>
        <w:jc w:val="both"/>
        <w:rPr>
          <w:rFonts w:ascii="Times New Roman" w:hAnsi="Times New Roman" w:cs="Times New Roman"/>
          <w:sz w:val="24"/>
          <w:szCs w:val="24"/>
        </w:rPr>
      </w:pPr>
      <w:r w:rsidRPr="009C1219">
        <w:rPr>
          <w:rFonts w:ascii="Times New Roman" w:hAnsi="Times New Roman" w:cs="Times New Roman"/>
          <w:sz w:val="24"/>
          <w:szCs w:val="24"/>
        </w:rPr>
        <w:t xml:space="preserve">cijena odlaganja otpada po litri temeljem troškova odlaganja/obrade </w:t>
      </w:r>
      <w:proofErr w:type="spellStart"/>
      <w:r w:rsidRPr="009C1219">
        <w:rPr>
          <w:rFonts w:ascii="Times New Roman" w:hAnsi="Times New Roman" w:cs="Times New Roman"/>
          <w:sz w:val="24"/>
          <w:szCs w:val="24"/>
        </w:rPr>
        <w:t>ostatnog</w:t>
      </w:r>
      <w:proofErr w:type="spellEnd"/>
      <w:r w:rsidRPr="009C1219">
        <w:rPr>
          <w:rFonts w:ascii="Times New Roman" w:hAnsi="Times New Roman" w:cs="Times New Roman"/>
          <w:sz w:val="24"/>
          <w:szCs w:val="24"/>
        </w:rPr>
        <w:t xml:space="preserve"> otpada</w:t>
      </w:r>
    </w:p>
    <w:p w14:paraId="56DAFF06" w14:textId="4DD78FDB" w:rsidR="00C91D83" w:rsidRDefault="00650C3E" w:rsidP="00151480">
      <w:pPr>
        <w:numPr>
          <w:ilvl w:val="0"/>
          <w:numId w:val="8"/>
        </w:numPr>
        <w:spacing w:after="0" w:line="240" w:lineRule="auto"/>
        <w:ind w:left="1560"/>
        <w:contextualSpacing/>
        <w:jc w:val="both"/>
        <w:rPr>
          <w:rFonts w:ascii="Times New Roman" w:hAnsi="Times New Roman" w:cs="Times New Roman"/>
          <w:sz w:val="24"/>
          <w:szCs w:val="24"/>
        </w:rPr>
      </w:pPr>
      <w:r w:rsidRPr="009C1219">
        <w:rPr>
          <w:rFonts w:ascii="Times New Roman" w:hAnsi="Times New Roman" w:cs="Times New Roman"/>
          <w:sz w:val="24"/>
          <w:szCs w:val="24"/>
        </w:rPr>
        <w:t>za iznos naknade za gradnju građevina za gospodarenje komunalnim otpadom temeljem godišnjeg plana ulaganja.</w:t>
      </w:r>
    </w:p>
    <w:p w14:paraId="2FA27061" w14:textId="77777777" w:rsidR="002A3120" w:rsidRDefault="002A3120">
      <w:pPr>
        <w:spacing w:after="0" w:line="240" w:lineRule="auto"/>
        <w:jc w:val="center"/>
        <w:rPr>
          <w:rFonts w:ascii="Times New Roman" w:hAnsi="Times New Roman" w:cs="Times New Roman"/>
          <w:sz w:val="24"/>
          <w:szCs w:val="24"/>
        </w:rPr>
      </w:pPr>
    </w:p>
    <w:p w14:paraId="2A76615F" w14:textId="1762429E"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111.</w:t>
      </w:r>
    </w:p>
    <w:p w14:paraId="1A824B56"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Kad više korisnika javne usluge zajednički koriste spremnik, bez obzira na kategoriju korisnika, zbroj udjela svih korisnika, određenih međusobnim sporazumom ili prijedlogom </w:t>
      </w:r>
      <w:r w:rsidRPr="009C1219">
        <w:rPr>
          <w:rFonts w:ascii="Times New Roman" w:hAnsi="Times New Roman" w:cs="Times New Roman"/>
          <w:sz w:val="24"/>
          <w:szCs w:val="24"/>
        </w:rPr>
        <w:lastRenderedPageBreak/>
        <w:t>davatelja javne usluge, mora iznositi jedan, osim u slučaju zajedničkog korištenja polu podzemnog spremnika.</w:t>
      </w:r>
    </w:p>
    <w:p w14:paraId="1390E335" w14:textId="77777777" w:rsidR="00C91D83" w:rsidRPr="009C1219" w:rsidRDefault="00C91D83">
      <w:pPr>
        <w:spacing w:after="0" w:line="240" w:lineRule="auto"/>
        <w:jc w:val="both"/>
        <w:rPr>
          <w:rFonts w:ascii="Times New Roman" w:hAnsi="Times New Roman" w:cs="Times New Roman"/>
          <w:sz w:val="24"/>
          <w:szCs w:val="24"/>
        </w:rPr>
      </w:pPr>
    </w:p>
    <w:p w14:paraId="38692E3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112.</w:t>
      </w:r>
    </w:p>
    <w:p w14:paraId="361FA6AA"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Kad više korisnika javne usluge koristi zajednički spremnik nastalu obvezu plaćanja ugovorne kazne u slučaju kada se ne utvrdi odgovornost pojedinog korisnika snose svi korisnici javne usluge koji koriste zajednički spremnik sukladno udjelima u korištenju spremnika. Ugovorna kazna za korisnike polu podzemnih spremnika naplaćuje se samo u slučaju kada se u polu podzemnom spremniku nalazi problematični otpad ili otpad koji ne pripada u određeni spremnik. Visina kazne određuje se na način da se iznos za uklanjanje štete ravnomjerno raspoređuje na sve korisnike javne usluge koji se koriste navedenim spremnicima, u istom iznosu.</w:t>
      </w:r>
    </w:p>
    <w:p w14:paraId="77498CB0" w14:textId="77777777" w:rsidR="00C91D83" w:rsidRPr="009C1219" w:rsidRDefault="00C91D83">
      <w:pPr>
        <w:spacing w:after="0" w:line="240" w:lineRule="auto"/>
        <w:jc w:val="both"/>
        <w:rPr>
          <w:rFonts w:ascii="Times New Roman" w:hAnsi="Times New Roman" w:cs="Times New Roman"/>
          <w:sz w:val="24"/>
          <w:szCs w:val="24"/>
        </w:rPr>
      </w:pPr>
    </w:p>
    <w:p w14:paraId="5BA74056" w14:textId="77777777" w:rsidR="00C91D83" w:rsidRPr="009C1219" w:rsidRDefault="00650C3E">
      <w:pPr>
        <w:spacing w:after="0" w:line="240" w:lineRule="auto"/>
        <w:jc w:val="center"/>
        <w:rPr>
          <w:rFonts w:ascii="Times New Roman" w:hAnsi="Times New Roman" w:cs="Times New Roman"/>
          <w:sz w:val="24"/>
          <w:szCs w:val="24"/>
          <w:lang w:val="en-US"/>
        </w:rPr>
      </w:pPr>
      <w:r w:rsidRPr="009C1219">
        <w:rPr>
          <w:rFonts w:ascii="Times New Roman" w:hAnsi="Times New Roman" w:cs="Times New Roman"/>
          <w:sz w:val="24"/>
          <w:szCs w:val="24"/>
          <w:shd w:val="clear" w:color="auto" w:fill="FFFFFF"/>
        </w:rPr>
        <w:t>Članak 113.</w:t>
      </w:r>
    </w:p>
    <w:p w14:paraId="3A5BFB95"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shd w:val="clear" w:color="auto" w:fill="FFFFFF"/>
        </w:rPr>
        <w:t xml:space="preserve">Dokaz o izvršenju javne usluge je očitanje čipa/bar koda spremnika za miješani komunalni otpad, odnosno, evidencija broja otvaranja spremnika polu podzemnog kontejnera karticom korisnika. </w:t>
      </w:r>
    </w:p>
    <w:p w14:paraId="75CF62E2" w14:textId="77777777" w:rsidR="00C91D83" w:rsidRPr="009C1219" w:rsidRDefault="00C91D83">
      <w:pPr>
        <w:spacing w:after="0" w:line="240" w:lineRule="auto"/>
        <w:jc w:val="both"/>
        <w:rPr>
          <w:rFonts w:ascii="Times New Roman" w:hAnsi="Times New Roman" w:cs="Times New Roman"/>
          <w:sz w:val="24"/>
          <w:szCs w:val="24"/>
          <w:shd w:val="clear" w:color="auto" w:fill="FFFFFF"/>
        </w:rPr>
      </w:pPr>
    </w:p>
    <w:p w14:paraId="30117D8D"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114.</w:t>
      </w:r>
    </w:p>
    <w:p w14:paraId="2A0A5108"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Ukoliko u više stambenim zgradama sa više kućanstava ne dođe do dogovora suvlasnika, korisnici javnih usluga sami financiraju nabavu individualnih spremnika i opreme za identifikaciju korisnika i volumena predanog otpada a spremnici moraju dobiti odobrenje Davatelja javne usluge. </w:t>
      </w:r>
    </w:p>
    <w:p w14:paraId="68D36C55" w14:textId="77777777" w:rsidR="00B263D7" w:rsidRPr="009C1219" w:rsidRDefault="00B263D7">
      <w:pPr>
        <w:spacing w:after="0" w:line="240" w:lineRule="auto"/>
        <w:jc w:val="both"/>
        <w:rPr>
          <w:rFonts w:ascii="Times New Roman" w:hAnsi="Times New Roman" w:cs="Times New Roman"/>
          <w:sz w:val="24"/>
          <w:szCs w:val="24"/>
        </w:rPr>
      </w:pPr>
    </w:p>
    <w:p w14:paraId="11EFDD36" w14:textId="77777777" w:rsidR="00E33E94" w:rsidRDefault="00E33E94">
      <w:pPr>
        <w:spacing w:after="0" w:line="240" w:lineRule="auto"/>
        <w:jc w:val="both"/>
        <w:rPr>
          <w:rFonts w:ascii="Times New Roman" w:hAnsi="Times New Roman" w:cs="Times New Roman"/>
          <w:b/>
          <w:sz w:val="24"/>
          <w:szCs w:val="24"/>
        </w:rPr>
      </w:pPr>
    </w:p>
    <w:p w14:paraId="3A061C69"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VIII</w:t>
      </w:r>
      <w:r w:rsidR="00151480"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KORIŠTENJE JAVNE USLUGE U SLUČAJU NASTUPANJA IZVANREDNIH OKOLNOSTI (VIŠA SILA)</w:t>
      </w:r>
    </w:p>
    <w:p w14:paraId="177CC00A" w14:textId="77777777" w:rsidR="00C91D83" w:rsidRPr="009C1219" w:rsidRDefault="00C91D83">
      <w:pPr>
        <w:spacing w:after="0" w:line="240" w:lineRule="auto"/>
        <w:jc w:val="both"/>
        <w:rPr>
          <w:rFonts w:ascii="Times New Roman" w:hAnsi="Times New Roman" w:cs="Times New Roman"/>
          <w:sz w:val="24"/>
          <w:szCs w:val="24"/>
        </w:rPr>
      </w:pPr>
    </w:p>
    <w:p w14:paraId="27DFF595"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115.</w:t>
      </w:r>
    </w:p>
    <w:p w14:paraId="72DBDE01" w14:textId="77777777" w:rsidR="00D7141C" w:rsidRPr="00D7141C" w:rsidRDefault="00D7141C" w:rsidP="00D7141C">
      <w:pPr>
        <w:spacing w:after="0" w:line="240" w:lineRule="auto"/>
        <w:ind w:firstLine="708"/>
        <w:jc w:val="both"/>
        <w:rPr>
          <w:rFonts w:ascii="Times New Roman" w:hAnsi="Times New Roman" w:cs="Times New Roman"/>
          <w:bCs/>
          <w:sz w:val="24"/>
          <w:szCs w:val="24"/>
        </w:rPr>
      </w:pPr>
      <w:r w:rsidRPr="00D7141C">
        <w:rPr>
          <w:rFonts w:ascii="Times New Roman" w:hAnsi="Times New Roman" w:cs="Times New Roman"/>
          <w:sz w:val="24"/>
          <w:szCs w:val="24"/>
        </w:rPr>
        <w:t xml:space="preserve">Davatelj javne usluge se neće smatrati odgovornim za kašnjenja u ispunjenu ili za neispunjenje obveza iz Ugovora koje je uzrokovano neočekivanim i nepredvidivim okolnostima izvan njegove razumne kontrole, kao što su radnje građanskih ili vojnih tijela, ograničenja uvedena zakonom, požara, eksplozija, rat, embargo, štrajkovi, lokalni ili nacionalni neredi i nemiri te </w:t>
      </w:r>
      <w:r w:rsidRPr="00D7141C">
        <w:rPr>
          <w:rFonts w:ascii="Times New Roman" w:hAnsi="Times New Roman" w:cs="Times New Roman"/>
          <w:bCs/>
          <w:sz w:val="24"/>
          <w:szCs w:val="24"/>
        </w:rPr>
        <w:t>elementarne nepogode</w:t>
      </w:r>
      <w:r w:rsidRPr="00D7141C">
        <w:rPr>
          <w:rFonts w:ascii="Times New Roman" w:hAnsi="Times New Roman" w:cs="Times New Roman"/>
          <w:sz w:val="24"/>
          <w:szCs w:val="24"/>
        </w:rPr>
        <w:t xml:space="preserve"> </w:t>
      </w:r>
      <w:r w:rsidRPr="00D7141C">
        <w:rPr>
          <w:rFonts w:ascii="Times New Roman" w:hAnsi="Times New Roman" w:cs="Times New Roman"/>
          <w:bCs/>
          <w:sz w:val="24"/>
          <w:szCs w:val="24"/>
        </w:rPr>
        <w:t>koje onemogućuju sigurno upravljanje i korištenje vozila za prikupljanje otpada.</w:t>
      </w:r>
    </w:p>
    <w:p w14:paraId="201DC041" w14:textId="71054959"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U slučaju nastupa kašnjenja iz stavka 1. ovog članka u ispunjenju ili neispunjenja javne usluge, davatelj javne usluge će bez odgode obavijestiti korisnike usluga putem mrežnih stranica/ sredstava javnog informiranja o njihovom nastupanju.</w:t>
      </w:r>
    </w:p>
    <w:p w14:paraId="306531D7"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Ispunjenje obveza davatelja javne usluge iz Ugovora u slučaju iz stavka 1. ovog članka će se odgoditi ili promijeniti za vrijeme njegovog trajanja.  </w:t>
      </w:r>
    </w:p>
    <w:p w14:paraId="3535CFBC" w14:textId="24163217" w:rsidR="00C91D83" w:rsidRDefault="00C91D83">
      <w:pPr>
        <w:spacing w:after="0" w:line="240" w:lineRule="auto"/>
        <w:jc w:val="both"/>
        <w:rPr>
          <w:rFonts w:ascii="Times New Roman" w:hAnsi="Times New Roman" w:cs="Times New Roman"/>
          <w:sz w:val="24"/>
          <w:szCs w:val="24"/>
        </w:rPr>
      </w:pPr>
    </w:p>
    <w:p w14:paraId="028C61F8" w14:textId="04168009" w:rsidR="00B20B62" w:rsidRDefault="00B20B62">
      <w:pPr>
        <w:spacing w:after="0" w:line="240" w:lineRule="auto"/>
        <w:jc w:val="both"/>
        <w:rPr>
          <w:rFonts w:ascii="Times New Roman" w:hAnsi="Times New Roman" w:cs="Times New Roman"/>
          <w:sz w:val="24"/>
          <w:szCs w:val="24"/>
        </w:rPr>
      </w:pPr>
    </w:p>
    <w:p w14:paraId="6C6F35D6"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IX</w:t>
      </w:r>
      <w:r w:rsidR="00151480"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IZJAVA O NAČINU KORIŠTENJA JAVNE USLUGE ( u daljnjem tekstu: Izjava)</w:t>
      </w:r>
    </w:p>
    <w:p w14:paraId="01714B15" w14:textId="77777777" w:rsidR="00C91D83" w:rsidRPr="009C1219" w:rsidRDefault="00C91D83">
      <w:pPr>
        <w:spacing w:after="0" w:line="240" w:lineRule="auto"/>
        <w:jc w:val="both"/>
        <w:rPr>
          <w:rFonts w:ascii="Times New Roman" w:hAnsi="Times New Roman" w:cs="Times New Roman"/>
          <w:b/>
          <w:sz w:val="24"/>
          <w:szCs w:val="24"/>
        </w:rPr>
      </w:pPr>
    </w:p>
    <w:p w14:paraId="725A0D50" w14:textId="77777777" w:rsidR="00C91D83" w:rsidRPr="009C1219" w:rsidRDefault="00650C3E">
      <w:pPr>
        <w:spacing w:after="0" w:line="240" w:lineRule="auto"/>
        <w:jc w:val="center"/>
        <w:rPr>
          <w:rFonts w:ascii="Times New Roman" w:hAnsi="Times New Roman" w:cs="Times New Roman"/>
          <w:sz w:val="24"/>
          <w:szCs w:val="24"/>
        </w:rPr>
      </w:pPr>
      <w:bookmarkStart w:id="34" w:name="_Hlk496033503"/>
      <w:bookmarkEnd w:id="34"/>
      <w:r w:rsidRPr="009C1219">
        <w:rPr>
          <w:rFonts w:ascii="Times New Roman" w:hAnsi="Times New Roman" w:cs="Times New Roman"/>
          <w:sz w:val="24"/>
          <w:szCs w:val="24"/>
        </w:rPr>
        <w:t>Članak 116.</w:t>
      </w:r>
    </w:p>
    <w:p w14:paraId="03BDA81C"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Korisnik javne usluge dužan je dostaviti davatelju javne usluge Izjavu o načinu korištenja javne usluge.</w:t>
      </w:r>
    </w:p>
    <w:p w14:paraId="1DE6E45C"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Izjava iz stavka 1. ovoga članka daje se na obrascu koji sadrži sljedeće:</w:t>
      </w:r>
    </w:p>
    <w:p w14:paraId="3DD35B03"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obračunsko mjesto</w:t>
      </w:r>
    </w:p>
    <w:p w14:paraId="705767C4"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podatke o korisniku usluge (ime i prezime ili naziv pravne osobe ili fizičke osobe – obrtnika te OIB i adresu)</w:t>
      </w:r>
    </w:p>
    <w:p w14:paraId="6434B6B3"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mjesto primopredaje</w:t>
      </w:r>
    </w:p>
    <w:p w14:paraId="5551CB77"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udio u korištenju spremnika</w:t>
      </w:r>
    </w:p>
    <w:p w14:paraId="3DF77749"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lastRenderedPageBreak/>
        <w:t>vrstu, zapremninu i količinu spremnika sukladno ovoj Odluci</w:t>
      </w:r>
    </w:p>
    <w:p w14:paraId="59A80A4D"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broj planiranih primopredaja miješanog komunalnog otpada i biorazgradivog komunalnog otpada u obračunskom razdoblju</w:t>
      </w:r>
    </w:p>
    <w:p w14:paraId="1EA02390" w14:textId="35E4B8F9"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 xml:space="preserve">očitovanje o </w:t>
      </w:r>
      <w:proofErr w:type="spellStart"/>
      <w:r w:rsidRPr="009C1219">
        <w:rPr>
          <w:rFonts w:ascii="Times New Roman" w:hAnsi="Times New Roman" w:cs="Times New Roman"/>
          <w:sz w:val="24"/>
          <w:szCs w:val="24"/>
        </w:rPr>
        <w:t>kompostiranju</w:t>
      </w:r>
      <w:proofErr w:type="spellEnd"/>
      <w:r w:rsidR="005C32F8">
        <w:rPr>
          <w:rFonts w:ascii="Times New Roman" w:hAnsi="Times New Roman" w:cs="Times New Roman"/>
          <w:sz w:val="24"/>
          <w:szCs w:val="24"/>
        </w:rPr>
        <w:t xml:space="preserve"> </w:t>
      </w:r>
      <w:proofErr w:type="spellStart"/>
      <w:r w:rsidRPr="009C1219">
        <w:rPr>
          <w:rFonts w:ascii="Times New Roman" w:hAnsi="Times New Roman" w:cs="Times New Roman"/>
          <w:sz w:val="24"/>
          <w:szCs w:val="24"/>
        </w:rPr>
        <w:t>biootpada</w:t>
      </w:r>
      <w:proofErr w:type="spellEnd"/>
    </w:p>
    <w:p w14:paraId="0080FAE5"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očitovanje o korištenju nekretnine na obračunskom mjestu ili o trajnom nekorištenju nekretnine</w:t>
      </w:r>
    </w:p>
    <w:p w14:paraId="6F25E3C7"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obavijest davatelja javne usluge o uvjetima kad se Ugovor o načinu korištenja javne usluge smatra sklopljenim (u daljnjem tekstu: Ugovor)</w:t>
      </w:r>
    </w:p>
    <w:p w14:paraId="1BA0392A"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izjavu korisnika kojom potvrđuje da je upoznat s Ugovorom</w:t>
      </w:r>
    </w:p>
    <w:p w14:paraId="6CBDC69D"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izjavu korisnika da izričito pristaje na ispunjenje ugovora te potvrđuje da je upoznat s činjenicom da će izgubiti pravo na jednostrani raskid ugovora ako usluga bude u potpunosti ispunjena,</w:t>
      </w:r>
    </w:p>
    <w:p w14:paraId="47796461" w14:textId="77777777" w:rsidR="00C91D83" w:rsidRPr="009C1219" w:rsidRDefault="00650C3E" w:rsidP="00151480">
      <w:pPr>
        <w:pStyle w:val="Odlomakpopisa"/>
        <w:numPr>
          <w:ilvl w:val="0"/>
          <w:numId w:val="13"/>
        </w:numPr>
        <w:spacing w:after="0" w:line="240" w:lineRule="auto"/>
        <w:ind w:left="1560"/>
        <w:jc w:val="both"/>
        <w:rPr>
          <w:rFonts w:ascii="Times New Roman" w:hAnsi="Times New Roman" w:cs="Times New Roman"/>
          <w:sz w:val="24"/>
          <w:szCs w:val="24"/>
        </w:rPr>
      </w:pPr>
      <w:r w:rsidRPr="009C1219">
        <w:rPr>
          <w:rFonts w:ascii="Times New Roman" w:hAnsi="Times New Roman" w:cs="Times New Roman"/>
          <w:sz w:val="24"/>
          <w:szCs w:val="24"/>
        </w:rPr>
        <w:t>izvadak iz cjenika javne usluge.</w:t>
      </w:r>
    </w:p>
    <w:p w14:paraId="170CB415"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Podaci iz stavka 2. ovoga članka svrstani su u obrascu Izjave u dva stupca od kojih je prvi prijedlog davatelja javne usluge, a drugi očitovanje korisnika usluge.</w:t>
      </w:r>
    </w:p>
    <w:p w14:paraId="5D65511C"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Broj planiranih primopredaja miješanog komunalnog otpada i biorazgradivog komunalnog otpada u obračunskom razdoblju iz stavka 2. točke 6. ovoga članka mora se odrediti u skladu sa sljedećom minimalnom učestalošću:</w:t>
      </w:r>
    </w:p>
    <w:p w14:paraId="12E583F4" w14:textId="77777777" w:rsidR="00C91D83" w:rsidRPr="009C1219" w:rsidRDefault="00650C3E" w:rsidP="00151480">
      <w:pPr>
        <w:pStyle w:val="Odlomakpopisa"/>
        <w:numPr>
          <w:ilvl w:val="0"/>
          <w:numId w:val="14"/>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najmanje jednom tjedno za </w:t>
      </w:r>
      <w:proofErr w:type="spellStart"/>
      <w:r w:rsidRPr="009C1219">
        <w:rPr>
          <w:rFonts w:ascii="Times New Roman" w:hAnsi="Times New Roman" w:cs="Times New Roman"/>
          <w:sz w:val="24"/>
          <w:szCs w:val="24"/>
        </w:rPr>
        <w:t>biootpad</w:t>
      </w:r>
      <w:proofErr w:type="spellEnd"/>
      <w:r w:rsidRPr="009C1219">
        <w:rPr>
          <w:rFonts w:ascii="Times New Roman" w:hAnsi="Times New Roman" w:cs="Times New Roman"/>
          <w:sz w:val="24"/>
          <w:szCs w:val="24"/>
        </w:rPr>
        <w:t xml:space="preserve"> iz biorazgradivog komunalnog otpada</w:t>
      </w:r>
    </w:p>
    <w:p w14:paraId="0A03E6E2" w14:textId="77777777" w:rsidR="00C91D83" w:rsidRPr="0073296B" w:rsidRDefault="00650C3E" w:rsidP="00151480">
      <w:pPr>
        <w:pStyle w:val="Odlomakpopisa"/>
        <w:numPr>
          <w:ilvl w:val="0"/>
          <w:numId w:val="14"/>
        </w:numPr>
        <w:spacing w:after="0" w:line="240" w:lineRule="auto"/>
        <w:ind w:left="1418"/>
        <w:jc w:val="both"/>
        <w:rPr>
          <w:rFonts w:ascii="Times New Roman" w:hAnsi="Times New Roman" w:cs="Times New Roman"/>
          <w:sz w:val="24"/>
          <w:szCs w:val="24"/>
        </w:rPr>
      </w:pPr>
      <w:r w:rsidRPr="009C1219">
        <w:rPr>
          <w:rFonts w:ascii="Times New Roman" w:hAnsi="Times New Roman" w:cs="Times New Roman"/>
          <w:sz w:val="24"/>
          <w:szCs w:val="24"/>
        </w:rPr>
        <w:t xml:space="preserve">najmanje jednom mjesečno za otpadni papir i karton iz biorazgradivog </w:t>
      </w:r>
      <w:r w:rsidRPr="0073296B">
        <w:rPr>
          <w:rFonts w:ascii="Times New Roman" w:hAnsi="Times New Roman" w:cs="Times New Roman"/>
          <w:sz w:val="24"/>
          <w:szCs w:val="24"/>
        </w:rPr>
        <w:t>komunalnog otpada</w:t>
      </w:r>
    </w:p>
    <w:p w14:paraId="52BD2B44" w14:textId="77777777" w:rsidR="00C91D83" w:rsidRPr="0073296B" w:rsidRDefault="00650C3E" w:rsidP="00151480">
      <w:pPr>
        <w:pStyle w:val="Odlomakpopisa"/>
        <w:numPr>
          <w:ilvl w:val="0"/>
          <w:numId w:val="14"/>
        </w:numPr>
        <w:spacing w:after="0" w:line="240" w:lineRule="auto"/>
        <w:ind w:left="1418"/>
        <w:jc w:val="both"/>
        <w:rPr>
          <w:rFonts w:ascii="Times New Roman" w:hAnsi="Times New Roman" w:cs="Times New Roman"/>
          <w:sz w:val="24"/>
          <w:szCs w:val="24"/>
        </w:rPr>
      </w:pPr>
      <w:r w:rsidRPr="0073296B">
        <w:rPr>
          <w:rFonts w:ascii="Times New Roman" w:hAnsi="Times New Roman" w:cs="Times New Roman"/>
          <w:sz w:val="24"/>
          <w:szCs w:val="24"/>
        </w:rPr>
        <w:t>najmanje jednom u dva tjedna za miješani komunalni otpad.</w:t>
      </w:r>
    </w:p>
    <w:p w14:paraId="3E31AE43" w14:textId="77777777" w:rsidR="00C91D83" w:rsidRPr="009C1219" w:rsidRDefault="00650C3E" w:rsidP="00F11DF0">
      <w:pPr>
        <w:spacing w:after="0" w:line="240" w:lineRule="auto"/>
        <w:ind w:firstLine="708"/>
        <w:jc w:val="both"/>
        <w:rPr>
          <w:rFonts w:ascii="Times New Roman" w:hAnsi="Times New Roman" w:cs="Times New Roman"/>
          <w:sz w:val="24"/>
          <w:szCs w:val="24"/>
        </w:rPr>
      </w:pPr>
      <w:r w:rsidRPr="0073296B">
        <w:rPr>
          <w:rFonts w:ascii="Times New Roman" w:hAnsi="Times New Roman" w:cs="Times New Roman"/>
          <w:sz w:val="24"/>
          <w:szCs w:val="24"/>
        </w:rPr>
        <w:t>Korisnik javne usluge je dužan vratiti davatelju javne usluge dva primjerka</w:t>
      </w:r>
      <w:r w:rsidRPr="009C1219">
        <w:rPr>
          <w:rFonts w:ascii="Times New Roman" w:hAnsi="Times New Roman" w:cs="Times New Roman"/>
          <w:sz w:val="24"/>
          <w:szCs w:val="24"/>
        </w:rPr>
        <w:t xml:space="preserve"> Izjave iz stavka 1. ovoga članka s potpisom korisnika usluge u pisanom obliku u roku od 15 dana od dana zaprimanja.</w:t>
      </w:r>
    </w:p>
    <w:p w14:paraId="12F72306"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Davatelj javne usluge je dužan po zaprimanju Izjave sukladno stavku 5. ovoga članka, korisniku usluge vratiti jedan ovjereni primjerak Izjave u roku od 8 dana od zaprimanja.</w:t>
      </w:r>
    </w:p>
    <w:p w14:paraId="2E075920"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Davatelj javne usluge je dužan primijeniti podatak iz Izjave koji je naveo korisnik usluge (stupac: očitovanje korisnika usluge) kada je taj podatak u skladu sa Zakonom, Uredbom i ovom Odlukom.</w:t>
      </w:r>
    </w:p>
    <w:p w14:paraId="6AF2E016" w14:textId="77777777" w:rsidR="00C91D83" w:rsidRPr="009C1219"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Iznimno od stavka 7. ovoga članka davatelj javne usluge primjenjuje podatak iz Izjave koji je naveo davatelj javne usluge (stupac: prijedlog davatelja javne usluge) u sljedećem slučaju:</w:t>
      </w:r>
    </w:p>
    <w:p w14:paraId="028BA66E" w14:textId="77777777" w:rsidR="00C91D83" w:rsidRPr="009C1219" w:rsidRDefault="00650C3E" w:rsidP="00107E0B">
      <w:pPr>
        <w:pStyle w:val="Odlomakpopisa"/>
        <w:numPr>
          <w:ilvl w:val="3"/>
          <w:numId w:val="4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kad se korisnik usluge ne očituje o podacima iz stavka 2. ovoga članka u roku iz stavka 5. ovoga članka</w:t>
      </w:r>
    </w:p>
    <w:p w14:paraId="427C75F2" w14:textId="77777777" w:rsidR="00C91D83" w:rsidRPr="009C1219" w:rsidRDefault="00650C3E" w:rsidP="00107E0B">
      <w:pPr>
        <w:pStyle w:val="Odlomakpopisa"/>
        <w:numPr>
          <w:ilvl w:val="3"/>
          <w:numId w:val="46"/>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javne usluge.</w:t>
      </w:r>
    </w:p>
    <w:p w14:paraId="3BC5904B"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može omogućiti davanje Izjave iz stavka 1. ovoga članka elektroničkim putem kad je takav način prihvatljiv korisniku usluge.</w:t>
      </w:r>
    </w:p>
    <w:p w14:paraId="253D73C0" w14:textId="77777777" w:rsidR="00C91D83" w:rsidRDefault="00151480">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Korisnik usluge dužan je obavijestiti davatelja javne usluge o svakoj promjeni podataka iz Izjave u roku od 15 dana od dana kad je nastupila promjena, kao i o svakoj drugoj namjeravanoj promjeni podataka iz Izjave u roku od 15 dana prije dana od kojeg će se primjenjivati namjeravana promjena.</w:t>
      </w:r>
    </w:p>
    <w:p w14:paraId="519D7EAD" w14:textId="45BF20C7" w:rsidR="002A3120" w:rsidRDefault="002A3120">
      <w:pPr>
        <w:spacing w:after="0" w:line="240" w:lineRule="auto"/>
        <w:jc w:val="both"/>
        <w:rPr>
          <w:rFonts w:ascii="Times New Roman" w:hAnsi="Times New Roman" w:cs="Times New Roman"/>
          <w:sz w:val="24"/>
          <w:szCs w:val="24"/>
        </w:rPr>
      </w:pPr>
    </w:p>
    <w:p w14:paraId="505939B3" w14:textId="77777777" w:rsidR="002A3120" w:rsidRPr="009C1219" w:rsidRDefault="002A3120">
      <w:pPr>
        <w:spacing w:after="0" w:line="240" w:lineRule="auto"/>
        <w:jc w:val="both"/>
        <w:rPr>
          <w:rFonts w:ascii="Times New Roman" w:hAnsi="Times New Roman" w:cs="Times New Roman"/>
          <w:sz w:val="24"/>
          <w:szCs w:val="24"/>
        </w:rPr>
      </w:pPr>
    </w:p>
    <w:p w14:paraId="356C614C" w14:textId="77777777" w:rsidR="00C91D83" w:rsidRPr="009C1219" w:rsidRDefault="00650C3E">
      <w:pPr>
        <w:spacing w:after="0" w:line="240" w:lineRule="auto"/>
        <w:jc w:val="both"/>
        <w:rPr>
          <w:rFonts w:ascii="Times New Roman" w:hAnsi="Times New Roman" w:cs="Times New Roman"/>
          <w:b/>
          <w:sz w:val="24"/>
          <w:szCs w:val="24"/>
        </w:rPr>
      </w:pPr>
      <w:bookmarkStart w:id="35" w:name="_Hlk496033642"/>
      <w:bookmarkStart w:id="36" w:name="_Hlk49603350370"/>
      <w:bookmarkEnd w:id="35"/>
      <w:bookmarkEnd w:id="36"/>
      <w:r w:rsidRPr="009C1219">
        <w:rPr>
          <w:rFonts w:ascii="Times New Roman" w:hAnsi="Times New Roman" w:cs="Times New Roman"/>
          <w:b/>
          <w:sz w:val="24"/>
          <w:szCs w:val="24"/>
        </w:rPr>
        <w:t>X</w:t>
      </w:r>
      <w:r w:rsidR="00151480"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PRIGOVOR KORISNIKA JAVNE USLUGE (REKLAMACIJA)</w:t>
      </w:r>
    </w:p>
    <w:p w14:paraId="19DD7F06" w14:textId="77777777" w:rsidR="00C91D83" w:rsidRPr="009C1219" w:rsidRDefault="00C91D83">
      <w:pPr>
        <w:spacing w:after="0" w:line="240" w:lineRule="auto"/>
        <w:jc w:val="both"/>
        <w:rPr>
          <w:rFonts w:ascii="Times New Roman" w:hAnsi="Times New Roman" w:cs="Times New Roman"/>
          <w:b/>
          <w:color w:val="FF0000"/>
          <w:sz w:val="24"/>
          <w:szCs w:val="24"/>
        </w:rPr>
      </w:pPr>
    </w:p>
    <w:p w14:paraId="615EB78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117.</w:t>
      </w:r>
    </w:p>
    <w:p w14:paraId="09B4D380" w14:textId="77777777" w:rsidR="00C91D83" w:rsidRPr="009C1219" w:rsidRDefault="00650C3E" w:rsidP="00151480">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Davatelj javne usluge je dužan omogućiti korisniku javne usluge podnošenje pisanog prigovora:</w:t>
      </w:r>
    </w:p>
    <w:p w14:paraId="79229436" w14:textId="77777777" w:rsidR="00C91D83" w:rsidRPr="009C1219" w:rsidRDefault="00650C3E" w:rsidP="00151480">
      <w:pPr>
        <w:spacing w:after="0" w:line="240" w:lineRule="auto"/>
        <w:ind w:left="851"/>
        <w:jc w:val="both"/>
        <w:rPr>
          <w:rFonts w:ascii="Times New Roman" w:hAnsi="Times New Roman" w:cs="Times New Roman"/>
          <w:sz w:val="24"/>
          <w:szCs w:val="24"/>
        </w:rPr>
      </w:pPr>
      <w:r w:rsidRPr="009C1219">
        <w:rPr>
          <w:rFonts w:ascii="Times New Roman" w:hAnsi="Times New Roman" w:cs="Times New Roman"/>
          <w:sz w:val="24"/>
          <w:szCs w:val="24"/>
        </w:rPr>
        <w:t xml:space="preserve">- u svojim poslovnim prostorijama, </w:t>
      </w:r>
    </w:p>
    <w:p w14:paraId="3E9CDD18" w14:textId="77777777" w:rsidR="00C91D83" w:rsidRPr="009C1219" w:rsidRDefault="00650C3E" w:rsidP="00151480">
      <w:pPr>
        <w:spacing w:after="0" w:line="240" w:lineRule="auto"/>
        <w:ind w:left="851"/>
        <w:jc w:val="both"/>
        <w:rPr>
          <w:rFonts w:ascii="Times New Roman" w:hAnsi="Times New Roman" w:cs="Times New Roman"/>
          <w:sz w:val="24"/>
          <w:szCs w:val="24"/>
        </w:rPr>
      </w:pPr>
      <w:r w:rsidRPr="009C1219">
        <w:rPr>
          <w:rFonts w:ascii="Times New Roman" w:hAnsi="Times New Roman" w:cs="Times New Roman"/>
          <w:sz w:val="24"/>
          <w:szCs w:val="24"/>
        </w:rPr>
        <w:lastRenderedPageBreak/>
        <w:t xml:space="preserve">- putem pošte, </w:t>
      </w:r>
    </w:p>
    <w:p w14:paraId="22DAB6C4" w14:textId="77777777" w:rsidR="00C91D83" w:rsidRPr="009C1219" w:rsidRDefault="00650C3E" w:rsidP="00151480">
      <w:pPr>
        <w:spacing w:after="0" w:line="240" w:lineRule="auto"/>
        <w:ind w:left="851"/>
        <w:jc w:val="both"/>
        <w:rPr>
          <w:rFonts w:ascii="Times New Roman" w:hAnsi="Times New Roman" w:cs="Times New Roman"/>
          <w:sz w:val="24"/>
          <w:szCs w:val="24"/>
        </w:rPr>
      </w:pPr>
      <w:r w:rsidRPr="009C1219">
        <w:rPr>
          <w:rFonts w:ascii="Times New Roman" w:hAnsi="Times New Roman" w:cs="Times New Roman"/>
          <w:sz w:val="24"/>
          <w:szCs w:val="24"/>
        </w:rPr>
        <w:t xml:space="preserve">- faksa ili </w:t>
      </w:r>
    </w:p>
    <w:p w14:paraId="3BA236E6" w14:textId="77777777" w:rsidR="00C91D83" w:rsidRPr="009C1219" w:rsidRDefault="00650C3E" w:rsidP="00151480">
      <w:pPr>
        <w:spacing w:after="0" w:line="240" w:lineRule="auto"/>
        <w:ind w:left="851"/>
        <w:jc w:val="both"/>
        <w:rPr>
          <w:rFonts w:ascii="Times New Roman" w:hAnsi="Times New Roman" w:cs="Times New Roman"/>
          <w:sz w:val="24"/>
          <w:szCs w:val="24"/>
        </w:rPr>
      </w:pPr>
      <w:r w:rsidRPr="009C1219">
        <w:rPr>
          <w:rFonts w:ascii="Times New Roman" w:hAnsi="Times New Roman" w:cs="Times New Roman"/>
          <w:sz w:val="24"/>
          <w:szCs w:val="24"/>
        </w:rPr>
        <w:t>- elektroničke pošte,</w:t>
      </w:r>
    </w:p>
    <w:p w14:paraId="5920EA26" w14:textId="77777777" w:rsidR="00C91D83" w:rsidRPr="009C1219" w:rsidRDefault="00650C3E">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i bez odgađanja pisanim putem potvrditi njegov primitak.</w:t>
      </w:r>
    </w:p>
    <w:p w14:paraId="5EC3906A"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Obrazac za podnošenje prigovora davatelj javne usluge je dužan objaviti na svojim mrežnim stranicama.</w:t>
      </w:r>
    </w:p>
    <w:p w14:paraId="0F881FD5"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Tiskani obrasci za podnošenje prigovora korisnik javne usluge korisnik može preuzeti i u službenim prostorijama davatelja javne usluge.</w:t>
      </w:r>
    </w:p>
    <w:p w14:paraId="7439E260"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Davatelj javne usluge je dužan razmatrati pisani prigovor samo ako je isti podnesen na službenom obrascu davatelja javne usluge i ako je korisnik javne usluge naveo sve podatke koji su navedeni na obrascu i potpisao isti.</w:t>
      </w:r>
    </w:p>
    <w:p w14:paraId="6BAE7F53"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Davatelj javne usluge je dužan u poslovnim prostorijama vidljivo istaknuti obavijest o načinu podnošenja pisanog prigovora. </w:t>
      </w:r>
    </w:p>
    <w:p w14:paraId="20577623"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Osim obveze iz stavaka 1, 2. i 3. ovoga članka, davatelj javne usluge je dužan na ispostavljenom računu vidljivo istaknuti obavijest o načinu podnošenja pisanog prigovora.</w:t>
      </w:r>
    </w:p>
    <w:p w14:paraId="565BCE3E" w14:textId="77777777" w:rsidR="00C91D83" w:rsidRPr="009C1219"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Davatelj javne usluge je dužan u pisanom obliku odgovoriti na prigovore podnesene na način opisan u stavku 4. ovoga članka u roku od 15 dana od dana zaprimljenog prigovora.</w:t>
      </w:r>
    </w:p>
    <w:p w14:paraId="1B03FCD6" w14:textId="7E11AFE8" w:rsidR="00C91D83" w:rsidRDefault="008C17C2">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O prigovorima korisnika javne usluge odlučuje povjerenstvo koje osniva davatelj usluge, a u kojem se nalaze predstavnici davatelja javne usluge i udruge potrošača. </w:t>
      </w:r>
    </w:p>
    <w:p w14:paraId="07965B4F" w14:textId="77777777" w:rsidR="00B20B62" w:rsidRPr="009C1219" w:rsidRDefault="00B20B62">
      <w:pPr>
        <w:spacing w:after="0" w:line="240" w:lineRule="auto"/>
        <w:jc w:val="both"/>
        <w:rPr>
          <w:rFonts w:ascii="Times New Roman" w:hAnsi="Times New Roman" w:cs="Times New Roman"/>
          <w:sz w:val="24"/>
          <w:szCs w:val="24"/>
        </w:rPr>
      </w:pPr>
    </w:p>
    <w:p w14:paraId="03076F31" w14:textId="77777777" w:rsidR="00C91D83" w:rsidRPr="009C1219" w:rsidRDefault="00C91D83">
      <w:pPr>
        <w:spacing w:after="0" w:line="240" w:lineRule="auto"/>
        <w:jc w:val="both"/>
        <w:rPr>
          <w:rFonts w:ascii="Times New Roman" w:hAnsi="Times New Roman" w:cs="Times New Roman"/>
          <w:b/>
          <w:color w:val="FF0000"/>
          <w:sz w:val="24"/>
          <w:szCs w:val="24"/>
        </w:rPr>
      </w:pPr>
    </w:p>
    <w:p w14:paraId="0D81CDA0" w14:textId="77777777" w:rsidR="00F11DF0" w:rsidRDefault="00650C3E" w:rsidP="00E3016A">
      <w:pPr>
        <w:spacing w:after="0" w:line="240" w:lineRule="auto"/>
        <w:rPr>
          <w:rFonts w:ascii="Times New Roman" w:hAnsi="Times New Roman" w:cs="Times New Roman"/>
          <w:b/>
          <w:sz w:val="24"/>
          <w:szCs w:val="24"/>
        </w:rPr>
      </w:pPr>
      <w:bookmarkStart w:id="37" w:name="_Hlk49603364272"/>
      <w:bookmarkEnd w:id="37"/>
      <w:r w:rsidRPr="009C1219">
        <w:rPr>
          <w:rFonts w:ascii="Times New Roman" w:hAnsi="Times New Roman" w:cs="Times New Roman"/>
          <w:b/>
          <w:sz w:val="24"/>
          <w:szCs w:val="24"/>
        </w:rPr>
        <w:t>XI</w:t>
      </w:r>
      <w:r w:rsidR="008C17C2" w:rsidRPr="009C1219">
        <w:rPr>
          <w:rFonts w:ascii="Times New Roman" w:hAnsi="Times New Roman" w:cs="Times New Roman"/>
          <w:b/>
          <w:sz w:val="24"/>
          <w:szCs w:val="24"/>
        </w:rPr>
        <w:t>.</w:t>
      </w:r>
      <w:r w:rsidR="00E3016A">
        <w:rPr>
          <w:rFonts w:ascii="Times New Roman" w:hAnsi="Times New Roman" w:cs="Times New Roman"/>
          <w:b/>
          <w:sz w:val="24"/>
          <w:szCs w:val="24"/>
        </w:rPr>
        <w:t xml:space="preserve"> </w:t>
      </w:r>
      <w:r w:rsidRPr="009C1219">
        <w:rPr>
          <w:rFonts w:ascii="Times New Roman" w:hAnsi="Times New Roman" w:cs="Times New Roman"/>
          <w:b/>
          <w:sz w:val="24"/>
          <w:szCs w:val="24"/>
        </w:rPr>
        <w:t xml:space="preserve">OBAVIJEST O PRIKUPLJANJU MIJEŠANOG KOMUNALNOG OTPADA, </w:t>
      </w:r>
    </w:p>
    <w:p w14:paraId="439B5E54" w14:textId="77777777" w:rsidR="00F11DF0" w:rsidRDefault="00F11DF0" w:rsidP="00E301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50C3E" w:rsidRPr="009C1219">
        <w:rPr>
          <w:rFonts w:ascii="Times New Roman" w:hAnsi="Times New Roman" w:cs="Times New Roman"/>
          <w:b/>
          <w:sz w:val="24"/>
          <w:szCs w:val="24"/>
        </w:rPr>
        <w:t xml:space="preserve">BIORAZGRADIVOG KOMUNALNOG OTPADA I RECIKLABILNOG </w:t>
      </w:r>
    </w:p>
    <w:p w14:paraId="1C571E1D" w14:textId="40000831" w:rsidR="00C91D83" w:rsidRPr="009C1219" w:rsidRDefault="00F11DF0" w:rsidP="00E301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50C3E" w:rsidRPr="009C1219">
        <w:rPr>
          <w:rFonts w:ascii="Times New Roman" w:hAnsi="Times New Roman" w:cs="Times New Roman"/>
          <w:b/>
          <w:sz w:val="24"/>
          <w:szCs w:val="24"/>
        </w:rPr>
        <w:t>KOMUNALNOG OTPADA</w:t>
      </w:r>
    </w:p>
    <w:p w14:paraId="552AF9CD" w14:textId="77777777" w:rsidR="00C91D83" w:rsidRPr="009C1219" w:rsidRDefault="00C91D83">
      <w:pPr>
        <w:spacing w:after="0" w:line="240" w:lineRule="auto"/>
        <w:jc w:val="both"/>
        <w:rPr>
          <w:rFonts w:ascii="Times New Roman" w:hAnsi="Times New Roman" w:cs="Times New Roman"/>
          <w:color w:val="FF0000"/>
          <w:sz w:val="24"/>
          <w:szCs w:val="24"/>
        </w:rPr>
      </w:pPr>
    </w:p>
    <w:p w14:paraId="6CBE214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118.</w:t>
      </w:r>
    </w:p>
    <w:p w14:paraId="5510CCDB" w14:textId="77777777" w:rsidR="00C91D83" w:rsidRPr="009C1219" w:rsidRDefault="00650C3E" w:rsidP="00522BC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Obavijest o prikupljanju miješanog komunalnog otpada, biorazgradivog komunalnog otpada i </w:t>
      </w:r>
      <w:proofErr w:type="spellStart"/>
      <w:r w:rsidRPr="009C1219">
        <w:rPr>
          <w:rFonts w:ascii="Times New Roman" w:hAnsi="Times New Roman" w:cs="Times New Roman"/>
          <w:sz w:val="24"/>
          <w:szCs w:val="24"/>
        </w:rPr>
        <w:t>reciklabilnog</w:t>
      </w:r>
      <w:proofErr w:type="spellEnd"/>
      <w:r w:rsidRPr="009C1219">
        <w:rPr>
          <w:rFonts w:ascii="Times New Roman" w:hAnsi="Times New Roman" w:cs="Times New Roman"/>
          <w:sz w:val="24"/>
          <w:szCs w:val="24"/>
        </w:rPr>
        <w:t xml:space="preserve"> komunalnog otpada (u daljnjem tekstu: obavijest) mora sadržavati:</w:t>
      </w:r>
    </w:p>
    <w:p w14:paraId="008FE2D3"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plan s datumima i okvirnim vremenom primopredaje miješanog komunalnog otpada, biorazgradivog komunalnog otpada i </w:t>
      </w:r>
      <w:proofErr w:type="spellStart"/>
      <w:r w:rsidRPr="009C1219">
        <w:rPr>
          <w:rFonts w:ascii="Times New Roman" w:hAnsi="Times New Roman" w:cs="Times New Roman"/>
          <w:sz w:val="24"/>
          <w:szCs w:val="24"/>
        </w:rPr>
        <w:t>reciklabilnog</w:t>
      </w:r>
      <w:proofErr w:type="spellEnd"/>
      <w:r w:rsidRPr="009C1219">
        <w:rPr>
          <w:rFonts w:ascii="Times New Roman" w:hAnsi="Times New Roman" w:cs="Times New Roman"/>
          <w:sz w:val="24"/>
          <w:szCs w:val="24"/>
        </w:rPr>
        <w:t xml:space="preserve"> komunalnog otpada</w:t>
      </w:r>
    </w:p>
    <w:p w14:paraId="2AFD7665"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lokaciju i radno vrijeme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58B3CDF1"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lokaciju, datum i radno vrijeme mobilnog </w:t>
      </w:r>
      <w:proofErr w:type="spellStart"/>
      <w:r w:rsidRPr="009C1219">
        <w:rPr>
          <w:rFonts w:ascii="Times New Roman" w:hAnsi="Times New Roman" w:cs="Times New Roman"/>
          <w:sz w:val="24"/>
          <w:szCs w:val="24"/>
        </w:rPr>
        <w:t>reciklažnog</w:t>
      </w:r>
      <w:proofErr w:type="spellEnd"/>
      <w:r w:rsidRPr="009C1219">
        <w:rPr>
          <w:rFonts w:ascii="Times New Roman" w:hAnsi="Times New Roman" w:cs="Times New Roman"/>
          <w:sz w:val="24"/>
          <w:szCs w:val="24"/>
        </w:rPr>
        <w:t xml:space="preserve"> dvorišta</w:t>
      </w:r>
    </w:p>
    <w:p w14:paraId="04F0864F"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plan s datumima preuzimanja glomaznog otpada u okviru javne usluge</w:t>
      </w:r>
    </w:p>
    <w:p w14:paraId="1A5D4823"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lokacije spremnika za odvojeno sakupljanje komunalnog otpada na javnoj površini</w:t>
      </w:r>
    </w:p>
    <w:p w14:paraId="07A52C7A"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uputu o </w:t>
      </w:r>
      <w:proofErr w:type="spellStart"/>
      <w:r w:rsidRPr="009C1219">
        <w:rPr>
          <w:rFonts w:ascii="Times New Roman" w:hAnsi="Times New Roman" w:cs="Times New Roman"/>
          <w:sz w:val="24"/>
          <w:szCs w:val="24"/>
        </w:rPr>
        <w:t>kompostiranju</w:t>
      </w:r>
      <w:proofErr w:type="spellEnd"/>
      <w:r w:rsidRPr="009C1219">
        <w:rPr>
          <w:rFonts w:ascii="Times New Roman" w:hAnsi="Times New Roman" w:cs="Times New Roman"/>
          <w:sz w:val="24"/>
          <w:szCs w:val="24"/>
        </w:rPr>
        <w:t xml:space="preserve"> za korisnika javne usluge koji </w:t>
      </w:r>
      <w:proofErr w:type="spellStart"/>
      <w:r w:rsidRPr="009C1219">
        <w:rPr>
          <w:rFonts w:ascii="Times New Roman" w:hAnsi="Times New Roman" w:cs="Times New Roman"/>
          <w:sz w:val="24"/>
          <w:szCs w:val="24"/>
        </w:rPr>
        <w:t>kompostirabiootpad</w:t>
      </w:r>
      <w:proofErr w:type="spellEnd"/>
    </w:p>
    <w:p w14:paraId="66A7FBEA"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 xml:space="preserve">uputu o postupanju s miješanim komunalnim otpadom, biorazgradivim komunalnim otpadom i </w:t>
      </w:r>
      <w:proofErr w:type="spellStart"/>
      <w:r w:rsidRPr="009C1219">
        <w:rPr>
          <w:rFonts w:ascii="Times New Roman" w:hAnsi="Times New Roman" w:cs="Times New Roman"/>
          <w:sz w:val="24"/>
          <w:szCs w:val="24"/>
        </w:rPr>
        <w:t>reciklabilnim</w:t>
      </w:r>
      <w:proofErr w:type="spellEnd"/>
      <w:r w:rsidRPr="009C1219">
        <w:rPr>
          <w:rFonts w:ascii="Times New Roman" w:hAnsi="Times New Roman" w:cs="Times New Roman"/>
          <w:sz w:val="24"/>
          <w:szCs w:val="24"/>
        </w:rPr>
        <w:t xml:space="preserve"> komunalnim otpadom</w:t>
      </w:r>
    </w:p>
    <w:p w14:paraId="557837AB"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kontakt podatke i način podnošenja zahtjeva za preuzimanje komunalnog otpada na zahtjev korisnika javne usluge</w:t>
      </w:r>
    </w:p>
    <w:p w14:paraId="7FFC7807" w14:textId="77777777" w:rsidR="00C91D83" w:rsidRPr="009C1219" w:rsidRDefault="00650C3E" w:rsidP="00107E0B">
      <w:pPr>
        <w:pStyle w:val="Odlomakpopisa"/>
        <w:numPr>
          <w:ilvl w:val="0"/>
          <w:numId w:val="40"/>
        </w:numPr>
        <w:spacing w:after="0" w:line="240" w:lineRule="auto"/>
        <w:ind w:left="1276"/>
        <w:jc w:val="both"/>
        <w:rPr>
          <w:rFonts w:ascii="Times New Roman" w:hAnsi="Times New Roman" w:cs="Times New Roman"/>
          <w:sz w:val="24"/>
          <w:szCs w:val="24"/>
        </w:rPr>
      </w:pPr>
      <w:r w:rsidRPr="009C1219">
        <w:rPr>
          <w:rFonts w:ascii="Times New Roman" w:hAnsi="Times New Roman" w:cs="Times New Roman"/>
          <w:sz w:val="24"/>
          <w:szCs w:val="24"/>
        </w:rPr>
        <w:t>uputu o preuzimanju komunalnog otpada na zahtjev korisnika javne usluge.</w:t>
      </w:r>
    </w:p>
    <w:p w14:paraId="1395ADBD" w14:textId="77777777" w:rsidR="00C91D83" w:rsidRDefault="00650C3E" w:rsidP="00522BC7">
      <w:pPr>
        <w:spacing w:after="0" w:line="240" w:lineRule="auto"/>
        <w:ind w:firstLine="708"/>
        <w:jc w:val="both"/>
        <w:rPr>
          <w:rFonts w:ascii="Times New Roman" w:hAnsi="Times New Roman" w:cs="Times New Roman"/>
          <w:sz w:val="24"/>
          <w:szCs w:val="24"/>
        </w:rPr>
      </w:pPr>
      <w:bookmarkStart w:id="38" w:name="_Hlk496033733"/>
      <w:r w:rsidRPr="009C1219">
        <w:rPr>
          <w:rFonts w:ascii="Times New Roman" w:hAnsi="Times New Roman" w:cs="Times New Roman"/>
          <w:sz w:val="24"/>
          <w:szCs w:val="24"/>
        </w:rPr>
        <w:t>Davatelj javne usluge dužan je korisniku javne usluge do kraja prosinca tekuće kalendarske godine za iduću kalendarsku godinu dostaviti Obavijest u pisanom obliku ili putem mrežne stranice kad je to korisniku javne usluge prihvatljivo</w:t>
      </w:r>
      <w:bookmarkStart w:id="39" w:name="_Hlk496034004"/>
      <w:bookmarkEnd w:id="38"/>
      <w:bookmarkEnd w:id="39"/>
      <w:r w:rsidRPr="009C1219">
        <w:rPr>
          <w:rFonts w:ascii="Times New Roman" w:hAnsi="Times New Roman" w:cs="Times New Roman"/>
          <w:sz w:val="24"/>
          <w:szCs w:val="24"/>
        </w:rPr>
        <w:t>.</w:t>
      </w:r>
    </w:p>
    <w:p w14:paraId="3AD94C0D" w14:textId="77777777" w:rsidR="002A3120" w:rsidRDefault="002A3120" w:rsidP="00522BC7">
      <w:pPr>
        <w:spacing w:after="0" w:line="240" w:lineRule="auto"/>
        <w:ind w:firstLine="708"/>
        <w:jc w:val="both"/>
        <w:rPr>
          <w:rFonts w:ascii="Times New Roman" w:hAnsi="Times New Roman" w:cs="Times New Roman"/>
          <w:sz w:val="24"/>
          <w:szCs w:val="24"/>
        </w:rPr>
      </w:pPr>
    </w:p>
    <w:p w14:paraId="07796C98" w14:textId="77777777" w:rsidR="00E33E94" w:rsidRPr="009C1219" w:rsidRDefault="00E33E94" w:rsidP="00522BC7">
      <w:pPr>
        <w:spacing w:after="0" w:line="240" w:lineRule="auto"/>
        <w:ind w:firstLine="708"/>
        <w:jc w:val="both"/>
        <w:rPr>
          <w:rFonts w:ascii="Times New Roman" w:hAnsi="Times New Roman" w:cs="Times New Roman"/>
          <w:sz w:val="24"/>
          <w:szCs w:val="24"/>
        </w:rPr>
      </w:pPr>
    </w:p>
    <w:p w14:paraId="5847ADB4"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XII. OPĆI UVJETI UGOVORA O NAČINU KORIŠTENJA JAVNE USLUGE</w:t>
      </w:r>
    </w:p>
    <w:p w14:paraId="50DFABDB" w14:textId="77777777" w:rsidR="00C91D83" w:rsidRPr="009C1219" w:rsidRDefault="00C91D83">
      <w:pPr>
        <w:spacing w:after="0" w:line="240" w:lineRule="auto"/>
        <w:jc w:val="both"/>
        <w:rPr>
          <w:rFonts w:ascii="Times New Roman" w:hAnsi="Times New Roman" w:cs="Times New Roman"/>
          <w:sz w:val="24"/>
          <w:szCs w:val="24"/>
        </w:rPr>
      </w:pPr>
    </w:p>
    <w:p w14:paraId="2FD0C5C1"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119.</w:t>
      </w:r>
    </w:p>
    <w:p w14:paraId="773F44BE" w14:textId="6FBE3631" w:rsidR="00C91D83" w:rsidRDefault="00650C3E" w:rsidP="00522BC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Opći uvjeti ugovora o načinu korištenja javne usluge su sadržani u Prilogu 1</w:t>
      </w:r>
      <w:r w:rsidR="00E80DA1">
        <w:rPr>
          <w:rFonts w:ascii="Times New Roman" w:hAnsi="Times New Roman" w:cs="Times New Roman"/>
          <w:sz w:val="24"/>
          <w:szCs w:val="24"/>
        </w:rPr>
        <w:t>.</w:t>
      </w:r>
      <w:r w:rsidRPr="009C1219">
        <w:rPr>
          <w:rFonts w:ascii="Times New Roman" w:hAnsi="Times New Roman" w:cs="Times New Roman"/>
          <w:sz w:val="24"/>
          <w:szCs w:val="24"/>
        </w:rPr>
        <w:t xml:space="preserve"> ove Odluke. </w:t>
      </w:r>
    </w:p>
    <w:p w14:paraId="27F3893A" w14:textId="77777777" w:rsidR="00E80DA1" w:rsidRPr="009C1219" w:rsidRDefault="00E80DA1" w:rsidP="00522BC7">
      <w:pPr>
        <w:spacing w:after="0" w:line="240" w:lineRule="auto"/>
        <w:ind w:firstLine="708"/>
        <w:jc w:val="both"/>
        <w:rPr>
          <w:rFonts w:ascii="Times New Roman" w:hAnsi="Times New Roman" w:cs="Times New Roman"/>
          <w:sz w:val="24"/>
          <w:szCs w:val="24"/>
        </w:rPr>
      </w:pPr>
    </w:p>
    <w:p w14:paraId="513D1FBD" w14:textId="77777777" w:rsidR="00B263D7" w:rsidRPr="009C1219" w:rsidRDefault="00B263D7">
      <w:pPr>
        <w:spacing w:after="0" w:line="240" w:lineRule="auto"/>
        <w:jc w:val="both"/>
        <w:rPr>
          <w:rFonts w:ascii="Times New Roman" w:hAnsi="Times New Roman" w:cs="Times New Roman"/>
          <w:b/>
          <w:sz w:val="24"/>
          <w:szCs w:val="24"/>
        </w:rPr>
      </w:pPr>
    </w:p>
    <w:p w14:paraId="30F77319"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lastRenderedPageBreak/>
        <w:t>XIII. UGOVORNA KAZNA</w:t>
      </w:r>
    </w:p>
    <w:p w14:paraId="20074CF7" w14:textId="77777777" w:rsidR="00C91D83" w:rsidRPr="009C1219" w:rsidRDefault="00C91D83">
      <w:pPr>
        <w:spacing w:after="0" w:line="240" w:lineRule="auto"/>
        <w:jc w:val="both"/>
        <w:rPr>
          <w:rFonts w:ascii="Times New Roman" w:hAnsi="Times New Roman" w:cs="Times New Roman"/>
          <w:b/>
          <w:sz w:val="24"/>
          <w:szCs w:val="24"/>
        </w:rPr>
      </w:pPr>
    </w:p>
    <w:p w14:paraId="53207320"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120.</w:t>
      </w:r>
    </w:p>
    <w:p w14:paraId="1EED72D6" w14:textId="77777777" w:rsidR="00C91D83" w:rsidRPr="009C1219" w:rsidRDefault="00650C3E" w:rsidP="00522BC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Ugovorna kazna je iznos određen ovom Odlukom koji je korisnik javne usluge dužan platiti u slučaju kad je postupio protivno Ugovoru. </w:t>
      </w:r>
    </w:p>
    <w:p w14:paraId="165B37EA" w14:textId="77777777" w:rsidR="00C91D83" w:rsidRPr="009C1219" w:rsidRDefault="00522BC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Iznos ugovorne kazne mora biti razmjeran troškovima uklanjanja posljedica takvog postupanja.</w:t>
      </w:r>
    </w:p>
    <w:p w14:paraId="447CBA04" w14:textId="77777777" w:rsidR="00C91D83" w:rsidRPr="009C1219" w:rsidRDefault="00522BC7">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Smatra se da je korisnik javne usluge postupio protivno Ugovoru: </w:t>
      </w:r>
    </w:p>
    <w:p w14:paraId="7FF8F328"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ne vrši predaju otpada davatelju javne usluge, a na temelju podataka očitanja mjernih uređaja za potrošnju električne energije, plina, pitke vode ili na drugi način se utvrdi da koristi nekretninu,</w:t>
      </w:r>
    </w:p>
    <w:p w14:paraId="0C953F38" w14:textId="56397AC1"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ako nakon obavijesti </w:t>
      </w:r>
      <w:r w:rsidR="00864500">
        <w:rPr>
          <w:rFonts w:ascii="Times New Roman" w:hAnsi="Times New Roman" w:cs="Times New Roman"/>
          <w:sz w:val="24"/>
          <w:szCs w:val="24"/>
        </w:rPr>
        <w:t>D</w:t>
      </w:r>
      <w:r w:rsidRPr="009C1219">
        <w:rPr>
          <w:rFonts w:ascii="Times New Roman" w:hAnsi="Times New Roman" w:cs="Times New Roman"/>
          <w:sz w:val="24"/>
          <w:szCs w:val="24"/>
        </w:rPr>
        <w:t xml:space="preserve">avatelja javne usluge ne ugovori spremnik veće zapremnine, a prema evidenciji o preuzetoj količini otpada proizlazi da </w:t>
      </w:r>
      <w:r w:rsidR="00177870">
        <w:rPr>
          <w:rFonts w:ascii="Times New Roman" w:hAnsi="Times New Roman" w:cs="Times New Roman"/>
          <w:sz w:val="24"/>
          <w:szCs w:val="24"/>
        </w:rPr>
        <w:t xml:space="preserve">u jednom tromjesečju </w:t>
      </w:r>
      <w:r w:rsidRPr="009C1219">
        <w:rPr>
          <w:rFonts w:ascii="Times New Roman" w:hAnsi="Times New Roman" w:cs="Times New Roman"/>
          <w:sz w:val="24"/>
          <w:szCs w:val="24"/>
        </w:rPr>
        <w:t>odlaže miješani komunalni otpad u količini koja premašuje volumen spremnika dodijeljenog sukladno Ugovoru,</w:t>
      </w:r>
    </w:p>
    <w:p w14:paraId="54A6FA38"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odlaže miješani komunalni otpad i/ili biorazgradivi komunalni otpad izvan spremnika za miješani komunalni otpad i/ili biorazgradivi komunalni otpad,</w:t>
      </w:r>
    </w:p>
    <w:p w14:paraId="24DA1CFF"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ako odlaže problematični otpad u spremnike za miješani komunalni otpad ili druge spremnike namijenjene </w:t>
      </w:r>
      <w:proofErr w:type="spellStart"/>
      <w:r w:rsidRPr="009C1219">
        <w:rPr>
          <w:rFonts w:ascii="Times New Roman" w:hAnsi="Times New Roman" w:cs="Times New Roman"/>
          <w:sz w:val="24"/>
          <w:szCs w:val="24"/>
        </w:rPr>
        <w:t>reciklabilnom</w:t>
      </w:r>
      <w:proofErr w:type="spellEnd"/>
      <w:r w:rsidRPr="009C1219">
        <w:rPr>
          <w:rFonts w:ascii="Times New Roman" w:hAnsi="Times New Roman" w:cs="Times New Roman"/>
          <w:sz w:val="24"/>
          <w:szCs w:val="24"/>
        </w:rPr>
        <w:t xml:space="preserve"> otpadu,</w:t>
      </w:r>
    </w:p>
    <w:p w14:paraId="5E9736A1"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se poklopac spremnika ne može u potpunosti zatvoriti,</w:t>
      </w:r>
    </w:p>
    <w:p w14:paraId="6A17B014"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se uz spremnik nalazi rasuti otpad, otpad odložen u vrećice koje nisu od davatelja javne usluge ili su odložene druge vrste otpada bez prethodne najave davatelju javne usluge (EE otpad, glomazni otpad),</w:t>
      </w:r>
    </w:p>
    <w:p w14:paraId="29CAD731"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u vrećicama/spremnicama za koristan otpad nije razvrstan otpad po vrstama kako je predviđeno ovom Odlukom,</w:t>
      </w:r>
    </w:p>
    <w:p w14:paraId="65AE4A2A"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ako korisnik u vreće za </w:t>
      </w:r>
      <w:proofErr w:type="spellStart"/>
      <w:r w:rsidRPr="009C1219">
        <w:rPr>
          <w:rFonts w:ascii="Times New Roman" w:hAnsi="Times New Roman" w:cs="Times New Roman"/>
          <w:sz w:val="24"/>
          <w:szCs w:val="24"/>
        </w:rPr>
        <w:t>reciklabilni</w:t>
      </w:r>
      <w:proofErr w:type="spellEnd"/>
      <w:r w:rsidRPr="009C1219">
        <w:rPr>
          <w:rFonts w:ascii="Times New Roman" w:hAnsi="Times New Roman" w:cs="Times New Roman"/>
          <w:sz w:val="24"/>
          <w:szCs w:val="24"/>
        </w:rPr>
        <w:t xml:space="preserve"> otpad odlaže miješani komunalni otpad,</w:t>
      </w:r>
    </w:p>
    <w:p w14:paraId="058C2740"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 xml:space="preserve">ako </w:t>
      </w:r>
      <w:proofErr w:type="spellStart"/>
      <w:r w:rsidRPr="009C1219">
        <w:rPr>
          <w:rFonts w:ascii="Times New Roman" w:hAnsi="Times New Roman" w:cs="Times New Roman"/>
          <w:sz w:val="24"/>
          <w:szCs w:val="24"/>
        </w:rPr>
        <w:t>kompostira</w:t>
      </w:r>
      <w:proofErr w:type="spellEnd"/>
      <w:r w:rsidRPr="009C1219">
        <w:rPr>
          <w:rFonts w:ascii="Times New Roman" w:hAnsi="Times New Roman" w:cs="Times New Roman"/>
          <w:sz w:val="24"/>
          <w:szCs w:val="24"/>
        </w:rPr>
        <w:t xml:space="preserve"> otpad na neprimjeren način, odnosno ako ne </w:t>
      </w:r>
      <w:proofErr w:type="spellStart"/>
      <w:r w:rsidRPr="009C1219">
        <w:rPr>
          <w:rFonts w:ascii="Times New Roman" w:hAnsi="Times New Roman" w:cs="Times New Roman"/>
          <w:sz w:val="24"/>
          <w:szCs w:val="24"/>
        </w:rPr>
        <w:t>kompostira</w:t>
      </w:r>
      <w:proofErr w:type="spellEnd"/>
      <w:r w:rsidRPr="009C1219">
        <w:rPr>
          <w:rFonts w:ascii="Times New Roman" w:hAnsi="Times New Roman" w:cs="Times New Roman"/>
          <w:sz w:val="24"/>
          <w:szCs w:val="24"/>
        </w:rPr>
        <w:t xml:space="preserve"> otpad na način kako je određeno u članku  58. ove Odluke,</w:t>
      </w:r>
    </w:p>
    <w:p w14:paraId="6CCA841C" w14:textId="77777777" w:rsidR="00C91D83" w:rsidRPr="009C1219" w:rsidRDefault="00650C3E" w:rsidP="00107E0B">
      <w:pPr>
        <w:pStyle w:val="Odlomakpopisa"/>
        <w:numPr>
          <w:ilvl w:val="0"/>
          <w:numId w:val="41"/>
        </w:numPr>
        <w:spacing w:after="0" w:line="240" w:lineRule="auto"/>
        <w:ind w:left="1134"/>
        <w:jc w:val="both"/>
        <w:rPr>
          <w:rFonts w:ascii="Times New Roman" w:hAnsi="Times New Roman" w:cs="Times New Roman"/>
          <w:sz w:val="24"/>
          <w:szCs w:val="24"/>
        </w:rPr>
      </w:pPr>
      <w:r w:rsidRPr="009C1219">
        <w:rPr>
          <w:rFonts w:ascii="Times New Roman" w:hAnsi="Times New Roman" w:cs="Times New Roman"/>
          <w:sz w:val="24"/>
          <w:szCs w:val="24"/>
        </w:rPr>
        <w:t>ako odloži glomazni otpad na javnu površinu bez prethodnog dogovora s davateljem javne usluge.</w:t>
      </w:r>
    </w:p>
    <w:p w14:paraId="303B196A" w14:textId="77777777" w:rsidR="00C91D83" w:rsidRPr="008F6281" w:rsidRDefault="00650C3E" w:rsidP="00522BC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Ako se poklopac spremnika koji je dodijeljen korisniku javne usluge ne </w:t>
      </w:r>
      <w:r w:rsidRPr="008F6281">
        <w:rPr>
          <w:rFonts w:ascii="Times New Roman" w:hAnsi="Times New Roman" w:cs="Times New Roman"/>
          <w:sz w:val="24"/>
          <w:szCs w:val="24"/>
        </w:rPr>
        <w:t>može zatvoriti davatelj usluge će naplatiti korisniku usluge dodatni volumen koji prelazi volumen spremnika.</w:t>
      </w:r>
    </w:p>
    <w:p w14:paraId="664AB911" w14:textId="77777777" w:rsidR="00C91D83" w:rsidRPr="008F6281" w:rsidRDefault="00522BC7">
      <w:pPr>
        <w:spacing w:after="0" w:line="240" w:lineRule="auto"/>
        <w:jc w:val="both"/>
        <w:rPr>
          <w:rFonts w:ascii="Times New Roman" w:hAnsi="Times New Roman" w:cs="Times New Roman"/>
          <w:sz w:val="24"/>
          <w:szCs w:val="24"/>
        </w:rPr>
      </w:pPr>
      <w:r w:rsidRPr="008F6281">
        <w:rPr>
          <w:rFonts w:ascii="Times New Roman" w:hAnsi="Times New Roman" w:cs="Times New Roman"/>
          <w:sz w:val="24"/>
          <w:szCs w:val="24"/>
        </w:rPr>
        <w:tab/>
      </w:r>
      <w:r w:rsidR="00650C3E" w:rsidRPr="008F6281">
        <w:rPr>
          <w:rFonts w:ascii="Times New Roman" w:hAnsi="Times New Roman" w:cs="Times New Roman"/>
          <w:sz w:val="24"/>
          <w:szCs w:val="24"/>
        </w:rPr>
        <w:t>Korisnik javne usluge koji u godini dana nije niti jednom postavio spremnik za pražnjenje što se dokazuje izvodom iz elektroničke evidencije pražnjenja spremnika, a u istom roku nije kupio ili tražio vrećice za miješani komunalni otpad dužan je davatelju javne usluge, na njegovo traženje, dostaviti dokaze da nije koristio nekretninu.</w:t>
      </w:r>
    </w:p>
    <w:p w14:paraId="5BAABEE7" w14:textId="77777777" w:rsidR="00C91D83" w:rsidRPr="009C1219" w:rsidRDefault="00522BC7" w:rsidP="00522BC7">
      <w:pPr>
        <w:spacing w:after="0" w:line="240" w:lineRule="auto"/>
        <w:jc w:val="both"/>
        <w:rPr>
          <w:rFonts w:ascii="Times New Roman" w:hAnsi="Times New Roman" w:cs="Times New Roman"/>
          <w:sz w:val="24"/>
          <w:szCs w:val="24"/>
        </w:rPr>
      </w:pPr>
      <w:r w:rsidRPr="008F6281">
        <w:rPr>
          <w:rFonts w:ascii="Times New Roman" w:hAnsi="Times New Roman" w:cs="Times New Roman"/>
          <w:sz w:val="24"/>
          <w:szCs w:val="24"/>
        </w:rPr>
        <w:tab/>
      </w:r>
      <w:r w:rsidR="00650C3E" w:rsidRPr="008F6281">
        <w:rPr>
          <w:rFonts w:ascii="Times New Roman" w:hAnsi="Times New Roman" w:cs="Times New Roman"/>
          <w:sz w:val="24"/>
          <w:szCs w:val="24"/>
        </w:rPr>
        <w:t>Ako korisnik javne usluge ne predoči davatelju usluge dokaze da nije</w:t>
      </w:r>
      <w:r w:rsidR="00650C3E" w:rsidRPr="009C1219">
        <w:rPr>
          <w:rFonts w:ascii="Times New Roman" w:hAnsi="Times New Roman" w:cs="Times New Roman"/>
          <w:sz w:val="24"/>
          <w:szCs w:val="24"/>
        </w:rPr>
        <w:t xml:space="preserve"> koristio nekretninu, davatelj javne usluge će korisniku javne usluge naplatiti ugovornu kaznu u iznosu koji odgovara cijeni pražnjenja minimalno jednom u dva tjedna za miješani komunalni otpad za volumen spremnika koji je utvrđen Ugovorom.</w:t>
      </w:r>
    </w:p>
    <w:p w14:paraId="406A9C2E" w14:textId="77777777" w:rsidR="00C91D83" w:rsidRPr="009C1219" w:rsidRDefault="00522BC7">
      <w:pPr>
        <w:spacing w:after="0"/>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Ukoliko preuzimatelj ne dostavi podatke o prikupljenoj ambalaži sa povratnom naknadom i papira nadležnoj službi Grada Makarske.</w:t>
      </w:r>
    </w:p>
    <w:p w14:paraId="54F658A4" w14:textId="77777777" w:rsidR="00C91D83" w:rsidRPr="009C1219" w:rsidRDefault="00C91D83">
      <w:pPr>
        <w:spacing w:after="0"/>
        <w:jc w:val="both"/>
        <w:rPr>
          <w:rFonts w:ascii="Times New Roman" w:hAnsi="Times New Roman" w:cs="Times New Roman"/>
          <w:sz w:val="24"/>
          <w:szCs w:val="24"/>
        </w:rPr>
      </w:pPr>
    </w:p>
    <w:p w14:paraId="09B373CF" w14:textId="77777777" w:rsidR="00C91D83" w:rsidRPr="009C1219" w:rsidRDefault="00650C3E">
      <w:pPr>
        <w:spacing w:after="0" w:line="240" w:lineRule="auto"/>
        <w:jc w:val="center"/>
        <w:rPr>
          <w:rFonts w:ascii="Times New Roman" w:hAnsi="Times New Roman" w:cs="Times New Roman"/>
          <w:sz w:val="24"/>
          <w:szCs w:val="24"/>
        </w:rPr>
      </w:pPr>
      <w:bookmarkStart w:id="40" w:name="_Hlk496525493"/>
      <w:bookmarkEnd w:id="40"/>
      <w:r w:rsidRPr="009C1219">
        <w:rPr>
          <w:rFonts w:ascii="Times New Roman" w:hAnsi="Times New Roman" w:cs="Times New Roman"/>
          <w:sz w:val="24"/>
          <w:szCs w:val="24"/>
        </w:rPr>
        <w:t>Članak 121.</w:t>
      </w:r>
    </w:p>
    <w:p w14:paraId="446E72B6" w14:textId="77777777" w:rsidR="00C91D83" w:rsidRPr="009C1219" w:rsidRDefault="00650C3E"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Kad više korisnika javne usluge koristi zajednički spremnik, a ne utvrdi se odgovornosti pojedinog korisnika za postupanja protivno Ugovoru svi korisnici javne usluge koji koriste zajednički spremnik su dužni platiti ugovornu kaznu razmjerno svojim udjelima u zajedničkom korištenju spremnika. </w:t>
      </w:r>
    </w:p>
    <w:p w14:paraId="5C3397E4" w14:textId="77777777" w:rsidR="00C91D83" w:rsidRPr="009C1219" w:rsidRDefault="00C91D83">
      <w:pPr>
        <w:spacing w:after="0" w:line="240" w:lineRule="auto"/>
        <w:jc w:val="both"/>
        <w:rPr>
          <w:rFonts w:ascii="Times New Roman" w:hAnsi="Times New Roman" w:cs="Times New Roman"/>
          <w:sz w:val="24"/>
          <w:szCs w:val="24"/>
        </w:rPr>
      </w:pPr>
    </w:p>
    <w:p w14:paraId="4256F59F"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122.</w:t>
      </w:r>
    </w:p>
    <w:p w14:paraId="318C4840" w14:textId="77777777" w:rsidR="009928EC" w:rsidRDefault="00650C3E"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Kada korisnici koriste polu podzemni spremnik, a ne utvrdi se odgovornost pojedinog korisnika za odlaganje problematičnog otpada u polu podzemni spremnik, ili je u isti odložen</w:t>
      </w:r>
    </w:p>
    <w:p w14:paraId="5D57ED2A" w14:textId="77777777" w:rsidR="009928EC" w:rsidRDefault="009928EC" w:rsidP="009928EC">
      <w:pPr>
        <w:spacing w:after="0" w:line="240" w:lineRule="auto"/>
        <w:jc w:val="both"/>
        <w:rPr>
          <w:rFonts w:ascii="Times New Roman" w:hAnsi="Times New Roman" w:cs="Times New Roman"/>
          <w:sz w:val="24"/>
          <w:szCs w:val="24"/>
        </w:rPr>
      </w:pPr>
    </w:p>
    <w:p w14:paraId="1CD68EA3" w14:textId="24AB5E93" w:rsidR="005C32F8" w:rsidRDefault="00650C3E" w:rsidP="009928EC">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lastRenderedPageBreak/>
        <w:t xml:space="preserve">otpad koji ne odgovara vrsti spremnika, iznos za uklanjanje štete raspoređuje se podjednako na </w:t>
      </w:r>
    </w:p>
    <w:p w14:paraId="1D19AEE7" w14:textId="2D47DABF" w:rsidR="00C91D83" w:rsidRPr="009C1219" w:rsidRDefault="00650C3E" w:rsidP="005C32F8">
      <w:pPr>
        <w:spacing w:after="0" w:line="240" w:lineRule="auto"/>
        <w:jc w:val="both"/>
        <w:rPr>
          <w:rFonts w:ascii="Times New Roman" w:hAnsi="Times New Roman" w:cs="Times New Roman"/>
          <w:sz w:val="24"/>
          <w:szCs w:val="24"/>
        </w:rPr>
      </w:pPr>
      <w:r w:rsidRPr="009C1219">
        <w:rPr>
          <w:rFonts w:ascii="Times New Roman" w:hAnsi="Times New Roman" w:cs="Times New Roman"/>
          <w:sz w:val="24"/>
          <w:szCs w:val="24"/>
        </w:rPr>
        <w:t>sve korisnike javne usluge koji koriste polu podzemne i pokretne spremnike na tom obračunskom mjestu.</w:t>
      </w:r>
    </w:p>
    <w:p w14:paraId="7D579B19" w14:textId="77777777" w:rsidR="00C91D83" w:rsidRPr="009C1219" w:rsidRDefault="00C91D83">
      <w:pPr>
        <w:spacing w:after="0" w:line="240" w:lineRule="auto"/>
        <w:jc w:val="both"/>
        <w:rPr>
          <w:rFonts w:ascii="Times New Roman" w:hAnsi="Times New Roman" w:cs="Times New Roman"/>
          <w:sz w:val="24"/>
          <w:szCs w:val="24"/>
        </w:rPr>
      </w:pPr>
    </w:p>
    <w:p w14:paraId="24E5FD5A"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123.</w:t>
      </w:r>
    </w:p>
    <w:p w14:paraId="2635357F" w14:textId="7617730F" w:rsidR="00C91D83" w:rsidRPr="008F6281" w:rsidRDefault="00650C3E" w:rsidP="00E837F7">
      <w:pPr>
        <w:spacing w:after="0"/>
        <w:ind w:firstLine="708"/>
        <w:jc w:val="both"/>
        <w:rPr>
          <w:rFonts w:ascii="Times New Roman" w:hAnsi="Times New Roman" w:cs="Times New Roman"/>
          <w:sz w:val="24"/>
          <w:szCs w:val="24"/>
        </w:rPr>
      </w:pPr>
      <w:r w:rsidRPr="009C1219">
        <w:rPr>
          <w:rFonts w:ascii="Times New Roman" w:hAnsi="Times New Roman" w:cs="Times New Roman"/>
          <w:sz w:val="24"/>
          <w:szCs w:val="24"/>
        </w:rPr>
        <w:t>Djelatnici</w:t>
      </w:r>
      <w:r w:rsidR="008F6281">
        <w:rPr>
          <w:rFonts w:ascii="Times New Roman" w:hAnsi="Times New Roman" w:cs="Times New Roman"/>
          <w:sz w:val="24"/>
          <w:szCs w:val="24"/>
        </w:rPr>
        <w:t xml:space="preserve"> Davatelja </w:t>
      </w:r>
      <w:r w:rsidR="00950314">
        <w:rPr>
          <w:rFonts w:ascii="Times New Roman" w:hAnsi="Times New Roman" w:cs="Times New Roman"/>
          <w:sz w:val="24"/>
          <w:szCs w:val="24"/>
        </w:rPr>
        <w:t xml:space="preserve">javne </w:t>
      </w:r>
      <w:r w:rsidR="008F6281">
        <w:rPr>
          <w:rFonts w:ascii="Times New Roman" w:hAnsi="Times New Roman" w:cs="Times New Roman"/>
          <w:sz w:val="24"/>
          <w:szCs w:val="24"/>
        </w:rPr>
        <w:t>usluge</w:t>
      </w:r>
      <w:r w:rsidRPr="008F6281">
        <w:rPr>
          <w:rFonts w:ascii="Times New Roman" w:hAnsi="Times New Roman" w:cs="Times New Roman"/>
          <w:sz w:val="24"/>
          <w:szCs w:val="24"/>
        </w:rPr>
        <w:t xml:space="preserve"> na terenu utvrđuju je li određeni korisnik javne usluge postupio protivno Ugovoru, odnosno je li korisnik javne usluge dužnik plaćanja ugovorne kazne. </w:t>
      </w:r>
    </w:p>
    <w:p w14:paraId="62520DC5" w14:textId="77777777" w:rsidR="00C91D83" w:rsidRPr="009C1219" w:rsidRDefault="00E837F7">
      <w:pPr>
        <w:spacing w:after="0"/>
        <w:jc w:val="both"/>
        <w:rPr>
          <w:rFonts w:ascii="Times New Roman" w:hAnsi="Times New Roman" w:cs="Times New Roman"/>
          <w:sz w:val="24"/>
          <w:szCs w:val="24"/>
        </w:rPr>
      </w:pPr>
      <w:r w:rsidRPr="008F6281">
        <w:rPr>
          <w:rFonts w:ascii="Times New Roman" w:hAnsi="Times New Roman" w:cs="Times New Roman"/>
          <w:sz w:val="24"/>
          <w:szCs w:val="24"/>
        </w:rPr>
        <w:tab/>
      </w:r>
      <w:r w:rsidR="00650C3E" w:rsidRPr="008F6281">
        <w:rPr>
          <w:rFonts w:ascii="Times New Roman" w:hAnsi="Times New Roman" w:cs="Times New Roman"/>
          <w:sz w:val="24"/>
          <w:szCs w:val="24"/>
        </w:rPr>
        <w:t>Dokaz da je korisnik javne</w:t>
      </w:r>
      <w:r w:rsidR="00650C3E" w:rsidRPr="009C1219">
        <w:rPr>
          <w:rFonts w:ascii="Times New Roman" w:hAnsi="Times New Roman" w:cs="Times New Roman"/>
          <w:sz w:val="24"/>
          <w:szCs w:val="24"/>
        </w:rPr>
        <w:t xml:space="preserve"> usluge postupio protivno Ugovoru je fotografski zapis/video snimak spremnika/vrećice ili otpada rasutog ili neprimjereno odloženog na obračunskom mjestu. Na fotografskom zapisu/videu potrebno je da obračunsko mjesto korisnika javne usluge bude jasno uočljivo.</w:t>
      </w:r>
    </w:p>
    <w:p w14:paraId="00E72718" w14:textId="77777777" w:rsidR="00C91D83" w:rsidRPr="009C1219" w:rsidRDefault="00E837F7">
      <w:pPr>
        <w:spacing w:after="0"/>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 xml:space="preserve">Ukoliko se korisnik javne usluge zatekne u odlaganju otpada na način protivan Ugovoru, komunalni redar ili djelatnik </w:t>
      </w:r>
      <w:r w:rsidR="00850117" w:rsidRPr="009C1219">
        <w:rPr>
          <w:rFonts w:ascii="Times New Roman" w:hAnsi="Times New Roman" w:cs="Times New Roman"/>
          <w:sz w:val="24"/>
          <w:szCs w:val="24"/>
        </w:rPr>
        <w:t>D</w:t>
      </w:r>
      <w:r w:rsidR="00650C3E" w:rsidRPr="009C1219">
        <w:rPr>
          <w:rFonts w:ascii="Times New Roman" w:hAnsi="Times New Roman" w:cs="Times New Roman"/>
          <w:sz w:val="24"/>
          <w:szCs w:val="24"/>
        </w:rPr>
        <w:t>avatelja javne usluge dužan ga je fotografirati što čini prihvatljivi dokazni materijal za daljnje postupanje komunalnog redara (utvrđivanje identiteta i daljnje postupanje po Odluci o komunalnom redu Grada Makarske).</w:t>
      </w:r>
    </w:p>
    <w:p w14:paraId="3ED3861B" w14:textId="240D501E" w:rsidR="00C91D83" w:rsidRDefault="00E837F7" w:rsidP="00482E99">
      <w:pPr>
        <w:spacing w:after="0"/>
        <w:jc w:val="both"/>
        <w:rPr>
          <w:rFonts w:ascii="Times New Roman" w:hAnsi="Times New Roman" w:cs="Times New Roman"/>
          <w:sz w:val="24"/>
          <w:szCs w:val="24"/>
        </w:rPr>
      </w:pPr>
      <w:r w:rsidRPr="009C1219">
        <w:rPr>
          <w:rFonts w:ascii="Times New Roman" w:hAnsi="Times New Roman" w:cs="Times New Roman"/>
          <w:sz w:val="24"/>
          <w:szCs w:val="24"/>
        </w:rPr>
        <w:tab/>
      </w:r>
      <w:r w:rsidR="00650C3E" w:rsidRPr="009C1219">
        <w:rPr>
          <w:rFonts w:ascii="Times New Roman" w:hAnsi="Times New Roman" w:cs="Times New Roman"/>
          <w:sz w:val="24"/>
          <w:szCs w:val="24"/>
        </w:rPr>
        <w:t>Raspon visine ugovorne kazne određen je tablicom 4.</w:t>
      </w:r>
    </w:p>
    <w:p w14:paraId="06BF7231" w14:textId="77777777" w:rsidR="005C32F8" w:rsidRPr="009C1219" w:rsidRDefault="005C32F8" w:rsidP="009A3874">
      <w:pPr>
        <w:spacing w:after="0"/>
        <w:ind w:firstLine="708"/>
        <w:jc w:val="both"/>
        <w:rPr>
          <w:rFonts w:ascii="Times New Roman" w:hAnsi="Times New Roman" w:cs="Times New Roman"/>
          <w:sz w:val="24"/>
          <w:szCs w:val="24"/>
        </w:rPr>
      </w:pPr>
    </w:p>
    <w:p w14:paraId="48BFF7C6" w14:textId="5F33135B" w:rsidR="00C91D83" w:rsidRDefault="00650C3E">
      <w:pPr>
        <w:spacing w:after="0"/>
        <w:jc w:val="both"/>
        <w:rPr>
          <w:rFonts w:ascii="Times New Roman" w:hAnsi="Times New Roman" w:cs="Times New Roman"/>
          <w:b/>
          <w:sz w:val="24"/>
          <w:szCs w:val="24"/>
        </w:rPr>
      </w:pPr>
      <w:r w:rsidRPr="009C1219">
        <w:rPr>
          <w:rFonts w:ascii="Times New Roman" w:hAnsi="Times New Roman" w:cs="Times New Roman"/>
          <w:b/>
          <w:sz w:val="24"/>
          <w:szCs w:val="24"/>
        </w:rPr>
        <w:t>Tablica 4.</w:t>
      </w:r>
    </w:p>
    <w:p w14:paraId="457A69E4" w14:textId="77777777" w:rsidR="003303BA" w:rsidRDefault="003303BA">
      <w:pPr>
        <w:spacing w:after="0"/>
        <w:jc w:val="both"/>
        <w:rPr>
          <w:rFonts w:ascii="Times New Roman" w:hAnsi="Times New Roman" w:cs="Times New Roman"/>
          <w:b/>
          <w:sz w:val="24"/>
          <w:szCs w:val="24"/>
        </w:rPr>
      </w:pPr>
    </w:p>
    <w:tbl>
      <w:tblPr>
        <w:tblStyle w:val="Reetkatablice1"/>
        <w:tblW w:w="9538" w:type="dxa"/>
        <w:tblInd w:w="-45" w:type="dxa"/>
        <w:tblCellMar>
          <w:left w:w="63" w:type="dxa"/>
        </w:tblCellMar>
        <w:tblLook w:val="04A0" w:firstRow="1" w:lastRow="0" w:firstColumn="1" w:lastColumn="0" w:noHBand="0" w:noVBand="1"/>
      </w:tblPr>
      <w:tblGrid>
        <w:gridCol w:w="3010"/>
        <w:gridCol w:w="3264"/>
        <w:gridCol w:w="3264"/>
      </w:tblGrid>
      <w:tr w:rsidR="00C91D83" w:rsidRPr="009C1219" w14:paraId="53A65B4D" w14:textId="77777777" w:rsidTr="00E33E94">
        <w:tc>
          <w:tcPr>
            <w:tcW w:w="3010" w:type="dxa"/>
            <w:shd w:val="clear" w:color="auto" w:fill="auto"/>
            <w:tcMar>
              <w:left w:w="63" w:type="dxa"/>
            </w:tcMar>
          </w:tcPr>
          <w:p w14:paraId="07914232" w14:textId="77777777" w:rsidR="00C91D83" w:rsidRPr="009C1219" w:rsidRDefault="00650C3E">
            <w:pPr>
              <w:spacing w:after="0"/>
              <w:jc w:val="both"/>
              <w:rPr>
                <w:rFonts w:ascii="Times New Roman" w:hAnsi="Times New Roman" w:cs="Times New Roman"/>
                <w:b/>
                <w:color w:val="000000" w:themeColor="text1"/>
                <w:sz w:val="24"/>
                <w:szCs w:val="24"/>
              </w:rPr>
            </w:pPr>
            <w:r w:rsidRPr="009C1219">
              <w:rPr>
                <w:rFonts w:ascii="Times New Roman" w:hAnsi="Times New Roman" w:cs="Times New Roman"/>
                <w:b/>
                <w:color w:val="000000" w:themeColor="text1"/>
                <w:sz w:val="24"/>
                <w:szCs w:val="24"/>
              </w:rPr>
              <w:t>Ugovorna kazna</w:t>
            </w:r>
          </w:p>
        </w:tc>
        <w:tc>
          <w:tcPr>
            <w:tcW w:w="3264" w:type="dxa"/>
            <w:shd w:val="clear" w:color="auto" w:fill="auto"/>
            <w:tcMar>
              <w:left w:w="63" w:type="dxa"/>
            </w:tcMar>
          </w:tcPr>
          <w:p w14:paraId="6AA534C7" w14:textId="77777777" w:rsidR="00C91D83" w:rsidRPr="009C1219" w:rsidRDefault="00650C3E">
            <w:pPr>
              <w:spacing w:after="0"/>
              <w:jc w:val="both"/>
              <w:rPr>
                <w:rFonts w:ascii="Times New Roman" w:hAnsi="Times New Roman" w:cs="Times New Roman"/>
                <w:b/>
                <w:color w:val="000000" w:themeColor="text1"/>
                <w:sz w:val="24"/>
                <w:szCs w:val="24"/>
              </w:rPr>
            </w:pPr>
            <w:r w:rsidRPr="009C1219">
              <w:rPr>
                <w:rFonts w:ascii="Times New Roman" w:hAnsi="Times New Roman" w:cs="Times New Roman"/>
                <w:b/>
                <w:color w:val="000000" w:themeColor="text1"/>
                <w:sz w:val="24"/>
                <w:szCs w:val="24"/>
              </w:rPr>
              <w:t>Minimalna cijena</w:t>
            </w:r>
          </w:p>
        </w:tc>
        <w:tc>
          <w:tcPr>
            <w:tcW w:w="3264" w:type="dxa"/>
            <w:shd w:val="clear" w:color="auto" w:fill="auto"/>
            <w:tcMar>
              <w:left w:w="63" w:type="dxa"/>
            </w:tcMar>
          </w:tcPr>
          <w:p w14:paraId="5EE6B478" w14:textId="77777777" w:rsidR="00C91D83" w:rsidRPr="009C1219" w:rsidRDefault="00650C3E">
            <w:pPr>
              <w:spacing w:after="0"/>
              <w:jc w:val="both"/>
              <w:rPr>
                <w:rFonts w:ascii="Times New Roman" w:hAnsi="Times New Roman" w:cs="Times New Roman"/>
                <w:b/>
                <w:color w:val="000000" w:themeColor="text1"/>
                <w:sz w:val="24"/>
                <w:szCs w:val="24"/>
              </w:rPr>
            </w:pPr>
            <w:r w:rsidRPr="009C1219">
              <w:rPr>
                <w:rFonts w:ascii="Times New Roman" w:hAnsi="Times New Roman" w:cs="Times New Roman"/>
                <w:b/>
                <w:color w:val="000000" w:themeColor="text1"/>
                <w:sz w:val="24"/>
                <w:szCs w:val="24"/>
              </w:rPr>
              <w:t>Maksimalna cijena</w:t>
            </w:r>
          </w:p>
        </w:tc>
      </w:tr>
      <w:tr w:rsidR="00C91D83" w:rsidRPr="009C1219" w14:paraId="4D811E1B" w14:textId="77777777" w:rsidTr="00E33E94">
        <w:tc>
          <w:tcPr>
            <w:tcW w:w="3010" w:type="dxa"/>
            <w:shd w:val="clear" w:color="auto" w:fill="auto"/>
            <w:tcMar>
              <w:left w:w="63" w:type="dxa"/>
            </w:tcMar>
          </w:tcPr>
          <w:p w14:paraId="30096E8B" w14:textId="77777777" w:rsidR="00C91D83" w:rsidRPr="009C1219" w:rsidRDefault="00650C3E">
            <w:pPr>
              <w:spacing w:after="0"/>
              <w:jc w:val="both"/>
              <w:rPr>
                <w:rFonts w:ascii="Times New Roman" w:hAnsi="Times New Roman" w:cs="Times New Roman"/>
                <w:color w:val="FF0000"/>
                <w:sz w:val="24"/>
                <w:szCs w:val="24"/>
              </w:rPr>
            </w:pPr>
            <w:r w:rsidRPr="009C1219">
              <w:rPr>
                <w:rFonts w:ascii="Times New Roman" w:hAnsi="Times New Roman" w:cs="Times New Roman"/>
                <w:color w:val="000000" w:themeColor="text1"/>
                <w:sz w:val="24"/>
                <w:szCs w:val="24"/>
              </w:rPr>
              <w:t>Korisnik javne usluge ne vrši predaju otpada davatelju javne usluge, a utvrdi se da koristi nekretninu</w:t>
            </w:r>
          </w:p>
        </w:tc>
        <w:tc>
          <w:tcPr>
            <w:tcW w:w="3264" w:type="dxa"/>
            <w:shd w:val="clear" w:color="auto" w:fill="auto"/>
            <w:tcMar>
              <w:left w:w="63" w:type="dxa"/>
            </w:tcMar>
          </w:tcPr>
          <w:p w14:paraId="74E28E9A" w14:textId="1F5D23A1" w:rsidR="00C91D83" w:rsidRPr="009C1219" w:rsidRDefault="00650C3E">
            <w:pPr>
              <w:spacing w:after="0"/>
              <w:jc w:val="both"/>
              <w:rPr>
                <w:rFonts w:ascii="Times New Roman" w:hAnsi="Times New Roman" w:cs="Times New Roman"/>
                <w:color w:val="000000" w:themeColor="text1"/>
                <w:sz w:val="24"/>
                <w:szCs w:val="24"/>
                <w:lang w:val="en-US"/>
              </w:rPr>
            </w:pPr>
            <w:proofErr w:type="spellStart"/>
            <w:r w:rsidRPr="009C1219">
              <w:rPr>
                <w:rFonts w:ascii="Times New Roman" w:hAnsi="Times New Roman" w:cs="Times New Roman"/>
                <w:color w:val="000000" w:themeColor="text1"/>
                <w:sz w:val="24"/>
                <w:szCs w:val="24"/>
                <w:lang w:val="en-US"/>
              </w:rPr>
              <w:t>Ugovoreni</w:t>
            </w:r>
            <w:proofErr w:type="spellEnd"/>
            <w:r w:rsidR="009A3874">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spremnik</w:t>
            </w:r>
            <w:proofErr w:type="spellEnd"/>
            <w:r w:rsidRPr="009C1219">
              <w:rPr>
                <w:rFonts w:ascii="Times New Roman" w:hAnsi="Times New Roman" w:cs="Times New Roman"/>
                <w:color w:val="000000" w:themeColor="text1"/>
                <w:sz w:val="24"/>
                <w:szCs w:val="24"/>
                <w:lang w:val="en-US"/>
              </w:rPr>
              <w:t xml:space="preserve"> s </w:t>
            </w:r>
            <w:proofErr w:type="spellStart"/>
            <w:r w:rsidRPr="009C1219">
              <w:rPr>
                <w:rFonts w:ascii="Times New Roman" w:hAnsi="Times New Roman" w:cs="Times New Roman"/>
                <w:color w:val="000000" w:themeColor="text1"/>
                <w:sz w:val="24"/>
                <w:szCs w:val="24"/>
                <w:lang w:val="en-US"/>
              </w:rPr>
              <w:t>odvozom</w:t>
            </w:r>
            <w:proofErr w:type="spellEnd"/>
            <w:r w:rsidRPr="009C1219">
              <w:rPr>
                <w:rFonts w:ascii="Times New Roman" w:hAnsi="Times New Roman" w:cs="Times New Roman"/>
                <w:color w:val="000000" w:themeColor="text1"/>
                <w:sz w:val="24"/>
                <w:szCs w:val="24"/>
                <w:lang w:val="en-US"/>
              </w:rPr>
              <w:t xml:space="preserve"> od 2 puta </w:t>
            </w:r>
            <w:proofErr w:type="spellStart"/>
            <w:r w:rsidRPr="009C1219">
              <w:rPr>
                <w:rFonts w:ascii="Times New Roman" w:hAnsi="Times New Roman" w:cs="Times New Roman"/>
                <w:color w:val="000000" w:themeColor="text1"/>
                <w:sz w:val="24"/>
                <w:szCs w:val="24"/>
                <w:lang w:val="en-US"/>
              </w:rPr>
              <w:t>mjese</w:t>
            </w:r>
            <w:r w:rsidR="002F6B08">
              <w:rPr>
                <w:rFonts w:ascii="Times New Roman" w:hAnsi="Times New Roman" w:cs="Times New Roman"/>
                <w:color w:val="000000" w:themeColor="text1"/>
                <w:sz w:val="24"/>
                <w:szCs w:val="24"/>
                <w:lang w:val="en-US"/>
              </w:rPr>
              <w:t>č</w:t>
            </w:r>
            <w:r w:rsidRPr="009C1219">
              <w:rPr>
                <w:rFonts w:ascii="Times New Roman" w:hAnsi="Times New Roman" w:cs="Times New Roman"/>
                <w:color w:val="000000" w:themeColor="text1"/>
                <w:sz w:val="24"/>
                <w:szCs w:val="24"/>
                <w:lang w:val="en-US"/>
              </w:rPr>
              <w:t>no</w:t>
            </w:r>
            <w:proofErr w:type="spellEnd"/>
          </w:p>
        </w:tc>
        <w:tc>
          <w:tcPr>
            <w:tcW w:w="3264" w:type="dxa"/>
            <w:shd w:val="clear" w:color="auto" w:fill="auto"/>
            <w:tcMar>
              <w:left w:w="63" w:type="dxa"/>
            </w:tcMar>
          </w:tcPr>
          <w:p w14:paraId="3285AE6B" w14:textId="77777777" w:rsidR="00C91D83" w:rsidRPr="009C1219" w:rsidRDefault="00C91D83">
            <w:pPr>
              <w:numPr>
                <w:ilvl w:val="0"/>
                <w:numId w:val="8"/>
              </w:numPr>
              <w:spacing w:after="0"/>
              <w:ind w:left="268" w:hanging="141"/>
              <w:contextualSpacing/>
              <w:jc w:val="both"/>
              <w:rPr>
                <w:rFonts w:ascii="Times New Roman" w:hAnsi="Times New Roman" w:cs="Times New Roman"/>
                <w:color w:val="000000" w:themeColor="text1"/>
                <w:sz w:val="24"/>
                <w:szCs w:val="24"/>
                <w:lang w:val="en-US"/>
              </w:rPr>
            </w:pPr>
          </w:p>
        </w:tc>
      </w:tr>
      <w:tr w:rsidR="00C91D83" w:rsidRPr="009C1219" w14:paraId="36AA27B9" w14:textId="77777777" w:rsidTr="00E33E94">
        <w:tc>
          <w:tcPr>
            <w:tcW w:w="3010" w:type="dxa"/>
            <w:shd w:val="clear" w:color="auto" w:fill="auto"/>
            <w:tcMar>
              <w:left w:w="63" w:type="dxa"/>
            </w:tcMar>
          </w:tcPr>
          <w:p w14:paraId="134C299F" w14:textId="77777777" w:rsidR="009A5A96" w:rsidRDefault="00650C3E">
            <w:pPr>
              <w:spacing w:after="0"/>
              <w:jc w:val="both"/>
              <w:rPr>
                <w:rFonts w:ascii="Times New Roman" w:hAnsi="Times New Roman" w:cs="Times New Roman"/>
                <w:color w:val="000000" w:themeColor="text1"/>
                <w:sz w:val="24"/>
                <w:szCs w:val="24"/>
              </w:rPr>
            </w:pPr>
            <w:r w:rsidRPr="009A5A96">
              <w:rPr>
                <w:rFonts w:ascii="Times New Roman" w:hAnsi="Times New Roman" w:cs="Times New Roman"/>
                <w:color w:val="000000" w:themeColor="text1"/>
                <w:sz w:val="24"/>
                <w:szCs w:val="24"/>
              </w:rPr>
              <w:t xml:space="preserve">Korisnik javne usluge </w:t>
            </w:r>
            <w:r w:rsidR="00764422" w:rsidRPr="009A5A96">
              <w:rPr>
                <w:rFonts w:ascii="Times New Roman" w:hAnsi="Times New Roman" w:cs="Times New Roman"/>
                <w:color w:val="000000" w:themeColor="text1"/>
                <w:sz w:val="24"/>
                <w:szCs w:val="24"/>
              </w:rPr>
              <w:t>tijekom</w:t>
            </w:r>
            <w:r w:rsidR="009A5A96" w:rsidRPr="009A5A96">
              <w:rPr>
                <w:rFonts w:ascii="Times New Roman" w:hAnsi="Times New Roman" w:cs="Times New Roman"/>
                <w:color w:val="000000" w:themeColor="text1"/>
                <w:sz w:val="24"/>
                <w:szCs w:val="24"/>
              </w:rPr>
              <w:t xml:space="preserve"> </w:t>
            </w:r>
            <w:r w:rsidR="00177870" w:rsidRPr="009A5A96">
              <w:rPr>
                <w:rFonts w:ascii="Times New Roman" w:hAnsi="Times New Roman" w:cs="Times New Roman"/>
                <w:sz w:val="24"/>
                <w:szCs w:val="24"/>
              </w:rPr>
              <w:t>jednog tromjesečj</w:t>
            </w:r>
            <w:r w:rsidR="009A5A96" w:rsidRPr="009A5A96">
              <w:rPr>
                <w:rFonts w:ascii="Times New Roman" w:hAnsi="Times New Roman" w:cs="Times New Roman"/>
                <w:sz w:val="24"/>
                <w:szCs w:val="24"/>
              </w:rPr>
              <w:t>a</w:t>
            </w:r>
            <w:r w:rsidR="00177870" w:rsidRPr="009A5A96">
              <w:rPr>
                <w:rFonts w:ascii="Times New Roman" w:hAnsi="Times New Roman" w:cs="Times New Roman"/>
                <w:color w:val="000000" w:themeColor="text1"/>
                <w:sz w:val="24"/>
                <w:szCs w:val="24"/>
              </w:rPr>
              <w:t xml:space="preserve"> </w:t>
            </w:r>
            <w:r w:rsidRPr="009A5A96">
              <w:rPr>
                <w:rFonts w:ascii="Times New Roman" w:hAnsi="Times New Roman" w:cs="Times New Roman"/>
                <w:color w:val="000000" w:themeColor="text1"/>
                <w:sz w:val="24"/>
                <w:szCs w:val="24"/>
              </w:rPr>
              <w:t>odlaže miješani</w:t>
            </w:r>
            <w:r w:rsidRPr="009C1219">
              <w:rPr>
                <w:rFonts w:ascii="Times New Roman" w:hAnsi="Times New Roman" w:cs="Times New Roman"/>
                <w:color w:val="000000" w:themeColor="text1"/>
                <w:sz w:val="24"/>
                <w:szCs w:val="24"/>
              </w:rPr>
              <w:t xml:space="preserve"> komunalni otpad u količini koja premašuje volumen</w:t>
            </w:r>
          </w:p>
          <w:p w14:paraId="6D7082C4" w14:textId="37B340C2" w:rsidR="009A5A96"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ugovorenog spremnika</w:t>
            </w:r>
          </w:p>
          <w:p w14:paraId="6D6CC67A" w14:textId="4167EDFF"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sukladno Ugovoru</w:t>
            </w:r>
          </w:p>
        </w:tc>
        <w:tc>
          <w:tcPr>
            <w:tcW w:w="3264" w:type="dxa"/>
            <w:shd w:val="clear" w:color="auto" w:fill="auto"/>
            <w:tcMar>
              <w:left w:w="63" w:type="dxa"/>
            </w:tcMar>
          </w:tcPr>
          <w:p w14:paraId="5C5FB299" w14:textId="77777777" w:rsidR="009A5A96" w:rsidRDefault="00650C3E">
            <w:pPr>
              <w:spacing w:after="0"/>
              <w:jc w:val="both"/>
              <w:rPr>
                <w:rFonts w:ascii="Times New Roman" w:hAnsi="Times New Roman" w:cs="Times New Roman"/>
                <w:color w:val="000000" w:themeColor="text1"/>
                <w:sz w:val="24"/>
                <w:szCs w:val="24"/>
                <w:lang w:val="en-US"/>
              </w:rPr>
            </w:pPr>
            <w:proofErr w:type="spellStart"/>
            <w:r w:rsidRPr="009C1219">
              <w:rPr>
                <w:rFonts w:ascii="Times New Roman" w:hAnsi="Times New Roman" w:cs="Times New Roman"/>
                <w:color w:val="000000" w:themeColor="text1"/>
                <w:sz w:val="24"/>
                <w:szCs w:val="24"/>
                <w:lang w:val="en-US"/>
              </w:rPr>
              <w:t>Dodatnih</w:t>
            </w:r>
            <w:proofErr w:type="spellEnd"/>
            <w:r w:rsidRPr="009C1219">
              <w:rPr>
                <w:rFonts w:ascii="Times New Roman" w:hAnsi="Times New Roman" w:cs="Times New Roman"/>
                <w:color w:val="000000" w:themeColor="text1"/>
                <w:sz w:val="24"/>
                <w:szCs w:val="24"/>
                <w:lang w:val="en-US"/>
              </w:rPr>
              <w:t xml:space="preserve"> 20%</w:t>
            </w:r>
          </w:p>
          <w:p w14:paraId="010719E7" w14:textId="385B33EC" w:rsidR="00C91D83" w:rsidRPr="009C1219" w:rsidRDefault="009A5A96">
            <w:pPr>
              <w:spacing w:after="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v</w:t>
            </w:r>
            <w:r w:rsidR="00650C3E" w:rsidRPr="009C1219">
              <w:rPr>
                <w:rFonts w:ascii="Times New Roman" w:hAnsi="Times New Roman" w:cs="Times New Roman"/>
                <w:color w:val="000000" w:themeColor="text1"/>
                <w:sz w:val="24"/>
                <w:szCs w:val="24"/>
                <w:lang w:val="en-US"/>
              </w:rPr>
              <w:t>olumena</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ugovorenog</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spremnika</w:t>
            </w:r>
            <w:proofErr w:type="spellEnd"/>
            <w:r w:rsidR="00650C3E" w:rsidRPr="009C1219">
              <w:rPr>
                <w:rFonts w:ascii="Times New Roman" w:hAnsi="Times New Roman" w:cs="Times New Roman"/>
                <w:color w:val="000000" w:themeColor="text1"/>
                <w:sz w:val="24"/>
                <w:szCs w:val="24"/>
                <w:lang w:val="en-US"/>
              </w:rPr>
              <w:t xml:space="preserve"> u </w:t>
            </w:r>
            <w:proofErr w:type="spellStart"/>
            <w:r w:rsidR="00650C3E" w:rsidRPr="009C1219">
              <w:rPr>
                <w:rFonts w:ascii="Times New Roman" w:hAnsi="Times New Roman" w:cs="Times New Roman"/>
                <w:color w:val="000000" w:themeColor="text1"/>
                <w:sz w:val="24"/>
                <w:szCs w:val="24"/>
                <w:lang w:val="en-US"/>
              </w:rPr>
              <w:t>obračunskom</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razdoblju</w:t>
            </w:r>
            <w:proofErr w:type="spellEnd"/>
          </w:p>
        </w:tc>
        <w:tc>
          <w:tcPr>
            <w:tcW w:w="3264" w:type="dxa"/>
            <w:shd w:val="clear" w:color="auto" w:fill="auto"/>
            <w:tcMar>
              <w:left w:w="63" w:type="dxa"/>
            </w:tcMar>
          </w:tcPr>
          <w:p w14:paraId="5AFB7E89" w14:textId="77777777" w:rsidR="009A5A96" w:rsidRDefault="00650C3E">
            <w:pPr>
              <w:spacing w:after="0"/>
              <w:jc w:val="both"/>
              <w:rPr>
                <w:rFonts w:ascii="Times New Roman" w:hAnsi="Times New Roman" w:cs="Times New Roman"/>
                <w:color w:val="000000" w:themeColor="text1"/>
                <w:sz w:val="24"/>
                <w:szCs w:val="24"/>
                <w:lang w:val="en-US"/>
              </w:rPr>
            </w:pPr>
            <w:proofErr w:type="spellStart"/>
            <w:r w:rsidRPr="009C1219">
              <w:rPr>
                <w:rFonts w:ascii="Times New Roman" w:hAnsi="Times New Roman" w:cs="Times New Roman"/>
                <w:color w:val="000000" w:themeColor="text1"/>
                <w:sz w:val="24"/>
                <w:szCs w:val="24"/>
                <w:lang w:val="en-US"/>
              </w:rPr>
              <w:t>Dodatnih</w:t>
            </w:r>
            <w:proofErr w:type="spellEnd"/>
            <w:r w:rsidRPr="009C1219">
              <w:rPr>
                <w:rFonts w:ascii="Times New Roman" w:hAnsi="Times New Roman" w:cs="Times New Roman"/>
                <w:color w:val="000000" w:themeColor="text1"/>
                <w:sz w:val="24"/>
                <w:szCs w:val="24"/>
                <w:lang w:val="en-US"/>
              </w:rPr>
              <w:t xml:space="preserve"> 50% </w:t>
            </w:r>
          </w:p>
          <w:p w14:paraId="087975D5" w14:textId="542E6D04" w:rsidR="00C91D83" w:rsidRPr="009C1219" w:rsidRDefault="009A5A96">
            <w:pPr>
              <w:spacing w:after="0"/>
              <w:jc w:val="both"/>
              <w:rPr>
                <w:rFonts w:ascii="Times New Roman" w:hAnsi="Times New Roman" w:cs="Times New Roman"/>
                <w:color w:val="000000" w:themeColor="text1"/>
                <w:sz w:val="24"/>
                <w:szCs w:val="24"/>
              </w:rPr>
            </w:pPr>
            <w:proofErr w:type="spellStart"/>
            <w:r w:rsidRPr="009C1219">
              <w:rPr>
                <w:rFonts w:ascii="Times New Roman" w:hAnsi="Times New Roman" w:cs="Times New Roman"/>
                <w:color w:val="000000" w:themeColor="text1"/>
                <w:sz w:val="24"/>
                <w:szCs w:val="24"/>
                <w:lang w:val="en-US"/>
              </w:rPr>
              <w:t>V</w:t>
            </w:r>
            <w:r w:rsidR="00650C3E" w:rsidRPr="009C1219">
              <w:rPr>
                <w:rFonts w:ascii="Times New Roman" w:hAnsi="Times New Roman" w:cs="Times New Roman"/>
                <w:color w:val="000000" w:themeColor="text1"/>
                <w:sz w:val="24"/>
                <w:szCs w:val="24"/>
                <w:lang w:val="en-US"/>
              </w:rPr>
              <w:t>olumena</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ugovorenog</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spremnika</w:t>
            </w:r>
            <w:proofErr w:type="spellEnd"/>
            <w:r w:rsidR="00650C3E" w:rsidRPr="009C1219">
              <w:rPr>
                <w:rFonts w:ascii="Times New Roman" w:hAnsi="Times New Roman" w:cs="Times New Roman"/>
                <w:color w:val="000000" w:themeColor="text1"/>
                <w:sz w:val="24"/>
                <w:szCs w:val="24"/>
                <w:lang w:val="en-US"/>
              </w:rPr>
              <w:t xml:space="preserve"> u </w:t>
            </w:r>
            <w:proofErr w:type="spellStart"/>
            <w:r w:rsidR="00650C3E" w:rsidRPr="009C1219">
              <w:rPr>
                <w:rFonts w:ascii="Times New Roman" w:hAnsi="Times New Roman" w:cs="Times New Roman"/>
                <w:color w:val="000000" w:themeColor="text1"/>
                <w:sz w:val="24"/>
                <w:szCs w:val="24"/>
                <w:lang w:val="en-US"/>
              </w:rPr>
              <w:t>obračunskom</w:t>
            </w:r>
            <w:proofErr w:type="spellEnd"/>
            <w:r>
              <w:rPr>
                <w:rFonts w:ascii="Times New Roman" w:hAnsi="Times New Roman" w:cs="Times New Roman"/>
                <w:color w:val="000000" w:themeColor="text1"/>
                <w:sz w:val="24"/>
                <w:szCs w:val="24"/>
                <w:lang w:val="en-US"/>
              </w:rPr>
              <w:t xml:space="preserve"> </w:t>
            </w:r>
            <w:proofErr w:type="spellStart"/>
            <w:r w:rsidR="00650C3E" w:rsidRPr="009C1219">
              <w:rPr>
                <w:rFonts w:ascii="Times New Roman" w:hAnsi="Times New Roman" w:cs="Times New Roman"/>
                <w:color w:val="000000" w:themeColor="text1"/>
                <w:sz w:val="24"/>
                <w:szCs w:val="24"/>
                <w:lang w:val="en-US"/>
              </w:rPr>
              <w:t>razdoblju</w:t>
            </w:r>
            <w:proofErr w:type="spellEnd"/>
          </w:p>
        </w:tc>
      </w:tr>
      <w:tr w:rsidR="00C91D83" w:rsidRPr="009C1219" w14:paraId="4E470F4E" w14:textId="77777777" w:rsidTr="00E33E94">
        <w:tc>
          <w:tcPr>
            <w:tcW w:w="3010" w:type="dxa"/>
            <w:shd w:val="clear" w:color="auto" w:fill="auto"/>
            <w:tcMar>
              <w:left w:w="63" w:type="dxa"/>
            </w:tcMar>
          </w:tcPr>
          <w:p w14:paraId="38C2C427"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Korisnik javne usluge odlaže miješani komunalni otpad i/ili biorazgradivi komunalni otpad izvan spremnika za miješani komunalni otpad i/ili biorazgradivi komunalni otpad</w:t>
            </w:r>
          </w:p>
        </w:tc>
        <w:tc>
          <w:tcPr>
            <w:tcW w:w="3264" w:type="dxa"/>
            <w:shd w:val="clear" w:color="auto" w:fill="auto"/>
            <w:tcMar>
              <w:left w:w="63" w:type="dxa"/>
            </w:tcMar>
          </w:tcPr>
          <w:p w14:paraId="22EBE988"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Obračunati cijenu odloženog volumena i dodatno kaznu od min</w:t>
            </w:r>
            <w:r w:rsidR="0071713D" w:rsidRPr="009C1219">
              <w:rPr>
                <w:rFonts w:ascii="Times New Roman" w:hAnsi="Times New Roman" w:cs="Times New Roman"/>
                <w:color w:val="000000" w:themeColor="text1"/>
                <w:sz w:val="24"/>
                <w:szCs w:val="24"/>
              </w:rPr>
              <w:t>.</w:t>
            </w:r>
            <w:r w:rsidRPr="009C1219">
              <w:rPr>
                <w:rFonts w:ascii="Times New Roman" w:hAnsi="Times New Roman" w:cs="Times New Roman"/>
                <w:color w:val="000000" w:themeColor="text1"/>
                <w:sz w:val="24"/>
                <w:szCs w:val="24"/>
              </w:rPr>
              <w:t xml:space="preserve"> 50 kn</w:t>
            </w:r>
          </w:p>
        </w:tc>
        <w:tc>
          <w:tcPr>
            <w:tcW w:w="3264" w:type="dxa"/>
            <w:shd w:val="clear" w:color="auto" w:fill="auto"/>
            <w:tcMar>
              <w:left w:w="63" w:type="dxa"/>
            </w:tcMar>
          </w:tcPr>
          <w:p w14:paraId="4F6AC652" w14:textId="77777777" w:rsidR="00C91D83" w:rsidRPr="009C1219" w:rsidRDefault="0071713D">
            <w:pPr>
              <w:spacing w:after="0"/>
              <w:jc w:val="both"/>
              <w:rPr>
                <w:rFonts w:ascii="Times New Roman" w:hAnsi="Times New Roman" w:cs="Times New Roman"/>
                <w:color w:val="000000" w:themeColor="text1"/>
                <w:sz w:val="24"/>
                <w:szCs w:val="24"/>
              </w:rPr>
            </w:pPr>
            <w:r w:rsidRPr="009A5A96">
              <w:rPr>
                <w:rFonts w:ascii="Times New Roman" w:hAnsi="Times New Roman" w:cs="Times New Roman"/>
                <w:color w:val="000000" w:themeColor="text1"/>
                <w:sz w:val="24"/>
                <w:szCs w:val="24"/>
              </w:rPr>
              <w:t>Obračunati cijenu odloženog volumena i dodatno kaznu do max.</w:t>
            </w:r>
            <w:r w:rsidR="00650C3E" w:rsidRPr="009A5A96">
              <w:rPr>
                <w:rFonts w:ascii="Times New Roman" w:hAnsi="Times New Roman" w:cs="Times New Roman"/>
                <w:color w:val="000000" w:themeColor="text1"/>
                <w:sz w:val="24"/>
                <w:szCs w:val="24"/>
              </w:rPr>
              <w:t>100</w:t>
            </w:r>
            <w:r w:rsidR="00650C3E" w:rsidRPr="009C1219">
              <w:rPr>
                <w:rFonts w:ascii="Times New Roman" w:hAnsi="Times New Roman" w:cs="Times New Roman"/>
                <w:color w:val="000000" w:themeColor="text1"/>
                <w:sz w:val="24"/>
                <w:szCs w:val="24"/>
              </w:rPr>
              <w:t xml:space="preserve"> kn</w:t>
            </w:r>
          </w:p>
        </w:tc>
      </w:tr>
      <w:tr w:rsidR="00C91D83" w:rsidRPr="009C1219" w14:paraId="6F9765B3" w14:textId="77777777" w:rsidTr="00E33E94">
        <w:tc>
          <w:tcPr>
            <w:tcW w:w="3010" w:type="dxa"/>
            <w:shd w:val="clear" w:color="auto" w:fill="auto"/>
            <w:tcMar>
              <w:left w:w="63" w:type="dxa"/>
            </w:tcMar>
          </w:tcPr>
          <w:p w14:paraId="1723032C"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 xml:space="preserve">Korisnik javne usluge odlaže problematični otpad u spremnike za miješani komunalni otpad ili druge spremnike namijenjene </w:t>
            </w:r>
            <w:proofErr w:type="spellStart"/>
            <w:r w:rsidRPr="009C1219">
              <w:rPr>
                <w:rFonts w:ascii="Times New Roman" w:hAnsi="Times New Roman" w:cs="Times New Roman"/>
                <w:color w:val="000000" w:themeColor="text1"/>
                <w:sz w:val="24"/>
                <w:szCs w:val="24"/>
              </w:rPr>
              <w:t>reciklabilnom</w:t>
            </w:r>
            <w:proofErr w:type="spellEnd"/>
            <w:r w:rsidRPr="009C1219">
              <w:rPr>
                <w:rFonts w:ascii="Times New Roman" w:hAnsi="Times New Roman" w:cs="Times New Roman"/>
                <w:color w:val="000000" w:themeColor="text1"/>
                <w:sz w:val="24"/>
                <w:szCs w:val="24"/>
              </w:rPr>
              <w:t xml:space="preserve"> otpadu</w:t>
            </w:r>
          </w:p>
        </w:tc>
        <w:tc>
          <w:tcPr>
            <w:tcW w:w="3264" w:type="dxa"/>
            <w:shd w:val="clear" w:color="auto" w:fill="auto"/>
            <w:tcMar>
              <w:left w:w="63" w:type="dxa"/>
            </w:tcMar>
          </w:tcPr>
          <w:p w14:paraId="353D6EAD" w14:textId="6736BBAE" w:rsidR="00C91D83" w:rsidRPr="009C1219" w:rsidRDefault="00650C3E">
            <w:pPr>
              <w:spacing w:after="0"/>
              <w:jc w:val="both"/>
              <w:rPr>
                <w:rFonts w:ascii="Times New Roman" w:hAnsi="Times New Roman" w:cs="Times New Roman"/>
                <w:sz w:val="24"/>
                <w:szCs w:val="24"/>
              </w:rPr>
            </w:pPr>
            <w:r w:rsidRPr="009C1219">
              <w:rPr>
                <w:rFonts w:ascii="Times New Roman" w:hAnsi="Times New Roman" w:cs="Times New Roman"/>
                <w:color w:val="000000" w:themeColor="text1"/>
                <w:sz w:val="24"/>
                <w:szCs w:val="24"/>
              </w:rPr>
              <w:t>Ovisno o volumenu spremnika i onda se obračuna volumen spremnika x koeficijent</w:t>
            </w:r>
            <w:r w:rsidR="005C32F8">
              <w:rPr>
                <w:rFonts w:ascii="Times New Roman" w:hAnsi="Times New Roman" w:cs="Times New Roman"/>
                <w:color w:val="000000" w:themeColor="text1"/>
                <w:sz w:val="24"/>
                <w:szCs w:val="24"/>
              </w:rPr>
              <w:t xml:space="preserve"> </w:t>
            </w:r>
            <w:r w:rsidRPr="009C1219">
              <w:rPr>
                <w:rFonts w:ascii="Times New Roman" w:hAnsi="Times New Roman" w:cs="Times New Roman"/>
                <w:color w:val="000000" w:themeColor="text1"/>
                <w:sz w:val="24"/>
                <w:szCs w:val="24"/>
              </w:rPr>
              <w:t>pretvorbe volumena u kg x cijena zbrinjavanja opasnog otpada/kg</w:t>
            </w:r>
          </w:p>
        </w:tc>
        <w:tc>
          <w:tcPr>
            <w:tcW w:w="3264" w:type="dxa"/>
            <w:shd w:val="clear" w:color="auto" w:fill="auto"/>
            <w:tcMar>
              <w:left w:w="63" w:type="dxa"/>
            </w:tcMar>
          </w:tcPr>
          <w:p w14:paraId="10CBA576"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w:t>
            </w:r>
          </w:p>
        </w:tc>
      </w:tr>
      <w:tr w:rsidR="00C91D83" w:rsidRPr="009C1219" w14:paraId="3A9C48D6" w14:textId="77777777" w:rsidTr="00E33E94">
        <w:tc>
          <w:tcPr>
            <w:tcW w:w="3010" w:type="dxa"/>
            <w:shd w:val="clear" w:color="auto" w:fill="auto"/>
            <w:tcMar>
              <w:left w:w="63" w:type="dxa"/>
            </w:tcMar>
          </w:tcPr>
          <w:p w14:paraId="1E2568F5"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Poklopac ugovorenog spremnika korisnika javne usluge ne može se u potpunosti zatvoriti pri odvozu otpada</w:t>
            </w:r>
          </w:p>
        </w:tc>
        <w:tc>
          <w:tcPr>
            <w:tcW w:w="3264" w:type="dxa"/>
            <w:shd w:val="clear" w:color="auto" w:fill="auto"/>
            <w:tcMar>
              <w:left w:w="63" w:type="dxa"/>
            </w:tcMar>
          </w:tcPr>
          <w:p w14:paraId="1C384C42" w14:textId="7528F05B" w:rsidR="00C91D83" w:rsidRPr="009C1219" w:rsidRDefault="00650C3E">
            <w:pPr>
              <w:spacing w:after="0"/>
              <w:jc w:val="both"/>
              <w:rPr>
                <w:rFonts w:ascii="Times New Roman" w:hAnsi="Times New Roman" w:cs="Times New Roman"/>
                <w:color w:val="000000" w:themeColor="text1"/>
                <w:sz w:val="24"/>
                <w:szCs w:val="24"/>
              </w:rPr>
            </w:pPr>
            <w:proofErr w:type="spellStart"/>
            <w:r w:rsidRPr="009C1219">
              <w:rPr>
                <w:rFonts w:ascii="Times New Roman" w:hAnsi="Times New Roman" w:cs="Times New Roman"/>
                <w:color w:val="000000" w:themeColor="text1"/>
                <w:sz w:val="24"/>
                <w:szCs w:val="24"/>
                <w:lang w:val="en-US"/>
              </w:rPr>
              <w:t>Dodatnih</w:t>
            </w:r>
            <w:proofErr w:type="spellEnd"/>
            <w:r w:rsidRPr="009C1219">
              <w:rPr>
                <w:rFonts w:ascii="Times New Roman" w:hAnsi="Times New Roman" w:cs="Times New Roman"/>
                <w:color w:val="000000" w:themeColor="text1"/>
                <w:sz w:val="24"/>
                <w:szCs w:val="24"/>
                <w:lang w:val="en-US"/>
              </w:rPr>
              <w:t xml:space="preserve"> 10% </w:t>
            </w:r>
            <w:proofErr w:type="spellStart"/>
            <w:r w:rsidRPr="009C1219">
              <w:rPr>
                <w:rFonts w:ascii="Times New Roman" w:hAnsi="Times New Roman" w:cs="Times New Roman"/>
                <w:color w:val="000000" w:themeColor="text1"/>
                <w:sz w:val="24"/>
                <w:szCs w:val="24"/>
                <w:lang w:val="en-US"/>
              </w:rPr>
              <w:t>volumena</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ugovorenog</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spremnika</w:t>
            </w:r>
            <w:proofErr w:type="spellEnd"/>
            <w:r w:rsidRPr="009C1219">
              <w:rPr>
                <w:rFonts w:ascii="Times New Roman" w:hAnsi="Times New Roman" w:cs="Times New Roman"/>
                <w:color w:val="000000" w:themeColor="text1"/>
                <w:sz w:val="24"/>
                <w:szCs w:val="24"/>
                <w:lang w:val="en-US"/>
              </w:rPr>
              <w:t xml:space="preserve"> u </w:t>
            </w:r>
            <w:proofErr w:type="spellStart"/>
            <w:r w:rsidRPr="009C1219">
              <w:rPr>
                <w:rFonts w:ascii="Times New Roman" w:hAnsi="Times New Roman" w:cs="Times New Roman"/>
                <w:color w:val="000000" w:themeColor="text1"/>
                <w:sz w:val="24"/>
                <w:szCs w:val="24"/>
                <w:lang w:val="en-US"/>
              </w:rPr>
              <w:t>obračunskom</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razdoblju</w:t>
            </w:r>
            <w:proofErr w:type="spellEnd"/>
          </w:p>
        </w:tc>
        <w:tc>
          <w:tcPr>
            <w:tcW w:w="3264" w:type="dxa"/>
            <w:shd w:val="clear" w:color="auto" w:fill="auto"/>
            <w:tcMar>
              <w:left w:w="63" w:type="dxa"/>
            </w:tcMar>
          </w:tcPr>
          <w:p w14:paraId="36D23DDE" w14:textId="4E9AE547" w:rsidR="00C91D83" w:rsidRPr="009C1219" w:rsidRDefault="00650C3E">
            <w:pPr>
              <w:spacing w:after="0"/>
              <w:jc w:val="both"/>
              <w:rPr>
                <w:rFonts w:ascii="Times New Roman" w:hAnsi="Times New Roman" w:cs="Times New Roman"/>
                <w:color w:val="000000" w:themeColor="text1"/>
                <w:sz w:val="24"/>
                <w:szCs w:val="24"/>
              </w:rPr>
            </w:pPr>
            <w:proofErr w:type="spellStart"/>
            <w:r w:rsidRPr="009C1219">
              <w:rPr>
                <w:rFonts w:ascii="Times New Roman" w:hAnsi="Times New Roman" w:cs="Times New Roman"/>
                <w:color w:val="000000" w:themeColor="text1"/>
                <w:sz w:val="24"/>
                <w:szCs w:val="24"/>
                <w:lang w:val="en-US"/>
              </w:rPr>
              <w:t>Dodatnih</w:t>
            </w:r>
            <w:proofErr w:type="spellEnd"/>
            <w:r w:rsidRPr="009C1219">
              <w:rPr>
                <w:rFonts w:ascii="Times New Roman" w:hAnsi="Times New Roman" w:cs="Times New Roman"/>
                <w:color w:val="000000" w:themeColor="text1"/>
                <w:sz w:val="24"/>
                <w:szCs w:val="24"/>
                <w:lang w:val="en-US"/>
              </w:rPr>
              <w:t xml:space="preserve"> 30% </w:t>
            </w:r>
            <w:proofErr w:type="spellStart"/>
            <w:r w:rsidRPr="009C1219">
              <w:rPr>
                <w:rFonts w:ascii="Times New Roman" w:hAnsi="Times New Roman" w:cs="Times New Roman"/>
                <w:color w:val="000000" w:themeColor="text1"/>
                <w:sz w:val="24"/>
                <w:szCs w:val="24"/>
                <w:lang w:val="en-US"/>
              </w:rPr>
              <w:t>volumena</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ugovorenog</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spremnika</w:t>
            </w:r>
            <w:proofErr w:type="spellEnd"/>
            <w:r w:rsidRPr="009C1219">
              <w:rPr>
                <w:rFonts w:ascii="Times New Roman" w:hAnsi="Times New Roman" w:cs="Times New Roman"/>
                <w:color w:val="000000" w:themeColor="text1"/>
                <w:sz w:val="24"/>
                <w:szCs w:val="24"/>
                <w:lang w:val="en-US"/>
              </w:rPr>
              <w:t xml:space="preserve"> u </w:t>
            </w:r>
            <w:proofErr w:type="spellStart"/>
            <w:r w:rsidRPr="009C1219">
              <w:rPr>
                <w:rFonts w:ascii="Times New Roman" w:hAnsi="Times New Roman" w:cs="Times New Roman"/>
                <w:color w:val="000000" w:themeColor="text1"/>
                <w:sz w:val="24"/>
                <w:szCs w:val="24"/>
                <w:lang w:val="en-US"/>
              </w:rPr>
              <w:t>obračunskom</w:t>
            </w:r>
            <w:proofErr w:type="spellEnd"/>
            <w:r w:rsidR="005C32F8">
              <w:rPr>
                <w:rFonts w:ascii="Times New Roman" w:hAnsi="Times New Roman" w:cs="Times New Roman"/>
                <w:color w:val="000000" w:themeColor="text1"/>
                <w:sz w:val="24"/>
                <w:szCs w:val="24"/>
                <w:lang w:val="en-US"/>
              </w:rPr>
              <w:t xml:space="preserve"> </w:t>
            </w:r>
            <w:proofErr w:type="spellStart"/>
            <w:r w:rsidRPr="009C1219">
              <w:rPr>
                <w:rFonts w:ascii="Times New Roman" w:hAnsi="Times New Roman" w:cs="Times New Roman"/>
                <w:color w:val="000000" w:themeColor="text1"/>
                <w:sz w:val="24"/>
                <w:szCs w:val="24"/>
                <w:lang w:val="en-US"/>
              </w:rPr>
              <w:t>razdoblju</w:t>
            </w:r>
            <w:proofErr w:type="spellEnd"/>
          </w:p>
        </w:tc>
      </w:tr>
      <w:tr w:rsidR="00C91D83" w:rsidRPr="009C1219" w14:paraId="381D1B64" w14:textId="77777777" w:rsidTr="00E33E94">
        <w:tc>
          <w:tcPr>
            <w:tcW w:w="3010" w:type="dxa"/>
            <w:shd w:val="clear" w:color="auto" w:fill="auto"/>
            <w:tcMar>
              <w:left w:w="63" w:type="dxa"/>
            </w:tcMar>
          </w:tcPr>
          <w:p w14:paraId="18A315C2"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lastRenderedPageBreak/>
              <w:t>Uz ugovoreni spremnik korisnika javne usluge nalazi se rasuti otpad, otpad odložen u vrećice koje nisu od davatelja javne usluge ili su odložene druge vrste otpada bez prethodne najave davatelju javne usluge (EE otpad, glomazni otpad)</w:t>
            </w:r>
          </w:p>
        </w:tc>
        <w:tc>
          <w:tcPr>
            <w:tcW w:w="3264" w:type="dxa"/>
            <w:shd w:val="clear" w:color="auto" w:fill="auto"/>
            <w:tcMar>
              <w:left w:w="63" w:type="dxa"/>
            </w:tcMar>
          </w:tcPr>
          <w:p w14:paraId="4386690D"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Cijena preuzimanja po litri otpada + dodatan rad radnika/sat + prijevoz po km (ako je potrebno da dođe drugo vozilo po npr. glomazni ili EE otpad</w:t>
            </w:r>
          </w:p>
        </w:tc>
        <w:tc>
          <w:tcPr>
            <w:tcW w:w="3264" w:type="dxa"/>
            <w:shd w:val="clear" w:color="auto" w:fill="auto"/>
            <w:tcMar>
              <w:left w:w="63" w:type="dxa"/>
            </w:tcMar>
          </w:tcPr>
          <w:p w14:paraId="1678ECB2"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w:t>
            </w:r>
          </w:p>
        </w:tc>
      </w:tr>
      <w:tr w:rsidR="00C91D83" w:rsidRPr="009C1219" w14:paraId="5AA25A66" w14:textId="77777777" w:rsidTr="00E33E94">
        <w:tc>
          <w:tcPr>
            <w:tcW w:w="3010" w:type="dxa"/>
            <w:shd w:val="clear" w:color="auto" w:fill="auto"/>
            <w:tcMar>
              <w:left w:w="63" w:type="dxa"/>
            </w:tcMar>
          </w:tcPr>
          <w:p w14:paraId="4FB0A40B"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Koristan komunalni otpad nije razvrstan u vrećicama/spremnicima na način predviđen ovom Odlukom</w:t>
            </w:r>
          </w:p>
        </w:tc>
        <w:tc>
          <w:tcPr>
            <w:tcW w:w="3264" w:type="dxa"/>
            <w:shd w:val="clear" w:color="auto" w:fill="auto"/>
            <w:tcMar>
              <w:left w:w="63" w:type="dxa"/>
            </w:tcMar>
          </w:tcPr>
          <w:p w14:paraId="4692163C" w14:textId="3BF387A2" w:rsidR="00C91D83" w:rsidRPr="009C1219" w:rsidRDefault="00650C3E">
            <w:pPr>
              <w:spacing w:after="0"/>
              <w:jc w:val="both"/>
              <w:rPr>
                <w:rFonts w:ascii="Times New Roman" w:hAnsi="Times New Roman" w:cs="Times New Roman"/>
                <w:sz w:val="24"/>
                <w:szCs w:val="24"/>
              </w:rPr>
            </w:pPr>
            <w:r w:rsidRPr="009C1219">
              <w:rPr>
                <w:rFonts w:ascii="Times New Roman" w:hAnsi="Times New Roman" w:cs="Times New Roman"/>
                <w:color w:val="000000" w:themeColor="text1"/>
                <w:sz w:val="24"/>
                <w:szCs w:val="24"/>
              </w:rPr>
              <w:t xml:space="preserve">Cijena zbrinjavanja MKO/l ili cijena razvrstavanja komunalnog otpada </w:t>
            </w:r>
          </w:p>
        </w:tc>
        <w:tc>
          <w:tcPr>
            <w:tcW w:w="3264" w:type="dxa"/>
            <w:shd w:val="clear" w:color="auto" w:fill="auto"/>
            <w:tcMar>
              <w:left w:w="63" w:type="dxa"/>
            </w:tcMar>
          </w:tcPr>
          <w:p w14:paraId="6D6BC646"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w:t>
            </w:r>
          </w:p>
        </w:tc>
      </w:tr>
      <w:tr w:rsidR="00C91D83" w:rsidRPr="009C1219" w14:paraId="7C472D49" w14:textId="77777777" w:rsidTr="00E33E94">
        <w:tc>
          <w:tcPr>
            <w:tcW w:w="3010" w:type="dxa"/>
            <w:shd w:val="clear" w:color="auto" w:fill="auto"/>
            <w:tcMar>
              <w:left w:w="63" w:type="dxa"/>
            </w:tcMar>
          </w:tcPr>
          <w:p w14:paraId="2172D558"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 xml:space="preserve">Korisnik javne usluge u vreće/spremnike za </w:t>
            </w:r>
            <w:proofErr w:type="spellStart"/>
            <w:r w:rsidRPr="009C1219">
              <w:rPr>
                <w:rFonts w:ascii="Times New Roman" w:hAnsi="Times New Roman" w:cs="Times New Roman"/>
                <w:color w:val="000000" w:themeColor="text1"/>
                <w:sz w:val="24"/>
                <w:szCs w:val="24"/>
              </w:rPr>
              <w:t>reciklabilni</w:t>
            </w:r>
            <w:proofErr w:type="spellEnd"/>
            <w:r w:rsidRPr="009C1219">
              <w:rPr>
                <w:rFonts w:ascii="Times New Roman" w:hAnsi="Times New Roman" w:cs="Times New Roman"/>
                <w:color w:val="000000" w:themeColor="text1"/>
                <w:sz w:val="24"/>
                <w:szCs w:val="24"/>
              </w:rPr>
              <w:t xml:space="preserve"> otpad odlaže miješani komunalni otpad</w:t>
            </w:r>
          </w:p>
        </w:tc>
        <w:tc>
          <w:tcPr>
            <w:tcW w:w="3264" w:type="dxa"/>
            <w:shd w:val="clear" w:color="auto" w:fill="auto"/>
            <w:tcMar>
              <w:left w:w="63" w:type="dxa"/>
            </w:tcMar>
          </w:tcPr>
          <w:p w14:paraId="4D6F6616" w14:textId="5FE90D5A"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 xml:space="preserve">Cijena zbrinjavanja MKO/l </w:t>
            </w:r>
          </w:p>
        </w:tc>
        <w:tc>
          <w:tcPr>
            <w:tcW w:w="3264" w:type="dxa"/>
            <w:shd w:val="clear" w:color="auto" w:fill="auto"/>
            <w:tcMar>
              <w:left w:w="63" w:type="dxa"/>
            </w:tcMar>
          </w:tcPr>
          <w:p w14:paraId="45AC4105"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w:t>
            </w:r>
          </w:p>
        </w:tc>
      </w:tr>
      <w:tr w:rsidR="00C91D83" w:rsidRPr="009C1219" w14:paraId="2D4C9A35" w14:textId="77777777" w:rsidTr="00E33E94">
        <w:tc>
          <w:tcPr>
            <w:tcW w:w="3010" w:type="dxa"/>
            <w:shd w:val="clear" w:color="auto" w:fill="auto"/>
            <w:tcMar>
              <w:left w:w="63" w:type="dxa"/>
            </w:tcMar>
          </w:tcPr>
          <w:p w14:paraId="2EFA936F" w14:textId="7AF17680" w:rsidR="00C91D83" w:rsidRPr="009C1219" w:rsidRDefault="00650C3E">
            <w:pPr>
              <w:spacing w:after="0"/>
              <w:jc w:val="both"/>
              <w:rPr>
                <w:rFonts w:ascii="Times New Roman" w:hAnsi="Times New Roman" w:cs="Times New Roman"/>
                <w:color w:val="000000" w:themeColor="text1"/>
                <w:sz w:val="24"/>
                <w:szCs w:val="24"/>
              </w:rPr>
            </w:pPr>
            <w:r w:rsidRPr="00C57B2B">
              <w:rPr>
                <w:rFonts w:ascii="Times New Roman" w:hAnsi="Times New Roman" w:cs="Times New Roman"/>
                <w:color w:val="000000" w:themeColor="text1"/>
                <w:sz w:val="24"/>
                <w:szCs w:val="24"/>
              </w:rPr>
              <w:t xml:space="preserve">Ukoliko preuzimatelj </w:t>
            </w:r>
            <w:r w:rsidR="0028521B" w:rsidRPr="00C57B2B">
              <w:rPr>
                <w:rFonts w:ascii="Times New Roman" w:hAnsi="Times New Roman" w:cs="Times New Roman"/>
                <w:color w:val="000000" w:themeColor="text1"/>
                <w:sz w:val="24"/>
                <w:szCs w:val="24"/>
              </w:rPr>
              <w:t>nadležnoj službi Grada Makarske</w:t>
            </w:r>
            <w:r w:rsidR="009A3874">
              <w:rPr>
                <w:rFonts w:ascii="Times New Roman" w:hAnsi="Times New Roman" w:cs="Times New Roman"/>
                <w:color w:val="000000" w:themeColor="text1"/>
                <w:sz w:val="24"/>
                <w:szCs w:val="24"/>
              </w:rPr>
              <w:t xml:space="preserve"> </w:t>
            </w:r>
            <w:r w:rsidRPr="00C57B2B">
              <w:rPr>
                <w:rFonts w:ascii="Times New Roman" w:hAnsi="Times New Roman" w:cs="Times New Roman"/>
                <w:color w:val="000000" w:themeColor="text1"/>
                <w:sz w:val="24"/>
                <w:szCs w:val="24"/>
              </w:rPr>
              <w:t>ne</w:t>
            </w:r>
            <w:r w:rsidRPr="009C1219">
              <w:rPr>
                <w:rFonts w:ascii="Times New Roman" w:hAnsi="Times New Roman" w:cs="Times New Roman"/>
                <w:color w:val="000000" w:themeColor="text1"/>
                <w:sz w:val="24"/>
                <w:szCs w:val="24"/>
              </w:rPr>
              <w:t xml:space="preserve"> dostavi podatke o prikupljenoj ambalaži sa povratnom naknadom i papira.</w:t>
            </w:r>
          </w:p>
        </w:tc>
        <w:tc>
          <w:tcPr>
            <w:tcW w:w="3264" w:type="dxa"/>
            <w:shd w:val="clear" w:color="auto" w:fill="auto"/>
            <w:tcMar>
              <w:left w:w="63" w:type="dxa"/>
            </w:tcMar>
          </w:tcPr>
          <w:p w14:paraId="5DF6E2B6" w14:textId="48AD0B2D"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3.000,00</w:t>
            </w:r>
            <w:r w:rsidR="00A6211F">
              <w:rPr>
                <w:rFonts w:ascii="Times New Roman" w:hAnsi="Times New Roman" w:cs="Times New Roman"/>
                <w:color w:val="000000" w:themeColor="text1"/>
                <w:sz w:val="24"/>
                <w:szCs w:val="24"/>
              </w:rPr>
              <w:t xml:space="preserve"> kn</w:t>
            </w:r>
          </w:p>
          <w:p w14:paraId="636454B4"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NAPLAĆUJE GRAD</w:t>
            </w:r>
          </w:p>
        </w:tc>
        <w:tc>
          <w:tcPr>
            <w:tcW w:w="3264" w:type="dxa"/>
            <w:shd w:val="clear" w:color="auto" w:fill="auto"/>
            <w:tcMar>
              <w:left w:w="63" w:type="dxa"/>
            </w:tcMar>
          </w:tcPr>
          <w:p w14:paraId="1B126F82" w14:textId="77777777" w:rsidR="00C91D83" w:rsidRPr="009C1219" w:rsidRDefault="00650C3E">
            <w:pPr>
              <w:spacing w:after="0"/>
              <w:jc w:val="both"/>
              <w:rPr>
                <w:rFonts w:ascii="Times New Roman" w:hAnsi="Times New Roman" w:cs="Times New Roman"/>
                <w:color w:val="000000" w:themeColor="text1"/>
                <w:sz w:val="24"/>
                <w:szCs w:val="24"/>
              </w:rPr>
            </w:pPr>
            <w:bookmarkStart w:id="41" w:name="_Hlk496527662"/>
            <w:bookmarkEnd w:id="41"/>
            <w:r w:rsidRPr="009C1219">
              <w:rPr>
                <w:rFonts w:ascii="Times New Roman" w:hAnsi="Times New Roman" w:cs="Times New Roman"/>
                <w:color w:val="000000" w:themeColor="text1"/>
                <w:sz w:val="24"/>
                <w:szCs w:val="24"/>
              </w:rPr>
              <w:t>10.000,00 kn</w:t>
            </w:r>
          </w:p>
        </w:tc>
      </w:tr>
      <w:tr w:rsidR="00C91D83" w:rsidRPr="009C1219" w14:paraId="4BECB850" w14:textId="77777777" w:rsidTr="00E33E94">
        <w:tc>
          <w:tcPr>
            <w:tcW w:w="3010" w:type="dxa"/>
            <w:shd w:val="clear" w:color="auto" w:fill="auto"/>
            <w:tcMar>
              <w:left w:w="63" w:type="dxa"/>
            </w:tcMar>
          </w:tcPr>
          <w:p w14:paraId="6EC49DC5"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 xml:space="preserve">Korisnik javne usluge </w:t>
            </w:r>
            <w:proofErr w:type="spellStart"/>
            <w:r w:rsidRPr="009C1219">
              <w:rPr>
                <w:rFonts w:ascii="Times New Roman" w:hAnsi="Times New Roman" w:cs="Times New Roman"/>
                <w:color w:val="000000" w:themeColor="text1"/>
                <w:sz w:val="24"/>
                <w:szCs w:val="24"/>
              </w:rPr>
              <w:t>kompostira</w:t>
            </w:r>
            <w:proofErr w:type="spellEnd"/>
            <w:r w:rsidRPr="009C1219">
              <w:rPr>
                <w:rFonts w:ascii="Times New Roman" w:hAnsi="Times New Roman" w:cs="Times New Roman"/>
                <w:color w:val="000000" w:themeColor="text1"/>
                <w:sz w:val="24"/>
                <w:szCs w:val="24"/>
              </w:rPr>
              <w:t xml:space="preserve"> otpad na neprimjeren način</w:t>
            </w:r>
          </w:p>
        </w:tc>
        <w:tc>
          <w:tcPr>
            <w:tcW w:w="3264" w:type="dxa"/>
            <w:shd w:val="clear" w:color="auto" w:fill="auto"/>
            <w:tcMar>
              <w:left w:w="63" w:type="dxa"/>
            </w:tcMar>
          </w:tcPr>
          <w:p w14:paraId="07E58974"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200,00 kn</w:t>
            </w:r>
          </w:p>
        </w:tc>
        <w:tc>
          <w:tcPr>
            <w:tcW w:w="3264" w:type="dxa"/>
            <w:shd w:val="clear" w:color="auto" w:fill="auto"/>
            <w:tcMar>
              <w:left w:w="63" w:type="dxa"/>
            </w:tcMar>
          </w:tcPr>
          <w:p w14:paraId="0BD6D66D"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1.000,00 kn</w:t>
            </w:r>
          </w:p>
        </w:tc>
      </w:tr>
      <w:tr w:rsidR="00C91D83" w:rsidRPr="009C1219" w14:paraId="7AD5BE84" w14:textId="77777777" w:rsidTr="00E33E94">
        <w:tc>
          <w:tcPr>
            <w:tcW w:w="3010" w:type="dxa"/>
            <w:shd w:val="clear" w:color="auto" w:fill="auto"/>
            <w:tcMar>
              <w:left w:w="63" w:type="dxa"/>
            </w:tcMar>
          </w:tcPr>
          <w:p w14:paraId="5367AF0D"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 xml:space="preserve">Korisnik javne usluge odlaže glomazni otpad na javnu površinu bez prethodnog dogovora s </w:t>
            </w:r>
            <w:r w:rsidR="0028521B" w:rsidRPr="009C1219">
              <w:rPr>
                <w:rFonts w:ascii="Times New Roman" w:hAnsi="Times New Roman" w:cs="Times New Roman"/>
                <w:color w:val="000000" w:themeColor="text1"/>
                <w:sz w:val="24"/>
                <w:szCs w:val="24"/>
              </w:rPr>
              <w:t>D</w:t>
            </w:r>
            <w:r w:rsidRPr="009C1219">
              <w:rPr>
                <w:rFonts w:ascii="Times New Roman" w:hAnsi="Times New Roman" w:cs="Times New Roman"/>
                <w:color w:val="000000" w:themeColor="text1"/>
                <w:sz w:val="24"/>
                <w:szCs w:val="24"/>
              </w:rPr>
              <w:t>avateljem javne usluge</w:t>
            </w:r>
          </w:p>
        </w:tc>
        <w:tc>
          <w:tcPr>
            <w:tcW w:w="3264" w:type="dxa"/>
            <w:shd w:val="clear" w:color="auto" w:fill="auto"/>
            <w:tcMar>
              <w:left w:w="63" w:type="dxa"/>
            </w:tcMar>
          </w:tcPr>
          <w:p w14:paraId="4BB36555" w14:textId="77777777" w:rsidR="00C91D83" w:rsidRPr="009C1219" w:rsidRDefault="00650C3E">
            <w:pPr>
              <w:spacing w:after="0"/>
              <w:jc w:val="both"/>
              <w:rPr>
                <w:rFonts w:ascii="Times New Roman" w:hAnsi="Times New Roman" w:cs="Times New Roman"/>
                <w:color w:val="000000" w:themeColor="text1"/>
                <w:sz w:val="24"/>
                <w:szCs w:val="24"/>
              </w:rPr>
            </w:pPr>
            <w:r w:rsidRPr="009C1219">
              <w:rPr>
                <w:rFonts w:ascii="Times New Roman" w:hAnsi="Times New Roman" w:cs="Times New Roman"/>
                <w:color w:val="000000" w:themeColor="text1"/>
                <w:sz w:val="24"/>
                <w:szCs w:val="24"/>
              </w:rPr>
              <w:t>Cijena preuzimanja određene mase glomaznog otpada + dodatan rad radnika/sat + prijevoz po km</w:t>
            </w:r>
          </w:p>
        </w:tc>
        <w:tc>
          <w:tcPr>
            <w:tcW w:w="3264" w:type="dxa"/>
            <w:shd w:val="clear" w:color="auto" w:fill="auto"/>
            <w:tcMar>
              <w:left w:w="63" w:type="dxa"/>
            </w:tcMar>
          </w:tcPr>
          <w:p w14:paraId="3C433F07" w14:textId="77777777" w:rsidR="00C91D83" w:rsidRPr="009C1219" w:rsidRDefault="00650C3E">
            <w:pPr>
              <w:spacing w:after="0"/>
              <w:jc w:val="both"/>
              <w:rPr>
                <w:rFonts w:ascii="Times New Roman" w:hAnsi="Times New Roman" w:cs="Times New Roman"/>
                <w:color w:val="000000" w:themeColor="text1"/>
                <w:sz w:val="24"/>
                <w:szCs w:val="24"/>
              </w:rPr>
            </w:pPr>
            <w:bookmarkStart w:id="42" w:name="_Hlk496526863"/>
            <w:bookmarkEnd w:id="42"/>
            <w:r w:rsidRPr="009C1219">
              <w:rPr>
                <w:rFonts w:ascii="Times New Roman" w:hAnsi="Times New Roman" w:cs="Times New Roman"/>
                <w:color w:val="000000" w:themeColor="text1"/>
                <w:sz w:val="24"/>
                <w:szCs w:val="24"/>
              </w:rPr>
              <w:t>-</w:t>
            </w:r>
          </w:p>
        </w:tc>
      </w:tr>
    </w:tbl>
    <w:p w14:paraId="74FAB906" w14:textId="77777777" w:rsidR="00C91D83" w:rsidRPr="009C1219" w:rsidRDefault="00C91D83">
      <w:pPr>
        <w:spacing w:after="0"/>
        <w:jc w:val="both"/>
        <w:rPr>
          <w:rFonts w:ascii="Times New Roman" w:hAnsi="Times New Roman" w:cs="Times New Roman"/>
          <w:color w:val="FF0000"/>
          <w:sz w:val="24"/>
          <w:szCs w:val="24"/>
        </w:rPr>
      </w:pPr>
    </w:p>
    <w:p w14:paraId="51990ABF" w14:textId="77777777" w:rsidR="00C91D83" w:rsidRPr="009C1219" w:rsidRDefault="00650C3E" w:rsidP="00E837F7">
      <w:pPr>
        <w:spacing w:after="0"/>
        <w:ind w:firstLine="708"/>
        <w:jc w:val="both"/>
        <w:rPr>
          <w:rFonts w:ascii="Times New Roman" w:hAnsi="Times New Roman" w:cs="Times New Roman"/>
          <w:sz w:val="24"/>
          <w:szCs w:val="24"/>
        </w:rPr>
      </w:pPr>
      <w:r w:rsidRPr="009C1219">
        <w:rPr>
          <w:rFonts w:ascii="Times New Roman" w:hAnsi="Times New Roman" w:cs="Times New Roman"/>
          <w:sz w:val="24"/>
          <w:szCs w:val="24"/>
        </w:rPr>
        <w:t>Visina cijene ugovorne kazne mora biti razmjerna troškovima uklanjanja posljedica postupanja protivno Ugovoru, a uračunava cijenu obrade i zbrinjavanja određenog volumena otpada (kn/l), vrijeme rada radnika – satnica (kn/h) i udaljenost do lokacije obračunskog mjesta na kojoj je korisnik javne usluge postupio protivno Ugovoru (potrošnja goriva (l goriva), cijena goriva (kn/l) i udaljenost (km)).</w:t>
      </w:r>
    </w:p>
    <w:p w14:paraId="473085B3" w14:textId="77777777" w:rsidR="00B20B62" w:rsidRDefault="00B20B62">
      <w:pPr>
        <w:spacing w:after="0" w:line="240" w:lineRule="auto"/>
        <w:jc w:val="both"/>
        <w:rPr>
          <w:rFonts w:ascii="Times New Roman" w:hAnsi="Times New Roman" w:cs="Times New Roman"/>
          <w:sz w:val="24"/>
          <w:szCs w:val="24"/>
        </w:rPr>
      </w:pPr>
    </w:p>
    <w:p w14:paraId="275372F7" w14:textId="77777777" w:rsidR="00E3016A" w:rsidRPr="009C1219" w:rsidRDefault="00E3016A">
      <w:pPr>
        <w:spacing w:after="0" w:line="240" w:lineRule="auto"/>
        <w:jc w:val="both"/>
        <w:rPr>
          <w:rFonts w:ascii="Times New Roman" w:hAnsi="Times New Roman" w:cs="Times New Roman"/>
          <w:sz w:val="24"/>
          <w:szCs w:val="24"/>
        </w:rPr>
      </w:pPr>
    </w:p>
    <w:p w14:paraId="476E3164"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 xml:space="preserve">XIV. NADZOR </w:t>
      </w:r>
    </w:p>
    <w:p w14:paraId="6969A3FD" w14:textId="77777777" w:rsidR="00C91D83" w:rsidRPr="009C1219" w:rsidRDefault="00C91D83">
      <w:pPr>
        <w:spacing w:after="0" w:line="240" w:lineRule="auto"/>
        <w:jc w:val="both"/>
        <w:rPr>
          <w:rFonts w:ascii="Times New Roman" w:hAnsi="Times New Roman" w:cs="Times New Roman"/>
          <w:sz w:val="24"/>
          <w:szCs w:val="24"/>
        </w:rPr>
      </w:pPr>
    </w:p>
    <w:p w14:paraId="14C518E0"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124.</w:t>
      </w:r>
    </w:p>
    <w:p w14:paraId="6857F56E" w14:textId="4D3CD460" w:rsidR="00C91D83" w:rsidRDefault="00650C3E" w:rsidP="00E837F7">
      <w:pPr>
        <w:spacing w:after="0" w:line="240" w:lineRule="auto"/>
        <w:ind w:firstLine="708"/>
        <w:jc w:val="both"/>
        <w:rPr>
          <w:rFonts w:ascii="Times New Roman" w:hAnsi="Times New Roman" w:cs="Times New Roman"/>
          <w:sz w:val="24"/>
          <w:szCs w:val="24"/>
        </w:rPr>
      </w:pPr>
      <w:bookmarkStart w:id="43" w:name="_Hlk496524012"/>
      <w:bookmarkEnd w:id="43"/>
      <w:r w:rsidRPr="009C1219">
        <w:rPr>
          <w:rFonts w:ascii="Times New Roman" w:hAnsi="Times New Roman" w:cs="Times New Roman"/>
          <w:sz w:val="24"/>
          <w:szCs w:val="24"/>
        </w:rPr>
        <w:t xml:space="preserve">Nadzor nad provedbom ove Odluke obavljaju djelatnici </w:t>
      </w:r>
      <w:r w:rsidR="001A4597" w:rsidRPr="009C1219">
        <w:rPr>
          <w:rFonts w:ascii="Times New Roman" w:hAnsi="Times New Roman" w:cs="Times New Roman"/>
          <w:sz w:val="24"/>
          <w:szCs w:val="24"/>
        </w:rPr>
        <w:t>D</w:t>
      </w:r>
      <w:r w:rsidRPr="009C1219">
        <w:rPr>
          <w:rFonts w:ascii="Times New Roman" w:hAnsi="Times New Roman" w:cs="Times New Roman"/>
          <w:sz w:val="24"/>
          <w:szCs w:val="24"/>
        </w:rPr>
        <w:t xml:space="preserve">avatelja javne usluge i komunalni redari. </w:t>
      </w:r>
    </w:p>
    <w:p w14:paraId="2EC5E5E5" w14:textId="77777777" w:rsidR="002A3120" w:rsidRPr="009C1219" w:rsidRDefault="002A3120">
      <w:pPr>
        <w:spacing w:after="0" w:line="240" w:lineRule="auto"/>
        <w:jc w:val="both"/>
        <w:rPr>
          <w:rFonts w:ascii="Times New Roman" w:hAnsi="Times New Roman" w:cs="Times New Roman"/>
          <w:b/>
          <w:sz w:val="24"/>
          <w:szCs w:val="24"/>
        </w:rPr>
      </w:pPr>
    </w:p>
    <w:p w14:paraId="7C0212DC" w14:textId="77777777" w:rsidR="00C91D83" w:rsidRPr="009C1219" w:rsidRDefault="00650C3E">
      <w:pPr>
        <w:spacing w:after="0" w:line="240" w:lineRule="auto"/>
        <w:jc w:val="both"/>
        <w:rPr>
          <w:rFonts w:ascii="Times New Roman" w:hAnsi="Times New Roman" w:cs="Times New Roman"/>
          <w:b/>
          <w:sz w:val="24"/>
          <w:szCs w:val="24"/>
        </w:rPr>
      </w:pPr>
      <w:r w:rsidRPr="009C1219">
        <w:rPr>
          <w:rFonts w:ascii="Times New Roman" w:hAnsi="Times New Roman" w:cs="Times New Roman"/>
          <w:b/>
          <w:sz w:val="24"/>
          <w:szCs w:val="24"/>
        </w:rPr>
        <w:t>XV</w:t>
      </w:r>
      <w:r w:rsidR="00E837F7" w:rsidRPr="009C1219">
        <w:rPr>
          <w:rFonts w:ascii="Times New Roman" w:hAnsi="Times New Roman" w:cs="Times New Roman"/>
          <w:b/>
          <w:sz w:val="24"/>
          <w:szCs w:val="24"/>
        </w:rPr>
        <w:t>.</w:t>
      </w:r>
      <w:r w:rsidRPr="009C1219">
        <w:rPr>
          <w:rFonts w:ascii="Times New Roman" w:hAnsi="Times New Roman" w:cs="Times New Roman"/>
          <w:b/>
          <w:sz w:val="24"/>
          <w:szCs w:val="24"/>
        </w:rPr>
        <w:t xml:space="preserve"> PRIJELAZNE I ZAVRŠNE ODREDBE</w:t>
      </w:r>
    </w:p>
    <w:p w14:paraId="769A77C8" w14:textId="77777777" w:rsidR="00C91D83" w:rsidRPr="009C1219" w:rsidRDefault="00C91D83">
      <w:pPr>
        <w:spacing w:after="0" w:line="240" w:lineRule="auto"/>
        <w:jc w:val="both"/>
        <w:rPr>
          <w:rFonts w:ascii="Times New Roman" w:hAnsi="Times New Roman" w:cs="Times New Roman"/>
          <w:b/>
          <w:sz w:val="24"/>
          <w:szCs w:val="24"/>
        </w:rPr>
      </w:pPr>
    </w:p>
    <w:p w14:paraId="1EF22939"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125.</w:t>
      </w:r>
    </w:p>
    <w:p w14:paraId="4B242308" w14:textId="77777777" w:rsidR="00C91D83" w:rsidRPr="009C1219" w:rsidRDefault="00650C3E"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Danom stupanja na snagu ove Odluke prestaju važiti Opći uvjeti isporuke komunalne usluge skupljanja, odvoza i odlaganja komunalnog otpada od 17. studenog 2015.godine koje je donijela Uprava Makarskog komunalca d.o.o. Makarska.</w:t>
      </w:r>
    </w:p>
    <w:p w14:paraId="51B20BFE" w14:textId="271626C0"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lastRenderedPageBreak/>
        <w:t>Članak 126.</w:t>
      </w:r>
    </w:p>
    <w:p w14:paraId="3683031D" w14:textId="77777777" w:rsidR="00C91D83" w:rsidRPr="009C1219" w:rsidRDefault="00650C3E"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je dužan ispuniti tehničko-tehnološke uvjete naplate odvoza otpada po volumenu na cijelom području Grada Makarske najkasnije do 01.11.2018. godine.  </w:t>
      </w:r>
    </w:p>
    <w:p w14:paraId="5B1B4254" w14:textId="77777777" w:rsidR="00C91D83" w:rsidRPr="009C1219" w:rsidRDefault="00C91D83">
      <w:pPr>
        <w:spacing w:after="0" w:line="240" w:lineRule="auto"/>
        <w:jc w:val="both"/>
        <w:rPr>
          <w:rFonts w:ascii="Times New Roman" w:hAnsi="Times New Roman" w:cs="Times New Roman"/>
          <w:sz w:val="24"/>
          <w:szCs w:val="24"/>
        </w:rPr>
      </w:pPr>
    </w:p>
    <w:p w14:paraId="3FCC85B4"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127.</w:t>
      </w:r>
    </w:p>
    <w:p w14:paraId="24322787" w14:textId="77777777" w:rsidR="00C91D83" w:rsidRPr="009C1219" w:rsidRDefault="00650C3E"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Cjenici usluga za sve kategorije korisnika vrijede do ispunjenja tehničkih uvjeta u smislu označavanja spremnika opremom za elektronsko očitanje preuzimanja komunalnog otpada i do potpisivanja ugovora (Izjava) o korištenju usluge sa korisnicima javne usluge.</w:t>
      </w:r>
    </w:p>
    <w:p w14:paraId="3323376B" w14:textId="77777777" w:rsidR="00C91D83" w:rsidRPr="009C1219" w:rsidRDefault="00C91D83">
      <w:pPr>
        <w:spacing w:after="0" w:line="240" w:lineRule="auto"/>
        <w:jc w:val="both"/>
        <w:rPr>
          <w:rFonts w:ascii="Times New Roman" w:hAnsi="Times New Roman" w:cs="Times New Roman"/>
          <w:sz w:val="24"/>
          <w:szCs w:val="24"/>
        </w:rPr>
      </w:pPr>
    </w:p>
    <w:p w14:paraId="6934D1AC" w14:textId="77777777" w:rsidR="00C91D83" w:rsidRPr="009C1219" w:rsidRDefault="00650C3E">
      <w:pPr>
        <w:spacing w:after="0" w:line="240" w:lineRule="auto"/>
        <w:jc w:val="center"/>
        <w:rPr>
          <w:rFonts w:ascii="Times New Roman" w:hAnsi="Times New Roman" w:cs="Times New Roman"/>
          <w:sz w:val="24"/>
          <w:szCs w:val="24"/>
        </w:rPr>
      </w:pPr>
      <w:r w:rsidRPr="009C1219">
        <w:rPr>
          <w:rFonts w:ascii="Times New Roman" w:hAnsi="Times New Roman" w:cs="Times New Roman"/>
          <w:sz w:val="24"/>
          <w:szCs w:val="24"/>
        </w:rPr>
        <w:t>Članak 128.</w:t>
      </w:r>
    </w:p>
    <w:p w14:paraId="2A5CA41A" w14:textId="77777777" w:rsidR="00BB0D01" w:rsidRPr="009C1219" w:rsidRDefault="00BB0D01" w:rsidP="00E837F7">
      <w:pPr>
        <w:spacing w:after="0" w:line="240" w:lineRule="auto"/>
        <w:ind w:firstLine="708"/>
        <w:jc w:val="both"/>
        <w:rPr>
          <w:rFonts w:ascii="Times New Roman" w:hAnsi="Times New Roman" w:cs="Times New Roman"/>
          <w:sz w:val="24"/>
          <w:szCs w:val="24"/>
          <w:shd w:val="clear" w:color="auto" w:fill="FFFF00"/>
        </w:rPr>
      </w:pPr>
      <w:r w:rsidRPr="009C1219">
        <w:rPr>
          <w:rFonts w:ascii="Times New Roman" w:hAnsi="Times New Roman" w:cs="Times New Roman"/>
          <w:sz w:val="24"/>
          <w:szCs w:val="24"/>
        </w:rPr>
        <w:t xml:space="preserve">Odredbe za ispunjenje kojih nisu ispunjeni tehničko-tehnološki uvjeti i/ili ukoliko za ispunjenje istih nisu izgrađene građevine i nabavljena oprema, primjenjuju se od dana kada davatelj javne usluge započne sa upravljanjem istima. </w:t>
      </w:r>
    </w:p>
    <w:p w14:paraId="3F105382" w14:textId="77777777" w:rsidR="00C91D83" w:rsidRPr="009C1219" w:rsidRDefault="00C91D83">
      <w:pPr>
        <w:spacing w:after="0" w:line="240" w:lineRule="auto"/>
        <w:jc w:val="both"/>
        <w:rPr>
          <w:rFonts w:ascii="Times New Roman" w:hAnsi="Times New Roman" w:cs="Times New Roman"/>
          <w:sz w:val="24"/>
          <w:szCs w:val="24"/>
        </w:rPr>
      </w:pPr>
    </w:p>
    <w:p w14:paraId="706088CD" w14:textId="77777777" w:rsidR="00C91D83" w:rsidRPr="009C1219" w:rsidRDefault="00650C3E">
      <w:pPr>
        <w:spacing w:after="0" w:line="240" w:lineRule="auto"/>
        <w:jc w:val="center"/>
        <w:rPr>
          <w:rFonts w:ascii="Times New Roman" w:hAnsi="Times New Roman" w:cs="Times New Roman"/>
          <w:sz w:val="24"/>
          <w:szCs w:val="24"/>
          <w:shd w:val="clear" w:color="auto" w:fill="FFFF00"/>
        </w:rPr>
      </w:pPr>
      <w:r w:rsidRPr="009C1219">
        <w:rPr>
          <w:rFonts w:ascii="Times New Roman" w:hAnsi="Times New Roman" w:cs="Times New Roman"/>
          <w:sz w:val="24"/>
          <w:szCs w:val="24"/>
        </w:rPr>
        <w:t>Članak 129.</w:t>
      </w:r>
    </w:p>
    <w:p w14:paraId="426D13DD" w14:textId="77777777" w:rsidR="00BB0D01" w:rsidRPr="009C1219" w:rsidRDefault="00BB0D01" w:rsidP="00E837F7">
      <w:pPr>
        <w:pStyle w:val="Tijeloteksta"/>
        <w:ind w:firstLine="708"/>
        <w:jc w:val="both"/>
        <w:rPr>
          <w:b w:val="0"/>
        </w:rPr>
      </w:pPr>
      <w:r w:rsidRPr="009C1219">
        <w:rPr>
          <w:b w:val="0"/>
        </w:rPr>
        <w:t>Ova Odluka stupa na snagu osmog dana od dana objave u Glasniku Grada Makarske.</w:t>
      </w:r>
    </w:p>
    <w:p w14:paraId="6D9FD4A2" w14:textId="5322D12C" w:rsidR="00BB0D01" w:rsidRDefault="00BB0D01" w:rsidP="00E837F7">
      <w:pPr>
        <w:spacing w:after="0" w:line="240" w:lineRule="auto"/>
        <w:ind w:firstLine="708"/>
        <w:jc w:val="both"/>
        <w:rPr>
          <w:rFonts w:ascii="Times New Roman" w:hAnsi="Times New Roman" w:cs="Times New Roman"/>
          <w:sz w:val="24"/>
          <w:szCs w:val="24"/>
        </w:rPr>
      </w:pPr>
      <w:r w:rsidRPr="009C1219">
        <w:rPr>
          <w:rFonts w:ascii="Times New Roman" w:hAnsi="Times New Roman" w:cs="Times New Roman"/>
          <w:sz w:val="24"/>
          <w:szCs w:val="24"/>
        </w:rPr>
        <w:t xml:space="preserve">Davatelj javne usluge dužan </w:t>
      </w:r>
      <w:r w:rsidR="00581391" w:rsidRPr="009C1219">
        <w:rPr>
          <w:rFonts w:ascii="Times New Roman" w:hAnsi="Times New Roman" w:cs="Times New Roman"/>
          <w:sz w:val="24"/>
          <w:szCs w:val="24"/>
        </w:rPr>
        <w:t xml:space="preserve">je </w:t>
      </w:r>
      <w:r w:rsidRPr="009C1219">
        <w:rPr>
          <w:rFonts w:ascii="Times New Roman" w:hAnsi="Times New Roman" w:cs="Times New Roman"/>
          <w:sz w:val="24"/>
          <w:szCs w:val="24"/>
        </w:rPr>
        <w:t xml:space="preserve">objaviti ovu Odluku i Opće uvjete kao sastavni dio Odluke </w:t>
      </w:r>
      <w:r w:rsidRPr="00581391">
        <w:rPr>
          <w:rFonts w:ascii="Times New Roman" w:hAnsi="Times New Roman" w:cs="Times New Roman"/>
          <w:sz w:val="24"/>
          <w:szCs w:val="24"/>
        </w:rPr>
        <w:t xml:space="preserve">na </w:t>
      </w:r>
      <w:r w:rsidR="003D5472" w:rsidRPr="00581391">
        <w:rPr>
          <w:rFonts w:ascii="Times New Roman" w:hAnsi="Times New Roman" w:cs="Times New Roman"/>
          <w:sz w:val="24"/>
          <w:szCs w:val="24"/>
        </w:rPr>
        <w:t xml:space="preserve">svojim </w:t>
      </w:r>
      <w:r w:rsidRPr="00581391">
        <w:rPr>
          <w:rFonts w:ascii="Times New Roman" w:hAnsi="Times New Roman" w:cs="Times New Roman"/>
          <w:sz w:val="24"/>
          <w:szCs w:val="24"/>
        </w:rPr>
        <w:t>mrežnim stranicama.</w:t>
      </w:r>
    </w:p>
    <w:p w14:paraId="27AD3267" w14:textId="77777777" w:rsidR="003D5472" w:rsidRPr="009C1219" w:rsidRDefault="003D5472" w:rsidP="00E837F7">
      <w:pPr>
        <w:spacing w:after="0" w:line="240" w:lineRule="auto"/>
        <w:ind w:firstLine="708"/>
        <w:jc w:val="both"/>
        <w:rPr>
          <w:rFonts w:ascii="Times New Roman" w:hAnsi="Times New Roman" w:cs="Times New Roman"/>
          <w:sz w:val="24"/>
          <w:szCs w:val="24"/>
        </w:rPr>
      </w:pPr>
    </w:p>
    <w:p w14:paraId="3A737475" w14:textId="77777777" w:rsidR="00B263D7" w:rsidRPr="009C1219" w:rsidRDefault="00B263D7" w:rsidP="00B263D7">
      <w:pPr>
        <w:pStyle w:val="Bezproreda5"/>
        <w:rPr>
          <w:rFonts w:ascii="Times New Roman" w:hAnsi="Times New Roman"/>
          <w:sz w:val="24"/>
          <w:szCs w:val="24"/>
        </w:rPr>
      </w:pPr>
    </w:p>
    <w:p w14:paraId="7A477A93" w14:textId="77777777" w:rsidR="00B263D7" w:rsidRPr="009C1219" w:rsidRDefault="00B263D7" w:rsidP="00B263D7">
      <w:pPr>
        <w:pStyle w:val="Bezproreda5"/>
        <w:rPr>
          <w:rFonts w:ascii="Times New Roman" w:hAnsi="Times New Roman"/>
          <w:sz w:val="24"/>
          <w:szCs w:val="24"/>
        </w:rPr>
      </w:pPr>
      <w:r w:rsidRPr="009C1219">
        <w:rPr>
          <w:rFonts w:ascii="Times New Roman" w:hAnsi="Times New Roman"/>
          <w:sz w:val="24"/>
          <w:szCs w:val="24"/>
        </w:rPr>
        <w:t>Klasa:363-0</w:t>
      </w:r>
      <w:r w:rsidR="008501F4" w:rsidRPr="009C1219">
        <w:rPr>
          <w:rFonts w:ascii="Times New Roman" w:hAnsi="Times New Roman"/>
          <w:sz w:val="24"/>
          <w:szCs w:val="24"/>
        </w:rPr>
        <w:t>1</w:t>
      </w:r>
      <w:r w:rsidRPr="009C1219">
        <w:rPr>
          <w:rFonts w:ascii="Times New Roman" w:hAnsi="Times New Roman"/>
          <w:sz w:val="24"/>
          <w:szCs w:val="24"/>
        </w:rPr>
        <w:t>/17-</w:t>
      </w:r>
      <w:r w:rsidR="008501F4" w:rsidRPr="009C1219">
        <w:rPr>
          <w:rFonts w:ascii="Times New Roman" w:hAnsi="Times New Roman"/>
          <w:sz w:val="24"/>
          <w:szCs w:val="24"/>
        </w:rPr>
        <w:t>01</w:t>
      </w:r>
      <w:r w:rsidRPr="009C1219">
        <w:rPr>
          <w:rFonts w:ascii="Times New Roman" w:hAnsi="Times New Roman"/>
          <w:sz w:val="24"/>
          <w:szCs w:val="24"/>
        </w:rPr>
        <w:t>/1</w:t>
      </w:r>
      <w:r w:rsidR="008501F4" w:rsidRPr="009C1219">
        <w:rPr>
          <w:rFonts w:ascii="Times New Roman" w:hAnsi="Times New Roman"/>
          <w:sz w:val="24"/>
          <w:szCs w:val="24"/>
        </w:rPr>
        <w:t>8</w:t>
      </w:r>
      <w:r w:rsidRPr="009C1219">
        <w:rPr>
          <w:rFonts w:ascii="Times New Roman" w:hAnsi="Times New Roman"/>
          <w:sz w:val="24"/>
          <w:szCs w:val="24"/>
        </w:rPr>
        <w:tab/>
      </w:r>
      <w:r w:rsidRPr="009C1219">
        <w:rPr>
          <w:rFonts w:ascii="Times New Roman" w:hAnsi="Times New Roman"/>
          <w:sz w:val="24"/>
          <w:szCs w:val="24"/>
        </w:rPr>
        <w:tab/>
      </w:r>
      <w:r w:rsidRPr="009C1219">
        <w:rPr>
          <w:rFonts w:ascii="Times New Roman" w:hAnsi="Times New Roman"/>
          <w:sz w:val="24"/>
          <w:szCs w:val="24"/>
        </w:rPr>
        <w:tab/>
      </w:r>
    </w:p>
    <w:p w14:paraId="233663F2" w14:textId="77777777" w:rsidR="00B263D7" w:rsidRPr="009C1219" w:rsidRDefault="00B263D7" w:rsidP="00B263D7">
      <w:pPr>
        <w:pStyle w:val="Bezproreda5"/>
        <w:rPr>
          <w:rFonts w:ascii="Times New Roman" w:hAnsi="Times New Roman"/>
          <w:sz w:val="24"/>
          <w:szCs w:val="24"/>
        </w:rPr>
      </w:pPr>
      <w:proofErr w:type="spellStart"/>
      <w:r w:rsidRPr="009C1219">
        <w:rPr>
          <w:rFonts w:ascii="Times New Roman" w:hAnsi="Times New Roman"/>
          <w:sz w:val="24"/>
          <w:szCs w:val="24"/>
        </w:rPr>
        <w:t>Ur.broj</w:t>
      </w:r>
      <w:proofErr w:type="spellEnd"/>
      <w:r w:rsidRPr="009C1219">
        <w:rPr>
          <w:rFonts w:ascii="Times New Roman" w:hAnsi="Times New Roman"/>
          <w:sz w:val="24"/>
          <w:szCs w:val="24"/>
        </w:rPr>
        <w:t xml:space="preserve">: 2147/01-03/3-17-1                                           </w:t>
      </w:r>
    </w:p>
    <w:p w14:paraId="78A50F35" w14:textId="77777777" w:rsidR="00B263D7" w:rsidRPr="009C1219" w:rsidRDefault="00B263D7" w:rsidP="00B263D7">
      <w:pPr>
        <w:pStyle w:val="Bezproreda5"/>
        <w:rPr>
          <w:rFonts w:ascii="Times New Roman" w:hAnsi="Times New Roman"/>
          <w:sz w:val="24"/>
          <w:szCs w:val="24"/>
        </w:rPr>
      </w:pPr>
    </w:p>
    <w:p w14:paraId="6F454B5A" w14:textId="1EE73E8B" w:rsidR="003D5472" w:rsidRDefault="00B263D7" w:rsidP="00B263D7">
      <w:pPr>
        <w:pStyle w:val="Bezproreda5"/>
        <w:rPr>
          <w:rFonts w:ascii="Times New Roman" w:hAnsi="Times New Roman"/>
          <w:sz w:val="24"/>
          <w:szCs w:val="24"/>
        </w:rPr>
      </w:pPr>
      <w:r w:rsidRPr="009C1219">
        <w:rPr>
          <w:rFonts w:ascii="Times New Roman" w:hAnsi="Times New Roman"/>
          <w:sz w:val="24"/>
          <w:szCs w:val="24"/>
        </w:rPr>
        <w:t xml:space="preserve">Makarska, </w:t>
      </w:r>
      <w:r w:rsidR="00AE1432">
        <w:rPr>
          <w:rFonts w:ascii="Times New Roman" w:hAnsi="Times New Roman"/>
          <w:sz w:val="24"/>
          <w:szCs w:val="24"/>
          <w:lang w:eastAsia="hr-HR"/>
        </w:rPr>
        <w:t xml:space="preserve">30. siječnja </w:t>
      </w:r>
      <w:bookmarkStart w:id="44" w:name="_GoBack"/>
      <w:bookmarkEnd w:id="44"/>
      <w:r w:rsidRPr="009C1219">
        <w:rPr>
          <w:rFonts w:ascii="Times New Roman" w:hAnsi="Times New Roman"/>
          <w:sz w:val="24"/>
          <w:szCs w:val="24"/>
        </w:rPr>
        <w:t>2018.g.</w:t>
      </w:r>
      <w:r w:rsidRPr="009C1219">
        <w:rPr>
          <w:rFonts w:ascii="Times New Roman" w:hAnsi="Times New Roman"/>
          <w:sz w:val="24"/>
          <w:szCs w:val="24"/>
        </w:rPr>
        <w:tab/>
      </w:r>
      <w:r w:rsidRPr="009C1219">
        <w:rPr>
          <w:rFonts w:ascii="Times New Roman" w:hAnsi="Times New Roman"/>
          <w:sz w:val="24"/>
          <w:szCs w:val="24"/>
        </w:rPr>
        <w:tab/>
      </w:r>
      <w:r w:rsidRPr="009C1219">
        <w:rPr>
          <w:rFonts w:ascii="Times New Roman" w:hAnsi="Times New Roman"/>
          <w:sz w:val="24"/>
          <w:szCs w:val="24"/>
        </w:rPr>
        <w:tab/>
      </w:r>
    </w:p>
    <w:p w14:paraId="5068B980" w14:textId="77777777" w:rsidR="00B263D7" w:rsidRPr="009C1219" w:rsidRDefault="00B263D7" w:rsidP="00B263D7">
      <w:pPr>
        <w:pStyle w:val="Bezproreda5"/>
        <w:rPr>
          <w:rFonts w:ascii="Times New Roman" w:hAnsi="Times New Roman"/>
          <w:sz w:val="24"/>
          <w:szCs w:val="24"/>
        </w:rPr>
      </w:pPr>
      <w:r w:rsidRPr="009C1219">
        <w:rPr>
          <w:rFonts w:ascii="Times New Roman" w:hAnsi="Times New Roman"/>
          <w:sz w:val="24"/>
          <w:szCs w:val="24"/>
        </w:rPr>
        <w:tab/>
      </w:r>
      <w:r w:rsidRPr="009C1219">
        <w:rPr>
          <w:rFonts w:ascii="Times New Roman" w:hAnsi="Times New Roman"/>
          <w:sz w:val="24"/>
          <w:szCs w:val="24"/>
        </w:rPr>
        <w:tab/>
      </w:r>
      <w:r w:rsidRPr="009C1219">
        <w:rPr>
          <w:rFonts w:ascii="Times New Roman" w:hAnsi="Times New Roman"/>
          <w:sz w:val="24"/>
          <w:szCs w:val="24"/>
        </w:rPr>
        <w:tab/>
      </w:r>
      <w:r w:rsidRPr="009C1219">
        <w:rPr>
          <w:rFonts w:ascii="Times New Roman" w:hAnsi="Times New Roman"/>
          <w:sz w:val="24"/>
          <w:szCs w:val="24"/>
        </w:rPr>
        <w:tab/>
      </w:r>
    </w:p>
    <w:p w14:paraId="5CA13C70" w14:textId="77777777" w:rsidR="00B263D7" w:rsidRPr="009C1219" w:rsidRDefault="00B263D7" w:rsidP="00B263D7">
      <w:pPr>
        <w:pStyle w:val="Bezproreda1"/>
        <w:ind w:left="4956" w:firstLine="708"/>
        <w:jc w:val="both"/>
        <w:rPr>
          <w:rFonts w:ascii="Times New Roman" w:hAnsi="Times New Roman"/>
          <w:sz w:val="24"/>
          <w:szCs w:val="24"/>
        </w:rPr>
      </w:pPr>
      <w:r w:rsidRPr="009C1219">
        <w:rPr>
          <w:rFonts w:ascii="Times New Roman" w:hAnsi="Times New Roman"/>
          <w:sz w:val="24"/>
          <w:szCs w:val="24"/>
        </w:rPr>
        <w:t xml:space="preserve">  Predsjednik Gradskog vijeća</w:t>
      </w:r>
    </w:p>
    <w:p w14:paraId="309885D5" w14:textId="77777777" w:rsidR="00B263D7" w:rsidRPr="009C1219" w:rsidRDefault="00B263D7" w:rsidP="00B263D7">
      <w:pPr>
        <w:pStyle w:val="Bezproreda1"/>
        <w:ind w:left="4956" w:firstLine="708"/>
        <w:jc w:val="both"/>
        <w:rPr>
          <w:rFonts w:ascii="Times New Roman" w:hAnsi="Times New Roman"/>
          <w:sz w:val="24"/>
          <w:szCs w:val="24"/>
          <w:lang w:eastAsia="hr-HR"/>
        </w:rPr>
      </w:pPr>
    </w:p>
    <w:p w14:paraId="6652FA7E" w14:textId="77777777" w:rsidR="00C91D83" w:rsidRPr="009C1219" w:rsidRDefault="00B263D7" w:rsidP="00B263D7">
      <w:pPr>
        <w:pStyle w:val="Bezproreda1"/>
        <w:jc w:val="both"/>
        <w:rPr>
          <w:rFonts w:ascii="Times New Roman" w:hAnsi="Times New Roman"/>
          <w:sz w:val="24"/>
          <w:szCs w:val="24"/>
          <w:lang w:eastAsia="hr-HR"/>
        </w:rPr>
      </w:pPr>
      <w:r w:rsidRPr="009C1219">
        <w:rPr>
          <w:rFonts w:ascii="Times New Roman" w:hAnsi="Times New Roman"/>
          <w:sz w:val="24"/>
          <w:szCs w:val="24"/>
          <w:lang w:eastAsia="hr-HR"/>
        </w:rPr>
        <w:tab/>
        <w:t xml:space="preserve">                                                                                      Marko </w:t>
      </w:r>
      <w:proofErr w:type="spellStart"/>
      <w:r w:rsidRPr="009C1219">
        <w:rPr>
          <w:rFonts w:ascii="Times New Roman" w:hAnsi="Times New Roman"/>
          <w:sz w:val="24"/>
          <w:szCs w:val="24"/>
          <w:lang w:eastAsia="hr-HR"/>
        </w:rPr>
        <w:t>Ožić-Bebek</w:t>
      </w:r>
      <w:proofErr w:type="spellEnd"/>
      <w:r w:rsidRPr="009C1219">
        <w:rPr>
          <w:rFonts w:ascii="Times New Roman" w:hAnsi="Times New Roman"/>
          <w:sz w:val="24"/>
          <w:szCs w:val="24"/>
          <w:lang w:eastAsia="hr-HR"/>
        </w:rPr>
        <w:t xml:space="preserve">, </w:t>
      </w:r>
      <w:proofErr w:type="spellStart"/>
      <w:r w:rsidRPr="009C1219">
        <w:rPr>
          <w:rFonts w:ascii="Times New Roman" w:hAnsi="Times New Roman"/>
          <w:sz w:val="24"/>
          <w:szCs w:val="24"/>
          <w:lang w:eastAsia="hr-HR"/>
        </w:rPr>
        <w:t>dr.med</w:t>
      </w:r>
      <w:proofErr w:type="spellEnd"/>
      <w:r w:rsidRPr="009C1219">
        <w:rPr>
          <w:rFonts w:ascii="Times New Roman" w:hAnsi="Times New Roman"/>
          <w:sz w:val="24"/>
          <w:szCs w:val="24"/>
          <w:lang w:eastAsia="hr-HR"/>
        </w:rPr>
        <w:t>.</w:t>
      </w:r>
    </w:p>
    <w:p w14:paraId="1860A3DE" w14:textId="77777777" w:rsidR="009B4093" w:rsidRPr="009C1219" w:rsidRDefault="009B4093" w:rsidP="00B263D7">
      <w:pPr>
        <w:pStyle w:val="Bezproreda1"/>
        <w:jc w:val="both"/>
        <w:rPr>
          <w:rFonts w:ascii="Times New Roman" w:hAnsi="Times New Roman"/>
          <w:sz w:val="24"/>
          <w:szCs w:val="24"/>
        </w:rPr>
      </w:pPr>
    </w:p>
    <w:p w14:paraId="4E7B4B4C" w14:textId="77777777" w:rsidR="009B4093" w:rsidRPr="009C1219" w:rsidRDefault="009B4093" w:rsidP="00B263D7">
      <w:pPr>
        <w:pStyle w:val="Bezproreda1"/>
        <w:jc w:val="both"/>
        <w:rPr>
          <w:rFonts w:ascii="Times New Roman" w:hAnsi="Times New Roman"/>
          <w:sz w:val="24"/>
          <w:szCs w:val="24"/>
        </w:rPr>
      </w:pPr>
    </w:p>
    <w:p w14:paraId="6B047FAB" w14:textId="77777777" w:rsidR="009B4093" w:rsidRPr="009C1219" w:rsidRDefault="009B4093" w:rsidP="00B263D7">
      <w:pPr>
        <w:pStyle w:val="Bezproreda1"/>
        <w:jc w:val="both"/>
        <w:rPr>
          <w:rFonts w:ascii="Times New Roman" w:hAnsi="Times New Roman"/>
          <w:sz w:val="24"/>
          <w:szCs w:val="24"/>
        </w:rPr>
      </w:pPr>
    </w:p>
    <w:p w14:paraId="26A2B3E4" w14:textId="77777777" w:rsidR="009B4093" w:rsidRDefault="009B4093" w:rsidP="00B263D7">
      <w:pPr>
        <w:pStyle w:val="Bezproreda1"/>
        <w:jc w:val="both"/>
        <w:rPr>
          <w:rFonts w:ascii="Times New Roman" w:hAnsi="Times New Roman"/>
          <w:sz w:val="24"/>
          <w:szCs w:val="24"/>
        </w:rPr>
      </w:pPr>
    </w:p>
    <w:p w14:paraId="4ADBF38A" w14:textId="77777777" w:rsidR="00E3016A" w:rsidRDefault="00E3016A" w:rsidP="00B263D7">
      <w:pPr>
        <w:pStyle w:val="Bezproreda1"/>
        <w:jc w:val="both"/>
        <w:rPr>
          <w:rFonts w:ascii="Times New Roman" w:hAnsi="Times New Roman"/>
          <w:sz w:val="24"/>
          <w:szCs w:val="24"/>
        </w:rPr>
      </w:pPr>
    </w:p>
    <w:p w14:paraId="731ADA6F" w14:textId="77777777" w:rsidR="00E3016A" w:rsidRDefault="00E3016A" w:rsidP="00B263D7">
      <w:pPr>
        <w:pStyle w:val="Bezproreda1"/>
        <w:jc w:val="both"/>
        <w:rPr>
          <w:rFonts w:ascii="Times New Roman" w:hAnsi="Times New Roman"/>
          <w:sz w:val="24"/>
          <w:szCs w:val="24"/>
        </w:rPr>
      </w:pPr>
    </w:p>
    <w:p w14:paraId="683AC457" w14:textId="77777777" w:rsidR="003D5472" w:rsidRDefault="003D5472" w:rsidP="00B263D7">
      <w:pPr>
        <w:pStyle w:val="Bezproreda1"/>
        <w:jc w:val="both"/>
        <w:rPr>
          <w:rFonts w:ascii="Times New Roman" w:hAnsi="Times New Roman"/>
          <w:sz w:val="24"/>
          <w:szCs w:val="24"/>
        </w:rPr>
      </w:pPr>
    </w:p>
    <w:p w14:paraId="318B2CBA" w14:textId="2B8ED28D" w:rsidR="003D5472" w:rsidRDefault="003D5472" w:rsidP="00B263D7">
      <w:pPr>
        <w:pStyle w:val="Bezproreda1"/>
        <w:jc w:val="both"/>
        <w:rPr>
          <w:rFonts w:ascii="Times New Roman" w:hAnsi="Times New Roman"/>
          <w:sz w:val="24"/>
          <w:szCs w:val="24"/>
        </w:rPr>
      </w:pPr>
    </w:p>
    <w:p w14:paraId="213041C4" w14:textId="4B4F04B4" w:rsidR="00194C8E" w:rsidRDefault="00194C8E" w:rsidP="00B263D7">
      <w:pPr>
        <w:pStyle w:val="Bezproreda1"/>
        <w:jc w:val="both"/>
        <w:rPr>
          <w:rFonts w:ascii="Times New Roman" w:hAnsi="Times New Roman"/>
          <w:sz w:val="24"/>
          <w:szCs w:val="24"/>
        </w:rPr>
      </w:pPr>
    </w:p>
    <w:p w14:paraId="317449A1" w14:textId="7C3397A1" w:rsidR="00194C8E" w:rsidRDefault="00194C8E" w:rsidP="00B263D7">
      <w:pPr>
        <w:pStyle w:val="Bezproreda1"/>
        <w:jc w:val="both"/>
        <w:rPr>
          <w:rFonts w:ascii="Times New Roman" w:hAnsi="Times New Roman"/>
          <w:sz w:val="24"/>
          <w:szCs w:val="24"/>
        </w:rPr>
      </w:pPr>
    </w:p>
    <w:p w14:paraId="624CF1F3" w14:textId="214FD4B2" w:rsidR="00194C8E" w:rsidRDefault="00194C8E" w:rsidP="00B263D7">
      <w:pPr>
        <w:pStyle w:val="Bezproreda1"/>
        <w:jc w:val="both"/>
        <w:rPr>
          <w:rFonts w:ascii="Times New Roman" w:hAnsi="Times New Roman"/>
          <w:sz w:val="24"/>
          <w:szCs w:val="24"/>
        </w:rPr>
      </w:pPr>
    </w:p>
    <w:p w14:paraId="0E9F7D52" w14:textId="5687733B" w:rsidR="00194C8E" w:rsidRDefault="00194C8E" w:rsidP="00B263D7">
      <w:pPr>
        <w:pStyle w:val="Bezproreda1"/>
        <w:jc w:val="both"/>
        <w:rPr>
          <w:rFonts w:ascii="Times New Roman" w:hAnsi="Times New Roman"/>
          <w:sz w:val="24"/>
          <w:szCs w:val="24"/>
        </w:rPr>
      </w:pPr>
    </w:p>
    <w:p w14:paraId="255C7C8C" w14:textId="00A39B7B" w:rsidR="00194C8E" w:rsidRDefault="00194C8E" w:rsidP="00B263D7">
      <w:pPr>
        <w:pStyle w:val="Bezproreda1"/>
        <w:jc w:val="both"/>
        <w:rPr>
          <w:rFonts w:ascii="Times New Roman" w:hAnsi="Times New Roman"/>
          <w:sz w:val="24"/>
          <w:szCs w:val="24"/>
        </w:rPr>
      </w:pPr>
    </w:p>
    <w:p w14:paraId="1F906FE3" w14:textId="5E8C11BE" w:rsidR="00194C8E" w:rsidRDefault="00194C8E" w:rsidP="00B263D7">
      <w:pPr>
        <w:pStyle w:val="Bezproreda1"/>
        <w:jc w:val="both"/>
        <w:rPr>
          <w:rFonts w:ascii="Times New Roman" w:hAnsi="Times New Roman"/>
          <w:sz w:val="24"/>
          <w:szCs w:val="24"/>
        </w:rPr>
      </w:pPr>
    </w:p>
    <w:p w14:paraId="3E919EE2" w14:textId="466F392E" w:rsidR="002F6B08" w:rsidRDefault="002F6B08" w:rsidP="00B263D7">
      <w:pPr>
        <w:pStyle w:val="Bezproreda1"/>
        <w:jc w:val="both"/>
        <w:rPr>
          <w:rFonts w:ascii="Times New Roman" w:hAnsi="Times New Roman"/>
          <w:sz w:val="24"/>
          <w:szCs w:val="24"/>
        </w:rPr>
      </w:pPr>
    </w:p>
    <w:p w14:paraId="33F166E3" w14:textId="50134F5A" w:rsidR="002F6B08" w:rsidRDefault="002F6B08" w:rsidP="00B263D7">
      <w:pPr>
        <w:pStyle w:val="Bezproreda1"/>
        <w:jc w:val="both"/>
        <w:rPr>
          <w:rFonts w:ascii="Times New Roman" w:hAnsi="Times New Roman"/>
          <w:sz w:val="24"/>
          <w:szCs w:val="24"/>
        </w:rPr>
      </w:pPr>
    </w:p>
    <w:p w14:paraId="0FD806EA" w14:textId="3AA6B2D7" w:rsidR="002F6B08" w:rsidRDefault="002F6B08" w:rsidP="00B263D7">
      <w:pPr>
        <w:pStyle w:val="Bezproreda1"/>
        <w:jc w:val="both"/>
        <w:rPr>
          <w:rFonts w:ascii="Times New Roman" w:hAnsi="Times New Roman"/>
          <w:sz w:val="24"/>
          <w:szCs w:val="24"/>
        </w:rPr>
      </w:pPr>
    </w:p>
    <w:p w14:paraId="2827A2D8" w14:textId="58C289E9" w:rsidR="002F6B08" w:rsidRDefault="002F6B08" w:rsidP="00B263D7">
      <w:pPr>
        <w:pStyle w:val="Bezproreda1"/>
        <w:jc w:val="both"/>
        <w:rPr>
          <w:rFonts w:ascii="Times New Roman" w:hAnsi="Times New Roman"/>
          <w:sz w:val="24"/>
          <w:szCs w:val="24"/>
        </w:rPr>
      </w:pPr>
    </w:p>
    <w:p w14:paraId="3A31A582" w14:textId="51DD0BCF" w:rsidR="002F6B08" w:rsidRDefault="002F6B08" w:rsidP="00B263D7">
      <w:pPr>
        <w:pStyle w:val="Bezproreda1"/>
        <w:jc w:val="both"/>
        <w:rPr>
          <w:rFonts w:ascii="Times New Roman" w:hAnsi="Times New Roman"/>
          <w:sz w:val="24"/>
          <w:szCs w:val="24"/>
        </w:rPr>
      </w:pPr>
    </w:p>
    <w:p w14:paraId="281AEF20" w14:textId="09AB3AB2" w:rsidR="002F6B08" w:rsidRDefault="002F6B08" w:rsidP="00B263D7">
      <w:pPr>
        <w:pStyle w:val="Bezproreda1"/>
        <w:jc w:val="both"/>
        <w:rPr>
          <w:rFonts w:ascii="Times New Roman" w:hAnsi="Times New Roman"/>
          <w:sz w:val="24"/>
          <w:szCs w:val="24"/>
        </w:rPr>
      </w:pPr>
    </w:p>
    <w:p w14:paraId="08F76868" w14:textId="77777777" w:rsidR="002F6B08" w:rsidRDefault="002F6B08" w:rsidP="00B263D7">
      <w:pPr>
        <w:pStyle w:val="Bezproreda1"/>
        <w:jc w:val="both"/>
        <w:rPr>
          <w:rFonts w:ascii="Times New Roman" w:hAnsi="Times New Roman"/>
          <w:sz w:val="24"/>
          <w:szCs w:val="24"/>
        </w:rPr>
      </w:pPr>
    </w:p>
    <w:p w14:paraId="3C6CFE82" w14:textId="12A523AC" w:rsidR="00194C8E" w:rsidRDefault="00194C8E" w:rsidP="00B263D7">
      <w:pPr>
        <w:pStyle w:val="Bezproreda1"/>
        <w:jc w:val="both"/>
        <w:rPr>
          <w:rFonts w:ascii="Times New Roman" w:hAnsi="Times New Roman"/>
          <w:sz w:val="24"/>
          <w:szCs w:val="24"/>
        </w:rPr>
      </w:pPr>
    </w:p>
    <w:p w14:paraId="645640EB" w14:textId="07659BD3" w:rsidR="00194C8E" w:rsidRDefault="00194C8E" w:rsidP="00B263D7">
      <w:pPr>
        <w:pStyle w:val="Bezproreda1"/>
        <w:jc w:val="both"/>
        <w:rPr>
          <w:rFonts w:ascii="Times New Roman" w:hAnsi="Times New Roman"/>
          <w:sz w:val="24"/>
          <w:szCs w:val="24"/>
        </w:rPr>
      </w:pPr>
    </w:p>
    <w:p w14:paraId="44C65601" w14:textId="4D771175" w:rsidR="00116406" w:rsidRPr="009C1219" w:rsidRDefault="00116406" w:rsidP="00D95C3D">
      <w:pPr>
        <w:pStyle w:val="Bezproreda1"/>
        <w:jc w:val="both"/>
        <w:rPr>
          <w:rFonts w:ascii="Times New Roman" w:hAnsi="Times New Roman"/>
          <w:sz w:val="24"/>
          <w:szCs w:val="24"/>
        </w:rPr>
      </w:pPr>
    </w:p>
    <w:sectPr w:rsidR="00116406" w:rsidRPr="009C1219" w:rsidSect="00A833FE">
      <w:footerReference w:type="default" r:id="rId8"/>
      <w:pgSz w:w="11906" w:h="16838"/>
      <w:pgMar w:top="851" w:right="1417" w:bottom="1276"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3EBC" w14:textId="77777777" w:rsidR="00A17866" w:rsidRDefault="00A17866">
      <w:pPr>
        <w:spacing w:after="0" w:line="240" w:lineRule="auto"/>
      </w:pPr>
      <w:r>
        <w:separator/>
      </w:r>
    </w:p>
  </w:endnote>
  <w:endnote w:type="continuationSeparator" w:id="0">
    <w:p w14:paraId="5A61C801" w14:textId="77777777" w:rsidR="00A17866" w:rsidRDefault="00A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429492"/>
      <w:docPartObj>
        <w:docPartGallery w:val="Page Numbers (Bottom of Page)"/>
        <w:docPartUnique/>
      </w:docPartObj>
    </w:sdtPr>
    <w:sdtEndPr/>
    <w:sdtContent>
      <w:p w14:paraId="257DCE7A" w14:textId="6136B66A" w:rsidR="003E4578" w:rsidRDefault="003E4578">
        <w:pPr>
          <w:pStyle w:val="Podnoje"/>
        </w:pPr>
        <w:r>
          <w:fldChar w:fldCharType="begin"/>
        </w:r>
        <w:r>
          <w:instrText>PAGE</w:instrText>
        </w:r>
        <w:r>
          <w:fldChar w:fldCharType="separate"/>
        </w:r>
        <w:r w:rsidR="00AE1432">
          <w:rPr>
            <w:noProof/>
          </w:rPr>
          <w:t>36</w:t>
        </w:r>
        <w:r>
          <w:rPr>
            <w:noProof/>
          </w:rPr>
          <w:fldChar w:fldCharType="end"/>
        </w:r>
      </w:p>
    </w:sdtContent>
  </w:sdt>
  <w:p w14:paraId="6666E640" w14:textId="77777777" w:rsidR="003E4578" w:rsidRDefault="003E45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FE012" w14:textId="77777777" w:rsidR="00A17866" w:rsidRDefault="00A17866">
      <w:pPr>
        <w:spacing w:after="0" w:line="240" w:lineRule="auto"/>
      </w:pPr>
      <w:r>
        <w:separator/>
      </w:r>
    </w:p>
  </w:footnote>
  <w:footnote w:type="continuationSeparator" w:id="0">
    <w:p w14:paraId="7E97D8B8" w14:textId="77777777" w:rsidR="00A17866" w:rsidRDefault="00A17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303E"/>
    <w:multiLevelType w:val="multilevel"/>
    <w:tmpl w:val="5EBEFA1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54D8F"/>
    <w:multiLevelType w:val="multilevel"/>
    <w:tmpl w:val="6AE8A3A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F7629"/>
    <w:multiLevelType w:val="multilevel"/>
    <w:tmpl w:val="B62A16C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026DBB"/>
    <w:multiLevelType w:val="multilevel"/>
    <w:tmpl w:val="FABEF57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4" w15:restartNumberingAfterBreak="0">
    <w:nsid w:val="0E225947"/>
    <w:multiLevelType w:val="multilevel"/>
    <w:tmpl w:val="86668652"/>
    <w:lvl w:ilvl="0">
      <w:start w:val="1"/>
      <w:numFmt w:val="decimal"/>
      <w:lvlText w:val="%1."/>
      <w:lvlJc w:val="left"/>
      <w:pPr>
        <w:ind w:left="720" w:hanging="360"/>
      </w:pPr>
      <w:rPr>
        <w:rFonts w:ascii="Times New Roman" w:hAnsi="Times New Roman"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43E54"/>
    <w:multiLevelType w:val="multilevel"/>
    <w:tmpl w:val="D96CB4F6"/>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45D636B"/>
    <w:multiLevelType w:val="multilevel"/>
    <w:tmpl w:val="9CE6BB7A"/>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6491E59"/>
    <w:multiLevelType w:val="multilevel"/>
    <w:tmpl w:val="5EBEFA1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577F87"/>
    <w:multiLevelType w:val="multilevel"/>
    <w:tmpl w:val="52421616"/>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F844CA5"/>
    <w:multiLevelType w:val="multilevel"/>
    <w:tmpl w:val="23FCC090"/>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E75A06"/>
    <w:multiLevelType w:val="multilevel"/>
    <w:tmpl w:val="EF36A11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647E94"/>
    <w:multiLevelType w:val="multilevel"/>
    <w:tmpl w:val="86025D9A"/>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E33C94"/>
    <w:multiLevelType w:val="multilevel"/>
    <w:tmpl w:val="4FC2403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93F79"/>
    <w:multiLevelType w:val="multilevel"/>
    <w:tmpl w:val="05665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D66DE1"/>
    <w:multiLevelType w:val="multilevel"/>
    <w:tmpl w:val="7E8E70E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91244C"/>
    <w:multiLevelType w:val="multilevel"/>
    <w:tmpl w:val="B3C418D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A418F0"/>
    <w:multiLevelType w:val="multilevel"/>
    <w:tmpl w:val="FD36C5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FA2DD0"/>
    <w:multiLevelType w:val="multilevel"/>
    <w:tmpl w:val="C7C0871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6618B"/>
    <w:multiLevelType w:val="multilevel"/>
    <w:tmpl w:val="5C823DA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41886"/>
    <w:multiLevelType w:val="multilevel"/>
    <w:tmpl w:val="078CDB1E"/>
    <w:lvl w:ilvl="0">
      <w:start w:val="1"/>
      <w:numFmt w:val="decimal"/>
      <w:lvlText w:val="%1."/>
      <w:lvlJc w:val="left"/>
      <w:pPr>
        <w:ind w:left="720" w:hanging="360"/>
      </w:pPr>
      <w:rPr>
        <w:rFonts w:ascii="Times New Roman" w:hAnsi="Times New Roman"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B36FC1"/>
    <w:multiLevelType w:val="hybridMultilevel"/>
    <w:tmpl w:val="CEEE0CE6"/>
    <w:lvl w:ilvl="0" w:tplc="57FCD7E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46001A"/>
    <w:multiLevelType w:val="multilevel"/>
    <w:tmpl w:val="466E6582"/>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0931602"/>
    <w:multiLevelType w:val="multilevel"/>
    <w:tmpl w:val="E572D074"/>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97C57C7"/>
    <w:multiLevelType w:val="multilevel"/>
    <w:tmpl w:val="2A3E15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642651"/>
    <w:multiLevelType w:val="multilevel"/>
    <w:tmpl w:val="91FABA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D133EB"/>
    <w:multiLevelType w:val="multilevel"/>
    <w:tmpl w:val="4F0852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D415A3"/>
    <w:multiLevelType w:val="multilevel"/>
    <w:tmpl w:val="7F625D4C"/>
    <w:lvl w:ilvl="0">
      <w:start w:val="1"/>
      <w:numFmt w:val="decimal"/>
      <w:lvlText w:val="%1."/>
      <w:lvlJc w:val="left"/>
      <w:pPr>
        <w:ind w:left="720" w:hanging="360"/>
      </w:pPr>
      <w:rPr>
        <w:rFonts w:ascii="Times New Roman" w:hAnsi="Times New Roman" w:cs="Times New Roman" w:hint="default"/>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773B1"/>
    <w:multiLevelType w:val="multilevel"/>
    <w:tmpl w:val="5246B19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B3AA2"/>
    <w:multiLevelType w:val="multilevel"/>
    <w:tmpl w:val="290652D6"/>
    <w:lvl w:ilvl="0">
      <w:start w:val="1"/>
      <w:numFmt w:val="decimal"/>
      <w:lvlText w:val="%1."/>
      <w:lvlJc w:val="left"/>
      <w:pPr>
        <w:ind w:left="720" w:hanging="360"/>
      </w:pPr>
      <w:rPr>
        <w:rFonts w:ascii="Times New Roman" w:hAnsi="Times New Roman"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F5E17"/>
    <w:multiLevelType w:val="multilevel"/>
    <w:tmpl w:val="A000C6DA"/>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AD4729"/>
    <w:multiLevelType w:val="multilevel"/>
    <w:tmpl w:val="45867E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D36762"/>
    <w:multiLevelType w:val="multilevel"/>
    <w:tmpl w:val="80B2BA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D4176"/>
    <w:multiLevelType w:val="multilevel"/>
    <w:tmpl w:val="13842C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274577"/>
    <w:multiLevelType w:val="multilevel"/>
    <w:tmpl w:val="1F34830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F46CF"/>
    <w:multiLevelType w:val="multilevel"/>
    <w:tmpl w:val="2E4445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53765"/>
    <w:multiLevelType w:val="multilevel"/>
    <w:tmpl w:val="99ACCE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C938BE"/>
    <w:multiLevelType w:val="multilevel"/>
    <w:tmpl w:val="3B0A61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3B49F6"/>
    <w:multiLevelType w:val="multilevel"/>
    <w:tmpl w:val="6AF808A2"/>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3C01B5B"/>
    <w:multiLevelType w:val="multilevel"/>
    <w:tmpl w:val="41D023C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8486EAA"/>
    <w:multiLevelType w:val="multilevel"/>
    <w:tmpl w:val="0BF623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2C15F3"/>
    <w:multiLevelType w:val="multilevel"/>
    <w:tmpl w:val="A008F91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AA33BD0"/>
    <w:multiLevelType w:val="multilevel"/>
    <w:tmpl w:val="5EBEFA1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FB4C60"/>
    <w:multiLevelType w:val="multilevel"/>
    <w:tmpl w:val="176CCC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386E83"/>
    <w:multiLevelType w:val="multilevel"/>
    <w:tmpl w:val="E80C9C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lvl>
  </w:abstractNum>
  <w:abstractNum w:abstractNumId="44" w15:restartNumberingAfterBreak="0">
    <w:nsid w:val="72E4611F"/>
    <w:multiLevelType w:val="multilevel"/>
    <w:tmpl w:val="3B56A5E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37B0FD2"/>
    <w:multiLevelType w:val="multilevel"/>
    <w:tmpl w:val="1786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996795"/>
    <w:multiLevelType w:val="multilevel"/>
    <w:tmpl w:val="2BB8936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7444119"/>
    <w:multiLevelType w:val="multilevel"/>
    <w:tmpl w:val="4D60D2F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DE6B04"/>
    <w:multiLevelType w:val="multilevel"/>
    <w:tmpl w:val="B03EE2D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4"/>
  </w:num>
  <w:num w:numId="3">
    <w:abstractNumId w:val="15"/>
  </w:num>
  <w:num w:numId="4">
    <w:abstractNumId w:val="46"/>
  </w:num>
  <w:num w:numId="5">
    <w:abstractNumId w:val="25"/>
  </w:num>
  <w:num w:numId="6">
    <w:abstractNumId w:val="18"/>
  </w:num>
  <w:num w:numId="7">
    <w:abstractNumId w:val="36"/>
  </w:num>
  <w:num w:numId="8">
    <w:abstractNumId w:val="37"/>
  </w:num>
  <w:num w:numId="9">
    <w:abstractNumId w:val="30"/>
  </w:num>
  <w:num w:numId="10">
    <w:abstractNumId w:val="3"/>
  </w:num>
  <w:num w:numId="11">
    <w:abstractNumId w:val="29"/>
  </w:num>
  <w:num w:numId="12">
    <w:abstractNumId w:val="6"/>
  </w:num>
  <w:num w:numId="13">
    <w:abstractNumId w:val="47"/>
  </w:num>
  <w:num w:numId="14">
    <w:abstractNumId w:val="9"/>
  </w:num>
  <w:num w:numId="15">
    <w:abstractNumId w:val="38"/>
  </w:num>
  <w:num w:numId="16">
    <w:abstractNumId w:val="0"/>
  </w:num>
  <w:num w:numId="17">
    <w:abstractNumId w:val="1"/>
  </w:num>
  <w:num w:numId="18">
    <w:abstractNumId w:val="28"/>
  </w:num>
  <w:num w:numId="19">
    <w:abstractNumId w:val="17"/>
  </w:num>
  <w:num w:numId="20">
    <w:abstractNumId w:val="27"/>
  </w:num>
  <w:num w:numId="21">
    <w:abstractNumId w:val="48"/>
  </w:num>
  <w:num w:numId="22">
    <w:abstractNumId w:val="19"/>
  </w:num>
  <w:num w:numId="23">
    <w:abstractNumId w:val="26"/>
  </w:num>
  <w:num w:numId="24">
    <w:abstractNumId w:val="24"/>
  </w:num>
  <w:num w:numId="25">
    <w:abstractNumId w:val="45"/>
  </w:num>
  <w:num w:numId="26">
    <w:abstractNumId w:val="35"/>
  </w:num>
  <w:num w:numId="27">
    <w:abstractNumId w:val="43"/>
  </w:num>
  <w:num w:numId="28">
    <w:abstractNumId w:val="33"/>
  </w:num>
  <w:num w:numId="29">
    <w:abstractNumId w:val="16"/>
  </w:num>
  <w:num w:numId="30">
    <w:abstractNumId w:val="23"/>
  </w:num>
  <w:num w:numId="31">
    <w:abstractNumId w:val="8"/>
  </w:num>
  <w:num w:numId="32">
    <w:abstractNumId w:val="39"/>
  </w:num>
  <w:num w:numId="33">
    <w:abstractNumId w:val="2"/>
  </w:num>
  <w:num w:numId="34">
    <w:abstractNumId w:val="40"/>
  </w:num>
  <w:num w:numId="35">
    <w:abstractNumId w:val="32"/>
  </w:num>
  <w:num w:numId="36">
    <w:abstractNumId w:val="10"/>
  </w:num>
  <w:num w:numId="37">
    <w:abstractNumId w:val="42"/>
  </w:num>
  <w:num w:numId="38">
    <w:abstractNumId w:val="12"/>
  </w:num>
  <w:num w:numId="39">
    <w:abstractNumId w:val="14"/>
  </w:num>
  <w:num w:numId="40">
    <w:abstractNumId w:val="22"/>
  </w:num>
  <w:num w:numId="41">
    <w:abstractNumId w:val="21"/>
  </w:num>
  <w:num w:numId="42">
    <w:abstractNumId w:val="34"/>
  </w:num>
  <w:num w:numId="43">
    <w:abstractNumId w:val="5"/>
  </w:num>
  <w:num w:numId="44">
    <w:abstractNumId w:val="44"/>
  </w:num>
  <w:num w:numId="45">
    <w:abstractNumId w:val="11"/>
  </w:num>
  <w:num w:numId="46">
    <w:abstractNumId w:val="13"/>
  </w:num>
  <w:num w:numId="47">
    <w:abstractNumId w:val="20"/>
  </w:num>
  <w:num w:numId="48">
    <w:abstractNumId w:val="41"/>
  </w:num>
  <w:num w:numId="49">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83"/>
    <w:rsid w:val="000248F8"/>
    <w:rsid w:val="00082C0E"/>
    <w:rsid w:val="00097FAB"/>
    <w:rsid w:val="000B4C0B"/>
    <w:rsid w:val="000D164A"/>
    <w:rsid w:val="000D27D2"/>
    <w:rsid w:val="000E3062"/>
    <w:rsid w:val="000F748A"/>
    <w:rsid w:val="000F7615"/>
    <w:rsid w:val="0010765C"/>
    <w:rsid w:val="00107E0B"/>
    <w:rsid w:val="00114906"/>
    <w:rsid w:val="00116406"/>
    <w:rsid w:val="00145A67"/>
    <w:rsid w:val="00151480"/>
    <w:rsid w:val="001611B3"/>
    <w:rsid w:val="00167183"/>
    <w:rsid w:val="00177870"/>
    <w:rsid w:val="00180F02"/>
    <w:rsid w:val="00194C8E"/>
    <w:rsid w:val="001A4597"/>
    <w:rsid w:val="001E1EB9"/>
    <w:rsid w:val="00213668"/>
    <w:rsid w:val="00230459"/>
    <w:rsid w:val="0028521B"/>
    <w:rsid w:val="00290988"/>
    <w:rsid w:val="00297A8B"/>
    <w:rsid w:val="002A3120"/>
    <w:rsid w:val="002A6CA9"/>
    <w:rsid w:val="002C0233"/>
    <w:rsid w:val="002C6030"/>
    <w:rsid w:val="002F1724"/>
    <w:rsid w:val="002F6B08"/>
    <w:rsid w:val="003113AF"/>
    <w:rsid w:val="00322A01"/>
    <w:rsid w:val="003303BA"/>
    <w:rsid w:val="0033293C"/>
    <w:rsid w:val="00341932"/>
    <w:rsid w:val="003627ED"/>
    <w:rsid w:val="00381D55"/>
    <w:rsid w:val="003C73C3"/>
    <w:rsid w:val="003D3B5A"/>
    <w:rsid w:val="003D5472"/>
    <w:rsid w:val="003E272F"/>
    <w:rsid w:val="003E4578"/>
    <w:rsid w:val="00402AD4"/>
    <w:rsid w:val="00444F1B"/>
    <w:rsid w:val="004721D8"/>
    <w:rsid w:val="00481215"/>
    <w:rsid w:val="00482E99"/>
    <w:rsid w:val="004B2F76"/>
    <w:rsid w:val="004C0999"/>
    <w:rsid w:val="004C0D3F"/>
    <w:rsid w:val="004C5988"/>
    <w:rsid w:val="004C5D7C"/>
    <w:rsid w:val="004F5228"/>
    <w:rsid w:val="00522BC7"/>
    <w:rsid w:val="00525DB3"/>
    <w:rsid w:val="00527641"/>
    <w:rsid w:val="00537CFA"/>
    <w:rsid w:val="00542EBC"/>
    <w:rsid w:val="005646EA"/>
    <w:rsid w:val="00581391"/>
    <w:rsid w:val="005921D8"/>
    <w:rsid w:val="00592BE0"/>
    <w:rsid w:val="005B404F"/>
    <w:rsid w:val="005C32F8"/>
    <w:rsid w:val="005D3C20"/>
    <w:rsid w:val="005F40D9"/>
    <w:rsid w:val="006266A9"/>
    <w:rsid w:val="0062775B"/>
    <w:rsid w:val="0063035A"/>
    <w:rsid w:val="006440BC"/>
    <w:rsid w:val="006477D0"/>
    <w:rsid w:val="00647FDE"/>
    <w:rsid w:val="00650C3E"/>
    <w:rsid w:val="006604C6"/>
    <w:rsid w:val="0066366B"/>
    <w:rsid w:val="006774F1"/>
    <w:rsid w:val="006C12DC"/>
    <w:rsid w:val="006D7549"/>
    <w:rsid w:val="0070669C"/>
    <w:rsid w:val="0071713D"/>
    <w:rsid w:val="0073296B"/>
    <w:rsid w:val="007432F8"/>
    <w:rsid w:val="007476B1"/>
    <w:rsid w:val="00764422"/>
    <w:rsid w:val="007721D8"/>
    <w:rsid w:val="007809C1"/>
    <w:rsid w:val="007B3205"/>
    <w:rsid w:val="007C49D7"/>
    <w:rsid w:val="007C6649"/>
    <w:rsid w:val="007F3C2D"/>
    <w:rsid w:val="0082267B"/>
    <w:rsid w:val="00823B26"/>
    <w:rsid w:val="00847657"/>
    <w:rsid w:val="00850117"/>
    <w:rsid w:val="008501F4"/>
    <w:rsid w:val="00864500"/>
    <w:rsid w:val="00882543"/>
    <w:rsid w:val="008879F6"/>
    <w:rsid w:val="008A4CF2"/>
    <w:rsid w:val="008C0B28"/>
    <w:rsid w:val="008C17C2"/>
    <w:rsid w:val="008F6281"/>
    <w:rsid w:val="00950314"/>
    <w:rsid w:val="00953B18"/>
    <w:rsid w:val="00981A21"/>
    <w:rsid w:val="009928EC"/>
    <w:rsid w:val="009A3874"/>
    <w:rsid w:val="009A5A96"/>
    <w:rsid w:val="009A7D15"/>
    <w:rsid w:val="009B0DCB"/>
    <w:rsid w:val="009B4093"/>
    <w:rsid w:val="009C1219"/>
    <w:rsid w:val="009E50F2"/>
    <w:rsid w:val="009F17EF"/>
    <w:rsid w:val="00A06104"/>
    <w:rsid w:val="00A12271"/>
    <w:rsid w:val="00A17866"/>
    <w:rsid w:val="00A26DEC"/>
    <w:rsid w:val="00A41BA1"/>
    <w:rsid w:val="00A545AB"/>
    <w:rsid w:val="00A6211F"/>
    <w:rsid w:val="00A66919"/>
    <w:rsid w:val="00A833FE"/>
    <w:rsid w:val="00AA4095"/>
    <w:rsid w:val="00AD5B6D"/>
    <w:rsid w:val="00AE1432"/>
    <w:rsid w:val="00B20B62"/>
    <w:rsid w:val="00B22173"/>
    <w:rsid w:val="00B263D7"/>
    <w:rsid w:val="00B36C5A"/>
    <w:rsid w:val="00B640C3"/>
    <w:rsid w:val="00B7598F"/>
    <w:rsid w:val="00B80B40"/>
    <w:rsid w:val="00BA48E8"/>
    <w:rsid w:val="00BB0D01"/>
    <w:rsid w:val="00BC1E89"/>
    <w:rsid w:val="00BC3D4B"/>
    <w:rsid w:val="00BD7CEC"/>
    <w:rsid w:val="00C21304"/>
    <w:rsid w:val="00C236A1"/>
    <w:rsid w:val="00C32B05"/>
    <w:rsid w:val="00C43197"/>
    <w:rsid w:val="00C57B2B"/>
    <w:rsid w:val="00C91D83"/>
    <w:rsid w:val="00CB2392"/>
    <w:rsid w:val="00CC1A83"/>
    <w:rsid w:val="00CD3747"/>
    <w:rsid w:val="00CE22E1"/>
    <w:rsid w:val="00D105B3"/>
    <w:rsid w:val="00D2447A"/>
    <w:rsid w:val="00D4494A"/>
    <w:rsid w:val="00D557B9"/>
    <w:rsid w:val="00D56EC7"/>
    <w:rsid w:val="00D7141C"/>
    <w:rsid w:val="00D95C3D"/>
    <w:rsid w:val="00D9618E"/>
    <w:rsid w:val="00DB2A75"/>
    <w:rsid w:val="00DF6869"/>
    <w:rsid w:val="00E0247C"/>
    <w:rsid w:val="00E3016A"/>
    <w:rsid w:val="00E33E94"/>
    <w:rsid w:val="00E42508"/>
    <w:rsid w:val="00E55A1C"/>
    <w:rsid w:val="00E64C8D"/>
    <w:rsid w:val="00E80DA1"/>
    <w:rsid w:val="00E837F7"/>
    <w:rsid w:val="00F05480"/>
    <w:rsid w:val="00F11DF0"/>
    <w:rsid w:val="00F412CA"/>
    <w:rsid w:val="00F603DB"/>
    <w:rsid w:val="00F8693E"/>
    <w:rsid w:val="00F873A1"/>
    <w:rsid w:val="00FD34CC"/>
    <w:rsid w:val="00FE63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6B9C"/>
  <w15:docId w15:val="{9EDDC6A8-B973-4288-9FCE-75937FB0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r-H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79A"/>
    <w:pPr>
      <w:suppressAutoHyphens/>
      <w:spacing w:after="160"/>
    </w:pPr>
    <w:rPr>
      <w:rFonts w:ascii="Calibri" w:eastAsia="Calibri" w:hAnsi="Calibri"/>
      <w:color w:val="00000A"/>
      <w:sz w:val="22"/>
    </w:rPr>
  </w:style>
  <w:style w:type="paragraph" w:styleId="Naslov1">
    <w:name w:val="heading 1"/>
    <w:basedOn w:val="Heading"/>
    <w:qFormat/>
    <w:rsid w:val="00527641"/>
    <w:pPr>
      <w:outlineLvl w:val="0"/>
    </w:pPr>
  </w:style>
  <w:style w:type="paragraph" w:styleId="Naslov2">
    <w:name w:val="heading 2"/>
    <w:basedOn w:val="Normal"/>
    <w:next w:val="Normal"/>
    <w:link w:val="Naslov2Char"/>
    <w:semiHidden/>
    <w:unhideWhenUsed/>
    <w:qFormat/>
    <w:rsid w:val="00092E45"/>
    <w:pPr>
      <w:keepNext/>
      <w:keepLine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paragraph" w:styleId="Naslov3">
    <w:name w:val="heading 3"/>
    <w:basedOn w:val="Heading"/>
    <w:qFormat/>
    <w:rsid w:val="00527641"/>
    <w:pPr>
      <w:outlineLvl w:val="2"/>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kurziv">
    <w:name w:val="kurziv"/>
    <w:basedOn w:val="Zadanifontodlomka"/>
    <w:qFormat/>
    <w:rsid w:val="002C3EA2"/>
  </w:style>
  <w:style w:type="character" w:customStyle="1" w:styleId="TekstbaloniaChar">
    <w:name w:val="Tekst balončića Char"/>
    <w:basedOn w:val="Zadanifontodlomka"/>
    <w:link w:val="Tekstbalonia"/>
    <w:uiPriority w:val="99"/>
    <w:semiHidden/>
    <w:qFormat/>
    <w:rsid w:val="00254735"/>
    <w:rPr>
      <w:rFonts w:ascii="Segoe UI" w:hAnsi="Segoe UI" w:cs="Segoe UI"/>
      <w:sz w:val="18"/>
      <w:szCs w:val="18"/>
    </w:rPr>
  </w:style>
  <w:style w:type="character" w:customStyle="1" w:styleId="ZaglavljeChar">
    <w:name w:val="Zaglavlje Char"/>
    <w:basedOn w:val="Zadanifontodlomka"/>
    <w:link w:val="Zaglavlje"/>
    <w:uiPriority w:val="99"/>
    <w:qFormat/>
    <w:rsid w:val="00827A89"/>
  </w:style>
  <w:style w:type="character" w:customStyle="1" w:styleId="PodnojeChar">
    <w:name w:val="Podnožje Char"/>
    <w:basedOn w:val="Zadanifontodlomka"/>
    <w:link w:val="Podnoje"/>
    <w:uiPriority w:val="99"/>
    <w:qFormat/>
    <w:rsid w:val="00827A89"/>
  </w:style>
  <w:style w:type="character" w:styleId="Referencakomentara">
    <w:name w:val="annotation reference"/>
    <w:basedOn w:val="Zadanifontodlomka"/>
    <w:uiPriority w:val="99"/>
    <w:semiHidden/>
    <w:unhideWhenUsed/>
    <w:qFormat/>
    <w:rsid w:val="0046754A"/>
    <w:rPr>
      <w:sz w:val="16"/>
      <w:szCs w:val="16"/>
    </w:rPr>
  </w:style>
  <w:style w:type="character" w:customStyle="1" w:styleId="TekstkomentaraChar">
    <w:name w:val="Tekst komentara Char"/>
    <w:basedOn w:val="Zadanifontodlomka"/>
    <w:link w:val="Tekstkomentara"/>
    <w:uiPriority w:val="99"/>
    <w:semiHidden/>
    <w:qFormat/>
    <w:rsid w:val="0046754A"/>
    <w:rPr>
      <w:sz w:val="20"/>
      <w:szCs w:val="20"/>
    </w:rPr>
  </w:style>
  <w:style w:type="character" w:customStyle="1" w:styleId="PredmetkomentaraChar">
    <w:name w:val="Predmet komentara Char"/>
    <w:basedOn w:val="TekstkomentaraChar"/>
    <w:link w:val="Predmetkomentara"/>
    <w:uiPriority w:val="99"/>
    <w:semiHidden/>
    <w:qFormat/>
    <w:rsid w:val="0046754A"/>
    <w:rPr>
      <w:b/>
      <w:bCs/>
      <w:sz w:val="20"/>
      <w:szCs w:val="20"/>
    </w:rPr>
  </w:style>
  <w:style w:type="character" w:customStyle="1" w:styleId="fs12">
    <w:name w:val="fs12"/>
    <w:basedOn w:val="Zadanifontodlomka"/>
    <w:qFormat/>
    <w:rsid w:val="00A41B56"/>
  </w:style>
  <w:style w:type="character" w:customStyle="1" w:styleId="Naslov2Char">
    <w:name w:val="Naslov 2 Char"/>
    <w:basedOn w:val="Zadanifontodlomka"/>
    <w:link w:val="Naslov2"/>
    <w:semiHidden/>
    <w:qFormat/>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qFormat/>
    <w:locked/>
    <w:rsid w:val="00092E45"/>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character" w:customStyle="1" w:styleId="InternetLink">
    <w:name w:val="Internet 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qFormat/>
    <w:rsid w:val="0008430B"/>
    <w:rPr>
      <w:color w:val="808080"/>
      <w:shd w:val="clear" w:color="auto" w:fill="E6E6E6"/>
    </w:rPr>
  </w:style>
  <w:style w:type="character" w:customStyle="1" w:styleId="ListLabel1">
    <w:name w:val="ListLabel 1"/>
    <w:qFormat/>
    <w:rsid w:val="00527641"/>
    <w:rPr>
      <w:rFonts w:ascii="Arial" w:eastAsia="Calibri" w:hAnsi="Arial" w:cs="Arial"/>
      <w:sz w:val="24"/>
    </w:rPr>
  </w:style>
  <w:style w:type="character" w:customStyle="1" w:styleId="ListLabel2">
    <w:name w:val="ListLabel 2"/>
    <w:qFormat/>
    <w:rsid w:val="00527641"/>
    <w:rPr>
      <w:rFonts w:cs="Courier New"/>
    </w:rPr>
  </w:style>
  <w:style w:type="character" w:customStyle="1" w:styleId="ListLabel3">
    <w:name w:val="ListLabel 3"/>
    <w:qFormat/>
    <w:rsid w:val="00527641"/>
    <w:rPr>
      <w:rFonts w:ascii="Arial" w:hAnsi="Arial"/>
      <w:sz w:val="24"/>
    </w:rPr>
  </w:style>
  <w:style w:type="character" w:customStyle="1" w:styleId="ListLabel4">
    <w:name w:val="ListLabel 4"/>
    <w:qFormat/>
    <w:rsid w:val="00527641"/>
    <w:rPr>
      <w:rFonts w:ascii="Arial" w:hAnsi="Arial" w:cs="Arial"/>
      <w:sz w:val="24"/>
    </w:rPr>
  </w:style>
  <w:style w:type="character" w:customStyle="1" w:styleId="ListLabel5">
    <w:name w:val="ListLabel 5"/>
    <w:qFormat/>
    <w:rsid w:val="00527641"/>
    <w:rPr>
      <w:rFonts w:cs="Courier New"/>
    </w:rPr>
  </w:style>
  <w:style w:type="character" w:customStyle="1" w:styleId="ListLabel6">
    <w:name w:val="ListLabel 6"/>
    <w:qFormat/>
    <w:rsid w:val="00527641"/>
    <w:rPr>
      <w:rFonts w:cs="Wingdings"/>
    </w:rPr>
  </w:style>
  <w:style w:type="character" w:customStyle="1" w:styleId="ListLabel7">
    <w:name w:val="ListLabel 7"/>
    <w:qFormat/>
    <w:rsid w:val="00527641"/>
    <w:rPr>
      <w:rFonts w:cs="Symbol"/>
    </w:rPr>
  </w:style>
  <w:style w:type="character" w:customStyle="1" w:styleId="ListLabel8">
    <w:name w:val="ListLabel 8"/>
    <w:qFormat/>
    <w:rsid w:val="00527641"/>
    <w:rPr>
      <w:rFonts w:ascii="Arial" w:hAnsi="Arial" w:cs="Symbol"/>
      <w:sz w:val="24"/>
    </w:rPr>
  </w:style>
  <w:style w:type="character" w:customStyle="1" w:styleId="ListLabel9">
    <w:name w:val="ListLabel 9"/>
    <w:qFormat/>
    <w:rsid w:val="00527641"/>
    <w:rPr>
      <w:rFonts w:cs="Courier New"/>
      <w:sz w:val="24"/>
    </w:rPr>
  </w:style>
  <w:style w:type="character" w:customStyle="1" w:styleId="ListLabel10">
    <w:name w:val="ListLabel 10"/>
    <w:qFormat/>
    <w:rsid w:val="00527641"/>
    <w:rPr>
      <w:rFonts w:cs="Wingdings"/>
      <w:sz w:val="24"/>
    </w:rPr>
  </w:style>
  <w:style w:type="character" w:customStyle="1" w:styleId="ListLabel11">
    <w:name w:val="ListLabel 11"/>
    <w:qFormat/>
    <w:rsid w:val="00527641"/>
    <w:rPr>
      <w:rFonts w:ascii="Arial" w:eastAsia="Calibri" w:hAnsi="Arial" w:cs="Arial"/>
      <w:sz w:val="24"/>
    </w:rPr>
  </w:style>
  <w:style w:type="character" w:customStyle="1" w:styleId="ListLabel12">
    <w:name w:val="ListLabel 12"/>
    <w:qFormat/>
    <w:rsid w:val="00527641"/>
    <w:rPr>
      <w:rFonts w:ascii="Arial" w:hAnsi="Arial" w:cs="Arial"/>
      <w:sz w:val="24"/>
    </w:rPr>
  </w:style>
  <w:style w:type="character" w:customStyle="1" w:styleId="ListLabel13">
    <w:name w:val="ListLabel 13"/>
    <w:qFormat/>
    <w:rsid w:val="00527641"/>
    <w:rPr>
      <w:rFonts w:cs="Courier New"/>
    </w:rPr>
  </w:style>
  <w:style w:type="character" w:customStyle="1" w:styleId="ListLabel14">
    <w:name w:val="ListLabel 14"/>
    <w:qFormat/>
    <w:rsid w:val="00527641"/>
    <w:rPr>
      <w:rFonts w:cs="Wingdings"/>
    </w:rPr>
  </w:style>
  <w:style w:type="character" w:customStyle="1" w:styleId="ListLabel15">
    <w:name w:val="ListLabel 15"/>
    <w:qFormat/>
    <w:rsid w:val="00527641"/>
    <w:rPr>
      <w:rFonts w:cs="Symbol"/>
    </w:rPr>
  </w:style>
  <w:style w:type="character" w:customStyle="1" w:styleId="ListLabel16">
    <w:name w:val="ListLabel 16"/>
    <w:qFormat/>
    <w:rsid w:val="00527641"/>
    <w:rPr>
      <w:rFonts w:ascii="Arial" w:hAnsi="Arial" w:cs="Symbol"/>
      <w:sz w:val="24"/>
    </w:rPr>
  </w:style>
  <w:style w:type="character" w:customStyle="1" w:styleId="ListLabel17">
    <w:name w:val="ListLabel 17"/>
    <w:qFormat/>
    <w:rsid w:val="00527641"/>
    <w:rPr>
      <w:rFonts w:cs="Courier New"/>
      <w:sz w:val="24"/>
    </w:rPr>
  </w:style>
  <w:style w:type="character" w:customStyle="1" w:styleId="ListLabel18">
    <w:name w:val="ListLabel 18"/>
    <w:qFormat/>
    <w:rsid w:val="00527641"/>
    <w:rPr>
      <w:rFonts w:cs="Wingdings"/>
      <w:sz w:val="24"/>
    </w:rPr>
  </w:style>
  <w:style w:type="character" w:customStyle="1" w:styleId="ListLabel19">
    <w:name w:val="ListLabel 19"/>
    <w:qFormat/>
    <w:rsid w:val="00527641"/>
    <w:rPr>
      <w:rFonts w:ascii="Arial" w:eastAsia="Calibri" w:hAnsi="Arial" w:cs="Arial"/>
      <w:sz w:val="24"/>
    </w:rPr>
  </w:style>
  <w:style w:type="character" w:customStyle="1" w:styleId="ListLabel20">
    <w:name w:val="ListLabel 20"/>
    <w:qFormat/>
    <w:rsid w:val="00527641"/>
    <w:rPr>
      <w:rFonts w:ascii="Arial" w:hAnsi="Arial" w:cs="Arial"/>
      <w:sz w:val="24"/>
    </w:rPr>
  </w:style>
  <w:style w:type="character" w:customStyle="1" w:styleId="ListLabel21">
    <w:name w:val="ListLabel 21"/>
    <w:qFormat/>
    <w:rsid w:val="00527641"/>
    <w:rPr>
      <w:rFonts w:cs="Courier New"/>
    </w:rPr>
  </w:style>
  <w:style w:type="character" w:customStyle="1" w:styleId="ListLabel22">
    <w:name w:val="ListLabel 22"/>
    <w:qFormat/>
    <w:rsid w:val="00527641"/>
    <w:rPr>
      <w:rFonts w:cs="Wingdings"/>
    </w:rPr>
  </w:style>
  <w:style w:type="character" w:customStyle="1" w:styleId="ListLabel23">
    <w:name w:val="ListLabel 23"/>
    <w:qFormat/>
    <w:rsid w:val="00527641"/>
    <w:rPr>
      <w:rFonts w:cs="Symbol"/>
    </w:rPr>
  </w:style>
  <w:style w:type="character" w:customStyle="1" w:styleId="ListLabel24">
    <w:name w:val="ListLabel 24"/>
    <w:qFormat/>
    <w:rsid w:val="00527641"/>
    <w:rPr>
      <w:rFonts w:ascii="Arial" w:hAnsi="Arial" w:cs="Symbol"/>
      <w:sz w:val="24"/>
    </w:rPr>
  </w:style>
  <w:style w:type="character" w:customStyle="1" w:styleId="ListLabel25">
    <w:name w:val="ListLabel 25"/>
    <w:qFormat/>
    <w:rsid w:val="00527641"/>
    <w:rPr>
      <w:rFonts w:cs="Courier New"/>
      <w:sz w:val="24"/>
    </w:rPr>
  </w:style>
  <w:style w:type="character" w:customStyle="1" w:styleId="ListLabel26">
    <w:name w:val="ListLabel 26"/>
    <w:qFormat/>
    <w:rsid w:val="00527641"/>
    <w:rPr>
      <w:rFonts w:cs="Wingdings"/>
      <w:sz w:val="24"/>
    </w:rPr>
  </w:style>
  <w:style w:type="character" w:customStyle="1" w:styleId="ListLabel27">
    <w:name w:val="ListLabel 27"/>
    <w:qFormat/>
    <w:rsid w:val="00527641"/>
    <w:rPr>
      <w:rFonts w:ascii="Arial" w:eastAsia="Calibri" w:hAnsi="Arial" w:cs="Arial"/>
      <w:sz w:val="24"/>
    </w:rPr>
  </w:style>
  <w:style w:type="character" w:customStyle="1" w:styleId="ListLabel28">
    <w:name w:val="ListLabel 28"/>
    <w:qFormat/>
    <w:rsid w:val="00527641"/>
    <w:rPr>
      <w:rFonts w:ascii="Arial" w:hAnsi="Arial" w:cs="Arial"/>
      <w:sz w:val="24"/>
    </w:rPr>
  </w:style>
  <w:style w:type="character" w:customStyle="1" w:styleId="ListLabel29">
    <w:name w:val="ListLabel 29"/>
    <w:qFormat/>
    <w:rsid w:val="00527641"/>
    <w:rPr>
      <w:rFonts w:cs="Courier New"/>
    </w:rPr>
  </w:style>
  <w:style w:type="character" w:customStyle="1" w:styleId="ListLabel30">
    <w:name w:val="ListLabel 30"/>
    <w:qFormat/>
    <w:rsid w:val="00527641"/>
    <w:rPr>
      <w:rFonts w:cs="Wingdings"/>
    </w:rPr>
  </w:style>
  <w:style w:type="character" w:customStyle="1" w:styleId="ListLabel31">
    <w:name w:val="ListLabel 31"/>
    <w:qFormat/>
    <w:rsid w:val="00527641"/>
    <w:rPr>
      <w:rFonts w:cs="Symbol"/>
    </w:rPr>
  </w:style>
  <w:style w:type="character" w:customStyle="1" w:styleId="ListLabel32">
    <w:name w:val="ListLabel 32"/>
    <w:qFormat/>
    <w:rsid w:val="00527641"/>
    <w:rPr>
      <w:rFonts w:ascii="Arial" w:hAnsi="Arial" w:cs="Symbol"/>
      <w:sz w:val="24"/>
    </w:rPr>
  </w:style>
  <w:style w:type="character" w:customStyle="1" w:styleId="ListLabel33">
    <w:name w:val="ListLabel 33"/>
    <w:qFormat/>
    <w:rsid w:val="00527641"/>
    <w:rPr>
      <w:rFonts w:cs="Courier New"/>
      <w:sz w:val="24"/>
    </w:rPr>
  </w:style>
  <w:style w:type="character" w:customStyle="1" w:styleId="ListLabel34">
    <w:name w:val="ListLabel 34"/>
    <w:qFormat/>
    <w:rsid w:val="00527641"/>
    <w:rPr>
      <w:rFonts w:cs="Wingdings"/>
      <w:sz w:val="24"/>
    </w:rPr>
  </w:style>
  <w:style w:type="character" w:customStyle="1" w:styleId="ListLabel35">
    <w:name w:val="ListLabel 35"/>
    <w:qFormat/>
    <w:rsid w:val="00527641"/>
    <w:rPr>
      <w:rFonts w:ascii="Arial" w:hAnsi="Arial" w:cs="Arial"/>
      <w:sz w:val="24"/>
      <w:szCs w:val="24"/>
    </w:rPr>
  </w:style>
  <w:style w:type="character" w:customStyle="1" w:styleId="ListLabel36">
    <w:name w:val="ListLabel 36"/>
    <w:qFormat/>
    <w:rsid w:val="00527641"/>
    <w:rPr>
      <w:rFonts w:cs="Arial"/>
      <w:sz w:val="24"/>
    </w:rPr>
  </w:style>
  <w:style w:type="character" w:customStyle="1" w:styleId="ListLabel37">
    <w:name w:val="ListLabel 37"/>
    <w:qFormat/>
    <w:rsid w:val="00527641"/>
    <w:rPr>
      <w:rFonts w:ascii="Arial" w:hAnsi="Arial"/>
      <w:b w:val="0"/>
      <w:color w:val="00000A"/>
      <w:sz w:val="24"/>
    </w:rPr>
  </w:style>
  <w:style w:type="character" w:customStyle="1" w:styleId="ListLabel38">
    <w:name w:val="ListLabel 38"/>
    <w:qFormat/>
    <w:rsid w:val="00527641"/>
    <w:rPr>
      <w:rFonts w:ascii="Arial" w:eastAsia="Calibri" w:hAnsi="Arial" w:cs="Arial"/>
      <w:sz w:val="24"/>
    </w:rPr>
  </w:style>
  <w:style w:type="character" w:customStyle="1" w:styleId="ListLabel39">
    <w:name w:val="ListLabel 39"/>
    <w:qFormat/>
    <w:rsid w:val="00527641"/>
    <w:rPr>
      <w:rFonts w:ascii="Arial" w:hAnsi="Arial" w:cs="Arial"/>
      <w:sz w:val="24"/>
    </w:rPr>
  </w:style>
  <w:style w:type="character" w:customStyle="1" w:styleId="ListLabel40">
    <w:name w:val="ListLabel 40"/>
    <w:qFormat/>
    <w:rsid w:val="00527641"/>
    <w:rPr>
      <w:rFonts w:cs="Courier New"/>
    </w:rPr>
  </w:style>
  <w:style w:type="character" w:customStyle="1" w:styleId="ListLabel41">
    <w:name w:val="ListLabel 41"/>
    <w:qFormat/>
    <w:rsid w:val="00527641"/>
    <w:rPr>
      <w:rFonts w:cs="Wingdings"/>
    </w:rPr>
  </w:style>
  <w:style w:type="character" w:customStyle="1" w:styleId="ListLabel42">
    <w:name w:val="ListLabel 42"/>
    <w:qFormat/>
    <w:rsid w:val="00527641"/>
    <w:rPr>
      <w:rFonts w:cs="Symbol"/>
    </w:rPr>
  </w:style>
  <w:style w:type="character" w:customStyle="1" w:styleId="ListLabel43">
    <w:name w:val="ListLabel 43"/>
    <w:qFormat/>
    <w:rsid w:val="00527641"/>
    <w:rPr>
      <w:rFonts w:ascii="Arial" w:hAnsi="Arial" w:cs="Symbol"/>
      <w:sz w:val="24"/>
    </w:rPr>
  </w:style>
  <w:style w:type="character" w:customStyle="1" w:styleId="ListLabel44">
    <w:name w:val="ListLabel 44"/>
    <w:qFormat/>
    <w:rsid w:val="00527641"/>
    <w:rPr>
      <w:rFonts w:cs="Courier New"/>
      <w:sz w:val="24"/>
    </w:rPr>
  </w:style>
  <w:style w:type="character" w:customStyle="1" w:styleId="ListLabel45">
    <w:name w:val="ListLabel 45"/>
    <w:qFormat/>
    <w:rsid w:val="00527641"/>
    <w:rPr>
      <w:rFonts w:cs="Wingdings"/>
      <w:sz w:val="24"/>
    </w:rPr>
  </w:style>
  <w:style w:type="character" w:customStyle="1" w:styleId="ListLabel46">
    <w:name w:val="ListLabel 46"/>
    <w:qFormat/>
    <w:rsid w:val="00527641"/>
    <w:rPr>
      <w:rFonts w:ascii="Arial" w:hAnsi="Arial" w:cs="Arial"/>
      <w:sz w:val="24"/>
      <w:szCs w:val="24"/>
    </w:rPr>
  </w:style>
  <w:style w:type="character" w:customStyle="1" w:styleId="ListLabel47">
    <w:name w:val="ListLabel 47"/>
    <w:qFormat/>
    <w:rsid w:val="00527641"/>
    <w:rPr>
      <w:rFonts w:ascii="Arial" w:hAnsi="Arial"/>
      <w:b w:val="0"/>
      <w:color w:val="00000A"/>
      <w:sz w:val="24"/>
    </w:rPr>
  </w:style>
  <w:style w:type="character" w:customStyle="1" w:styleId="ListLabel48">
    <w:name w:val="ListLabel 48"/>
    <w:qFormat/>
    <w:rsid w:val="00527641"/>
    <w:rPr>
      <w:rFonts w:ascii="Arial" w:hAnsi="Arial" w:cs="Arial"/>
      <w:sz w:val="24"/>
    </w:rPr>
  </w:style>
  <w:style w:type="character" w:customStyle="1" w:styleId="ListLabel49">
    <w:name w:val="ListLabel 49"/>
    <w:qFormat/>
    <w:rsid w:val="00527641"/>
    <w:rPr>
      <w:rFonts w:cs="Courier New"/>
    </w:rPr>
  </w:style>
  <w:style w:type="character" w:customStyle="1" w:styleId="ListLabel50">
    <w:name w:val="ListLabel 50"/>
    <w:qFormat/>
    <w:rsid w:val="00527641"/>
    <w:rPr>
      <w:rFonts w:cs="Wingdings"/>
    </w:rPr>
  </w:style>
  <w:style w:type="character" w:customStyle="1" w:styleId="ListLabel51">
    <w:name w:val="ListLabel 51"/>
    <w:qFormat/>
    <w:rsid w:val="00527641"/>
    <w:rPr>
      <w:rFonts w:cs="Symbol"/>
    </w:rPr>
  </w:style>
  <w:style w:type="character" w:customStyle="1" w:styleId="ListLabel52">
    <w:name w:val="ListLabel 52"/>
    <w:qFormat/>
    <w:rsid w:val="00527641"/>
    <w:rPr>
      <w:rFonts w:ascii="Arial" w:hAnsi="Arial" w:cs="Symbol"/>
      <w:sz w:val="24"/>
    </w:rPr>
  </w:style>
  <w:style w:type="character" w:customStyle="1" w:styleId="ListLabel53">
    <w:name w:val="ListLabel 53"/>
    <w:qFormat/>
    <w:rsid w:val="00527641"/>
    <w:rPr>
      <w:rFonts w:cs="Courier New"/>
      <w:sz w:val="24"/>
    </w:rPr>
  </w:style>
  <w:style w:type="character" w:customStyle="1" w:styleId="ListLabel54">
    <w:name w:val="ListLabel 54"/>
    <w:qFormat/>
    <w:rsid w:val="00527641"/>
    <w:rPr>
      <w:rFonts w:cs="Wingdings"/>
      <w:sz w:val="24"/>
    </w:rPr>
  </w:style>
  <w:style w:type="character" w:customStyle="1" w:styleId="ListLabel55">
    <w:name w:val="ListLabel 55"/>
    <w:qFormat/>
    <w:rsid w:val="00527641"/>
    <w:rPr>
      <w:rFonts w:ascii="Arial" w:hAnsi="Arial" w:cs="Arial"/>
      <w:sz w:val="24"/>
      <w:szCs w:val="24"/>
    </w:rPr>
  </w:style>
  <w:style w:type="character" w:customStyle="1" w:styleId="ListLabel56">
    <w:name w:val="ListLabel 56"/>
    <w:qFormat/>
    <w:rsid w:val="00527641"/>
    <w:rPr>
      <w:rFonts w:ascii="Arial" w:hAnsi="Arial"/>
      <w:b w:val="0"/>
      <w:color w:val="00000A"/>
      <w:sz w:val="24"/>
    </w:rPr>
  </w:style>
  <w:style w:type="character" w:customStyle="1" w:styleId="ListLabel57">
    <w:name w:val="ListLabel 57"/>
    <w:qFormat/>
    <w:rsid w:val="00527641"/>
    <w:rPr>
      <w:rFonts w:ascii="Arial" w:hAnsi="Arial" w:cs="Arial"/>
      <w:sz w:val="24"/>
    </w:rPr>
  </w:style>
  <w:style w:type="character" w:customStyle="1" w:styleId="ListLabel58">
    <w:name w:val="ListLabel 58"/>
    <w:qFormat/>
    <w:rsid w:val="00527641"/>
    <w:rPr>
      <w:rFonts w:cs="Courier New"/>
    </w:rPr>
  </w:style>
  <w:style w:type="character" w:customStyle="1" w:styleId="ListLabel59">
    <w:name w:val="ListLabel 59"/>
    <w:qFormat/>
    <w:rsid w:val="00527641"/>
    <w:rPr>
      <w:rFonts w:cs="Wingdings"/>
    </w:rPr>
  </w:style>
  <w:style w:type="character" w:customStyle="1" w:styleId="ListLabel60">
    <w:name w:val="ListLabel 60"/>
    <w:qFormat/>
    <w:rsid w:val="00527641"/>
    <w:rPr>
      <w:rFonts w:cs="Symbol"/>
    </w:rPr>
  </w:style>
  <w:style w:type="character" w:customStyle="1" w:styleId="ListLabel61">
    <w:name w:val="ListLabel 61"/>
    <w:qFormat/>
    <w:rsid w:val="00527641"/>
    <w:rPr>
      <w:rFonts w:ascii="Arial" w:hAnsi="Arial" w:cs="Symbol"/>
      <w:sz w:val="24"/>
    </w:rPr>
  </w:style>
  <w:style w:type="character" w:customStyle="1" w:styleId="ListLabel62">
    <w:name w:val="ListLabel 62"/>
    <w:qFormat/>
    <w:rsid w:val="00527641"/>
    <w:rPr>
      <w:rFonts w:cs="Courier New"/>
      <w:sz w:val="24"/>
    </w:rPr>
  </w:style>
  <w:style w:type="character" w:customStyle="1" w:styleId="ListLabel63">
    <w:name w:val="ListLabel 63"/>
    <w:qFormat/>
    <w:rsid w:val="00527641"/>
    <w:rPr>
      <w:rFonts w:cs="Wingdings"/>
      <w:sz w:val="24"/>
    </w:rPr>
  </w:style>
  <w:style w:type="character" w:customStyle="1" w:styleId="ListLabel64">
    <w:name w:val="ListLabel 64"/>
    <w:qFormat/>
    <w:rsid w:val="00527641"/>
    <w:rPr>
      <w:rFonts w:ascii="Arial" w:hAnsi="Arial" w:cs="Arial"/>
      <w:sz w:val="24"/>
      <w:szCs w:val="24"/>
    </w:rPr>
  </w:style>
  <w:style w:type="character" w:customStyle="1" w:styleId="ListLabel65">
    <w:name w:val="ListLabel 65"/>
    <w:qFormat/>
    <w:rsid w:val="00527641"/>
    <w:rPr>
      <w:rFonts w:ascii="Arial" w:hAnsi="Arial"/>
      <w:b w:val="0"/>
      <w:color w:val="00000A"/>
      <w:sz w:val="24"/>
    </w:rPr>
  </w:style>
  <w:style w:type="character" w:customStyle="1" w:styleId="ListLabel66">
    <w:name w:val="ListLabel 66"/>
    <w:qFormat/>
    <w:rsid w:val="00527641"/>
    <w:rPr>
      <w:rFonts w:ascii="Arial" w:hAnsi="Arial" w:cs="Arial"/>
      <w:sz w:val="24"/>
    </w:rPr>
  </w:style>
  <w:style w:type="character" w:customStyle="1" w:styleId="ListLabel67">
    <w:name w:val="ListLabel 67"/>
    <w:qFormat/>
    <w:rsid w:val="00527641"/>
    <w:rPr>
      <w:rFonts w:cs="Courier New"/>
    </w:rPr>
  </w:style>
  <w:style w:type="character" w:customStyle="1" w:styleId="ListLabel68">
    <w:name w:val="ListLabel 68"/>
    <w:qFormat/>
    <w:rsid w:val="00527641"/>
    <w:rPr>
      <w:rFonts w:cs="Wingdings"/>
    </w:rPr>
  </w:style>
  <w:style w:type="character" w:customStyle="1" w:styleId="ListLabel69">
    <w:name w:val="ListLabel 69"/>
    <w:qFormat/>
    <w:rsid w:val="00527641"/>
    <w:rPr>
      <w:rFonts w:cs="Symbol"/>
    </w:rPr>
  </w:style>
  <w:style w:type="character" w:customStyle="1" w:styleId="ListLabel70">
    <w:name w:val="ListLabel 70"/>
    <w:qFormat/>
    <w:rsid w:val="00527641"/>
    <w:rPr>
      <w:rFonts w:ascii="Arial" w:hAnsi="Arial" w:cs="Symbol"/>
      <w:sz w:val="24"/>
    </w:rPr>
  </w:style>
  <w:style w:type="character" w:customStyle="1" w:styleId="ListLabel71">
    <w:name w:val="ListLabel 71"/>
    <w:qFormat/>
    <w:rsid w:val="00527641"/>
    <w:rPr>
      <w:rFonts w:cs="Courier New"/>
      <w:sz w:val="24"/>
    </w:rPr>
  </w:style>
  <w:style w:type="character" w:customStyle="1" w:styleId="ListLabel72">
    <w:name w:val="ListLabel 72"/>
    <w:qFormat/>
    <w:rsid w:val="00527641"/>
    <w:rPr>
      <w:rFonts w:cs="Wingdings"/>
      <w:sz w:val="24"/>
    </w:rPr>
  </w:style>
  <w:style w:type="character" w:customStyle="1" w:styleId="ListLabel73">
    <w:name w:val="ListLabel 73"/>
    <w:qFormat/>
    <w:rsid w:val="00527641"/>
    <w:rPr>
      <w:rFonts w:ascii="Arial" w:hAnsi="Arial" w:cs="Arial"/>
      <w:sz w:val="24"/>
      <w:szCs w:val="24"/>
    </w:rPr>
  </w:style>
  <w:style w:type="character" w:customStyle="1" w:styleId="ListLabel74">
    <w:name w:val="ListLabel 74"/>
    <w:qFormat/>
    <w:rsid w:val="00527641"/>
    <w:rPr>
      <w:rFonts w:ascii="Arial" w:hAnsi="Arial"/>
      <w:b w:val="0"/>
      <w:color w:val="00000A"/>
      <w:sz w:val="24"/>
    </w:rPr>
  </w:style>
  <w:style w:type="character" w:customStyle="1" w:styleId="ListLabel75">
    <w:name w:val="ListLabel 75"/>
    <w:qFormat/>
    <w:rsid w:val="00527641"/>
    <w:rPr>
      <w:rFonts w:ascii="Times New Roman" w:hAnsi="Times New Roman" w:cs="Arial"/>
      <w:sz w:val="24"/>
    </w:rPr>
  </w:style>
  <w:style w:type="character" w:customStyle="1" w:styleId="ListLabel76">
    <w:name w:val="ListLabel 76"/>
    <w:qFormat/>
    <w:rsid w:val="00527641"/>
    <w:rPr>
      <w:rFonts w:cs="Courier New"/>
    </w:rPr>
  </w:style>
  <w:style w:type="character" w:customStyle="1" w:styleId="ListLabel77">
    <w:name w:val="ListLabel 77"/>
    <w:qFormat/>
    <w:rsid w:val="00527641"/>
    <w:rPr>
      <w:rFonts w:cs="Wingdings"/>
    </w:rPr>
  </w:style>
  <w:style w:type="character" w:customStyle="1" w:styleId="ListLabel78">
    <w:name w:val="ListLabel 78"/>
    <w:qFormat/>
    <w:rsid w:val="00527641"/>
    <w:rPr>
      <w:rFonts w:cs="Symbol"/>
    </w:rPr>
  </w:style>
  <w:style w:type="character" w:customStyle="1" w:styleId="ListLabel79">
    <w:name w:val="ListLabel 79"/>
    <w:qFormat/>
    <w:rsid w:val="00527641"/>
    <w:rPr>
      <w:rFonts w:ascii="Times New Roman" w:hAnsi="Times New Roman" w:cs="Symbol"/>
      <w:sz w:val="24"/>
    </w:rPr>
  </w:style>
  <w:style w:type="character" w:customStyle="1" w:styleId="ListLabel80">
    <w:name w:val="ListLabel 80"/>
    <w:qFormat/>
    <w:rsid w:val="00527641"/>
    <w:rPr>
      <w:rFonts w:cs="Courier New"/>
      <w:sz w:val="24"/>
    </w:rPr>
  </w:style>
  <w:style w:type="character" w:customStyle="1" w:styleId="ListLabel81">
    <w:name w:val="ListLabel 81"/>
    <w:qFormat/>
    <w:rsid w:val="00527641"/>
    <w:rPr>
      <w:rFonts w:cs="Wingdings"/>
      <w:sz w:val="24"/>
    </w:rPr>
  </w:style>
  <w:style w:type="character" w:customStyle="1" w:styleId="ListLabel82">
    <w:name w:val="ListLabel 82"/>
    <w:qFormat/>
    <w:rsid w:val="00527641"/>
    <w:rPr>
      <w:rFonts w:ascii="Times New Roman" w:hAnsi="Times New Roman" w:cs="Arial"/>
      <w:sz w:val="24"/>
      <w:szCs w:val="24"/>
    </w:rPr>
  </w:style>
  <w:style w:type="character" w:customStyle="1" w:styleId="ListLabel83">
    <w:name w:val="ListLabel 83"/>
    <w:qFormat/>
    <w:rsid w:val="00527641"/>
    <w:rPr>
      <w:rFonts w:ascii="Arial" w:hAnsi="Arial"/>
      <w:b w:val="0"/>
      <w:color w:val="00000A"/>
      <w:sz w:val="24"/>
    </w:rPr>
  </w:style>
  <w:style w:type="paragraph" w:customStyle="1" w:styleId="Heading">
    <w:name w:val="Heading"/>
    <w:basedOn w:val="Normal"/>
    <w:next w:val="TextBody"/>
    <w:qFormat/>
    <w:rsid w:val="00527641"/>
    <w:pPr>
      <w:keepNext/>
      <w:spacing w:before="240" w:after="120"/>
    </w:pPr>
    <w:rPr>
      <w:rFonts w:ascii="Liberation Sans" w:eastAsia="Microsoft YaHei" w:hAnsi="Liberation Sans" w:cs="Arial"/>
      <w:sz w:val="28"/>
      <w:szCs w:val="28"/>
    </w:rPr>
  </w:style>
  <w:style w:type="paragraph" w:customStyle="1" w:styleId="TextBody">
    <w:name w:val="Text Body"/>
    <w:basedOn w:val="Normal"/>
    <w:rsid w:val="00527641"/>
    <w:pPr>
      <w:spacing w:after="140" w:line="288" w:lineRule="auto"/>
    </w:pPr>
  </w:style>
  <w:style w:type="paragraph" w:styleId="Popis">
    <w:name w:val="List"/>
    <w:basedOn w:val="TextBody"/>
    <w:rsid w:val="00527641"/>
    <w:rPr>
      <w:rFonts w:cs="Arial"/>
    </w:rPr>
  </w:style>
  <w:style w:type="paragraph" w:styleId="Opisslike">
    <w:name w:val="caption"/>
    <w:basedOn w:val="Normal"/>
    <w:qFormat/>
    <w:rsid w:val="00527641"/>
    <w:pPr>
      <w:suppressLineNumbers/>
      <w:spacing w:before="120" w:after="120"/>
    </w:pPr>
    <w:rPr>
      <w:rFonts w:cs="Arial"/>
      <w:i/>
      <w:iCs/>
      <w:sz w:val="24"/>
      <w:szCs w:val="24"/>
    </w:rPr>
  </w:style>
  <w:style w:type="paragraph" w:customStyle="1" w:styleId="Index">
    <w:name w:val="Index"/>
    <w:basedOn w:val="Normal"/>
    <w:qFormat/>
    <w:rsid w:val="00527641"/>
    <w:pPr>
      <w:suppressLineNumbers/>
    </w:pPr>
    <w:rPr>
      <w:rFonts w:cs="Arial"/>
    </w:rPr>
  </w:style>
  <w:style w:type="paragraph" w:customStyle="1" w:styleId="box454532">
    <w:name w:val="box_454532"/>
    <w:basedOn w:val="Normal"/>
    <w:qFormat/>
    <w:rsid w:val="002C3EA2"/>
    <w:pPr>
      <w:spacing w:beforeAutospacing="1"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254735"/>
    <w:pPr>
      <w:spacing w:after="0" w:line="240" w:lineRule="auto"/>
    </w:pPr>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paragraph" w:styleId="Tekstkomentara">
    <w:name w:val="annotation text"/>
    <w:basedOn w:val="Normal"/>
    <w:link w:val="TekstkomentaraChar"/>
    <w:uiPriority w:val="99"/>
    <w:semiHidden/>
    <w:unhideWhenUsed/>
    <w:qFormat/>
    <w:rsid w:val="0046754A"/>
    <w:pPr>
      <w:spacing w:line="240" w:lineRule="auto"/>
    </w:pPr>
    <w:rPr>
      <w:sz w:val="20"/>
      <w:szCs w:val="20"/>
    </w:rPr>
  </w:style>
  <w:style w:type="paragraph" w:styleId="Predmetkomentara">
    <w:name w:val="annotation subject"/>
    <w:basedOn w:val="Tekstkomentara"/>
    <w:link w:val="PredmetkomentaraChar"/>
    <w:uiPriority w:val="99"/>
    <w:semiHidden/>
    <w:unhideWhenUsed/>
    <w:qFormat/>
    <w:rsid w:val="0046754A"/>
    <w:rPr>
      <w:b/>
      <w:bCs/>
    </w:rPr>
  </w:style>
  <w:style w:type="paragraph" w:customStyle="1" w:styleId="Char">
    <w:name w:val="Char"/>
    <w:basedOn w:val="Normal"/>
    <w:qFormat/>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qFormat/>
    <w:rsid w:val="00D5699A"/>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BEZINDENTACIJE">
    <w:name w:val="BEZ INDENTACIJE"/>
    <w:basedOn w:val="Normal"/>
    <w:link w:val="BEZINDENTACIJEChar"/>
    <w:qFormat/>
    <w:rsid w:val="00092E45"/>
    <w:pPr>
      <w:spacing w:after="0" w:line="276" w:lineRule="auto"/>
      <w:jc w:val="both"/>
    </w:pPr>
    <w:rPr>
      <w:rFonts w:ascii="Times New Roman" w:eastAsia="Times New Roman" w:hAnsi="Times New Roman" w:cs="Times New Roman"/>
      <w:sz w:val="24"/>
      <w:szCs w:val="24"/>
    </w:rPr>
  </w:style>
  <w:style w:type="paragraph" w:styleId="StandardWeb">
    <w:name w:val="Normal (Web)"/>
    <w:basedOn w:val="Normal"/>
    <w:uiPriority w:val="99"/>
    <w:semiHidden/>
    <w:unhideWhenUsed/>
    <w:qFormat/>
    <w:rsid w:val="00737E87"/>
    <w:rPr>
      <w:rFonts w:ascii="Times New Roman" w:hAnsi="Times New Roman" w:cs="Times New Roman"/>
      <w:sz w:val="24"/>
      <w:szCs w:val="24"/>
    </w:rPr>
  </w:style>
  <w:style w:type="paragraph" w:customStyle="1" w:styleId="clanak">
    <w:name w:val="clanak"/>
    <w:basedOn w:val="Normal"/>
    <w:qFormat/>
    <w:rsid w:val="00D2531F"/>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Quotations">
    <w:name w:val="Quotations"/>
    <w:basedOn w:val="Normal"/>
    <w:qFormat/>
    <w:rsid w:val="00527641"/>
  </w:style>
  <w:style w:type="paragraph" w:styleId="Naslov">
    <w:name w:val="Title"/>
    <w:basedOn w:val="Heading"/>
    <w:qFormat/>
    <w:rsid w:val="00527641"/>
  </w:style>
  <w:style w:type="paragraph" w:styleId="Podnaslov">
    <w:name w:val="Subtitle"/>
    <w:basedOn w:val="Heading"/>
    <w:qFormat/>
    <w:rsid w:val="00527641"/>
  </w:style>
  <w:style w:type="paragraph" w:customStyle="1" w:styleId="TableContents">
    <w:name w:val="Table Contents"/>
    <w:basedOn w:val="Normal"/>
    <w:qFormat/>
    <w:rsid w:val="00527641"/>
  </w:style>
  <w:style w:type="paragraph" w:customStyle="1" w:styleId="TableHeading">
    <w:name w:val="Table Heading"/>
    <w:basedOn w:val="TableContents"/>
    <w:qFormat/>
    <w:rsid w:val="00527641"/>
  </w:style>
  <w:style w:type="paragraph" w:styleId="Revizija">
    <w:name w:val="Revision"/>
    <w:uiPriority w:val="99"/>
    <w:semiHidden/>
    <w:qFormat/>
    <w:rsid w:val="009D362C"/>
    <w:pPr>
      <w:suppressAutoHyphens/>
      <w:spacing w:line="240" w:lineRule="auto"/>
    </w:pPr>
    <w:rPr>
      <w:rFonts w:ascii="Calibri" w:eastAsia="Calibri" w:hAnsi="Calibri"/>
      <w:color w:val="00000A"/>
      <w:sz w:val="22"/>
    </w:rPr>
  </w:style>
  <w:style w:type="table" w:styleId="Reetkatablice">
    <w:name w:val="Table Grid"/>
    <w:basedOn w:val="Obinatablica"/>
    <w:uiPriority w:val="39"/>
    <w:rsid w:val="00BB30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39"/>
    <w:rsid w:val="006B7A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D7CEC"/>
    <w:pPr>
      <w:spacing w:line="240" w:lineRule="auto"/>
    </w:pPr>
    <w:rPr>
      <w:rFonts w:ascii="Calibri" w:eastAsia="Calibri" w:hAnsi="Calibri" w:cs="Times New Roman"/>
      <w:sz w:val="22"/>
    </w:rPr>
  </w:style>
  <w:style w:type="paragraph" w:styleId="Tijeloteksta">
    <w:name w:val="Body Text"/>
    <w:basedOn w:val="Normal"/>
    <w:link w:val="TijelotekstaChar"/>
    <w:rsid w:val="003113AF"/>
    <w:pPr>
      <w:suppressAutoHyphens w:val="0"/>
      <w:spacing w:after="0" w:line="240" w:lineRule="auto"/>
    </w:pPr>
    <w:rPr>
      <w:rFonts w:ascii="Times New Roman" w:eastAsia="Times New Roman" w:hAnsi="Times New Roman" w:cs="Times New Roman"/>
      <w:b/>
      <w:color w:val="auto"/>
      <w:spacing w:val="-1"/>
      <w:sz w:val="24"/>
      <w:szCs w:val="24"/>
      <w:lang w:eastAsia="hr-HR"/>
    </w:rPr>
  </w:style>
  <w:style w:type="character" w:customStyle="1" w:styleId="TijelotekstaChar">
    <w:name w:val="Tijelo teksta Char"/>
    <w:basedOn w:val="Zadanifontodlomka"/>
    <w:link w:val="Tijeloteksta"/>
    <w:rsid w:val="003113AF"/>
    <w:rPr>
      <w:rFonts w:ascii="Times New Roman" w:eastAsia="Times New Roman" w:hAnsi="Times New Roman" w:cs="Times New Roman"/>
      <w:b/>
      <w:spacing w:val="-1"/>
      <w:sz w:val="24"/>
      <w:szCs w:val="24"/>
      <w:lang w:eastAsia="hr-HR"/>
    </w:rPr>
  </w:style>
  <w:style w:type="paragraph" w:customStyle="1" w:styleId="Bezproreda1">
    <w:name w:val="Bez proreda1"/>
    <w:uiPriority w:val="1"/>
    <w:qFormat/>
    <w:rsid w:val="00B263D7"/>
    <w:pPr>
      <w:spacing w:line="240" w:lineRule="auto"/>
    </w:pPr>
    <w:rPr>
      <w:rFonts w:ascii="Calibri" w:eastAsia="Calibri" w:hAnsi="Calibri" w:cs="Times New Roman"/>
      <w:sz w:val="22"/>
    </w:rPr>
  </w:style>
  <w:style w:type="paragraph" w:customStyle="1" w:styleId="Bezproreda5">
    <w:name w:val="Bez proreda5"/>
    <w:uiPriority w:val="1"/>
    <w:qFormat/>
    <w:rsid w:val="00B263D7"/>
    <w:pPr>
      <w:spacing w:line="240" w:lineRule="auto"/>
    </w:pPr>
    <w:rPr>
      <w:rFonts w:ascii="Calibri" w:eastAsia="Calibri" w:hAnsi="Calibri" w:cs="Times New Roman"/>
      <w:sz w:val="22"/>
    </w:rPr>
  </w:style>
  <w:style w:type="character" w:styleId="Hiperveza">
    <w:name w:val="Hyperlink"/>
    <w:basedOn w:val="Zadanifontodlomka"/>
    <w:uiPriority w:val="99"/>
    <w:unhideWhenUsed/>
    <w:rsid w:val="009B4093"/>
    <w:rPr>
      <w:color w:val="0563C1" w:themeColor="hyperlink"/>
      <w:u w:val="single"/>
    </w:rPr>
  </w:style>
  <w:style w:type="paragraph" w:customStyle="1" w:styleId="Default">
    <w:name w:val="Default"/>
    <w:rsid w:val="00981A21"/>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6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027A-AE4F-4643-B1D7-CD5BEB3C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14459</Words>
  <Characters>82421</Characters>
  <Application>Microsoft Office Word</Application>
  <DocSecurity>0</DocSecurity>
  <Lines>686</Lines>
  <Paragraphs>193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Matko Lovreta</cp:lastModifiedBy>
  <cp:revision>15</cp:revision>
  <cp:lastPrinted>2018-01-23T09:48:00Z</cp:lastPrinted>
  <dcterms:created xsi:type="dcterms:W3CDTF">2018-01-31T09:08:00Z</dcterms:created>
  <dcterms:modified xsi:type="dcterms:W3CDTF">2018-02-08T06:41:00Z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