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71D" w:rsidRPr="00C139BF" w:rsidRDefault="00D9571D" w:rsidP="00C139BF">
      <w:pPr>
        <w:spacing w:after="120" w:line="240" w:lineRule="auto"/>
        <w:jc w:val="both"/>
        <w:rPr>
          <w:rFonts w:ascii="Calibri" w:hAnsi="Calibri" w:cs="Times New Roman"/>
          <w:bCs/>
        </w:rPr>
      </w:pPr>
      <w:r w:rsidRPr="00C139BF">
        <w:rPr>
          <w:rFonts w:ascii="Calibri" w:hAnsi="Calibri" w:cs="Times New Roman"/>
          <w:bCs/>
        </w:rPr>
        <w:t>Na teme</w:t>
      </w:r>
      <w:r w:rsidR="00DA6210" w:rsidRPr="00C139BF">
        <w:rPr>
          <w:rFonts w:ascii="Calibri" w:hAnsi="Calibri" w:cs="Times New Roman"/>
          <w:bCs/>
        </w:rPr>
        <w:t>lju odredbe članka 109. stavka 4</w:t>
      </w:r>
      <w:r w:rsidRPr="00C139BF">
        <w:rPr>
          <w:rFonts w:ascii="Calibri" w:hAnsi="Calibri" w:cs="Times New Roman"/>
          <w:bCs/>
        </w:rPr>
        <w:t xml:space="preserve">., članka 113. stavka 1. i članka 198. stavka 3. Zakona o prostornom uređenju („Narodne novine“ broj 153/13, 65/17, 114/18, 39/19 i 98/19) i odredbe članka </w:t>
      </w:r>
      <w:r w:rsidR="003C7900">
        <w:rPr>
          <w:rFonts w:ascii="Calibri" w:hAnsi="Calibri" w:cs="Times New Roman"/>
          <w:bCs/>
        </w:rPr>
        <w:t xml:space="preserve">36. </w:t>
      </w:r>
      <w:bookmarkStart w:id="0" w:name="_GoBack"/>
      <w:bookmarkEnd w:id="0"/>
      <w:r w:rsidRPr="00C139BF">
        <w:rPr>
          <w:rFonts w:ascii="Calibri" w:hAnsi="Calibri" w:cs="Times New Roman"/>
          <w:bCs/>
        </w:rPr>
        <w:t xml:space="preserve"> Statuta Grada Makarske (</w:t>
      </w:r>
      <w:r w:rsidR="00BA2C5D" w:rsidRPr="00C139BF">
        <w:rPr>
          <w:rFonts w:ascii="Calibri" w:hAnsi="Calibri" w:cs="Times New Roman"/>
          <w:bCs/>
        </w:rPr>
        <w:t>„Glasnik Grada Makarske“  broj: 8/18 i 14/18),</w:t>
      </w:r>
      <w:r w:rsidRPr="00C139BF">
        <w:rPr>
          <w:rFonts w:ascii="Calibri" w:hAnsi="Calibri" w:cs="Times New Roman"/>
          <w:bCs/>
        </w:rPr>
        <w:t xml:space="preserve"> Gradsko vijeće Makarske na __ sjednici održanoj dana __.___2020. godine  d o n o s i </w:t>
      </w:r>
    </w:p>
    <w:p w:rsidR="00D9571D" w:rsidRPr="00C139BF" w:rsidRDefault="00D9571D" w:rsidP="00D9571D">
      <w:pPr>
        <w:tabs>
          <w:tab w:val="left" w:pos="709"/>
          <w:tab w:val="right" w:leader="dot" w:pos="9345"/>
        </w:tabs>
        <w:spacing w:before="120" w:after="120"/>
        <w:ind w:left="360"/>
        <w:jc w:val="center"/>
        <w:rPr>
          <w:rFonts w:cstheme="minorHAnsi"/>
          <w:b/>
          <w:bCs/>
        </w:rPr>
      </w:pPr>
      <w:r w:rsidRPr="00C139BF">
        <w:rPr>
          <w:rFonts w:cstheme="minorHAnsi"/>
          <w:b/>
          <w:bCs/>
        </w:rPr>
        <w:t xml:space="preserve">O D L U K U  </w:t>
      </w:r>
    </w:p>
    <w:p w:rsidR="00D9571D" w:rsidRPr="00C139BF" w:rsidRDefault="00D9571D" w:rsidP="00D9571D">
      <w:pPr>
        <w:tabs>
          <w:tab w:val="left" w:pos="709"/>
          <w:tab w:val="right" w:leader="dot" w:pos="9345"/>
        </w:tabs>
        <w:spacing w:before="120" w:after="120"/>
        <w:ind w:left="360"/>
        <w:jc w:val="center"/>
        <w:rPr>
          <w:rFonts w:cstheme="minorHAnsi"/>
          <w:b/>
          <w:bCs/>
        </w:rPr>
      </w:pPr>
      <w:r w:rsidRPr="00C139BF">
        <w:rPr>
          <w:rFonts w:cstheme="minorHAnsi"/>
          <w:b/>
          <w:bCs/>
        </w:rPr>
        <w:t xml:space="preserve">o donošenju Izmjena i dopuna </w:t>
      </w:r>
    </w:p>
    <w:p w:rsidR="00D9571D" w:rsidRPr="00C139BF" w:rsidRDefault="00BA2C5D" w:rsidP="00D9571D">
      <w:pPr>
        <w:tabs>
          <w:tab w:val="left" w:pos="709"/>
          <w:tab w:val="right" w:leader="dot" w:pos="9345"/>
        </w:tabs>
        <w:spacing w:before="120" w:after="120"/>
        <w:ind w:left="360"/>
        <w:jc w:val="center"/>
        <w:rPr>
          <w:rFonts w:cstheme="minorHAnsi"/>
          <w:b/>
          <w:bCs/>
        </w:rPr>
      </w:pPr>
      <w:r w:rsidRPr="00C139BF">
        <w:rPr>
          <w:rFonts w:cstheme="minorHAnsi"/>
          <w:b/>
        </w:rPr>
        <w:t xml:space="preserve">Prostornog </w:t>
      </w:r>
      <w:r w:rsidR="00D9571D" w:rsidRPr="00C139BF">
        <w:rPr>
          <w:rFonts w:cstheme="minorHAnsi"/>
          <w:b/>
        </w:rPr>
        <w:t xml:space="preserve">plana uređenja </w:t>
      </w:r>
      <w:r w:rsidRPr="00C139BF">
        <w:rPr>
          <w:rFonts w:cstheme="minorHAnsi"/>
          <w:b/>
          <w:bCs/>
        </w:rPr>
        <w:t>Grada Makarske</w:t>
      </w:r>
    </w:p>
    <w:p w:rsidR="00D9571D" w:rsidRPr="00C139BF" w:rsidRDefault="00D9571D" w:rsidP="00D9571D">
      <w:pPr>
        <w:tabs>
          <w:tab w:val="left" w:pos="1080"/>
        </w:tabs>
        <w:rPr>
          <w:rFonts w:cstheme="minorHAnsi"/>
          <w:b/>
        </w:rPr>
      </w:pPr>
    </w:p>
    <w:p w:rsidR="00D9571D" w:rsidRPr="00C139BF" w:rsidRDefault="00D9571D" w:rsidP="00D9571D">
      <w:pPr>
        <w:tabs>
          <w:tab w:val="left" w:pos="1080"/>
        </w:tabs>
        <w:rPr>
          <w:rFonts w:cstheme="minorHAnsi"/>
          <w:b/>
        </w:rPr>
      </w:pPr>
      <w:r w:rsidRPr="00C139BF">
        <w:rPr>
          <w:rFonts w:cstheme="minorHAnsi"/>
          <w:b/>
        </w:rPr>
        <w:t>I       OPĆE ODREDBE</w:t>
      </w:r>
    </w:p>
    <w:p w:rsidR="00D9571D" w:rsidRPr="00C139BF" w:rsidRDefault="00D9571D" w:rsidP="00D9571D">
      <w:pPr>
        <w:jc w:val="center"/>
        <w:rPr>
          <w:rFonts w:cstheme="minorHAnsi"/>
          <w:b/>
        </w:rPr>
      </w:pPr>
      <w:r w:rsidRPr="00C139BF">
        <w:rPr>
          <w:rFonts w:cstheme="minorHAnsi"/>
          <w:b/>
        </w:rPr>
        <w:t>Članak 1.</w:t>
      </w:r>
    </w:p>
    <w:p w:rsidR="00D9571D" w:rsidRPr="00C139BF" w:rsidRDefault="00D9571D" w:rsidP="00C139BF">
      <w:pPr>
        <w:spacing w:after="120" w:line="240" w:lineRule="auto"/>
        <w:jc w:val="both"/>
        <w:rPr>
          <w:rFonts w:ascii="Calibri" w:hAnsi="Calibri" w:cs="Times New Roman"/>
          <w:bCs/>
        </w:rPr>
      </w:pPr>
      <w:r w:rsidRPr="00C139BF">
        <w:rPr>
          <w:rFonts w:ascii="Calibri" w:hAnsi="Calibri" w:cs="Times New Roman"/>
          <w:bCs/>
        </w:rPr>
        <w:t xml:space="preserve">(1) Donose se Izmjene i dopune </w:t>
      </w:r>
      <w:r w:rsidR="00BA2C5D" w:rsidRPr="00C139BF">
        <w:rPr>
          <w:rFonts w:ascii="Calibri" w:hAnsi="Calibri" w:cs="Times New Roman"/>
          <w:bCs/>
        </w:rPr>
        <w:t xml:space="preserve">Prostornog </w:t>
      </w:r>
      <w:r w:rsidRPr="00C139BF">
        <w:rPr>
          <w:rFonts w:ascii="Calibri" w:hAnsi="Calibri" w:cs="Times New Roman"/>
          <w:bCs/>
        </w:rPr>
        <w:t xml:space="preserve">plana uređenja </w:t>
      </w:r>
      <w:r w:rsidR="00BA2C5D" w:rsidRPr="00C139BF">
        <w:rPr>
          <w:rFonts w:ascii="Calibri" w:hAnsi="Calibri" w:cs="Times New Roman"/>
          <w:bCs/>
        </w:rPr>
        <w:t xml:space="preserve">Grada Makarske </w:t>
      </w:r>
      <w:r w:rsidRPr="00C139BF">
        <w:rPr>
          <w:rFonts w:ascii="Calibri" w:hAnsi="Calibri" w:cs="Times New Roman"/>
          <w:bCs/>
        </w:rPr>
        <w:t>(Glasnik Grada Makarske broj</w:t>
      </w:r>
      <w:r w:rsidR="00BA2C5D" w:rsidRPr="00C139BF">
        <w:rPr>
          <w:rFonts w:ascii="Calibri" w:hAnsi="Calibri" w:cs="Times New Roman"/>
          <w:bCs/>
        </w:rPr>
        <w:t xml:space="preserve"> 8/06, 16/07- ispravak greške, 17/08, 19/09, 03/16</w:t>
      </w:r>
      <w:r w:rsidRPr="00C139BF">
        <w:rPr>
          <w:rFonts w:ascii="Calibri" w:hAnsi="Calibri" w:cs="Times New Roman"/>
          <w:bCs/>
        </w:rPr>
        <w:t xml:space="preserve">), u daljnjem tekstu: Izmjene i dopune </w:t>
      </w:r>
      <w:r w:rsidR="00BA2C5D" w:rsidRPr="00C139BF">
        <w:rPr>
          <w:rFonts w:ascii="Calibri" w:hAnsi="Calibri" w:cs="Times New Roman"/>
          <w:bCs/>
        </w:rPr>
        <w:t>PPUG-</w:t>
      </w:r>
      <w:r w:rsidRPr="00C139BF">
        <w:rPr>
          <w:rFonts w:ascii="Calibri" w:hAnsi="Calibri" w:cs="Times New Roman"/>
          <w:bCs/>
        </w:rPr>
        <w:t>a/ Plan.</w:t>
      </w:r>
    </w:p>
    <w:p w:rsidR="00D9571D" w:rsidRPr="00C139BF" w:rsidRDefault="00D9571D" w:rsidP="00D9571D">
      <w:pPr>
        <w:jc w:val="center"/>
        <w:rPr>
          <w:rFonts w:cstheme="minorHAnsi"/>
          <w:b/>
        </w:rPr>
      </w:pPr>
      <w:r w:rsidRPr="00C139BF">
        <w:rPr>
          <w:rFonts w:cstheme="minorHAnsi"/>
          <w:b/>
        </w:rPr>
        <w:t>Članak 2.</w:t>
      </w:r>
    </w:p>
    <w:p w:rsidR="00A32D9B" w:rsidRPr="00C139BF" w:rsidRDefault="00D9571D" w:rsidP="00C139BF">
      <w:pPr>
        <w:spacing w:after="120" w:line="240" w:lineRule="auto"/>
        <w:jc w:val="both"/>
        <w:rPr>
          <w:rFonts w:ascii="Calibri" w:hAnsi="Calibri" w:cs="Times New Roman"/>
          <w:bCs/>
        </w:rPr>
      </w:pPr>
      <w:r w:rsidRPr="00C139BF">
        <w:rPr>
          <w:rFonts w:ascii="Calibri" w:hAnsi="Calibri" w:cs="Times New Roman"/>
          <w:bCs/>
        </w:rPr>
        <w:t xml:space="preserve">(1) Izmjene i dopune  </w:t>
      </w:r>
      <w:r w:rsidR="00A32D9B" w:rsidRPr="00C139BF">
        <w:rPr>
          <w:rFonts w:ascii="Calibri" w:hAnsi="Calibri" w:cs="Times New Roman"/>
          <w:bCs/>
        </w:rPr>
        <w:t xml:space="preserve">PPUG-a </w:t>
      </w:r>
      <w:r w:rsidRPr="00C139BF">
        <w:rPr>
          <w:rFonts w:ascii="Calibri" w:hAnsi="Calibri" w:cs="Times New Roman"/>
          <w:bCs/>
        </w:rPr>
        <w:t>se odnose na izmjenu grafičkog i te</w:t>
      </w:r>
      <w:r w:rsidR="00BA2C5D" w:rsidRPr="00C139BF">
        <w:rPr>
          <w:rFonts w:ascii="Calibri" w:hAnsi="Calibri" w:cs="Times New Roman"/>
          <w:bCs/>
        </w:rPr>
        <w:t>kstualnog dijela PPUG</w:t>
      </w:r>
      <w:r w:rsidR="00A32D9B" w:rsidRPr="00C139BF">
        <w:rPr>
          <w:rFonts w:ascii="Calibri" w:hAnsi="Calibri" w:cs="Times New Roman"/>
          <w:bCs/>
        </w:rPr>
        <w:t>-a,</w:t>
      </w:r>
      <w:r w:rsidRPr="00C139BF">
        <w:rPr>
          <w:rFonts w:ascii="Calibri" w:hAnsi="Calibri" w:cs="Times New Roman"/>
          <w:bCs/>
        </w:rPr>
        <w:t xml:space="preserve"> sukladno O</w:t>
      </w:r>
      <w:r w:rsidR="00BA2C5D" w:rsidRPr="00C139BF">
        <w:rPr>
          <w:rFonts w:ascii="Calibri" w:hAnsi="Calibri" w:cs="Times New Roman"/>
          <w:bCs/>
        </w:rPr>
        <w:t>dluci o izradi izmjena i dopuna Prostornog plana uređenja Grada Makarske (Glasnik Grada Makarske br. 5/15, 3/16, 8/16 i 21/17).</w:t>
      </w:r>
    </w:p>
    <w:p w:rsidR="00FD0BEA" w:rsidRPr="00C139BF" w:rsidRDefault="002F2D44" w:rsidP="00C139BF">
      <w:pPr>
        <w:spacing w:after="120" w:line="240" w:lineRule="auto"/>
        <w:jc w:val="both"/>
        <w:rPr>
          <w:rFonts w:ascii="Calibri" w:hAnsi="Calibri" w:cs="Times New Roman"/>
          <w:bCs/>
        </w:rPr>
      </w:pPr>
      <w:r w:rsidRPr="00C139BF">
        <w:rPr>
          <w:rFonts w:ascii="Calibri" w:hAnsi="Calibri" w:cs="Times New Roman"/>
          <w:bCs/>
        </w:rPr>
        <w:t>(2) Izmjenama i dopunama PPUG-a obuhvaćeno je područje Grada Makarske</w:t>
      </w:r>
      <w:r w:rsidR="00FD0BEA" w:rsidRPr="00C139BF">
        <w:rPr>
          <w:rFonts w:ascii="Calibri" w:hAnsi="Calibri" w:cs="Times New Roman"/>
          <w:bCs/>
        </w:rPr>
        <w:t>.</w:t>
      </w:r>
    </w:p>
    <w:p w:rsidR="00AE0DDF" w:rsidRPr="00C139BF" w:rsidRDefault="00AE0DDF" w:rsidP="00AE0DDF">
      <w:pPr>
        <w:jc w:val="center"/>
        <w:rPr>
          <w:rFonts w:cstheme="minorHAnsi"/>
          <w:b/>
        </w:rPr>
      </w:pPr>
      <w:r w:rsidRPr="00C139BF">
        <w:rPr>
          <w:rFonts w:cstheme="minorHAnsi"/>
          <w:b/>
        </w:rPr>
        <w:t>Članak 3.</w:t>
      </w:r>
    </w:p>
    <w:p w:rsidR="002F2D44" w:rsidRPr="00C139BF" w:rsidRDefault="00AE0DDF" w:rsidP="00C139BF">
      <w:pPr>
        <w:spacing w:after="120" w:line="240" w:lineRule="auto"/>
        <w:jc w:val="both"/>
        <w:rPr>
          <w:rFonts w:ascii="Calibri" w:hAnsi="Calibri" w:cs="Times New Roman"/>
          <w:bCs/>
        </w:rPr>
      </w:pPr>
      <w:r w:rsidRPr="00C139BF">
        <w:rPr>
          <w:rFonts w:ascii="Calibri" w:hAnsi="Calibri" w:cs="Times New Roman"/>
          <w:bCs/>
        </w:rPr>
        <w:t>(1</w:t>
      </w:r>
      <w:r w:rsidR="00A32D9B" w:rsidRPr="00C139BF">
        <w:rPr>
          <w:rFonts w:ascii="Calibri" w:hAnsi="Calibri" w:cs="Times New Roman"/>
          <w:bCs/>
        </w:rPr>
        <w:t>) Izmjene i dopune PPUG-a usklađene su s Prostornim planom Splitsko- dalmatinske županije (Službeni glasnik Splitsko dalmatinske županije br. 1/03, 8/04, 5/05, 5/06, 13/07, 9/13. i 147/15- ispravci)</w:t>
      </w:r>
      <w:r w:rsidR="002F2D44" w:rsidRPr="00C139BF">
        <w:rPr>
          <w:rFonts w:ascii="Calibri" w:hAnsi="Calibri" w:cs="Times New Roman"/>
          <w:bCs/>
        </w:rPr>
        <w:t xml:space="preserve"> i s Prostornim planom parka prirode Biokovo (Narodne novine broj  108/15). </w:t>
      </w:r>
    </w:p>
    <w:p w:rsidR="00AE0DDF" w:rsidRPr="00C139BF" w:rsidRDefault="00AE0DDF" w:rsidP="00C139BF">
      <w:pPr>
        <w:jc w:val="center"/>
        <w:rPr>
          <w:rFonts w:cstheme="minorHAnsi"/>
          <w:b/>
        </w:rPr>
      </w:pPr>
      <w:r w:rsidRPr="00C139BF">
        <w:rPr>
          <w:rFonts w:cstheme="minorHAnsi"/>
          <w:b/>
        </w:rPr>
        <w:t>Članak 4.</w:t>
      </w:r>
    </w:p>
    <w:p w:rsidR="00D9571D" w:rsidRPr="00C139BF" w:rsidRDefault="00A32D9B" w:rsidP="00C139BF">
      <w:pPr>
        <w:spacing w:after="120" w:line="240" w:lineRule="auto"/>
        <w:jc w:val="both"/>
        <w:rPr>
          <w:rFonts w:ascii="Calibri" w:hAnsi="Calibri" w:cs="Times New Roman"/>
          <w:bCs/>
        </w:rPr>
      </w:pPr>
      <w:r w:rsidRPr="00C139BF">
        <w:rPr>
          <w:rFonts w:ascii="Calibri" w:hAnsi="Calibri" w:cs="Times New Roman"/>
          <w:bCs/>
        </w:rPr>
        <w:t xml:space="preserve">(1) </w:t>
      </w:r>
      <w:r w:rsidR="00D9571D" w:rsidRPr="00C139BF">
        <w:rPr>
          <w:rFonts w:ascii="Calibri" w:hAnsi="Calibri" w:cs="Times New Roman"/>
          <w:bCs/>
        </w:rPr>
        <w:t xml:space="preserve">Izmjene i dopune  </w:t>
      </w:r>
      <w:r w:rsidR="007005D0">
        <w:rPr>
          <w:rFonts w:ascii="Calibri" w:hAnsi="Calibri" w:cs="Times New Roman"/>
          <w:bCs/>
        </w:rPr>
        <w:t>PPUG</w:t>
      </w:r>
      <w:r w:rsidR="00D9571D" w:rsidRPr="00C139BF">
        <w:rPr>
          <w:rFonts w:ascii="Calibri" w:hAnsi="Calibri" w:cs="Times New Roman"/>
          <w:bCs/>
        </w:rPr>
        <w:t xml:space="preserve">-a je izradila  tvrtka </w:t>
      </w:r>
      <w:proofErr w:type="spellStart"/>
      <w:r w:rsidR="00D9571D" w:rsidRPr="00C139BF">
        <w:rPr>
          <w:rFonts w:ascii="Calibri" w:hAnsi="Calibri" w:cs="Times New Roman"/>
          <w:bCs/>
        </w:rPr>
        <w:t>Geoprojekt</w:t>
      </w:r>
      <w:proofErr w:type="spellEnd"/>
      <w:r w:rsidR="00D9571D" w:rsidRPr="00C139BF">
        <w:rPr>
          <w:rFonts w:ascii="Calibri" w:hAnsi="Calibri" w:cs="Times New Roman"/>
          <w:bCs/>
        </w:rPr>
        <w:t>, d.d., Split.</w:t>
      </w:r>
    </w:p>
    <w:p w:rsidR="00D9571D" w:rsidRPr="00C139BF" w:rsidRDefault="00AE0DDF" w:rsidP="00D9571D">
      <w:pPr>
        <w:jc w:val="center"/>
        <w:rPr>
          <w:rFonts w:cstheme="minorHAnsi"/>
          <w:b/>
        </w:rPr>
      </w:pPr>
      <w:r w:rsidRPr="00C139BF">
        <w:rPr>
          <w:rFonts w:cstheme="minorHAnsi"/>
          <w:b/>
        </w:rPr>
        <w:t>Članak 5</w:t>
      </w:r>
      <w:r w:rsidR="00D9571D" w:rsidRPr="00C139BF">
        <w:rPr>
          <w:rFonts w:cstheme="minorHAnsi"/>
          <w:b/>
        </w:rPr>
        <w:t>.</w:t>
      </w:r>
    </w:p>
    <w:p w:rsidR="00D9571D" w:rsidRPr="00C139BF" w:rsidRDefault="00D9571D" w:rsidP="00D9571D">
      <w:pPr>
        <w:spacing w:line="360" w:lineRule="auto"/>
        <w:jc w:val="both"/>
        <w:rPr>
          <w:rFonts w:cstheme="minorHAnsi"/>
        </w:rPr>
      </w:pPr>
      <w:r w:rsidRPr="00C139BF">
        <w:rPr>
          <w:rFonts w:cstheme="minorHAnsi"/>
        </w:rPr>
        <w:t xml:space="preserve">(1) Elaborat Izmjena i dopuna </w:t>
      </w:r>
      <w:r w:rsidR="00FD0BEA" w:rsidRPr="00C139BF">
        <w:rPr>
          <w:rFonts w:cstheme="minorHAnsi"/>
        </w:rPr>
        <w:t>PPUG-a</w:t>
      </w:r>
      <w:r w:rsidRPr="00C139BF">
        <w:rPr>
          <w:rFonts w:cstheme="minorHAnsi"/>
        </w:rPr>
        <w:t>-a je sastavni dio ove Odluke i sadrži:</w:t>
      </w:r>
    </w:p>
    <w:p w:rsidR="00D9571D" w:rsidRPr="00C139BF" w:rsidRDefault="00D9571D" w:rsidP="00D9571D">
      <w:pPr>
        <w:rPr>
          <w:rFonts w:cstheme="minorHAnsi"/>
          <w:b/>
        </w:rPr>
      </w:pPr>
      <w:r w:rsidRPr="00C139BF">
        <w:rPr>
          <w:rFonts w:cstheme="minorHAnsi"/>
        </w:rPr>
        <w:t xml:space="preserve">1.    </w:t>
      </w:r>
      <w:r w:rsidRPr="00C139BF">
        <w:rPr>
          <w:rFonts w:cstheme="minorHAnsi"/>
          <w:b/>
        </w:rPr>
        <w:t>Opći dio</w:t>
      </w:r>
    </w:p>
    <w:p w:rsidR="00D9571D" w:rsidRPr="00C139BF" w:rsidRDefault="00D9571D" w:rsidP="00D9571D">
      <w:pPr>
        <w:rPr>
          <w:rFonts w:cstheme="minorHAnsi"/>
          <w:b/>
        </w:rPr>
      </w:pPr>
      <w:r w:rsidRPr="00C139BF">
        <w:rPr>
          <w:rFonts w:cstheme="minorHAnsi"/>
          <w:b/>
        </w:rPr>
        <w:t>2.    Tekstualni dio:</w:t>
      </w:r>
    </w:p>
    <w:p w:rsidR="00D9571D" w:rsidRPr="00C139BF" w:rsidRDefault="00D9571D" w:rsidP="00D9571D">
      <w:pPr>
        <w:rPr>
          <w:rFonts w:cstheme="minorHAnsi"/>
        </w:rPr>
      </w:pPr>
      <w:r w:rsidRPr="00C139BF">
        <w:rPr>
          <w:rFonts w:cstheme="minorHAnsi"/>
        </w:rPr>
        <w:t>2.1  Odredbe za provođenje</w:t>
      </w:r>
    </w:p>
    <w:p w:rsidR="00FD0BEA" w:rsidRPr="00C139BF" w:rsidRDefault="00D9571D" w:rsidP="00D9571D">
      <w:pPr>
        <w:rPr>
          <w:rFonts w:cstheme="minorHAnsi"/>
        </w:rPr>
      </w:pPr>
      <w:r w:rsidRPr="00C139BF">
        <w:rPr>
          <w:rFonts w:cstheme="minorHAnsi"/>
        </w:rPr>
        <w:t>2.2  Obrazloženje</w:t>
      </w:r>
    </w:p>
    <w:p w:rsidR="00D9571D" w:rsidRPr="00C139BF" w:rsidRDefault="00D9571D" w:rsidP="00D9571D">
      <w:pPr>
        <w:rPr>
          <w:rFonts w:cstheme="minorHAnsi"/>
          <w:b/>
        </w:rPr>
      </w:pPr>
      <w:r w:rsidRPr="00C139BF">
        <w:rPr>
          <w:rFonts w:cstheme="minorHAnsi"/>
          <w:b/>
        </w:rPr>
        <w:t xml:space="preserve">3.    </w:t>
      </w:r>
      <w:r w:rsidR="009660DA" w:rsidRPr="00C139BF">
        <w:rPr>
          <w:rFonts w:cstheme="minorHAnsi"/>
          <w:b/>
        </w:rPr>
        <w:t xml:space="preserve">   </w:t>
      </w:r>
      <w:r w:rsidRPr="00C139BF">
        <w:rPr>
          <w:rFonts w:cstheme="minorHAnsi"/>
          <w:b/>
        </w:rPr>
        <w:t>Grafički dio:</w:t>
      </w:r>
    </w:p>
    <w:p w:rsidR="009660DA" w:rsidRPr="00C139BF" w:rsidRDefault="009660DA" w:rsidP="00D9571D">
      <w:pPr>
        <w:rPr>
          <w:rFonts w:cstheme="minorHAnsi"/>
        </w:rPr>
      </w:pPr>
      <w:r w:rsidRPr="00C139BF">
        <w:rPr>
          <w:rFonts w:cstheme="minorHAnsi"/>
        </w:rPr>
        <w:t>0.       Oznake izmjena i dopuna na prikazu gra</w:t>
      </w:r>
      <w:r w:rsidR="007005D0">
        <w:rPr>
          <w:rFonts w:cstheme="minorHAnsi"/>
        </w:rPr>
        <w:t>đevinskih područja naselja M 1:</w:t>
      </w:r>
      <w:r w:rsidRPr="00C139BF">
        <w:rPr>
          <w:rFonts w:cstheme="minorHAnsi"/>
        </w:rPr>
        <w:t>5000</w:t>
      </w:r>
    </w:p>
    <w:p w:rsidR="00FD0BEA" w:rsidRPr="00C139BF" w:rsidRDefault="00FD0BEA" w:rsidP="00D9571D">
      <w:pPr>
        <w:rPr>
          <w:rFonts w:cstheme="minorHAnsi"/>
        </w:rPr>
      </w:pPr>
      <w:r w:rsidRPr="00C139BF">
        <w:rPr>
          <w:rFonts w:cstheme="minorHAnsi"/>
        </w:rPr>
        <w:t xml:space="preserve">1.   </w:t>
      </w:r>
      <w:r w:rsidR="009660DA" w:rsidRPr="00C139BF">
        <w:rPr>
          <w:rFonts w:cstheme="minorHAnsi"/>
        </w:rPr>
        <w:t xml:space="preserve">    </w:t>
      </w:r>
      <w:r w:rsidRPr="00C139BF">
        <w:rPr>
          <w:rFonts w:cstheme="minorHAnsi"/>
        </w:rPr>
        <w:t>Korištenje i namjena površina M 1:25000</w:t>
      </w:r>
    </w:p>
    <w:p w:rsidR="00FD0BEA" w:rsidRPr="00C139BF" w:rsidRDefault="00FD0BEA" w:rsidP="00D9571D">
      <w:pPr>
        <w:rPr>
          <w:rFonts w:cstheme="minorHAnsi"/>
        </w:rPr>
      </w:pPr>
      <w:r w:rsidRPr="00C139BF">
        <w:rPr>
          <w:rFonts w:cstheme="minorHAnsi"/>
        </w:rPr>
        <w:t xml:space="preserve">2.   </w:t>
      </w:r>
      <w:r w:rsidR="009660DA" w:rsidRPr="00C139BF">
        <w:rPr>
          <w:rFonts w:cstheme="minorHAnsi"/>
        </w:rPr>
        <w:t xml:space="preserve">    </w:t>
      </w:r>
      <w:r w:rsidRPr="00C139BF">
        <w:rPr>
          <w:rFonts w:cstheme="minorHAnsi"/>
        </w:rPr>
        <w:t>Infrastrukturni sustavi i mreže:</w:t>
      </w:r>
    </w:p>
    <w:p w:rsidR="00FD0BEA" w:rsidRPr="009660DA" w:rsidRDefault="00FD0BEA" w:rsidP="00D9571D">
      <w:pPr>
        <w:rPr>
          <w:rFonts w:cstheme="minorHAnsi"/>
          <w:bCs/>
        </w:rPr>
      </w:pPr>
      <w:r w:rsidRPr="00C139BF">
        <w:rPr>
          <w:rFonts w:cstheme="minorHAnsi"/>
        </w:rPr>
        <w:t>2</w:t>
      </w:r>
      <w:r w:rsidR="00C139BF" w:rsidRPr="00C139BF">
        <w:rPr>
          <w:rFonts w:cstheme="minorHAnsi"/>
        </w:rPr>
        <w:t>.</w:t>
      </w:r>
      <w:r w:rsidRPr="00C139BF">
        <w:rPr>
          <w:rFonts w:cstheme="minorHAnsi"/>
        </w:rPr>
        <w:t xml:space="preserve">a. </w:t>
      </w:r>
      <w:r w:rsidR="009660DA" w:rsidRPr="00C139BF">
        <w:rPr>
          <w:rFonts w:cstheme="minorHAnsi"/>
        </w:rPr>
        <w:t xml:space="preserve">    </w:t>
      </w:r>
      <w:r w:rsidRPr="00C139BF">
        <w:rPr>
          <w:rFonts w:cstheme="minorHAnsi"/>
          <w:bCs/>
        </w:rPr>
        <w:t>Prometna mreža 1:</w:t>
      </w:r>
      <w:r w:rsidRPr="009660DA">
        <w:rPr>
          <w:rFonts w:cstheme="minorHAnsi"/>
          <w:bCs/>
        </w:rPr>
        <w:t>25000</w:t>
      </w:r>
    </w:p>
    <w:p w:rsidR="00FD0BEA" w:rsidRPr="009660DA" w:rsidRDefault="00FD0BEA" w:rsidP="00D9571D">
      <w:pPr>
        <w:rPr>
          <w:rFonts w:cstheme="minorHAnsi"/>
          <w:bCs/>
        </w:rPr>
      </w:pPr>
      <w:r w:rsidRPr="009660DA">
        <w:rPr>
          <w:rFonts w:cstheme="minorHAnsi"/>
          <w:bCs/>
        </w:rPr>
        <w:lastRenderedPageBreak/>
        <w:t>2.d</w:t>
      </w:r>
      <w:r w:rsidR="009660DA" w:rsidRPr="009660DA">
        <w:rPr>
          <w:rFonts w:cstheme="minorHAnsi"/>
          <w:bCs/>
        </w:rPr>
        <w:t xml:space="preserve">    </w:t>
      </w:r>
      <w:r w:rsidRPr="009660DA">
        <w:rPr>
          <w:rFonts w:cstheme="minorHAnsi"/>
          <w:bCs/>
        </w:rPr>
        <w:t xml:space="preserve"> </w:t>
      </w:r>
      <w:proofErr w:type="spellStart"/>
      <w:r w:rsidRPr="009660DA">
        <w:rPr>
          <w:rFonts w:cstheme="minorHAnsi"/>
          <w:bCs/>
        </w:rPr>
        <w:t>Vodnogospodarski</w:t>
      </w:r>
      <w:proofErr w:type="spellEnd"/>
      <w:r w:rsidRPr="009660DA">
        <w:rPr>
          <w:rFonts w:cstheme="minorHAnsi"/>
          <w:bCs/>
        </w:rPr>
        <w:t xml:space="preserve"> sustav M 1:25000</w:t>
      </w:r>
    </w:p>
    <w:p w:rsidR="009660DA" w:rsidRPr="009660DA" w:rsidRDefault="00FD0BEA" w:rsidP="00D9571D">
      <w:pPr>
        <w:rPr>
          <w:rFonts w:cstheme="minorHAnsi"/>
          <w:bCs/>
        </w:rPr>
      </w:pPr>
      <w:r w:rsidRPr="009660DA">
        <w:rPr>
          <w:rFonts w:cstheme="minorHAnsi"/>
          <w:bCs/>
        </w:rPr>
        <w:t xml:space="preserve">3.  </w:t>
      </w:r>
      <w:r w:rsidR="009660DA" w:rsidRPr="009660DA">
        <w:rPr>
          <w:rFonts w:cstheme="minorHAnsi"/>
          <w:bCs/>
        </w:rPr>
        <w:t xml:space="preserve">    </w:t>
      </w:r>
      <w:r w:rsidRPr="009660DA">
        <w:rPr>
          <w:rFonts w:cstheme="minorHAnsi"/>
          <w:bCs/>
        </w:rPr>
        <w:t xml:space="preserve"> Uvjeti za korištenje, uređenje i zaštitu prostora</w:t>
      </w:r>
      <w:r w:rsidR="009660DA" w:rsidRPr="009660DA">
        <w:rPr>
          <w:rFonts w:cstheme="minorHAnsi"/>
          <w:bCs/>
        </w:rPr>
        <w:t>:</w:t>
      </w:r>
    </w:p>
    <w:p w:rsidR="009660DA" w:rsidRPr="009660DA" w:rsidRDefault="009660DA" w:rsidP="00D9571D">
      <w:pPr>
        <w:rPr>
          <w:rFonts w:cstheme="minorHAnsi"/>
          <w:bCs/>
        </w:rPr>
      </w:pPr>
      <w:r w:rsidRPr="009660DA">
        <w:rPr>
          <w:rFonts w:cstheme="minorHAnsi"/>
          <w:bCs/>
        </w:rPr>
        <w:t>3.a     Graditeljska baština M 1:25000</w:t>
      </w:r>
    </w:p>
    <w:p w:rsidR="009660DA" w:rsidRPr="009660DA" w:rsidRDefault="009660DA" w:rsidP="00D9571D">
      <w:pPr>
        <w:rPr>
          <w:rFonts w:cstheme="minorHAnsi"/>
          <w:bCs/>
        </w:rPr>
      </w:pPr>
      <w:r w:rsidRPr="009660DA">
        <w:rPr>
          <w:rFonts w:cstheme="minorHAnsi"/>
          <w:bCs/>
        </w:rPr>
        <w:t>3.d.b Područja primjene planskih mjera zaštite M 1:25000</w:t>
      </w:r>
    </w:p>
    <w:p w:rsidR="00FD0BEA" w:rsidRPr="009660DA" w:rsidRDefault="009660DA" w:rsidP="00D9571D">
      <w:pPr>
        <w:rPr>
          <w:rFonts w:cstheme="minorHAnsi"/>
          <w:bCs/>
        </w:rPr>
      </w:pPr>
      <w:r w:rsidRPr="009660DA">
        <w:rPr>
          <w:rFonts w:cstheme="minorHAnsi"/>
          <w:bCs/>
        </w:rPr>
        <w:t>4.       Gr</w:t>
      </w:r>
      <w:r w:rsidR="007005D0">
        <w:rPr>
          <w:rFonts w:cstheme="minorHAnsi"/>
          <w:bCs/>
        </w:rPr>
        <w:t>ađevinska područja naselja M 1:</w:t>
      </w:r>
      <w:r w:rsidRPr="009660DA">
        <w:rPr>
          <w:rFonts w:cstheme="minorHAnsi"/>
          <w:bCs/>
        </w:rPr>
        <w:t>5000</w:t>
      </w:r>
      <w:r w:rsidR="00FD0BEA" w:rsidRPr="009660DA">
        <w:rPr>
          <w:rFonts w:cstheme="minorHAnsi"/>
          <w:bCs/>
        </w:rPr>
        <w:t xml:space="preserve">   </w:t>
      </w:r>
    </w:p>
    <w:p w:rsidR="009660DA" w:rsidRDefault="009660DA" w:rsidP="009660DA">
      <w:pPr>
        <w:autoSpaceDE w:val="0"/>
        <w:autoSpaceDN w:val="0"/>
        <w:adjustRightInd w:val="0"/>
        <w:rPr>
          <w:rFonts w:cstheme="minorHAnsi"/>
          <w:b/>
          <w:bCs/>
        </w:rPr>
      </w:pPr>
      <w:r w:rsidRPr="00FD0BEA">
        <w:rPr>
          <w:rFonts w:cstheme="minorHAnsi"/>
          <w:b/>
          <w:bCs/>
        </w:rPr>
        <w:t xml:space="preserve">4. </w:t>
      </w:r>
      <w:r>
        <w:rPr>
          <w:rFonts w:cstheme="minorHAnsi"/>
          <w:b/>
          <w:bCs/>
        </w:rPr>
        <w:t xml:space="preserve">      Prilozi:</w:t>
      </w:r>
    </w:p>
    <w:p w:rsidR="00C139BF" w:rsidRPr="00D9571D" w:rsidRDefault="009660DA" w:rsidP="00C139BF">
      <w:pPr>
        <w:tabs>
          <w:tab w:val="left" w:pos="709"/>
          <w:tab w:val="right" w:leader="dot" w:pos="9345"/>
        </w:tabs>
        <w:spacing w:before="120" w:after="120"/>
        <w:rPr>
          <w:rFonts w:cstheme="minorHAnsi"/>
          <w:b/>
          <w:bCs/>
          <w:highlight w:val="yellow"/>
        </w:rPr>
      </w:pPr>
      <w:r w:rsidRPr="009660DA">
        <w:rPr>
          <w:rFonts w:cstheme="minorHAnsi"/>
          <w:bCs/>
        </w:rPr>
        <w:t xml:space="preserve">4.1. </w:t>
      </w:r>
      <w:r w:rsidR="00C139BF">
        <w:rPr>
          <w:rFonts w:cstheme="minorHAnsi"/>
          <w:bCs/>
        </w:rPr>
        <w:t xml:space="preserve">   </w:t>
      </w:r>
      <w:r w:rsidRPr="009660DA">
        <w:rPr>
          <w:rFonts w:cstheme="minorHAnsi"/>
          <w:bCs/>
        </w:rPr>
        <w:t>Odluka</w:t>
      </w:r>
      <w:r w:rsidR="007005D0">
        <w:rPr>
          <w:rFonts w:cstheme="minorHAnsi"/>
          <w:bCs/>
        </w:rPr>
        <w:t>/e</w:t>
      </w:r>
      <w:r w:rsidRPr="009660DA">
        <w:rPr>
          <w:rFonts w:cstheme="minorHAnsi"/>
          <w:bCs/>
        </w:rPr>
        <w:t xml:space="preserve"> o izradi Izmjena i dopuna </w:t>
      </w:r>
      <w:r w:rsidR="00C139BF" w:rsidRPr="00C139BF">
        <w:rPr>
          <w:rFonts w:cstheme="minorHAnsi"/>
          <w:bCs/>
        </w:rPr>
        <w:t>Prostornog plana uređenja Grada Makarske</w:t>
      </w:r>
    </w:p>
    <w:p w:rsidR="009660DA" w:rsidRDefault="00C139BF" w:rsidP="009660DA">
      <w:pPr>
        <w:autoSpaceDE w:val="0"/>
        <w:autoSpaceDN w:val="0"/>
        <w:adjustRightInd w:val="0"/>
        <w:rPr>
          <w:rFonts w:cstheme="minorHAnsi"/>
          <w:bCs/>
        </w:rPr>
      </w:pPr>
      <w:r>
        <w:rPr>
          <w:rFonts w:cstheme="minorHAnsi"/>
          <w:bCs/>
        </w:rPr>
        <w:t xml:space="preserve">          </w:t>
      </w:r>
      <w:r w:rsidR="009660DA">
        <w:rPr>
          <w:rFonts w:cstheme="minorHAnsi"/>
          <w:bCs/>
        </w:rPr>
        <w:t>(</w:t>
      </w:r>
      <w:r w:rsidR="009660DA" w:rsidRPr="009660DA">
        <w:rPr>
          <w:rFonts w:cstheme="minorHAnsi"/>
          <w:bCs/>
        </w:rPr>
        <w:t>Službeni</w:t>
      </w:r>
      <w:r w:rsidR="009660DA">
        <w:rPr>
          <w:rFonts w:cstheme="minorHAnsi"/>
          <w:bCs/>
        </w:rPr>
        <w:t xml:space="preserve"> glasnik Grada Makarske </w:t>
      </w:r>
      <w:r w:rsidR="009660DA" w:rsidRPr="009660DA">
        <w:rPr>
          <w:rFonts w:cstheme="minorHAnsi"/>
          <w:bCs/>
        </w:rPr>
        <w:t>broj 05/15, 03/16, 08/16 i 21/17)</w:t>
      </w:r>
    </w:p>
    <w:p w:rsidR="009660DA" w:rsidRDefault="00C139BF" w:rsidP="009660DA">
      <w:pPr>
        <w:autoSpaceDE w:val="0"/>
        <w:autoSpaceDN w:val="0"/>
        <w:adjustRightInd w:val="0"/>
        <w:rPr>
          <w:rFonts w:cstheme="minorHAnsi"/>
          <w:bCs/>
        </w:rPr>
      </w:pPr>
      <w:r>
        <w:rPr>
          <w:rFonts w:cstheme="minorHAnsi"/>
          <w:bCs/>
        </w:rPr>
        <w:t xml:space="preserve">4.2     </w:t>
      </w:r>
      <w:r w:rsidR="009660DA">
        <w:rPr>
          <w:rFonts w:cstheme="minorHAnsi"/>
          <w:bCs/>
        </w:rPr>
        <w:t xml:space="preserve">Suglasnost Ministarstva graditeljstva i prostornoga uređenja </w:t>
      </w:r>
    </w:p>
    <w:p w:rsidR="00C139BF" w:rsidRPr="00D9571D" w:rsidRDefault="009660DA" w:rsidP="00C139BF">
      <w:pPr>
        <w:tabs>
          <w:tab w:val="left" w:pos="709"/>
          <w:tab w:val="right" w:leader="dot" w:pos="9345"/>
        </w:tabs>
        <w:spacing w:before="120" w:after="120"/>
        <w:rPr>
          <w:rFonts w:cstheme="minorHAnsi"/>
          <w:b/>
          <w:bCs/>
          <w:highlight w:val="yellow"/>
        </w:rPr>
      </w:pPr>
      <w:r>
        <w:rPr>
          <w:rFonts w:cstheme="minorHAnsi"/>
          <w:bCs/>
        </w:rPr>
        <w:t xml:space="preserve">4.3    </w:t>
      </w:r>
      <w:r w:rsidR="00C139BF">
        <w:rPr>
          <w:rFonts w:cstheme="minorHAnsi"/>
          <w:bCs/>
        </w:rPr>
        <w:t xml:space="preserve"> </w:t>
      </w:r>
      <w:r w:rsidR="00C139BF" w:rsidRPr="009660DA">
        <w:rPr>
          <w:rFonts w:cstheme="minorHAnsi"/>
          <w:bCs/>
        </w:rPr>
        <w:t xml:space="preserve">Odluka o </w:t>
      </w:r>
      <w:r w:rsidR="00C139BF">
        <w:rPr>
          <w:rFonts w:cstheme="minorHAnsi"/>
          <w:bCs/>
        </w:rPr>
        <w:t xml:space="preserve">donošenju </w:t>
      </w:r>
      <w:r w:rsidR="00C139BF" w:rsidRPr="009660DA">
        <w:rPr>
          <w:rFonts w:cstheme="minorHAnsi"/>
          <w:bCs/>
        </w:rPr>
        <w:t xml:space="preserve">Izmjena i dopuna </w:t>
      </w:r>
      <w:r w:rsidR="00C139BF" w:rsidRPr="00C139BF">
        <w:rPr>
          <w:rFonts w:cstheme="minorHAnsi"/>
        </w:rPr>
        <w:t xml:space="preserve">Prostornog plana uređenja </w:t>
      </w:r>
      <w:r w:rsidR="00C139BF" w:rsidRPr="00C139BF">
        <w:rPr>
          <w:rFonts w:cstheme="minorHAnsi"/>
          <w:bCs/>
        </w:rPr>
        <w:t>Grada Makarske</w:t>
      </w:r>
    </w:p>
    <w:p w:rsidR="009660DA" w:rsidRPr="009660DA" w:rsidRDefault="00C139BF" w:rsidP="00C139BF">
      <w:pPr>
        <w:autoSpaceDE w:val="0"/>
        <w:autoSpaceDN w:val="0"/>
        <w:adjustRightInd w:val="0"/>
        <w:rPr>
          <w:rFonts w:cstheme="minorHAnsi"/>
          <w:bCs/>
        </w:rPr>
      </w:pPr>
      <w:r>
        <w:rPr>
          <w:rFonts w:cstheme="minorHAnsi"/>
          <w:bCs/>
        </w:rPr>
        <w:t xml:space="preserve">          (</w:t>
      </w:r>
      <w:r w:rsidRPr="009660DA">
        <w:rPr>
          <w:rFonts w:cstheme="minorHAnsi"/>
          <w:bCs/>
        </w:rPr>
        <w:t>Službeni</w:t>
      </w:r>
      <w:r>
        <w:rPr>
          <w:rFonts w:cstheme="minorHAnsi"/>
          <w:bCs/>
        </w:rPr>
        <w:t xml:space="preserve"> glasnik Grada Makarske broj _/20)</w:t>
      </w:r>
    </w:p>
    <w:p w:rsidR="00FD0BEA" w:rsidRPr="00C139BF" w:rsidRDefault="00C139BF" w:rsidP="00C139BF">
      <w:pPr>
        <w:spacing w:after="120" w:line="240" w:lineRule="auto"/>
        <w:jc w:val="both"/>
        <w:rPr>
          <w:rFonts w:ascii="Calibri" w:hAnsi="Calibri" w:cs="Times New Roman"/>
        </w:rPr>
      </w:pPr>
      <w:r w:rsidRPr="00C139BF">
        <w:rPr>
          <w:rFonts w:ascii="Calibri" w:hAnsi="Calibri" w:cs="Times New Roman"/>
        </w:rPr>
        <w:t>(2) Kartografski prikazi grafičkog dijela elaborata Izmjena i dopuna PPUG-a broj 1., 2.a, 2.d, 3.a, 3.d.b i 4 iz stavka 1. ovog članka zamjenjuju odgovarajuće kartografske prikaze Prostornog plana uređenja Grada Makarske (Glasnik Grada Makarske broj 8/06, 16/07- ispravak greške, 17/08, 19/09, 03/16).</w:t>
      </w:r>
    </w:p>
    <w:p w:rsidR="007005D0" w:rsidRDefault="007005D0" w:rsidP="00D9571D">
      <w:pPr>
        <w:autoSpaceDE w:val="0"/>
        <w:autoSpaceDN w:val="0"/>
        <w:adjustRightInd w:val="0"/>
        <w:rPr>
          <w:rFonts w:cstheme="minorHAnsi"/>
          <w:b/>
          <w:bCs/>
        </w:rPr>
      </w:pPr>
    </w:p>
    <w:p w:rsidR="00D9571D" w:rsidRPr="00D9571D" w:rsidRDefault="00D9571D" w:rsidP="00D9571D">
      <w:pPr>
        <w:autoSpaceDE w:val="0"/>
        <w:autoSpaceDN w:val="0"/>
        <w:adjustRightInd w:val="0"/>
        <w:rPr>
          <w:rFonts w:cstheme="minorHAnsi"/>
          <w:b/>
          <w:bCs/>
        </w:rPr>
      </w:pPr>
      <w:r w:rsidRPr="00D9571D">
        <w:rPr>
          <w:rFonts w:cstheme="minorHAnsi"/>
          <w:b/>
          <w:bCs/>
        </w:rPr>
        <w:t>II.    ODREDBE ZA PROVOĐENJE</w:t>
      </w:r>
    </w:p>
    <w:p w:rsidR="005C7AB7" w:rsidRPr="00090577" w:rsidRDefault="00382F23" w:rsidP="00AE7C2F">
      <w:pPr>
        <w:spacing w:after="120" w:line="240" w:lineRule="auto"/>
        <w:jc w:val="center"/>
        <w:rPr>
          <w:b/>
        </w:rPr>
      </w:pPr>
      <w:r w:rsidRPr="00090577">
        <w:rPr>
          <w:b/>
        </w:rPr>
        <w:t>Članak 6.</w:t>
      </w:r>
    </w:p>
    <w:p w:rsidR="00382F23" w:rsidRDefault="00382F23" w:rsidP="00AE7C2F">
      <w:pPr>
        <w:spacing w:after="120" w:line="240" w:lineRule="auto"/>
        <w:ind w:right="29"/>
        <w:jc w:val="both"/>
        <w:rPr>
          <w:rFonts w:ascii="Calibri" w:hAnsi="Calibri" w:cs="Times New Roman"/>
        </w:rPr>
      </w:pPr>
      <w:r w:rsidRPr="00090577">
        <w:t xml:space="preserve">U </w:t>
      </w:r>
      <w:r w:rsidRPr="00090577">
        <w:rPr>
          <w:b/>
        </w:rPr>
        <w:t>članku 5.</w:t>
      </w:r>
      <w:r w:rsidRPr="00090577">
        <w:t>,</w:t>
      </w:r>
      <w:r w:rsidRPr="00090577">
        <w:rPr>
          <w:b/>
        </w:rPr>
        <w:t xml:space="preserve"> stavak 1</w:t>
      </w:r>
      <w:r w:rsidRPr="00090577">
        <w:t>,</w:t>
      </w:r>
      <w:r w:rsidRPr="00090577">
        <w:rPr>
          <w:b/>
        </w:rPr>
        <w:t xml:space="preserve"> </w:t>
      </w:r>
      <w:r w:rsidRPr="00090577">
        <w:t>briše se tekst  koji glasi</w:t>
      </w:r>
      <w:r w:rsidRPr="00090577">
        <w:rPr>
          <w:b/>
        </w:rPr>
        <w:t xml:space="preserve"> </w:t>
      </w:r>
      <w:r w:rsidRPr="00090577">
        <w:rPr>
          <w:rFonts w:ascii="Calibri" w:hAnsi="Calibri" w:cs="Times New Roman"/>
        </w:rPr>
        <w:t xml:space="preserve"> „i gradnji koje se odnose na zaštićeno obalno područje mora“.</w:t>
      </w:r>
    </w:p>
    <w:p w:rsidR="00965593" w:rsidRPr="00090577" w:rsidRDefault="00965593" w:rsidP="00AE7C2F">
      <w:pPr>
        <w:spacing w:after="120" w:line="240" w:lineRule="auto"/>
        <w:ind w:right="29"/>
        <w:jc w:val="both"/>
        <w:rPr>
          <w:rFonts w:ascii="Calibri" w:hAnsi="Calibri" w:cs="Times New Roman"/>
        </w:rPr>
      </w:pPr>
    </w:p>
    <w:p w:rsidR="00382F23" w:rsidRPr="00090577" w:rsidRDefault="00382F23" w:rsidP="00AE7C2F">
      <w:pPr>
        <w:spacing w:after="120" w:line="240" w:lineRule="auto"/>
        <w:jc w:val="center"/>
        <w:rPr>
          <w:b/>
        </w:rPr>
      </w:pPr>
      <w:r w:rsidRPr="00090577">
        <w:rPr>
          <w:b/>
        </w:rPr>
        <w:t>Članak 7.</w:t>
      </w:r>
    </w:p>
    <w:p w:rsidR="00382F23" w:rsidRPr="00090577" w:rsidRDefault="00382F23" w:rsidP="00AE7C2F">
      <w:pPr>
        <w:spacing w:after="120" w:line="240" w:lineRule="auto"/>
        <w:jc w:val="both"/>
        <w:rPr>
          <w:rFonts w:ascii="Calibri" w:hAnsi="Calibri" w:cs="Times New Roman"/>
        </w:rPr>
      </w:pPr>
      <w:r w:rsidRPr="00090577">
        <w:t>U</w:t>
      </w:r>
      <w:r w:rsidRPr="00090577">
        <w:rPr>
          <w:b/>
        </w:rPr>
        <w:t xml:space="preserve"> članku 6.</w:t>
      </w:r>
      <w:r w:rsidRPr="00090577">
        <w:t>,</w:t>
      </w:r>
      <w:r w:rsidRPr="00090577">
        <w:rPr>
          <w:b/>
        </w:rPr>
        <w:t xml:space="preserve"> stavak 1</w:t>
      </w:r>
      <w:r w:rsidRPr="00090577">
        <w:t>,</w:t>
      </w:r>
      <w:r w:rsidRPr="00090577">
        <w:rPr>
          <w:b/>
        </w:rPr>
        <w:t xml:space="preserve"> točka 3</w:t>
      </w:r>
      <w:r w:rsidRPr="00090577">
        <w:t xml:space="preserve">, iza teksta </w:t>
      </w:r>
      <w:r w:rsidRPr="00090577">
        <w:rPr>
          <w:rFonts w:ascii="Calibri" w:hAnsi="Calibri" w:cs="Times New Roman"/>
        </w:rPr>
        <w:t xml:space="preserve">„planiranje prostorno razvojne namjene turističkog korištenja i sportsko rekreacijskih sadržaja unutar ugostiteljsko - turističkih zona </w:t>
      </w:r>
      <w:proofErr w:type="spellStart"/>
      <w:r w:rsidRPr="00090577">
        <w:rPr>
          <w:rFonts w:ascii="Calibri" w:hAnsi="Calibri" w:cs="Times New Roman"/>
        </w:rPr>
        <w:t>Biloševac</w:t>
      </w:r>
      <w:proofErr w:type="spellEnd"/>
      <w:r w:rsidRPr="00090577">
        <w:rPr>
          <w:rFonts w:ascii="Calibri" w:hAnsi="Calibri" w:cs="Times New Roman"/>
        </w:rPr>
        <w:t xml:space="preserve"> i“ dodaje se tekst koji glasi „sportsko rekreacijskih sadržaja unutar sportsko rekreacijskog centra“.</w:t>
      </w:r>
    </w:p>
    <w:p w:rsidR="00382F23" w:rsidRPr="00090577" w:rsidRDefault="00382F23" w:rsidP="00AE7C2F">
      <w:pPr>
        <w:spacing w:after="120" w:line="240" w:lineRule="auto"/>
        <w:jc w:val="both"/>
        <w:rPr>
          <w:rFonts w:ascii="Calibri" w:hAnsi="Calibri" w:cs="Times New Roman"/>
        </w:rPr>
      </w:pPr>
      <w:r w:rsidRPr="00090577">
        <w:rPr>
          <w:rFonts w:ascii="Calibri" w:hAnsi="Calibri" w:cs="Times New Roman"/>
        </w:rPr>
        <w:t xml:space="preserve">U </w:t>
      </w:r>
      <w:r w:rsidRPr="00090577">
        <w:rPr>
          <w:rFonts w:ascii="Calibri" w:hAnsi="Calibri" w:cs="Times New Roman"/>
          <w:b/>
        </w:rPr>
        <w:t>točki 6</w:t>
      </w:r>
      <w:r w:rsidRPr="00090577">
        <w:rPr>
          <w:rFonts w:ascii="Calibri" w:hAnsi="Calibri" w:cs="Times New Roman"/>
        </w:rPr>
        <w:t>, riječ „jezgre“ se briše i zamjenjuje riječi „</w:t>
      </w:r>
      <w:r w:rsidR="00090577" w:rsidRPr="00090577">
        <w:rPr>
          <w:rFonts w:ascii="Calibri" w:hAnsi="Calibri" w:cs="Times New Roman"/>
        </w:rPr>
        <w:t>c</w:t>
      </w:r>
      <w:r w:rsidRPr="00090577">
        <w:rPr>
          <w:rFonts w:ascii="Calibri" w:hAnsi="Calibri" w:cs="Times New Roman"/>
        </w:rPr>
        <w:t>jeline“.</w:t>
      </w:r>
    </w:p>
    <w:p w:rsidR="00090577" w:rsidRDefault="00090577" w:rsidP="00AE7C2F">
      <w:pPr>
        <w:spacing w:after="120" w:line="240" w:lineRule="auto"/>
        <w:jc w:val="both"/>
        <w:rPr>
          <w:rFonts w:ascii="Calibri" w:hAnsi="Calibri" w:cs="Times New Roman"/>
        </w:rPr>
      </w:pPr>
      <w:r w:rsidRPr="00090577">
        <w:rPr>
          <w:rFonts w:ascii="Calibri" w:hAnsi="Calibri" w:cs="Times New Roman"/>
        </w:rPr>
        <w:t xml:space="preserve">U </w:t>
      </w:r>
      <w:r w:rsidRPr="00090577">
        <w:rPr>
          <w:rFonts w:ascii="Calibri" w:hAnsi="Calibri" w:cs="Times New Roman"/>
          <w:b/>
        </w:rPr>
        <w:t>točki 7</w:t>
      </w:r>
      <w:r w:rsidRPr="00090577">
        <w:rPr>
          <w:rFonts w:ascii="Calibri" w:hAnsi="Calibri" w:cs="Times New Roman"/>
        </w:rPr>
        <w:t>, briše se tekst koji glasi „i gradnji“.</w:t>
      </w:r>
    </w:p>
    <w:p w:rsidR="00965593" w:rsidRDefault="00965593" w:rsidP="00AE7C2F">
      <w:pPr>
        <w:spacing w:after="120" w:line="240" w:lineRule="auto"/>
        <w:jc w:val="both"/>
        <w:rPr>
          <w:rFonts w:ascii="Calibri" w:hAnsi="Calibri" w:cs="Times New Roman"/>
        </w:rPr>
      </w:pPr>
    </w:p>
    <w:p w:rsidR="00090577" w:rsidRDefault="00090577" w:rsidP="00AE7C2F">
      <w:pPr>
        <w:spacing w:after="120" w:line="240" w:lineRule="auto"/>
        <w:jc w:val="center"/>
        <w:rPr>
          <w:b/>
        </w:rPr>
      </w:pPr>
      <w:r w:rsidRPr="00090577">
        <w:rPr>
          <w:b/>
        </w:rPr>
        <w:t xml:space="preserve">Članak </w:t>
      </w:r>
      <w:r>
        <w:rPr>
          <w:b/>
        </w:rPr>
        <w:t>8</w:t>
      </w:r>
      <w:r w:rsidRPr="00090577">
        <w:rPr>
          <w:b/>
        </w:rPr>
        <w:t>.</w:t>
      </w:r>
    </w:p>
    <w:p w:rsidR="00090577" w:rsidRDefault="00090577" w:rsidP="00AE7C2F">
      <w:pPr>
        <w:suppressAutoHyphens/>
        <w:spacing w:after="120" w:line="240" w:lineRule="auto"/>
        <w:ind w:right="29"/>
        <w:jc w:val="both"/>
        <w:rPr>
          <w:rFonts w:ascii="Calibri" w:hAnsi="Calibri" w:cs="Times New Roman"/>
        </w:rPr>
      </w:pPr>
      <w:r w:rsidRPr="00090577">
        <w:t>U</w:t>
      </w:r>
      <w:r>
        <w:rPr>
          <w:b/>
        </w:rPr>
        <w:t xml:space="preserve"> članku 7.</w:t>
      </w:r>
      <w:r w:rsidRPr="00090577">
        <w:t>,</w:t>
      </w:r>
      <w:r>
        <w:rPr>
          <w:b/>
        </w:rPr>
        <w:t xml:space="preserve"> stavak 1</w:t>
      </w:r>
      <w:r w:rsidRPr="00090577">
        <w:t xml:space="preserve">, </w:t>
      </w:r>
      <w:r>
        <w:rPr>
          <w:b/>
        </w:rPr>
        <w:t>točka 1</w:t>
      </w:r>
      <w:r w:rsidRPr="00090577">
        <w:t xml:space="preserve">, </w:t>
      </w:r>
      <w:r w:rsidR="008F33EC">
        <w:rPr>
          <w:b/>
        </w:rPr>
        <w:t>pod</w:t>
      </w:r>
      <w:r w:rsidR="004E5B84">
        <w:rPr>
          <w:b/>
        </w:rPr>
        <w:t xml:space="preserve"> </w:t>
      </w:r>
      <w:r>
        <w:rPr>
          <w:b/>
        </w:rPr>
        <w:t xml:space="preserve">točka </w:t>
      </w:r>
      <w:r w:rsidRPr="00090577">
        <w:t>„</w:t>
      </w:r>
      <w:r w:rsidRPr="00090577">
        <w:rPr>
          <w:rFonts w:ascii="Calibri" w:hAnsi="Calibri" w:cs="Times New Roman"/>
        </w:rPr>
        <w:t>izgrađeni i neizgrađeni dio“</w:t>
      </w:r>
      <w:r>
        <w:rPr>
          <w:rFonts w:ascii="Calibri" w:hAnsi="Calibri" w:cs="Times New Roman"/>
        </w:rPr>
        <w:t xml:space="preserve">, briše se tekst koji glasi  </w:t>
      </w:r>
    </w:p>
    <w:p w:rsidR="00090577" w:rsidRDefault="00090577" w:rsidP="00AE7C2F">
      <w:pPr>
        <w:suppressAutoHyphens/>
        <w:spacing w:after="120" w:line="240" w:lineRule="auto"/>
        <w:ind w:right="29"/>
        <w:jc w:val="both"/>
        <w:rPr>
          <w:rFonts w:ascii="Calibri" w:hAnsi="Calibri" w:cs="Times New Roman"/>
        </w:rPr>
      </w:pPr>
      <w:r w:rsidRPr="00090577">
        <w:rPr>
          <w:rFonts w:ascii="Calibri" w:hAnsi="Calibri" w:cs="Times New Roman"/>
        </w:rPr>
        <w:t>„-</w:t>
      </w:r>
      <w:r>
        <w:rPr>
          <w:rFonts w:ascii="Calibri" w:hAnsi="Calibri" w:cs="Times New Roman"/>
        </w:rPr>
        <w:t xml:space="preserve"> </w:t>
      </w:r>
      <w:r w:rsidRPr="00090577">
        <w:rPr>
          <w:rFonts w:ascii="Calibri" w:hAnsi="Calibri" w:cs="Times New Roman"/>
        </w:rPr>
        <w:t xml:space="preserve">naselje Makarska s izdvojenim dijelovima naselja Kuk, </w:t>
      </w:r>
      <w:proofErr w:type="spellStart"/>
      <w:r w:rsidRPr="00090577">
        <w:rPr>
          <w:rFonts w:ascii="Calibri" w:hAnsi="Calibri" w:cs="Times New Roman"/>
        </w:rPr>
        <w:t>Puharići</w:t>
      </w:r>
      <w:proofErr w:type="spellEnd"/>
      <w:r w:rsidRPr="00090577">
        <w:rPr>
          <w:rFonts w:ascii="Calibri" w:hAnsi="Calibri" w:cs="Times New Roman"/>
        </w:rPr>
        <w:t xml:space="preserve">, Makar, Mlinice, </w:t>
      </w:r>
      <w:proofErr w:type="spellStart"/>
      <w:r w:rsidRPr="00090577">
        <w:rPr>
          <w:rFonts w:ascii="Calibri" w:hAnsi="Calibri" w:cs="Times New Roman"/>
        </w:rPr>
        <w:t>Kotišina</w:t>
      </w:r>
      <w:proofErr w:type="spellEnd"/>
      <w:r>
        <w:rPr>
          <w:rFonts w:ascii="Calibri" w:hAnsi="Calibri" w:cs="Times New Roman"/>
        </w:rPr>
        <w:t>,</w:t>
      </w:r>
    </w:p>
    <w:p w:rsidR="00090577" w:rsidRPr="00090577" w:rsidRDefault="00090577" w:rsidP="00AE7C2F">
      <w:pPr>
        <w:suppressAutoHyphens/>
        <w:spacing w:after="120" w:line="240" w:lineRule="auto"/>
        <w:ind w:right="29"/>
        <w:jc w:val="both"/>
        <w:rPr>
          <w:rFonts w:ascii="Calibri" w:hAnsi="Calibri" w:cs="Times New Roman"/>
        </w:rPr>
      </w:pPr>
      <w:r w:rsidRPr="00090577">
        <w:rPr>
          <w:rFonts w:ascii="Calibri" w:hAnsi="Calibri" w:cs="Times New Roman"/>
        </w:rPr>
        <w:t xml:space="preserve">- naselje Veliko Brdo s izdvojenim dijelovima naselja </w:t>
      </w:r>
      <w:proofErr w:type="spellStart"/>
      <w:r w:rsidRPr="00090577">
        <w:rPr>
          <w:rFonts w:ascii="Calibri" w:hAnsi="Calibri" w:cs="Times New Roman"/>
        </w:rPr>
        <w:t>Baškovići</w:t>
      </w:r>
      <w:proofErr w:type="spellEnd"/>
      <w:r w:rsidRPr="00090577">
        <w:rPr>
          <w:rFonts w:ascii="Calibri" w:hAnsi="Calibri" w:cs="Times New Roman"/>
        </w:rPr>
        <w:t xml:space="preserve">, Matići i </w:t>
      </w:r>
      <w:proofErr w:type="spellStart"/>
      <w:r w:rsidRPr="00090577">
        <w:rPr>
          <w:rFonts w:ascii="Calibri" w:hAnsi="Calibri" w:cs="Times New Roman"/>
        </w:rPr>
        <w:t>Rusendići</w:t>
      </w:r>
      <w:proofErr w:type="spellEnd"/>
      <w:r w:rsidRPr="00090577">
        <w:rPr>
          <w:rFonts w:ascii="Calibri" w:hAnsi="Calibri" w:cs="Times New Roman"/>
        </w:rPr>
        <w:t>,</w:t>
      </w:r>
      <w:r>
        <w:rPr>
          <w:rFonts w:ascii="Calibri" w:hAnsi="Calibri" w:cs="Times New Roman"/>
        </w:rPr>
        <w:t>“ i zamjenjuje se tekstom „-</w:t>
      </w:r>
      <w:r w:rsidRPr="00090577">
        <w:rPr>
          <w:rFonts w:ascii="Calibri" w:hAnsi="Calibri" w:cs="Times New Roman"/>
        </w:rPr>
        <w:t xml:space="preserve"> naselje Makarska (uključivo područje </w:t>
      </w:r>
      <w:proofErr w:type="spellStart"/>
      <w:r w:rsidRPr="00090577">
        <w:rPr>
          <w:rFonts w:ascii="Calibri" w:hAnsi="Calibri" w:cs="Times New Roman"/>
        </w:rPr>
        <w:t>Grgasovići</w:t>
      </w:r>
      <w:proofErr w:type="spellEnd"/>
      <w:r w:rsidRPr="00090577">
        <w:rPr>
          <w:rFonts w:ascii="Calibri" w:hAnsi="Calibri" w:cs="Times New Roman"/>
        </w:rPr>
        <w:t xml:space="preserve">) s izdvojenim dijelovima naselja – područja Kuk, </w:t>
      </w:r>
      <w:proofErr w:type="spellStart"/>
      <w:r w:rsidRPr="00090577">
        <w:rPr>
          <w:rFonts w:ascii="Calibri" w:hAnsi="Calibri" w:cs="Times New Roman"/>
        </w:rPr>
        <w:t>Puharići</w:t>
      </w:r>
      <w:proofErr w:type="spellEnd"/>
      <w:r w:rsidRPr="00090577">
        <w:rPr>
          <w:rFonts w:ascii="Calibri" w:hAnsi="Calibri" w:cs="Times New Roman"/>
        </w:rPr>
        <w:t xml:space="preserve"> i Mlinice </w:t>
      </w:r>
    </w:p>
    <w:p w:rsidR="00090577" w:rsidRPr="00090577" w:rsidRDefault="00090577" w:rsidP="00AE7C2F">
      <w:pPr>
        <w:suppressAutoHyphens/>
        <w:spacing w:after="120" w:line="240" w:lineRule="auto"/>
        <w:ind w:right="29"/>
        <w:jc w:val="both"/>
        <w:rPr>
          <w:rFonts w:ascii="Calibri" w:hAnsi="Calibri" w:cs="Times New Roman"/>
        </w:rPr>
      </w:pPr>
      <w:r w:rsidRPr="00090577">
        <w:rPr>
          <w:rFonts w:ascii="Calibri" w:hAnsi="Calibri" w:cs="Times New Roman"/>
        </w:rPr>
        <w:t xml:space="preserve">- naselje Veliko Brdo (uključivo područja Matići, </w:t>
      </w:r>
      <w:proofErr w:type="spellStart"/>
      <w:r w:rsidRPr="00090577">
        <w:rPr>
          <w:rFonts w:ascii="Calibri" w:hAnsi="Calibri" w:cs="Times New Roman"/>
        </w:rPr>
        <w:t>Rusendići</w:t>
      </w:r>
      <w:proofErr w:type="spellEnd"/>
      <w:r w:rsidRPr="00090577">
        <w:rPr>
          <w:rFonts w:ascii="Calibri" w:hAnsi="Calibri" w:cs="Times New Roman"/>
        </w:rPr>
        <w:t xml:space="preserve">, Prodani, </w:t>
      </w:r>
      <w:proofErr w:type="spellStart"/>
      <w:r w:rsidRPr="00090577">
        <w:rPr>
          <w:rFonts w:ascii="Calibri" w:hAnsi="Calibri" w:cs="Times New Roman"/>
        </w:rPr>
        <w:t>Gojaci</w:t>
      </w:r>
      <w:proofErr w:type="spellEnd"/>
      <w:r w:rsidRPr="00090577">
        <w:rPr>
          <w:rFonts w:ascii="Calibri" w:hAnsi="Calibri" w:cs="Times New Roman"/>
        </w:rPr>
        <w:t xml:space="preserve">) s izdvojenim dijelovima naselja </w:t>
      </w:r>
      <w:proofErr w:type="spellStart"/>
      <w:r w:rsidRPr="00090577">
        <w:rPr>
          <w:rFonts w:ascii="Calibri" w:hAnsi="Calibri" w:cs="Times New Roman"/>
        </w:rPr>
        <w:t>Baškovići</w:t>
      </w:r>
      <w:proofErr w:type="spellEnd"/>
      <w:r w:rsidRPr="00090577">
        <w:rPr>
          <w:rFonts w:ascii="Calibri" w:hAnsi="Calibri" w:cs="Times New Roman"/>
        </w:rPr>
        <w:t xml:space="preserve"> i dijelom područja </w:t>
      </w:r>
      <w:proofErr w:type="spellStart"/>
      <w:r w:rsidRPr="00090577">
        <w:rPr>
          <w:rFonts w:ascii="Calibri" w:hAnsi="Calibri" w:cs="Times New Roman"/>
        </w:rPr>
        <w:t>Nemčići</w:t>
      </w:r>
      <w:proofErr w:type="spellEnd"/>
      <w:r w:rsidRPr="00090577">
        <w:rPr>
          <w:rFonts w:ascii="Calibri" w:hAnsi="Calibri" w:cs="Times New Roman"/>
        </w:rPr>
        <w:t xml:space="preserve"> (dio je u obuhvatu Parka prirode Biokovo),</w:t>
      </w:r>
    </w:p>
    <w:p w:rsidR="00090577" w:rsidRPr="00090577" w:rsidRDefault="00090577" w:rsidP="00AE7C2F">
      <w:pPr>
        <w:suppressAutoHyphens/>
        <w:spacing w:after="120" w:line="240" w:lineRule="auto"/>
        <w:ind w:right="29"/>
        <w:jc w:val="both"/>
        <w:rPr>
          <w:rFonts w:ascii="Calibri" w:hAnsi="Calibri" w:cs="Times New Roman"/>
        </w:rPr>
      </w:pPr>
      <w:r w:rsidRPr="00090577">
        <w:rPr>
          <w:rFonts w:ascii="Calibri" w:hAnsi="Calibri" w:cs="Times New Roman"/>
        </w:rPr>
        <w:t>- naselje Makar s izdvojenim dijelovima,</w:t>
      </w:r>
    </w:p>
    <w:p w:rsidR="00B06AC3" w:rsidRDefault="00090577" w:rsidP="00AE7C2F">
      <w:pPr>
        <w:suppressAutoHyphens/>
        <w:spacing w:after="120" w:line="240" w:lineRule="auto"/>
        <w:ind w:right="29"/>
        <w:jc w:val="both"/>
        <w:rPr>
          <w:rFonts w:ascii="Calibri" w:hAnsi="Calibri" w:cs="Times New Roman"/>
        </w:rPr>
      </w:pPr>
      <w:r w:rsidRPr="00090577">
        <w:rPr>
          <w:rFonts w:ascii="Calibri" w:hAnsi="Calibri" w:cs="Times New Roman"/>
        </w:rPr>
        <w:lastRenderedPageBreak/>
        <w:t xml:space="preserve">- naselje </w:t>
      </w:r>
      <w:proofErr w:type="spellStart"/>
      <w:r w:rsidRPr="00090577">
        <w:rPr>
          <w:rFonts w:ascii="Calibri" w:hAnsi="Calibri" w:cs="Times New Roman"/>
        </w:rPr>
        <w:t>Kotišina</w:t>
      </w:r>
      <w:proofErr w:type="spellEnd"/>
      <w:r w:rsidRPr="00090577">
        <w:rPr>
          <w:rFonts w:ascii="Calibri" w:hAnsi="Calibri" w:cs="Times New Roman"/>
        </w:rPr>
        <w:t xml:space="preserve"> s izdvojenim dijelovima“</w:t>
      </w:r>
      <w:r>
        <w:rPr>
          <w:rFonts w:ascii="Calibri" w:hAnsi="Calibri" w:cs="Times New Roman"/>
        </w:rPr>
        <w:t>.</w:t>
      </w:r>
    </w:p>
    <w:p w:rsidR="00B06AC3" w:rsidRPr="00B06AC3" w:rsidRDefault="00B06AC3" w:rsidP="00AE7C2F">
      <w:pPr>
        <w:suppressAutoHyphens/>
        <w:spacing w:after="120" w:line="240" w:lineRule="auto"/>
        <w:ind w:right="29"/>
        <w:jc w:val="both"/>
        <w:rPr>
          <w:rFonts w:ascii="Calibri" w:hAnsi="Calibri" w:cs="Times New Roman"/>
        </w:rPr>
      </w:pPr>
      <w:r w:rsidRPr="00B06AC3">
        <w:rPr>
          <w:rFonts w:ascii="Calibri" w:hAnsi="Calibri" w:cs="Times New Roman"/>
        </w:rPr>
        <w:t xml:space="preserve">U </w:t>
      </w:r>
      <w:r w:rsidRPr="00B06AC3">
        <w:rPr>
          <w:rFonts w:ascii="Calibri" w:hAnsi="Calibri" w:cs="Times New Roman"/>
          <w:b/>
        </w:rPr>
        <w:t>točki 2</w:t>
      </w:r>
      <w:r w:rsidRPr="00B06AC3">
        <w:rPr>
          <w:rFonts w:ascii="Calibri" w:hAnsi="Calibri" w:cs="Times New Roman"/>
        </w:rPr>
        <w:t xml:space="preserve">, briše se pod točka „površina za ugostiteljsko - turističke zone (područje </w:t>
      </w:r>
      <w:proofErr w:type="spellStart"/>
      <w:r w:rsidRPr="00B06AC3">
        <w:rPr>
          <w:rFonts w:ascii="Calibri" w:hAnsi="Calibri" w:cs="Times New Roman"/>
        </w:rPr>
        <w:t>Biloševac</w:t>
      </w:r>
      <w:proofErr w:type="spellEnd"/>
      <w:r w:rsidRPr="00B06AC3">
        <w:rPr>
          <w:rFonts w:ascii="Calibri" w:hAnsi="Calibri" w:cs="Times New Roman"/>
        </w:rPr>
        <w:t>)“ a dodaju se pod točke koje glase: „</w:t>
      </w:r>
    </w:p>
    <w:p w:rsidR="00B06AC3" w:rsidRPr="00B06AC3" w:rsidRDefault="00B06AC3" w:rsidP="00AE7C2F">
      <w:pPr>
        <w:pStyle w:val="Odlomakpopisa"/>
        <w:numPr>
          <w:ilvl w:val="0"/>
          <w:numId w:val="1"/>
        </w:numPr>
        <w:suppressAutoHyphens/>
        <w:spacing w:after="120" w:line="240" w:lineRule="auto"/>
        <w:ind w:right="29"/>
        <w:jc w:val="both"/>
        <w:rPr>
          <w:rFonts w:ascii="Calibri" w:hAnsi="Calibri" w:cs="Times New Roman"/>
        </w:rPr>
      </w:pPr>
      <w:r w:rsidRPr="00B06AC3">
        <w:rPr>
          <w:rFonts w:ascii="Calibri" w:hAnsi="Calibri" w:cs="Times New Roman"/>
        </w:rPr>
        <w:t xml:space="preserve">površine za ugostiteljsko turističke zone na području </w:t>
      </w:r>
      <w:proofErr w:type="spellStart"/>
      <w:r w:rsidRPr="00B06AC3">
        <w:rPr>
          <w:rFonts w:ascii="Calibri" w:hAnsi="Calibri" w:cs="Times New Roman"/>
        </w:rPr>
        <w:t>Biloševac</w:t>
      </w:r>
      <w:proofErr w:type="spellEnd"/>
      <w:r w:rsidRPr="00B06AC3">
        <w:rPr>
          <w:rFonts w:ascii="Calibri" w:hAnsi="Calibri" w:cs="Times New Roman"/>
        </w:rPr>
        <w:t xml:space="preserve">: </w:t>
      </w:r>
      <w:proofErr w:type="spellStart"/>
      <w:r w:rsidRPr="00B06AC3">
        <w:rPr>
          <w:rFonts w:ascii="Calibri" w:hAnsi="Calibri" w:cs="Times New Roman"/>
        </w:rPr>
        <w:t>Biloševac</w:t>
      </w:r>
      <w:proofErr w:type="spellEnd"/>
      <w:r w:rsidRPr="00B06AC3">
        <w:rPr>
          <w:rFonts w:ascii="Calibri" w:hAnsi="Calibri" w:cs="Times New Roman"/>
        </w:rPr>
        <w:t xml:space="preserve"> 1, </w:t>
      </w:r>
      <w:proofErr w:type="spellStart"/>
      <w:r w:rsidRPr="00B06AC3">
        <w:rPr>
          <w:rFonts w:ascii="Calibri" w:hAnsi="Calibri" w:cs="Times New Roman"/>
        </w:rPr>
        <w:t>Biloševac</w:t>
      </w:r>
      <w:proofErr w:type="spellEnd"/>
      <w:r w:rsidRPr="00B06AC3">
        <w:rPr>
          <w:rFonts w:ascii="Calibri" w:hAnsi="Calibri" w:cs="Times New Roman"/>
        </w:rPr>
        <w:t xml:space="preserve"> 2, </w:t>
      </w:r>
      <w:proofErr w:type="spellStart"/>
      <w:r w:rsidRPr="00B06AC3">
        <w:rPr>
          <w:rFonts w:ascii="Calibri" w:hAnsi="Calibri" w:cs="Times New Roman"/>
        </w:rPr>
        <w:t>Biloševac</w:t>
      </w:r>
      <w:proofErr w:type="spellEnd"/>
      <w:r w:rsidRPr="00B06AC3">
        <w:rPr>
          <w:rFonts w:ascii="Calibri" w:hAnsi="Calibri" w:cs="Times New Roman"/>
        </w:rPr>
        <w:t xml:space="preserve"> 3 i </w:t>
      </w:r>
      <w:proofErr w:type="spellStart"/>
      <w:r w:rsidRPr="00B06AC3">
        <w:rPr>
          <w:rFonts w:ascii="Calibri" w:hAnsi="Calibri" w:cs="Times New Roman"/>
        </w:rPr>
        <w:t>Biloševac</w:t>
      </w:r>
      <w:proofErr w:type="spellEnd"/>
      <w:r w:rsidRPr="00B06AC3">
        <w:rPr>
          <w:rFonts w:ascii="Calibri" w:hAnsi="Calibri" w:cs="Times New Roman"/>
        </w:rPr>
        <w:t xml:space="preserve"> 4 (sukladno PPSDŽ-u za područje </w:t>
      </w:r>
      <w:proofErr w:type="spellStart"/>
      <w:r w:rsidRPr="00B06AC3">
        <w:rPr>
          <w:rFonts w:ascii="Calibri" w:hAnsi="Calibri" w:cs="Times New Roman"/>
        </w:rPr>
        <w:t>Biloševac</w:t>
      </w:r>
      <w:proofErr w:type="spellEnd"/>
      <w:r w:rsidRPr="00B06AC3">
        <w:rPr>
          <w:rFonts w:ascii="Calibri" w:hAnsi="Calibri" w:cs="Times New Roman"/>
        </w:rPr>
        <w:t xml:space="preserve"> su određene 4 zone).</w:t>
      </w:r>
    </w:p>
    <w:p w:rsidR="00B06AC3" w:rsidRPr="00B06AC3" w:rsidRDefault="00B06AC3" w:rsidP="00AE7C2F">
      <w:pPr>
        <w:numPr>
          <w:ilvl w:val="0"/>
          <w:numId w:val="1"/>
        </w:numPr>
        <w:suppressAutoHyphens/>
        <w:spacing w:after="120" w:line="240" w:lineRule="auto"/>
        <w:ind w:right="29"/>
        <w:jc w:val="both"/>
        <w:rPr>
          <w:rFonts w:ascii="Calibri" w:hAnsi="Calibri" w:cs="Times New Roman"/>
        </w:rPr>
      </w:pPr>
      <w:r w:rsidRPr="00B06AC3">
        <w:rPr>
          <w:rFonts w:ascii="Calibri" w:hAnsi="Calibri" w:cs="Times New Roman"/>
        </w:rPr>
        <w:t>sportsko rekreacijski centar Platno (sukladno PPSDŽ-u, zona se definira kao građevinsko područje izvan naselja površine 19,60 ha),</w:t>
      </w:r>
    </w:p>
    <w:p w:rsidR="00B06AC3" w:rsidRPr="00B06AC3" w:rsidRDefault="00B06AC3" w:rsidP="00AE7C2F">
      <w:pPr>
        <w:numPr>
          <w:ilvl w:val="0"/>
          <w:numId w:val="1"/>
        </w:numPr>
        <w:suppressAutoHyphens/>
        <w:spacing w:after="120" w:line="240" w:lineRule="auto"/>
        <w:ind w:right="29"/>
        <w:jc w:val="both"/>
        <w:rPr>
          <w:rFonts w:ascii="Calibri" w:hAnsi="Calibri" w:cs="Times New Roman"/>
        </w:rPr>
      </w:pPr>
      <w:r w:rsidRPr="00B06AC3">
        <w:rPr>
          <w:rFonts w:ascii="Calibri" w:hAnsi="Calibri" w:cs="Times New Roman"/>
        </w:rPr>
        <w:t xml:space="preserve">javna i društvena namjena – svetište </w:t>
      </w:r>
      <w:proofErr w:type="spellStart"/>
      <w:r w:rsidRPr="00B06AC3">
        <w:rPr>
          <w:rFonts w:ascii="Calibri" w:hAnsi="Calibri" w:cs="Times New Roman"/>
        </w:rPr>
        <w:t>Vepric</w:t>
      </w:r>
      <w:proofErr w:type="spellEnd"/>
      <w:r w:rsidRPr="00B06AC3">
        <w:rPr>
          <w:rFonts w:ascii="Calibri" w:hAnsi="Calibri" w:cs="Times New Roman"/>
        </w:rPr>
        <w:t xml:space="preserve"> (određena ID PPUG-a iz 2009-e godine)“.</w:t>
      </w:r>
    </w:p>
    <w:p w:rsidR="00090577" w:rsidRPr="00B06AC3" w:rsidRDefault="00B06AC3" w:rsidP="00AE7C2F">
      <w:pPr>
        <w:suppressAutoHyphens/>
        <w:spacing w:after="120" w:line="240" w:lineRule="auto"/>
        <w:ind w:right="29"/>
        <w:jc w:val="both"/>
        <w:rPr>
          <w:rFonts w:ascii="Calibri" w:hAnsi="Calibri" w:cs="Times New Roman"/>
        </w:rPr>
      </w:pPr>
      <w:r>
        <w:rPr>
          <w:rFonts w:ascii="Calibri" w:hAnsi="Calibri" w:cs="Times New Roman"/>
        </w:rPr>
        <w:t xml:space="preserve"> U </w:t>
      </w:r>
      <w:r w:rsidRPr="00B06AC3">
        <w:rPr>
          <w:rFonts w:ascii="Calibri" w:hAnsi="Calibri" w:cs="Times New Roman"/>
          <w:b/>
        </w:rPr>
        <w:t>točki 8</w:t>
      </w:r>
      <w:r>
        <w:rPr>
          <w:rFonts w:ascii="Calibri" w:hAnsi="Calibri" w:cs="Times New Roman"/>
        </w:rPr>
        <w:t>, riječ „državne“ se briše i zamjenjuje riječi „gradske“.</w:t>
      </w:r>
    </w:p>
    <w:p w:rsidR="00B06AC3" w:rsidRPr="00B06AC3" w:rsidRDefault="00B06AC3" w:rsidP="00AE7C2F">
      <w:pPr>
        <w:suppressAutoHyphens/>
        <w:spacing w:after="120" w:line="240" w:lineRule="auto"/>
        <w:ind w:right="29"/>
        <w:jc w:val="both"/>
        <w:rPr>
          <w:b/>
        </w:rPr>
      </w:pPr>
      <w:r w:rsidRPr="00B06AC3">
        <w:rPr>
          <w:rFonts w:ascii="Calibri" w:hAnsi="Calibri" w:cs="Times New Roman"/>
        </w:rPr>
        <w:t xml:space="preserve">U </w:t>
      </w:r>
      <w:r w:rsidRPr="00B06AC3">
        <w:rPr>
          <w:rFonts w:ascii="Calibri" w:hAnsi="Calibri" w:cs="Times New Roman"/>
          <w:b/>
        </w:rPr>
        <w:t>točki 10</w:t>
      </w:r>
      <w:r w:rsidRPr="00B06AC3">
        <w:rPr>
          <w:rFonts w:ascii="Calibri" w:hAnsi="Calibri" w:cs="Times New Roman"/>
        </w:rPr>
        <w:t>, iza teksta „površina za novo groblje Sv. Andrija“ dodaje se tekst koji glasi „s pripadajućim zaštitnim zelenilom i za komunalno- servisne sadržaje“.</w:t>
      </w:r>
    </w:p>
    <w:p w:rsidR="00090577" w:rsidRDefault="000F3E58" w:rsidP="00AE7C2F">
      <w:pPr>
        <w:spacing w:after="120" w:line="240" w:lineRule="auto"/>
        <w:ind w:firstLine="709"/>
        <w:jc w:val="both"/>
        <w:rPr>
          <w:rFonts w:ascii="Calibri" w:hAnsi="Calibri" w:cs="Times New Roman"/>
        </w:rPr>
      </w:pPr>
      <w:r>
        <w:t xml:space="preserve">U </w:t>
      </w:r>
      <w:r w:rsidRPr="000F3E58">
        <w:rPr>
          <w:b/>
        </w:rPr>
        <w:t>stavku 2</w:t>
      </w:r>
      <w:r>
        <w:t>, briše se tekst koji glasi „</w:t>
      </w:r>
      <w:r w:rsidRPr="000F3E58">
        <w:rPr>
          <w:rFonts w:ascii="Calibri" w:hAnsi="Calibri" w:cs="Times New Roman"/>
        </w:rPr>
        <w:t>dopunom PPUG-a radi usklađenja sa Zakonom o prostornom uređenju (NN 153/13)“.</w:t>
      </w:r>
    </w:p>
    <w:p w:rsidR="000F3E58" w:rsidRDefault="000F3E58" w:rsidP="00AE7C2F">
      <w:pPr>
        <w:spacing w:after="120" w:line="240" w:lineRule="auto"/>
        <w:ind w:firstLine="709"/>
        <w:jc w:val="both"/>
        <w:rPr>
          <w:rFonts w:cs="Times New Roman"/>
        </w:rPr>
      </w:pPr>
      <w:r w:rsidRPr="000F3E58">
        <w:t xml:space="preserve">U </w:t>
      </w:r>
      <w:r w:rsidRPr="000F3E58">
        <w:rPr>
          <w:b/>
        </w:rPr>
        <w:t>stavku 4</w:t>
      </w:r>
      <w:r w:rsidRPr="000F3E58">
        <w:t xml:space="preserve">, </w:t>
      </w:r>
      <w:r w:rsidRPr="000F3E58">
        <w:rPr>
          <w:b/>
        </w:rPr>
        <w:t>točka 1</w:t>
      </w:r>
      <w:r w:rsidRPr="000F3E58">
        <w:t>, briše se tekst koji glasi „</w:t>
      </w:r>
      <w:r w:rsidRPr="000F3E58">
        <w:rPr>
          <w:rFonts w:cs="Times New Roman"/>
        </w:rPr>
        <w:t>važećeg Prostornog plana Grada Makarske“ i zamjenjuje se tekstom „ovog Plana“.</w:t>
      </w:r>
    </w:p>
    <w:p w:rsidR="00965593" w:rsidRPr="000F3E58" w:rsidRDefault="00965593" w:rsidP="00AE7C2F">
      <w:pPr>
        <w:spacing w:after="120" w:line="240" w:lineRule="auto"/>
        <w:ind w:firstLine="709"/>
        <w:jc w:val="both"/>
        <w:rPr>
          <w:rFonts w:cs="Times New Roman"/>
        </w:rPr>
      </w:pPr>
    </w:p>
    <w:p w:rsidR="000F3E58" w:rsidRDefault="000F3E58" w:rsidP="00AE7C2F">
      <w:pPr>
        <w:spacing w:after="120" w:line="240" w:lineRule="auto"/>
        <w:jc w:val="center"/>
        <w:rPr>
          <w:b/>
        </w:rPr>
      </w:pPr>
      <w:r w:rsidRPr="00090577">
        <w:rPr>
          <w:b/>
        </w:rPr>
        <w:t xml:space="preserve">Članak </w:t>
      </w:r>
      <w:r>
        <w:rPr>
          <w:b/>
        </w:rPr>
        <w:t>9</w:t>
      </w:r>
      <w:r w:rsidRPr="00090577">
        <w:rPr>
          <w:b/>
        </w:rPr>
        <w:t>.</w:t>
      </w:r>
    </w:p>
    <w:p w:rsidR="000F3E58" w:rsidRDefault="000F3E58" w:rsidP="00AE7C2F">
      <w:pPr>
        <w:spacing w:after="120" w:line="240" w:lineRule="auto"/>
        <w:jc w:val="both"/>
        <w:rPr>
          <w:rFonts w:ascii="Calibri" w:hAnsi="Calibri" w:cs="Times New Roman"/>
        </w:rPr>
      </w:pPr>
      <w:r w:rsidRPr="000F3E58">
        <w:t xml:space="preserve">U </w:t>
      </w:r>
      <w:r w:rsidRPr="000F3E58">
        <w:rPr>
          <w:b/>
        </w:rPr>
        <w:t>članku 8.</w:t>
      </w:r>
      <w:r w:rsidRPr="000F3E58">
        <w:t>,</w:t>
      </w:r>
      <w:r w:rsidRPr="000F3E58">
        <w:rPr>
          <w:b/>
        </w:rPr>
        <w:t xml:space="preserve"> stavak 1</w:t>
      </w:r>
      <w:r w:rsidRPr="000F3E58">
        <w:t>,</w:t>
      </w:r>
      <w:r w:rsidRPr="000F3E58">
        <w:rPr>
          <w:b/>
        </w:rPr>
        <w:t xml:space="preserve"> točka 2</w:t>
      </w:r>
      <w:r w:rsidRPr="000F3E58">
        <w:t>, iza teksta „</w:t>
      </w:r>
      <w:r w:rsidRPr="000F3E58">
        <w:rPr>
          <w:rFonts w:ascii="Calibri" w:hAnsi="Calibri" w:cs="Times New Roman"/>
          <w:bCs/>
        </w:rPr>
        <w:t xml:space="preserve">površine izvan naselja za izdvojene namjene u funkciji gospodarske namjene ugostiteljsko - turističkog obilježja (područje </w:t>
      </w:r>
      <w:proofErr w:type="spellStart"/>
      <w:r w:rsidRPr="000F3E58">
        <w:rPr>
          <w:rFonts w:ascii="Calibri" w:hAnsi="Calibri" w:cs="Times New Roman"/>
          <w:bCs/>
        </w:rPr>
        <w:t>Biloševac</w:t>
      </w:r>
      <w:proofErr w:type="spellEnd"/>
      <w:r w:rsidRPr="000F3E58">
        <w:rPr>
          <w:rFonts w:ascii="Calibri" w:hAnsi="Calibri" w:cs="Times New Roman"/>
          <w:bCs/>
        </w:rPr>
        <w:t xml:space="preserve">),“ dodaje se tekst koji glasi „za javne i društvene namjene - svetište </w:t>
      </w:r>
      <w:proofErr w:type="spellStart"/>
      <w:r w:rsidRPr="000F3E58">
        <w:rPr>
          <w:rFonts w:ascii="Calibri" w:hAnsi="Calibri" w:cs="Times New Roman"/>
          <w:bCs/>
        </w:rPr>
        <w:t>Vepric</w:t>
      </w:r>
      <w:proofErr w:type="spellEnd"/>
      <w:r w:rsidRPr="000F3E58">
        <w:rPr>
          <w:rFonts w:ascii="Calibri" w:hAnsi="Calibri" w:cs="Times New Roman"/>
          <w:bCs/>
        </w:rPr>
        <w:t xml:space="preserve"> i za </w:t>
      </w:r>
      <w:r w:rsidRPr="000F3E58">
        <w:rPr>
          <w:rFonts w:ascii="Calibri" w:hAnsi="Calibri" w:cs="Times New Roman"/>
        </w:rPr>
        <w:t>sportsko rekreacijske namjene - centar Platno“.</w:t>
      </w:r>
    </w:p>
    <w:p w:rsidR="000F3E58" w:rsidRDefault="000F3E58" w:rsidP="00AE7C2F">
      <w:pPr>
        <w:spacing w:after="120" w:line="240" w:lineRule="auto"/>
        <w:ind w:firstLine="709"/>
        <w:jc w:val="both"/>
        <w:rPr>
          <w:rFonts w:cs="Times New Roman"/>
          <w:bCs/>
        </w:rPr>
      </w:pPr>
      <w:r w:rsidRPr="00E00ABE">
        <w:t xml:space="preserve">U </w:t>
      </w:r>
      <w:r>
        <w:rPr>
          <w:b/>
        </w:rPr>
        <w:t>stavku 2</w:t>
      </w:r>
      <w:r w:rsidRPr="00E00ABE">
        <w:t>,</w:t>
      </w:r>
      <w:r>
        <w:rPr>
          <w:b/>
        </w:rPr>
        <w:t xml:space="preserve"> točka 1</w:t>
      </w:r>
      <w:r w:rsidRPr="00E00ABE">
        <w:t>, tekst „</w:t>
      </w:r>
      <w:r w:rsidRPr="00E00ABE">
        <w:rPr>
          <w:rFonts w:cs="Times New Roman"/>
          <w:bCs/>
        </w:rPr>
        <w:t>pojedinačni objekti gospodarske i stambene namjene u funkciji poljoprivrede i seoskog gospodarstva“ se briše i zamjenjuje tekstom „</w:t>
      </w:r>
      <w:r w:rsidRPr="00E00ABE">
        <w:t>građevine u funkciji obavljanja poljoprivredne djelatnosti“ i riječi „</w:t>
      </w:r>
      <w:r w:rsidR="00E00ABE" w:rsidRPr="00E00ABE">
        <w:rPr>
          <w:rFonts w:cs="Times New Roman"/>
        </w:rPr>
        <w:t>državne ceste“ se zamjenjuju riječima „</w:t>
      </w:r>
      <w:r w:rsidR="00E00ABE" w:rsidRPr="00E00ABE">
        <w:rPr>
          <w:rFonts w:cs="Times New Roman"/>
          <w:bCs/>
        </w:rPr>
        <w:t>zaobilaznice Makarske“</w:t>
      </w:r>
      <w:r w:rsidR="00E00ABE">
        <w:rPr>
          <w:rFonts w:cs="Times New Roman"/>
          <w:bCs/>
        </w:rPr>
        <w:t>.</w:t>
      </w:r>
    </w:p>
    <w:p w:rsidR="00965593" w:rsidRDefault="00965593" w:rsidP="00AE7C2F">
      <w:pPr>
        <w:spacing w:after="120" w:line="240" w:lineRule="auto"/>
        <w:ind w:firstLine="709"/>
        <w:jc w:val="both"/>
        <w:rPr>
          <w:rFonts w:cs="Times New Roman"/>
          <w:bCs/>
        </w:rPr>
      </w:pPr>
    </w:p>
    <w:p w:rsidR="00E00ABE" w:rsidRPr="00E945C0" w:rsidRDefault="00E00ABE" w:rsidP="00AE7C2F">
      <w:pPr>
        <w:spacing w:after="120" w:line="240" w:lineRule="auto"/>
        <w:jc w:val="center"/>
        <w:rPr>
          <w:b/>
        </w:rPr>
      </w:pPr>
      <w:r w:rsidRPr="00E945C0">
        <w:rPr>
          <w:b/>
        </w:rPr>
        <w:t>Članak 10.</w:t>
      </w:r>
    </w:p>
    <w:p w:rsidR="00E00ABE" w:rsidRPr="00E945C0" w:rsidRDefault="00E00ABE" w:rsidP="00AE7C2F">
      <w:pPr>
        <w:spacing w:after="120" w:line="240" w:lineRule="auto"/>
        <w:jc w:val="both"/>
        <w:rPr>
          <w:rFonts w:ascii="Calibri" w:hAnsi="Calibri" w:cs="Times New Roman"/>
        </w:rPr>
      </w:pPr>
      <w:r w:rsidRPr="00E945C0">
        <w:rPr>
          <w:b/>
        </w:rPr>
        <w:t>U članku 9.</w:t>
      </w:r>
      <w:r w:rsidRPr="00E945C0">
        <w:t>,</w:t>
      </w:r>
      <w:r w:rsidRPr="00E945C0">
        <w:rPr>
          <w:b/>
        </w:rPr>
        <w:t xml:space="preserve"> stavak 1</w:t>
      </w:r>
      <w:r w:rsidRPr="00E945C0">
        <w:t xml:space="preserve">, iza </w:t>
      </w:r>
      <w:r w:rsidRPr="00E945C0">
        <w:rPr>
          <w:b/>
        </w:rPr>
        <w:t xml:space="preserve">točke 1 </w:t>
      </w:r>
      <w:r w:rsidRPr="00E945C0">
        <w:t>dodaje se tekst koji glasi „</w:t>
      </w:r>
      <w:r w:rsidRPr="00E945C0">
        <w:rPr>
          <w:rFonts w:ascii="Calibri" w:hAnsi="Calibri" w:cs="Times New Roman"/>
        </w:rPr>
        <w:t xml:space="preserve">(uključivo područje </w:t>
      </w:r>
      <w:proofErr w:type="spellStart"/>
      <w:r w:rsidRPr="00E945C0">
        <w:rPr>
          <w:rFonts w:ascii="Calibri" w:hAnsi="Calibri" w:cs="Times New Roman"/>
        </w:rPr>
        <w:t>Grgasovići</w:t>
      </w:r>
      <w:proofErr w:type="spellEnd"/>
      <w:r w:rsidRPr="00E945C0">
        <w:rPr>
          <w:rFonts w:ascii="Calibri" w:hAnsi="Calibri" w:cs="Times New Roman"/>
        </w:rPr>
        <w:t xml:space="preserve">) s izdvojenim dijelovima naselja (Kuk, </w:t>
      </w:r>
      <w:proofErr w:type="spellStart"/>
      <w:r w:rsidRPr="00E945C0">
        <w:rPr>
          <w:rFonts w:ascii="Calibri" w:hAnsi="Calibri" w:cs="Times New Roman"/>
        </w:rPr>
        <w:t>Puharići</w:t>
      </w:r>
      <w:proofErr w:type="spellEnd"/>
      <w:r w:rsidRPr="00E945C0">
        <w:rPr>
          <w:rFonts w:ascii="Calibri" w:hAnsi="Calibri" w:cs="Times New Roman"/>
        </w:rPr>
        <w:t>, Mlinice)“.</w:t>
      </w:r>
    </w:p>
    <w:p w:rsidR="00E00ABE" w:rsidRPr="00E945C0" w:rsidRDefault="00E00ABE" w:rsidP="00AE7C2F">
      <w:pPr>
        <w:spacing w:after="120" w:line="240" w:lineRule="auto"/>
        <w:jc w:val="both"/>
        <w:rPr>
          <w:rFonts w:ascii="Calibri" w:hAnsi="Calibri" w:cs="Times New Roman"/>
        </w:rPr>
      </w:pPr>
      <w:r w:rsidRPr="00E945C0">
        <w:rPr>
          <w:rFonts w:ascii="Calibri" w:hAnsi="Calibri" w:cs="Times New Roman"/>
        </w:rPr>
        <w:t xml:space="preserve">Iza </w:t>
      </w:r>
      <w:r w:rsidRPr="00E945C0">
        <w:rPr>
          <w:rFonts w:ascii="Calibri" w:hAnsi="Calibri" w:cs="Times New Roman"/>
          <w:b/>
        </w:rPr>
        <w:t>točke 2</w:t>
      </w:r>
      <w:r w:rsidRPr="00E945C0">
        <w:rPr>
          <w:rFonts w:ascii="Calibri" w:hAnsi="Calibri" w:cs="Times New Roman"/>
        </w:rPr>
        <w:t xml:space="preserve"> dodaje se tekst koji glasi „(uključivo područja Matići, </w:t>
      </w:r>
      <w:proofErr w:type="spellStart"/>
      <w:r w:rsidRPr="00E945C0">
        <w:rPr>
          <w:rFonts w:ascii="Calibri" w:hAnsi="Calibri" w:cs="Times New Roman"/>
        </w:rPr>
        <w:t>Rusendići</w:t>
      </w:r>
      <w:proofErr w:type="spellEnd"/>
      <w:r w:rsidRPr="00E945C0">
        <w:rPr>
          <w:rFonts w:ascii="Calibri" w:hAnsi="Calibri" w:cs="Times New Roman"/>
        </w:rPr>
        <w:t xml:space="preserve">, Prodani, </w:t>
      </w:r>
      <w:proofErr w:type="spellStart"/>
      <w:r w:rsidRPr="00E945C0">
        <w:rPr>
          <w:rFonts w:ascii="Calibri" w:hAnsi="Calibri" w:cs="Times New Roman"/>
        </w:rPr>
        <w:t>Gojaci</w:t>
      </w:r>
      <w:proofErr w:type="spellEnd"/>
      <w:r w:rsidRPr="00E945C0">
        <w:rPr>
          <w:rFonts w:ascii="Calibri" w:hAnsi="Calibri" w:cs="Times New Roman"/>
        </w:rPr>
        <w:t>) s izdvojenim dijelovima naselja (</w:t>
      </w:r>
      <w:proofErr w:type="spellStart"/>
      <w:r w:rsidRPr="00E945C0">
        <w:rPr>
          <w:rFonts w:ascii="Calibri" w:hAnsi="Calibri" w:cs="Times New Roman"/>
        </w:rPr>
        <w:t>Baškovići</w:t>
      </w:r>
      <w:proofErr w:type="spellEnd"/>
      <w:r w:rsidRPr="00E945C0">
        <w:rPr>
          <w:rFonts w:ascii="Calibri" w:hAnsi="Calibri" w:cs="Times New Roman"/>
        </w:rPr>
        <w:t xml:space="preserve"> i </w:t>
      </w:r>
      <w:proofErr w:type="spellStart"/>
      <w:r w:rsidRPr="00E945C0">
        <w:rPr>
          <w:rFonts w:ascii="Calibri" w:hAnsi="Calibri" w:cs="Times New Roman"/>
        </w:rPr>
        <w:t>Nemčići</w:t>
      </w:r>
      <w:proofErr w:type="spellEnd"/>
      <w:r w:rsidRPr="00E945C0">
        <w:rPr>
          <w:rFonts w:ascii="Calibri" w:hAnsi="Calibri" w:cs="Times New Roman"/>
        </w:rPr>
        <w:t>- dio izvan Parka prirode Biokovo)“.</w:t>
      </w:r>
    </w:p>
    <w:p w:rsidR="00E00ABE" w:rsidRPr="00E945C0" w:rsidRDefault="00E00ABE" w:rsidP="00AE7C2F">
      <w:pPr>
        <w:suppressAutoHyphens/>
        <w:spacing w:after="120" w:line="240" w:lineRule="auto"/>
        <w:ind w:right="29"/>
        <w:jc w:val="both"/>
        <w:rPr>
          <w:rFonts w:ascii="Calibri" w:hAnsi="Calibri" w:cs="Times New Roman"/>
        </w:rPr>
      </w:pPr>
      <w:r w:rsidRPr="00E945C0">
        <w:t>Iza</w:t>
      </w:r>
      <w:r w:rsidRPr="00E945C0">
        <w:rPr>
          <w:b/>
        </w:rPr>
        <w:t xml:space="preserve"> točke 2 </w:t>
      </w:r>
      <w:r w:rsidRPr="00E945C0">
        <w:t xml:space="preserve">dodaju se nove </w:t>
      </w:r>
      <w:r w:rsidRPr="00AE7C2F">
        <w:rPr>
          <w:b/>
        </w:rPr>
        <w:t>točke 3</w:t>
      </w:r>
      <w:r w:rsidRPr="00E945C0">
        <w:t xml:space="preserve"> i </w:t>
      </w:r>
      <w:r w:rsidRPr="00AE7C2F">
        <w:rPr>
          <w:b/>
        </w:rPr>
        <w:t>4</w:t>
      </w:r>
      <w:r w:rsidRPr="00E945C0">
        <w:t xml:space="preserve"> koje glase „</w:t>
      </w:r>
    </w:p>
    <w:p w:rsidR="00E00ABE" w:rsidRPr="00E945C0" w:rsidRDefault="00E00ABE" w:rsidP="00AE7C2F">
      <w:pPr>
        <w:numPr>
          <w:ilvl w:val="0"/>
          <w:numId w:val="3"/>
        </w:numPr>
        <w:suppressAutoHyphens/>
        <w:spacing w:after="120" w:line="240" w:lineRule="auto"/>
        <w:ind w:right="29"/>
        <w:jc w:val="both"/>
        <w:rPr>
          <w:rFonts w:ascii="Calibri" w:hAnsi="Calibri" w:cs="Times New Roman"/>
        </w:rPr>
      </w:pPr>
      <w:r w:rsidRPr="00E945C0">
        <w:rPr>
          <w:rFonts w:ascii="Calibri" w:hAnsi="Calibri" w:cs="Times New Roman"/>
        </w:rPr>
        <w:t>naselje Makar s izdvojenim dijelovima naselja,</w:t>
      </w:r>
    </w:p>
    <w:p w:rsidR="00E00ABE" w:rsidRPr="00E945C0" w:rsidRDefault="00E00ABE" w:rsidP="00AE7C2F">
      <w:pPr>
        <w:numPr>
          <w:ilvl w:val="0"/>
          <w:numId w:val="3"/>
        </w:numPr>
        <w:suppressAutoHyphens/>
        <w:spacing w:after="120" w:line="240" w:lineRule="auto"/>
        <w:ind w:right="29"/>
        <w:jc w:val="both"/>
        <w:rPr>
          <w:rFonts w:ascii="Calibri" w:hAnsi="Calibri" w:cs="Times New Roman"/>
        </w:rPr>
      </w:pPr>
      <w:r w:rsidRPr="00E945C0">
        <w:rPr>
          <w:rFonts w:ascii="Calibri" w:hAnsi="Calibri" w:cs="Times New Roman"/>
        </w:rPr>
        <w:t xml:space="preserve">naselje </w:t>
      </w:r>
      <w:proofErr w:type="spellStart"/>
      <w:r w:rsidRPr="00E945C0">
        <w:rPr>
          <w:rFonts w:ascii="Calibri" w:hAnsi="Calibri" w:cs="Times New Roman"/>
        </w:rPr>
        <w:t>Kotišina</w:t>
      </w:r>
      <w:proofErr w:type="spellEnd"/>
      <w:r w:rsidRPr="00E945C0">
        <w:rPr>
          <w:rFonts w:ascii="Calibri" w:hAnsi="Calibri" w:cs="Times New Roman"/>
        </w:rPr>
        <w:t xml:space="preserve"> s izdvojenim dijelovima naselja,“.</w:t>
      </w:r>
    </w:p>
    <w:p w:rsidR="00E00ABE" w:rsidRPr="00E945C0" w:rsidRDefault="00E00ABE" w:rsidP="00AE7C2F">
      <w:pPr>
        <w:suppressAutoHyphens/>
        <w:spacing w:after="120" w:line="240" w:lineRule="auto"/>
        <w:ind w:right="29"/>
        <w:jc w:val="both"/>
        <w:rPr>
          <w:rFonts w:ascii="Calibri" w:hAnsi="Calibri" w:cs="Times New Roman"/>
        </w:rPr>
      </w:pPr>
      <w:r w:rsidRPr="00E945C0">
        <w:rPr>
          <w:rFonts w:ascii="Calibri" w:hAnsi="Calibri" w:cs="Times New Roman"/>
        </w:rPr>
        <w:t xml:space="preserve">Dosadašnja </w:t>
      </w:r>
      <w:r w:rsidRPr="00E945C0">
        <w:rPr>
          <w:rFonts w:ascii="Calibri" w:hAnsi="Calibri" w:cs="Times New Roman"/>
          <w:b/>
        </w:rPr>
        <w:t>točka 3</w:t>
      </w:r>
      <w:r w:rsidRPr="00E945C0">
        <w:rPr>
          <w:rFonts w:ascii="Calibri" w:hAnsi="Calibri" w:cs="Times New Roman"/>
        </w:rPr>
        <w:t xml:space="preserve"> postaje </w:t>
      </w:r>
      <w:r w:rsidRPr="00AE7C2F">
        <w:rPr>
          <w:rFonts w:ascii="Calibri" w:hAnsi="Calibri" w:cs="Times New Roman"/>
          <w:b/>
        </w:rPr>
        <w:t>točka 5</w:t>
      </w:r>
      <w:r w:rsidRPr="00E945C0">
        <w:rPr>
          <w:rFonts w:ascii="Calibri" w:hAnsi="Calibri" w:cs="Times New Roman"/>
        </w:rPr>
        <w:t>.</w:t>
      </w:r>
    </w:p>
    <w:p w:rsidR="00E00ABE" w:rsidRPr="00E945C0" w:rsidRDefault="00E00ABE" w:rsidP="00AE7C2F">
      <w:pPr>
        <w:suppressAutoHyphens/>
        <w:spacing w:after="120" w:line="240" w:lineRule="auto"/>
        <w:ind w:right="29"/>
        <w:jc w:val="both"/>
        <w:rPr>
          <w:rFonts w:ascii="Calibri" w:hAnsi="Calibri" w:cs="Times New Roman"/>
        </w:rPr>
      </w:pPr>
      <w:r w:rsidRPr="00E945C0">
        <w:rPr>
          <w:rFonts w:ascii="Calibri" w:hAnsi="Calibri" w:cs="Times New Roman"/>
        </w:rPr>
        <w:t xml:space="preserve">Dosadašnja </w:t>
      </w:r>
      <w:r w:rsidRPr="00E945C0">
        <w:rPr>
          <w:rFonts w:ascii="Calibri" w:hAnsi="Calibri" w:cs="Times New Roman"/>
          <w:b/>
        </w:rPr>
        <w:t>točka 4</w:t>
      </w:r>
      <w:r w:rsidRPr="00E945C0">
        <w:rPr>
          <w:rFonts w:ascii="Calibri" w:hAnsi="Calibri" w:cs="Times New Roman"/>
        </w:rPr>
        <w:t xml:space="preserve"> postaje </w:t>
      </w:r>
      <w:r w:rsidRPr="00AE7C2F">
        <w:rPr>
          <w:rFonts w:ascii="Calibri" w:hAnsi="Calibri" w:cs="Times New Roman"/>
          <w:b/>
        </w:rPr>
        <w:t>točka 6</w:t>
      </w:r>
      <w:r w:rsidRPr="00E945C0">
        <w:rPr>
          <w:rFonts w:ascii="Calibri" w:hAnsi="Calibri" w:cs="Times New Roman"/>
        </w:rPr>
        <w:t>.</w:t>
      </w:r>
    </w:p>
    <w:p w:rsidR="00E00ABE" w:rsidRPr="00E945C0" w:rsidRDefault="00E00ABE" w:rsidP="00AE7C2F">
      <w:pPr>
        <w:suppressAutoHyphens/>
        <w:spacing w:after="120" w:line="240" w:lineRule="auto"/>
        <w:ind w:right="29"/>
        <w:jc w:val="both"/>
        <w:rPr>
          <w:rFonts w:ascii="Calibri" w:hAnsi="Calibri" w:cs="Times New Roman"/>
        </w:rPr>
      </w:pPr>
      <w:r w:rsidRPr="00E945C0">
        <w:rPr>
          <w:rFonts w:ascii="Calibri" w:hAnsi="Calibri" w:cs="Times New Roman"/>
        </w:rPr>
        <w:t xml:space="preserve">Dosadašnja </w:t>
      </w:r>
      <w:r w:rsidRPr="00E945C0">
        <w:rPr>
          <w:rFonts w:ascii="Calibri" w:hAnsi="Calibri" w:cs="Times New Roman"/>
          <w:b/>
        </w:rPr>
        <w:t>točka 5</w:t>
      </w:r>
      <w:r w:rsidRPr="00E945C0">
        <w:rPr>
          <w:rFonts w:ascii="Calibri" w:hAnsi="Calibri" w:cs="Times New Roman"/>
        </w:rPr>
        <w:t xml:space="preserve"> se briše.</w:t>
      </w:r>
    </w:p>
    <w:p w:rsidR="00E00ABE" w:rsidRPr="00E945C0" w:rsidRDefault="00E00ABE" w:rsidP="00AE7C2F">
      <w:pPr>
        <w:suppressAutoHyphens/>
        <w:spacing w:after="120" w:line="240" w:lineRule="auto"/>
        <w:ind w:right="29"/>
        <w:jc w:val="both"/>
        <w:rPr>
          <w:rFonts w:ascii="Calibri" w:hAnsi="Calibri" w:cs="Times New Roman"/>
        </w:rPr>
      </w:pPr>
      <w:r w:rsidRPr="00E945C0">
        <w:rPr>
          <w:rFonts w:ascii="Calibri" w:hAnsi="Calibri" w:cs="Times New Roman"/>
        </w:rPr>
        <w:t xml:space="preserve">Dosadašnja </w:t>
      </w:r>
      <w:r w:rsidRPr="00E945C0">
        <w:rPr>
          <w:rFonts w:ascii="Calibri" w:hAnsi="Calibri" w:cs="Times New Roman"/>
          <w:b/>
        </w:rPr>
        <w:t>točka 6</w:t>
      </w:r>
      <w:r w:rsidRPr="00E945C0">
        <w:rPr>
          <w:rFonts w:ascii="Calibri" w:hAnsi="Calibri" w:cs="Times New Roman"/>
        </w:rPr>
        <w:t xml:space="preserve"> postaje </w:t>
      </w:r>
      <w:r w:rsidRPr="00AE7C2F">
        <w:rPr>
          <w:rFonts w:ascii="Calibri" w:hAnsi="Calibri" w:cs="Times New Roman"/>
          <w:b/>
        </w:rPr>
        <w:t>točka 7</w:t>
      </w:r>
      <w:r w:rsidRPr="00E945C0">
        <w:rPr>
          <w:rFonts w:ascii="Calibri" w:hAnsi="Calibri" w:cs="Times New Roman"/>
        </w:rPr>
        <w:t>.</w:t>
      </w:r>
    </w:p>
    <w:p w:rsidR="00E00ABE" w:rsidRPr="00E945C0" w:rsidRDefault="00E00ABE" w:rsidP="00AE7C2F">
      <w:pPr>
        <w:suppressAutoHyphens/>
        <w:spacing w:after="120" w:line="240" w:lineRule="auto"/>
        <w:ind w:right="29"/>
        <w:jc w:val="both"/>
        <w:rPr>
          <w:rFonts w:ascii="Calibri" w:hAnsi="Calibri" w:cs="Times New Roman"/>
        </w:rPr>
      </w:pPr>
      <w:r w:rsidRPr="00E945C0">
        <w:rPr>
          <w:rFonts w:ascii="Calibri" w:hAnsi="Calibri" w:cs="Times New Roman"/>
        </w:rPr>
        <w:t xml:space="preserve">Dosadašnja </w:t>
      </w:r>
      <w:r w:rsidRPr="00E945C0">
        <w:rPr>
          <w:rFonts w:ascii="Calibri" w:hAnsi="Calibri" w:cs="Times New Roman"/>
          <w:b/>
        </w:rPr>
        <w:t>točka 7</w:t>
      </w:r>
      <w:r w:rsidRPr="00E945C0">
        <w:rPr>
          <w:rFonts w:ascii="Calibri" w:hAnsi="Calibri" w:cs="Times New Roman"/>
        </w:rPr>
        <w:t xml:space="preserve"> se briše.</w:t>
      </w:r>
    </w:p>
    <w:p w:rsidR="00E00ABE" w:rsidRPr="00E945C0" w:rsidRDefault="00C46271" w:rsidP="00AE7C2F">
      <w:pPr>
        <w:suppressAutoHyphens/>
        <w:spacing w:after="120" w:line="240" w:lineRule="auto"/>
        <w:ind w:right="29"/>
        <w:jc w:val="both"/>
        <w:rPr>
          <w:rFonts w:ascii="Calibri" w:hAnsi="Calibri" w:cs="Times New Roman"/>
        </w:rPr>
      </w:pPr>
      <w:r>
        <w:rPr>
          <w:rFonts w:ascii="Calibri" w:hAnsi="Calibri" w:cs="Times New Roman"/>
        </w:rPr>
        <w:t xml:space="preserve">U </w:t>
      </w:r>
      <w:r w:rsidR="001B59D8" w:rsidRPr="00E945C0">
        <w:rPr>
          <w:rFonts w:ascii="Calibri" w:hAnsi="Calibri" w:cs="Times New Roman"/>
          <w:b/>
        </w:rPr>
        <w:t>točki 8</w:t>
      </w:r>
      <w:r w:rsidR="001B59D8" w:rsidRPr="00E945C0">
        <w:rPr>
          <w:rFonts w:ascii="Calibri" w:hAnsi="Calibri" w:cs="Times New Roman"/>
        </w:rPr>
        <w:t xml:space="preserve"> tekst „turistička zona“ se mijenja i glasi „turističke zone“.</w:t>
      </w:r>
    </w:p>
    <w:p w:rsidR="001B59D8" w:rsidRDefault="001B59D8" w:rsidP="00AE7C2F">
      <w:pPr>
        <w:suppressAutoHyphens/>
        <w:spacing w:after="120" w:line="240" w:lineRule="auto"/>
        <w:ind w:right="29"/>
        <w:jc w:val="both"/>
        <w:rPr>
          <w:rFonts w:ascii="Calibri" w:hAnsi="Calibri" w:cs="Times New Roman"/>
        </w:rPr>
      </w:pPr>
      <w:r w:rsidRPr="00E945C0">
        <w:rPr>
          <w:rFonts w:ascii="Calibri" w:hAnsi="Calibri" w:cs="Times New Roman"/>
        </w:rPr>
        <w:t xml:space="preserve">U </w:t>
      </w:r>
      <w:r w:rsidRPr="00E945C0">
        <w:rPr>
          <w:rFonts w:ascii="Calibri" w:hAnsi="Calibri" w:cs="Times New Roman"/>
          <w:b/>
        </w:rPr>
        <w:t>točki 9</w:t>
      </w:r>
      <w:r w:rsidRPr="00E945C0">
        <w:rPr>
          <w:rFonts w:ascii="Calibri" w:hAnsi="Calibri" w:cs="Times New Roman"/>
        </w:rPr>
        <w:t xml:space="preserve"> tekst </w:t>
      </w:r>
      <w:r w:rsidR="00E945C0" w:rsidRPr="00E945C0">
        <w:rPr>
          <w:rFonts w:ascii="Calibri" w:hAnsi="Calibri" w:cs="Times New Roman"/>
        </w:rPr>
        <w:t>„rekreativna zona“ se mijenja i glasi „rekreacijski centar“.</w:t>
      </w:r>
    </w:p>
    <w:p w:rsidR="00C46271" w:rsidRDefault="00C46271" w:rsidP="00AE7C2F">
      <w:pPr>
        <w:suppressAutoHyphens/>
        <w:spacing w:after="120" w:line="240" w:lineRule="auto"/>
        <w:ind w:right="29"/>
        <w:jc w:val="both"/>
        <w:rPr>
          <w:rFonts w:ascii="Calibri" w:hAnsi="Calibri" w:cs="Times New Roman"/>
        </w:rPr>
      </w:pPr>
      <w:r>
        <w:rPr>
          <w:rFonts w:ascii="Calibri" w:hAnsi="Calibri" w:cs="Times New Roman"/>
        </w:rPr>
        <w:lastRenderedPageBreak/>
        <w:t xml:space="preserve">U </w:t>
      </w:r>
      <w:r w:rsidRPr="00C46271">
        <w:rPr>
          <w:rFonts w:ascii="Calibri" w:hAnsi="Calibri" w:cs="Times New Roman"/>
          <w:b/>
        </w:rPr>
        <w:t>točki 10</w:t>
      </w:r>
      <w:r>
        <w:rPr>
          <w:rFonts w:ascii="Calibri" w:hAnsi="Calibri" w:cs="Times New Roman"/>
        </w:rPr>
        <w:t>, briše se riječ „državne“.</w:t>
      </w:r>
    </w:p>
    <w:p w:rsidR="00E945C0" w:rsidRPr="00E945C0" w:rsidRDefault="00E945C0" w:rsidP="00AE7C2F">
      <w:pPr>
        <w:suppressAutoHyphens/>
        <w:spacing w:after="120" w:line="240" w:lineRule="auto"/>
        <w:ind w:right="29"/>
        <w:jc w:val="both"/>
        <w:rPr>
          <w:rFonts w:ascii="Calibri" w:hAnsi="Calibri" w:cs="Times New Roman"/>
        </w:rPr>
      </w:pPr>
    </w:p>
    <w:p w:rsidR="00C46271" w:rsidRDefault="00C46271" w:rsidP="00AE7C2F">
      <w:pPr>
        <w:spacing w:after="120" w:line="240" w:lineRule="auto"/>
        <w:jc w:val="center"/>
        <w:rPr>
          <w:b/>
        </w:rPr>
      </w:pPr>
      <w:r w:rsidRPr="00E945C0">
        <w:rPr>
          <w:b/>
        </w:rPr>
        <w:t>Članak 1</w:t>
      </w:r>
      <w:r>
        <w:rPr>
          <w:b/>
        </w:rPr>
        <w:t>1</w:t>
      </w:r>
      <w:r w:rsidRPr="00E945C0">
        <w:rPr>
          <w:b/>
        </w:rPr>
        <w:t>.</w:t>
      </w:r>
    </w:p>
    <w:p w:rsidR="00C46271" w:rsidRDefault="00C46271" w:rsidP="00AE7C2F">
      <w:pPr>
        <w:spacing w:after="120" w:line="240" w:lineRule="auto"/>
        <w:jc w:val="both"/>
        <w:rPr>
          <w:rFonts w:cs="Times New Roman"/>
        </w:rPr>
      </w:pPr>
      <w:r w:rsidRPr="00C46271">
        <w:t xml:space="preserve">U </w:t>
      </w:r>
      <w:r w:rsidRPr="00C46271">
        <w:rPr>
          <w:b/>
        </w:rPr>
        <w:t>članku 10.</w:t>
      </w:r>
      <w:r w:rsidRPr="00C46271">
        <w:t xml:space="preserve">, </w:t>
      </w:r>
      <w:r w:rsidRPr="00C46271">
        <w:rPr>
          <w:b/>
        </w:rPr>
        <w:t>stavak 1</w:t>
      </w:r>
      <w:r w:rsidRPr="00C46271">
        <w:t>, briše se tekst koji glasi „</w:t>
      </w:r>
      <w:r w:rsidRPr="00C46271">
        <w:rPr>
          <w:rFonts w:cs="Times New Roman"/>
        </w:rPr>
        <w:t>i gradnji koje se odnose na zaštićeno obalno područje mora  za dio unutar 1000 m kopnenog dijela od obalne linije“.</w:t>
      </w:r>
    </w:p>
    <w:p w:rsidR="00C46271" w:rsidRDefault="00C46271" w:rsidP="00AE7C2F">
      <w:pPr>
        <w:spacing w:after="120" w:line="240" w:lineRule="auto"/>
        <w:ind w:firstLine="709"/>
        <w:jc w:val="both"/>
        <w:rPr>
          <w:rFonts w:ascii="Calibri" w:hAnsi="Calibri" w:cs="Calibri"/>
        </w:rPr>
      </w:pPr>
      <w:r>
        <w:t xml:space="preserve">Dodaje se </w:t>
      </w:r>
      <w:r>
        <w:rPr>
          <w:b/>
        </w:rPr>
        <w:t>stavak 2</w:t>
      </w:r>
      <w:r>
        <w:t>, koji glasi „</w:t>
      </w:r>
      <w:r w:rsidRPr="00C46271">
        <w:rPr>
          <w:rFonts w:ascii="Calibri" w:hAnsi="Calibri" w:cs="Calibri"/>
        </w:rPr>
        <w:t>Grad Makarska je dio zaštićenog obalnog područja mora (ZOP) određenog Zakonom o prostornom uređenju kao područje od posebnog interesa za Državu unutar kojeg se planiranje i korištenje prostora provodi uz ograničenja u pojasu kopna u širini od 1000 m od obalne crte i pojasu mora u širini od 300 m od obalne crte (prostor ograničenja)“.</w:t>
      </w:r>
    </w:p>
    <w:p w:rsidR="00C46271" w:rsidRPr="00C46271" w:rsidRDefault="00C46271" w:rsidP="00965593">
      <w:pPr>
        <w:spacing w:after="120" w:line="240" w:lineRule="auto"/>
        <w:ind w:firstLine="709"/>
        <w:jc w:val="both"/>
      </w:pPr>
    </w:p>
    <w:p w:rsidR="00C46271" w:rsidRDefault="00C46271" w:rsidP="00AE7C2F">
      <w:pPr>
        <w:spacing w:after="120" w:line="240" w:lineRule="auto"/>
        <w:jc w:val="center"/>
        <w:rPr>
          <w:b/>
        </w:rPr>
      </w:pPr>
      <w:r w:rsidRPr="00E945C0">
        <w:rPr>
          <w:b/>
        </w:rPr>
        <w:t>Članak 1</w:t>
      </w:r>
      <w:r>
        <w:rPr>
          <w:b/>
        </w:rPr>
        <w:t>2</w:t>
      </w:r>
      <w:r w:rsidRPr="00E945C0">
        <w:rPr>
          <w:b/>
        </w:rPr>
        <w:t>.</w:t>
      </w:r>
    </w:p>
    <w:p w:rsidR="00E00ABE" w:rsidRDefault="00C46271" w:rsidP="00AE7C2F">
      <w:pPr>
        <w:spacing w:after="120" w:line="240" w:lineRule="auto"/>
        <w:jc w:val="both"/>
      </w:pPr>
      <w:r w:rsidRPr="00C46271">
        <w:t>U</w:t>
      </w:r>
      <w:r>
        <w:rPr>
          <w:b/>
        </w:rPr>
        <w:t xml:space="preserve"> članku 12.</w:t>
      </w:r>
      <w:r w:rsidRPr="00C46271">
        <w:t xml:space="preserve">, </w:t>
      </w:r>
      <w:r>
        <w:rPr>
          <w:b/>
        </w:rPr>
        <w:t>stavak 1</w:t>
      </w:r>
      <w:r w:rsidRPr="00C46271">
        <w:t xml:space="preserve">, </w:t>
      </w:r>
      <w:r>
        <w:rPr>
          <w:b/>
        </w:rPr>
        <w:t xml:space="preserve">točka 1, </w:t>
      </w:r>
      <w:r w:rsidRPr="00C46271">
        <w:t>broj „405,75“ se briše i zamjenjuje se broj</w:t>
      </w:r>
      <w:r w:rsidR="000E46E0">
        <w:t>em „380,81</w:t>
      </w:r>
      <w:r w:rsidRPr="00C46271">
        <w:t>“.</w:t>
      </w:r>
    </w:p>
    <w:p w:rsidR="00C46271" w:rsidRDefault="00C46271" w:rsidP="00AE7C2F">
      <w:pPr>
        <w:spacing w:after="120" w:line="240" w:lineRule="auto"/>
        <w:jc w:val="both"/>
      </w:pPr>
      <w:r>
        <w:t xml:space="preserve">U </w:t>
      </w:r>
      <w:r w:rsidRPr="00C46271">
        <w:rPr>
          <w:b/>
        </w:rPr>
        <w:t>pod</w:t>
      </w:r>
      <w:r w:rsidR="004E5B84">
        <w:rPr>
          <w:b/>
        </w:rPr>
        <w:t xml:space="preserve"> </w:t>
      </w:r>
      <w:r w:rsidRPr="00C46271">
        <w:rPr>
          <w:b/>
        </w:rPr>
        <w:t>točki 4</w:t>
      </w:r>
      <w:r>
        <w:t>, riječ „jezgri“ se briše i</w:t>
      </w:r>
      <w:r w:rsidR="000E46E0">
        <w:t xml:space="preserve"> zamjenjuje se riječi „cjelina“, brišu se riječi „Makar“ , „i </w:t>
      </w:r>
      <w:proofErr w:type="spellStart"/>
      <w:r w:rsidR="000E46E0">
        <w:t>Kotišina</w:t>
      </w:r>
      <w:proofErr w:type="spellEnd"/>
      <w:r w:rsidR="000E46E0">
        <w:t>“.</w:t>
      </w:r>
    </w:p>
    <w:p w:rsidR="00C46271" w:rsidRDefault="00C46271" w:rsidP="00AE7C2F">
      <w:pPr>
        <w:spacing w:after="120" w:line="240" w:lineRule="auto"/>
        <w:jc w:val="both"/>
      </w:pPr>
      <w:r>
        <w:t>U</w:t>
      </w:r>
      <w:r w:rsidRPr="00886878">
        <w:rPr>
          <w:b/>
        </w:rPr>
        <w:t xml:space="preserve"> </w:t>
      </w:r>
      <w:r w:rsidR="00886878" w:rsidRPr="00886878">
        <w:rPr>
          <w:b/>
        </w:rPr>
        <w:t>pod</w:t>
      </w:r>
      <w:r w:rsidR="004E5B84">
        <w:rPr>
          <w:b/>
        </w:rPr>
        <w:t xml:space="preserve"> </w:t>
      </w:r>
      <w:r w:rsidRPr="00C46271">
        <w:rPr>
          <w:b/>
        </w:rPr>
        <w:t>točki 6</w:t>
      </w:r>
      <w:r>
        <w:t xml:space="preserve"> briše se tekst koji glasi „i Platno“.</w:t>
      </w:r>
    </w:p>
    <w:p w:rsidR="00C46271" w:rsidRDefault="00886878" w:rsidP="00AE7C2F">
      <w:pPr>
        <w:spacing w:after="120" w:line="240" w:lineRule="auto"/>
        <w:jc w:val="both"/>
      </w:pPr>
      <w:r>
        <w:t xml:space="preserve">U </w:t>
      </w:r>
      <w:r w:rsidR="008F33EC">
        <w:rPr>
          <w:b/>
        </w:rPr>
        <w:t>pod</w:t>
      </w:r>
      <w:r w:rsidR="004E5B84">
        <w:rPr>
          <w:b/>
        </w:rPr>
        <w:t xml:space="preserve"> </w:t>
      </w:r>
      <w:r>
        <w:rPr>
          <w:b/>
        </w:rPr>
        <w:t>točki 11</w:t>
      </w:r>
      <w:r>
        <w:t xml:space="preserve">, broj „53,20“ se </w:t>
      </w:r>
      <w:r w:rsidR="000E46E0">
        <w:t>briše i zamjenjuje brojem „59,76</w:t>
      </w:r>
      <w:r>
        <w:t>“.</w:t>
      </w:r>
    </w:p>
    <w:p w:rsidR="00A86977" w:rsidRDefault="00A86977" w:rsidP="00AE7C2F">
      <w:pPr>
        <w:suppressAutoHyphens/>
        <w:spacing w:after="120" w:line="240" w:lineRule="auto"/>
        <w:ind w:right="29"/>
        <w:jc w:val="both"/>
        <w:rPr>
          <w:rFonts w:ascii="Calibri" w:hAnsi="Calibri" w:cs="Times New Roman"/>
        </w:rPr>
      </w:pPr>
      <w:r>
        <w:t xml:space="preserve">U </w:t>
      </w:r>
      <w:r w:rsidRPr="00A86977">
        <w:rPr>
          <w:b/>
        </w:rPr>
        <w:t>pod</w:t>
      </w:r>
      <w:r w:rsidR="004E5B84">
        <w:rPr>
          <w:b/>
        </w:rPr>
        <w:t xml:space="preserve"> </w:t>
      </w:r>
      <w:r w:rsidRPr="00A86977">
        <w:rPr>
          <w:b/>
        </w:rPr>
        <w:t>točki 13</w:t>
      </w:r>
      <w:r>
        <w:rPr>
          <w:b/>
        </w:rPr>
        <w:t>,</w:t>
      </w:r>
      <w:r>
        <w:t xml:space="preserve"> iza teksta „ostali dio naselja Veliko Brdo“ dodaje se tekst koji glasi „(</w:t>
      </w:r>
      <w:r w:rsidRPr="00A86977">
        <w:rPr>
          <w:rFonts w:ascii="Calibri" w:hAnsi="Calibri" w:cs="Times New Roman"/>
        </w:rPr>
        <w:t xml:space="preserve">uključivo područja Matići, </w:t>
      </w:r>
      <w:proofErr w:type="spellStart"/>
      <w:r w:rsidRPr="00A86977">
        <w:rPr>
          <w:rFonts w:ascii="Calibri" w:hAnsi="Calibri" w:cs="Times New Roman"/>
        </w:rPr>
        <w:t>Rusendići</w:t>
      </w:r>
      <w:proofErr w:type="spellEnd"/>
      <w:r w:rsidRPr="00A86977">
        <w:rPr>
          <w:rFonts w:ascii="Calibri" w:hAnsi="Calibri" w:cs="Times New Roman"/>
        </w:rPr>
        <w:t xml:space="preserve">, </w:t>
      </w:r>
      <w:proofErr w:type="spellStart"/>
      <w:r w:rsidRPr="00A86977">
        <w:rPr>
          <w:rFonts w:ascii="Calibri" w:hAnsi="Calibri" w:cs="Times New Roman"/>
        </w:rPr>
        <w:t>Gojaci</w:t>
      </w:r>
      <w:proofErr w:type="spellEnd"/>
      <w:r w:rsidRPr="00A86977">
        <w:rPr>
          <w:rFonts w:ascii="Calibri" w:hAnsi="Calibri" w:cs="Times New Roman"/>
        </w:rPr>
        <w:t>, Prodani)“.</w:t>
      </w:r>
    </w:p>
    <w:p w:rsidR="00A86977" w:rsidRPr="00A86977" w:rsidRDefault="00A86977" w:rsidP="00AE7C2F">
      <w:pPr>
        <w:suppressAutoHyphens/>
        <w:spacing w:after="120" w:line="240" w:lineRule="auto"/>
        <w:ind w:right="29"/>
        <w:jc w:val="both"/>
        <w:rPr>
          <w:rFonts w:ascii="Calibri" w:hAnsi="Calibri" w:cs="Times New Roman"/>
        </w:rPr>
      </w:pPr>
      <w:r>
        <w:rPr>
          <w:rFonts w:ascii="Calibri" w:hAnsi="Calibri" w:cs="Times New Roman"/>
        </w:rPr>
        <w:t xml:space="preserve">U </w:t>
      </w:r>
      <w:r w:rsidR="008F33EC">
        <w:rPr>
          <w:rFonts w:ascii="Calibri" w:hAnsi="Calibri" w:cs="Times New Roman"/>
          <w:b/>
        </w:rPr>
        <w:t>pod</w:t>
      </w:r>
      <w:r w:rsidR="004E5B84">
        <w:rPr>
          <w:rFonts w:ascii="Calibri" w:hAnsi="Calibri" w:cs="Times New Roman"/>
          <w:b/>
        </w:rPr>
        <w:t xml:space="preserve"> </w:t>
      </w:r>
      <w:r w:rsidRPr="00A86977">
        <w:rPr>
          <w:rFonts w:ascii="Calibri" w:hAnsi="Calibri" w:cs="Times New Roman"/>
          <w:b/>
        </w:rPr>
        <w:t>točki 14</w:t>
      </w:r>
      <w:r>
        <w:rPr>
          <w:rFonts w:ascii="Calibri" w:hAnsi="Calibri" w:cs="Times New Roman"/>
        </w:rPr>
        <w:t xml:space="preserve"> riječ „jezgre</w:t>
      </w:r>
      <w:r w:rsidR="000E46E0">
        <w:rPr>
          <w:rFonts w:ascii="Calibri" w:hAnsi="Calibri" w:cs="Times New Roman"/>
        </w:rPr>
        <w:t>“</w:t>
      </w:r>
      <w:r>
        <w:rPr>
          <w:rFonts w:ascii="Calibri" w:hAnsi="Calibri" w:cs="Times New Roman"/>
        </w:rPr>
        <w:t xml:space="preserve"> zamjenjuje se sa riječi „cjeline“, tekst „Matići i </w:t>
      </w:r>
      <w:proofErr w:type="spellStart"/>
      <w:r>
        <w:rPr>
          <w:rFonts w:ascii="Calibri" w:hAnsi="Calibri" w:cs="Times New Roman"/>
        </w:rPr>
        <w:t>Rusendići</w:t>
      </w:r>
      <w:proofErr w:type="spellEnd"/>
      <w:r>
        <w:rPr>
          <w:rFonts w:ascii="Calibri" w:hAnsi="Calibri" w:cs="Times New Roman"/>
        </w:rPr>
        <w:t>“ se briše i zamjenjuje se tekstom koji glasi „</w:t>
      </w:r>
      <w:proofErr w:type="spellStart"/>
      <w:r>
        <w:rPr>
          <w:rFonts w:ascii="Calibri" w:hAnsi="Calibri" w:cs="Times New Roman"/>
        </w:rPr>
        <w:t>Nemčići</w:t>
      </w:r>
      <w:proofErr w:type="spellEnd"/>
      <w:r>
        <w:rPr>
          <w:rFonts w:ascii="Calibri" w:hAnsi="Calibri" w:cs="Times New Roman"/>
        </w:rPr>
        <w:t xml:space="preserve"> (dio izvan Parka prirode Biokovo)“.</w:t>
      </w:r>
    </w:p>
    <w:p w:rsidR="00A86977" w:rsidRPr="00A86977" w:rsidRDefault="00A86977" w:rsidP="00AE7C2F">
      <w:pPr>
        <w:spacing w:after="120" w:line="240" w:lineRule="auto"/>
        <w:ind w:right="29"/>
        <w:jc w:val="both"/>
        <w:rPr>
          <w:rFonts w:ascii="Calibri" w:hAnsi="Calibri" w:cs="Times New Roman"/>
        </w:rPr>
      </w:pPr>
      <w:r w:rsidRPr="00A86977">
        <w:rPr>
          <w:rFonts w:ascii="Calibri" w:hAnsi="Calibri" w:cs="Times New Roman"/>
        </w:rPr>
        <w:t xml:space="preserve">Na kraju </w:t>
      </w:r>
      <w:r w:rsidR="008F33EC">
        <w:rPr>
          <w:rFonts w:ascii="Calibri" w:hAnsi="Calibri" w:cs="Times New Roman"/>
          <w:b/>
        </w:rPr>
        <w:t>pod</w:t>
      </w:r>
      <w:r w:rsidR="004E5B84">
        <w:rPr>
          <w:rFonts w:ascii="Calibri" w:hAnsi="Calibri" w:cs="Times New Roman"/>
          <w:b/>
        </w:rPr>
        <w:t xml:space="preserve"> </w:t>
      </w:r>
      <w:r w:rsidRPr="00A86977">
        <w:rPr>
          <w:rFonts w:ascii="Calibri" w:hAnsi="Calibri" w:cs="Times New Roman"/>
          <w:b/>
        </w:rPr>
        <w:t>točke 15</w:t>
      </w:r>
      <w:r w:rsidRPr="00A86977">
        <w:rPr>
          <w:rFonts w:ascii="Calibri" w:hAnsi="Calibri" w:cs="Times New Roman"/>
        </w:rPr>
        <w:t xml:space="preserve"> dodaje se tekst koji glasi: </w:t>
      </w:r>
    </w:p>
    <w:p w:rsidR="00A86977" w:rsidRPr="00A86977" w:rsidRDefault="00A86977" w:rsidP="00AE7C2F">
      <w:pPr>
        <w:spacing w:after="120" w:line="240" w:lineRule="auto"/>
        <w:ind w:right="29"/>
        <w:jc w:val="both"/>
        <w:rPr>
          <w:rFonts w:ascii="Calibri" w:hAnsi="Calibri" w:cs="Times New Roman"/>
        </w:rPr>
      </w:pPr>
      <w:r w:rsidRPr="00A86977">
        <w:rPr>
          <w:rFonts w:ascii="Calibri" w:hAnsi="Calibri" w:cs="Times New Roman"/>
        </w:rPr>
        <w:t>„- građevinsko područje naselja Makar s izdvojenim d</w:t>
      </w:r>
      <w:r w:rsidR="00750655">
        <w:rPr>
          <w:rFonts w:ascii="Calibri" w:hAnsi="Calibri" w:cs="Times New Roman"/>
        </w:rPr>
        <w:t xml:space="preserve">ijelovima naselja površine 3,41 </w:t>
      </w:r>
      <w:r w:rsidRPr="00A86977">
        <w:rPr>
          <w:rFonts w:ascii="Calibri" w:hAnsi="Calibri" w:cs="Times New Roman"/>
        </w:rPr>
        <w:t>ha</w:t>
      </w:r>
    </w:p>
    <w:p w:rsidR="00A86977" w:rsidRPr="00A86977" w:rsidRDefault="00A86977" w:rsidP="00AE7C2F">
      <w:pPr>
        <w:spacing w:after="120" w:line="240" w:lineRule="auto"/>
        <w:ind w:right="29"/>
        <w:jc w:val="both"/>
        <w:rPr>
          <w:rFonts w:ascii="Calibri" w:hAnsi="Calibri" w:cs="Times New Roman"/>
        </w:rPr>
      </w:pPr>
      <w:r w:rsidRPr="00A86977">
        <w:rPr>
          <w:rFonts w:ascii="Calibri" w:hAnsi="Calibri" w:cs="Times New Roman"/>
        </w:rPr>
        <w:t xml:space="preserve">- građevinsko područje naselja </w:t>
      </w:r>
      <w:proofErr w:type="spellStart"/>
      <w:r w:rsidRPr="00A86977">
        <w:rPr>
          <w:rFonts w:ascii="Calibri" w:hAnsi="Calibri" w:cs="Times New Roman"/>
        </w:rPr>
        <w:t>Kotišina</w:t>
      </w:r>
      <w:proofErr w:type="spellEnd"/>
      <w:r w:rsidRPr="00A86977">
        <w:rPr>
          <w:rFonts w:ascii="Calibri" w:hAnsi="Calibri" w:cs="Times New Roman"/>
        </w:rPr>
        <w:t xml:space="preserve"> s izdvojenim </w:t>
      </w:r>
      <w:r w:rsidR="00750655">
        <w:rPr>
          <w:rFonts w:ascii="Calibri" w:hAnsi="Calibri" w:cs="Times New Roman"/>
        </w:rPr>
        <w:t>dijelovima naselja površine 2,89</w:t>
      </w:r>
      <w:r w:rsidRPr="00A86977">
        <w:rPr>
          <w:rFonts w:ascii="Calibri" w:hAnsi="Calibri" w:cs="Times New Roman"/>
        </w:rPr>
        <w:t xml:space="preserve"> ha“.</w:t>
      </w:r>
    </w:p>
    <w:p w:rsidR="00A86977" w:rsidRDefault="00A86977" w:rsidP="00AE7C2F">
      <w:pPr>
        <w:suppressAutoHyphens/>
        <w:spacing w:after="120" w:line="240" w:lineRule="auto"/>
        <w:ind w:right="28" w:firstLine="709"/>
        <w:jc w:val="both"/>
        <w:rPr>
          <w:rFonts w:ascii="Calibri" w:hAnsi="Calibri" w:cs="Times New Roman"/>
        </w:rPr>
      </w:pPr>
      <w:r w:rsidRPr="00A86977">
        <w:rPr>
          <w:rFonts w:ascii="Calibri" w:hAnsi="Calibri" w:cs="Times New Roman"/>
        </w:rPr>
        <w:t xml:space="preserve">Dodaje se </w:t>
      </w:r>
      <w:r w:rsidRPr="00A86977">
        <w:rPr>
          <w:rFonts w:ascii="Calibri" w:hAnsi="Calibri" w:cs="Times New Roman"/>
          <w:b/>
        </w:rPr>
        <w:t>stavak 2</w:t>
      </w:r>
      <w:r>
        <w:rPr>
          <w:rFonts w:ascii="Calibri" w:hAnsi="Calibri" w:cs="Times New Roman"/>
        </w:rPr>
        <w:t xml:space="preserve"> k</w:t>
      </w:r>
      <w:r w:rsidRPr="00A86977">
        <w:rPr>
          <w:rFonts w:ascii="Calibri" w:hAnsi="Calibri" w:cs="Times New Roman"/>
        </w:rPr>
        <w:t>oji glasi „ Za građevinska područja iz stavka 1. se ovim Planom određuju uvjeti i mjere za provedbu zahvata u prostoru“.</w:t>
      </w:r>
    </w:p>
    <w:p w:rsidR="00A86977" w:rsidRPr="00A86977" w:rsidRDefault="00A86977" w:rsidP="00AE7C2F">
      <w:pPr>
        <w:suppressAutoHyphens/>
        <w:spacing w:after="120" w:line="240" w:lineRule="auto"/>
        <w:ind w:right="28" w:firstLine="709"/>
        <w:jc w:val="both"/>
        <w:rPr>
          <w:rFonts w:ascii="Calibri" w:hAnsi="Calibri" w:cs="Times New Roman"/>
        </w:rPr>
      </w:pPr>
      <w:r w:rsidRPr="00A86977">
        <w:rPr>
          <w:rFonts w:ascii="Calibri" w:hAnsi="Calibri" w:cs="Times New Roman"/>
        </w:rPr>
        <w:t xml:space="preserve">Dodaje se </w:t>
      </w:r>
      <w:r w:rsidRPr="00A86977">
        <w:rPr>
          <w:rFonts w:ascii="Calibri" w:hAnsi="Calibri" w:cs="Times New Roman"/>
          <w:b/>
        </w:rPr>
        <w:t>stavak 3</w:t>
      </w:r>
      <w:r w:rsidRPr="00A86977">
        <w:rPr>
          <w:rFonts w:ascii="Calibri" w:hAnsi="Calibri" w:cs="Times New Roman"/>
        </w:rPr>
        <w:t xml:space="preserve"> koji glasi „Kvantitativno i kvalitativno stroži uvjeti i mjere za provedbu zahvata u prostoru propisuju se za: naselja </w:t>
      </w:r>
      <w:proofErr w:type="spellStart"/>
      <w:r w:rsidRPr="00A86977">
        <w:rPr>
          <w:rFonts w:ascii="Calibri" w:hAnsi="Calibri" w:cs="Times New Roman"/>
        </w:rPr>
        <w:t>Kotišina</w:t>
      </w:r>
      <w:proofErr w:type="spellEnd"/>
      <w:r w:rsidRPr="00A86977">
        <w:rPr>
          <w:rFonts w:ascii="Calibri" w:hAnsi="Calibri" w:cs="Times New Roman"/>
        </w:rPr>
        <w:t xml:space="preserve"> i Makar, za cjelovita građevinska područja ruralnih cjelina </w:t>
      </w:r>
      <w:proofErr w:type="spellStart"/>
      <w:r w:rsidRPr="00A86977">
        <w:rPr>
          <w:rFonts w:ascii="Calibri" w:hAnsi="Calibri" w:cs="Times New Roman"/>
        </w:rPr>
        <w:t>Puharići</w:t>
      </w:r>
      <w:proofErr w:type="spellEnd"/>
      <w:r w:rsidRPr="00A86977">
        <w:rPr>
          <w:rFonts w:ascii="Calibri" w:hAnsi="Calibri" w:cs="Times New Roman"/>
        </w:rPr>
        <w:t xml:space="preserve">, Mlinice i </w:t>
      </w:r>
      <w:proofErr w:type="spellStart"/>
      <w:r w:rsidRPr="00A86977">
        <w:rPr>
          <w:rFonts w:ascii="Calibri" w:hAnsi="Calibri" w:cs="Times New Roman"/>
        </w:rPr>
        <w:t>Baškovići</w:t>
      </w:r>
      <w:proofErr w:type="spellEnd"/>
      <w:r w:rsidRPr="00A86977">
        <w:rPr>
          <w:rFonts w:ascii="Calibri" w:hAnsi="Calibri" w:cs="Times New Roman"/>
        </w:rPr>
        <w:t xml:space="preserve">, te za dio naselja Veliko Brdo (uključivo područja Matići, </w:t>
      </w:r>
      <w:proofErr w:type="spellStart"/>
      <w:r w:rsidRPr="00A86977">
        <w:rPr>
          <w:rFonts w:ascii="Calibri" w:hAnsi="Calibri" w:cs="Times New Roman"/>
        </w:rPr>
        <w:t>Rusendići</w:t>
      </w:r>
      <w:proofErr w:type="spellEnd"/>
      <w:r w:rsidRPr="00A86977">
        <w:rPr>
          <w:rFonts w:ascii="Calibri" w:hAnsi="Calibri" w:cs="Times New Roman"/>
        </w:rPr>
        <w:t xml:space="preserve">, </w:t>
      </w:r>
      <w:proofErr w:type="spellStart"/>
      <w:r w:rsidRPr="00A86977">
        <w:rPr>
          <w:rFonts w:ascii="Calibri" w:hAnsi="Calibri" w:cs="Times New Roman"/>
        </w:rPr>
        <w:t>Gojaci</w:t>
      </w:r>
      <w:proofErr w:type="spellEnd"/>
      <w:r w:rsidRPr="00A86977">
        <w:rPr>
          <w:rFonts w:ascii="Calibri" w:hAnsi="Calibri" w:cs="Times New Roman"/>
        </w:rPr>
        <w:t xml:space="preserve">, Prodani) sjeverno od pravca položenog smjerom ulica Put </w:t>
      </w:r>
      <w:proofErr w:type="spellStart"/>
      <w:r w:rsidRPr="00A86977">
        <w:rPr>
          <w:rFonts w:ascii="Calibri" w:hAnsi="Calibri" w:cs="Times New Roman"/>
        </w:rPr>
        <w:t>Grebenca</w:t>
      </w:r>
      <w:proofErr w:type="spellEnd"/>
      <w:r w:rsidRPr="00A86977">
        <w:rPr>
          <w:rFonts w:ascii="Calibri" w:hAnsi="Calibri" w:cs="Times New Roman"/>
        </w:rPr>
        <w:t xml:space="preserve"> i Put Prodana“.</w:t>
      </w:r>
    </w:p>
    <w:p w:rsidR="00A86977" w:rsidRPr="00C46271" w:rsidRDefault="00A86977" w:rsidP="00AE7C2F">
      <w:pPr>
        <w:spacing w:after="120" w:line="240" w:lineRule="auto"/>
        <w:ind w:firstLine="709"/>
        <w:jc w:val="both"/>
      </w:pPr>
    </w:p>
    <w:p w:rsidR="00A86977" w:rsidRPr="00A86977" w:rsidRDefault="00A86977" w:rsidP="00AE7C2F">
      <w:pPr>
        <w:spacing w:after="120" w:line="240" w:lineRule="auto"/>
        <w:jc w:val="center"/>
        <w:rPr>
          <w:b/>
        </w:rPr>
      </w:pPr>
      <w:r w:rsidRPr="00A86977">
        <w:rPr>
          <w:b/>
        </w:rPr>
        <w:t>Članak 13.</w:t>
      </w:r>
    </w:p>
    <w:p w:rsidR="00A86977" w:rsidRPr="00A86977" w:rsidRDefault="00A86977" w:rsidP="00AE7C2F">
      <w:pPr>
        <w:spacing w:after="120" w:line="240" w:lineRule="auto"/>
        <w:ind w:right="28"/>
        <w:jc w:val="both"/>
        <w:rPr>
          <w:rFonts w:cs="Times New Roman"/>
        </w:rPr>
      </w:pPr>
      <w:r w:rsidRPr="00A86977">
        <w:t xml:space="preserve">U </w:t>
      </w:r>
      <w:r w:rsidRPr="00A86977">
        <w:rPr>
          <w:b/>
        </w:rPr>
        <w:t>članku 14.</w:t>
      </w:r>
      <w:r w:rsidRPr="00A86977">
        <w:t xml:space="preserve">, </w:t>
      </w:r>
      <w:r w:rsidRPr="00A86977">
        <w:rPr>
          <w:b/>
        </w:rPr>
        <w:t>stavak 1</w:t>
      </w:r>
      <w:r w:rsidRPr="00A86977">
        <w:t>, tekst „</w:t>
      </w:r>
      <w:r w:rsidRPr="00A86977">
        <w:rPr>
          <w:rFonts w:cs="Times New Roman"/>
        </w:rPr>
        <w:t xml:space="preserve">- izdvojeno građevinsko područje površine 99,40 ha ugostiteljsko - turističke namjene na području </w:t>
      </w:r>
      <w:proofErr w:type="spellStart"/>
      <w:r w:rsidRPr="00A86977">
        <w:rPr>
          <w:rFonts w:cs="Times New Roman"/>
        </w:rPr>
        <w:t>Biloševca</w:t>
      </w:r>
      <w:proofErr w:type="spellEnd"/>
      <w:r w:rsidRPr="00A86977">
        <w:rPr>
          <w:rFonts w:cs="Times New Roman"/>
        </w:rPr>
        <w:t xml:space="preserve"> (hoteli (T1) i turističko naselje (T2)“ se briše i zamjenjuje se tekstom koji glasi „izdvojena građevinska područja ugostiteljsko - turističke namjene na području </w:t>
      </w:r>
      <w:proofErr w:type="spellStart"/>
      <w:r w:rsidRPr="00A86977">
        <w:rPr>
          <w:rFonts w:cs="Times New Roman"/>
        </w:rPr>
        <w:t>Biloševca</w:t>
      </w:r>
      <w:proofErr w:type="spellEnd"/>
      <w:r w:rsidRPr="00A86977">
        <w:rPr>
          <w:rFonts w:cs="Times New Roman"/>
        </w:rPr>
        <w:t xml:space="preserve"> ukupne površine 93,52 ha:  </w:t>
      </w:r>
      <w:proofErr w:type="spellStart"/>
      <w:r w:rsidRPr="00A86977">
        <w:rPr>
          <w:rFonts w:cs="Times New Roman"/>
        </w:rPr>
        <w:t>Biloševac</w:t>
      </w:r>
      <w:proofErr w:type="spellEnd"/>
      <w:r w:rsidRPr="00A86977">
        <w:rPr>
          <w:rFonts w:cs="Times New Roman"/>
        </w:rPr>
        <w:t xml:space="preserve"> 1 (T1) 29,54 ha; </w:t>
      </w:r>
      <w:proofErr w:type="spellStart"/>
      <w:r w:rsidRPr="00A86977">
        <w:rPr>
          <w:rFonts w:cs="Times New Roman"/>
        </w:rPr>
        <w:t>Biloševac</w:t>
      </w:r>
      <w:proofErr w:type="spellEnd"/>
      <w:r w:rsidRPr="00A86977">
        <w:rPr>
          <w:rFonts w:cs="Times New Roman"/>
        </w:rPr>
        <w:t xml:space="preserve"> 2 (T2) 27,60 ha; </w:t>
      </w:r>
      <w:proofErr w:type="spellStart"/>
      <w:r w:rsidRPr="00A86977">
        <w:rPr>
          <w:rFonts w:cs="Times New Roman"/>
        </w:rPr>
        <w:t>Biloševac</w:t>
      </w:r>
      <w:proofErr w:type="spellEnd"/>
      <w:r w:rsidRPr="00A86977">
        <w:rPr>
          <w:rFonts w:cs="Times New Roman"/>
        </w:rPr>
        <w:t xml:space="preserve"> 3 (T2) 27,48 ha i </w:t>
      </w:r>
      <w:proofErr w:type="spellStart"/>
      <w:r w:rsidRPr="00A86977">
        <w:rPr>
          <w:rFonts w:cs="Times New Roman"/>
        </w:rPr>
        <w:t>Biloševac</w:t>
      </w:r>
      <w:proofErr w:type="spellEnd"/>
      <w:r w:rsidRPr="00A86977">
        <w:rPr>
          <w:rFonts w:cs="Times New Roman"/>
        </w:rPr>
        <w:t xml:space="preserve"> 4 (T3) 8,90 ha,</w:t>
      </w:r>
    </w:p>
    <w:p w:rsidR="00A86977" w:rsidRPr="00A86977" w:rsidRDefault="00A86977" w:rsidP="00AE7C2F">
      <w:pPr>
        <w:spacing w:after="120" w:line="240" w:lineRule="auto"/>
        <w:ind w:right="28"/>
        <w:jc w:val="both"/>
        <w:rPr>
          <w:rFonts w:cs="Times New Roman"/>
        </w:rPr>
      </w:pPr>
      <w:r w:rsidRPr="00A86977">
        <w:rPr>
          <w:rFonts w:cs="Times New Roman"/>
        </w:rPr>
        <w:t xml:space="preserve">- izdvojeno građevinsko područje javne i društvene namjene – svetište </w:t>
      </w:r>
      <w:proofErr w:type="spellStart"/>
      <w:r w:rsidRPr="00A86977">
        <w:rPr>
          <w:rFonts w:cs="Times New Roman"/>
        </w:rPr>
        <w:t>Vepric</w:t>
      </w:r>
      <w:proofErr w:type="spellEnd"/>
      <w:r w:rsidRPr="00A86977">
        <w:rPr>
          <w:rFonts w:cs="Times New Roman"/>
        </w:rPr>
        <w:t xml:space="preserve"> (D7) 3,8 ha,</w:t>
      </w:r>
    </w:p>
    <w:p w:rsidR="00A86977" w:rsidRDefault="00A86977" w:rsidP="00AE7C2F">
      <w:pPr>
        <w:spacing w:after="120" w:line="240" w:lineRule="auto"/>
        <w:ind w:right="28"/>
        <w:jc w:val="both"/>
      </w:pPr>
      <w:r w:rsidRPr="00A86977">
        <w:rPr>
          <w:rFonts w:cs="Times New Roman"/>
        </w:rPr>
        <w:t xml:space="preserve">- </w:t>
      </w:r>
      <w:r w:rsidRPr="00A86977">
        <w:t>izdvojeno građevinsko područje izvan naselja sportske namjene - sportsko-rekreacijski centar Platno 19,60 ha“.</w:t>
      </w:r>
    </w:p>
    <w:p w:rsidR="00A86977" w:rsidRPr="00A86977" w:rsidRDefault="00A86977" w:rsidP="00AE7C2F">
      <w:pPr>
        <w:spacing w:after="120" w:line="240" w:lineRule="auto"/>
        <w:ind w:right="28"/>
        <w:rPr>
          <w:rFonts w:cs="Times New Roman"/>
        </w:rPr>
      </w:pPr>
    </w:p>
    <w:p w:rsidR="00A86977" w:rsidRPr="00A86977" w:rsidRDefault="00A86977" w:rsidP="00AE7C2F">
      <w:pPr>
        <w:spacing w:after="120" w:line="240" w:lineRule="auto"/>
        <w:jc w:val="center"/>
        <w:rPr>
          <w:b/>
        </w:rPr>
      </w:pPr>
      <w:r w:rsidRPr="00A86977">
        <w:rPr>
          <w:b/>
        </w:rPr>
        <w:lastRenderedPageBreak/>
        <w:t>Članak 1</w:t>
      </w:r>
      <w:r>
        <w:rPr>
          <w:b/>
        </w:rPr>
        <w:t>4</w:t>
      </w:r>
      <w:r w:rsidRPr="00A86977">
        <w:rPr>
          <w:b/>
        </w:rPr>
        <w:t>.</w:t>
      </w:r>
    </w:p>
    <w:p w:rsidR="00A86977" w:rsidRDefault="00A86977" w:rsidP="00AE7C2F">
      <w:pPr>
        <w:spacing w:after="120" w:line="240" w:lineRule="auto"/>
        <w:jc w:val="both"/>
      </w:pPr>
      <w:r>
        <w:t xml:space="preserve">U </w:t>
      </w:r>
      <w:r w:rsidRPr="00E87DA2">
        <w:rPr>
          <w:b/>
        </w:rPr>
        <w:t>članku 19</w:t>
      </w:r>
      <w:r w:rsidR="00E87DA2" w:rsidRPr="00E87DA2">
        <w:rPr>
          <w:b/>
        </w:rPr>
        <w:t>.</w:t>
      </w:r>
      <w:r w:rsidR="00E87DA2" w:rsidRPr="00E87DA2">
        <w:t>,</w:t>
      </w:r>
      <w:r w:rsidR="00E87DA2" w:rsidRPr="00E87DA2">
        <w:rPr>
          <w:b/>
        </w:rPr>
        <w:t xml:space="preserve"> stavak 1</w:t>
      </w:r>
      <w:r w:rsidR="00E87DA2">
        <w:t>, tekst „državne ceste“ se briše i zamjenjuje tekstom „zaobilaznice“.</w:t>
      </w:r>
    </w:p>
    <w:p w:rsidR="00E87DA2" w:rsidRDefault="00E87DA2" w:rsidP="00AE7C2F">
      <w:pPr>
        <w:spacing w:after="120" w:line="240" w:lineRule="auto"/>
        <w:ind w:firstLine="709"/>
        <w:jc w:val="both"/>
      </w:pPr>
      <w:r w:rsidRPr="00E87DA2">
        <w:rPr>
          <w:b/>
        </w:rPr>
        <w:t>Stavak 2</w:t>
      </w:r>
      <w:r>
        <w:t xml:space="preserve"> se briše</w:t>
      </w:r>
    </w:p>
    <w:p w:rsidR="00E87DA2" w:rsidRPr="00A86977" w:rsidRDefault="00E87DA2" w:rsidP="00AE7C2F">
      <w:pPr>
        <w:spacing w:after="120" w:line="240" w:lineRule="auto"/>
        <w:ind w:firstLine="709"/>
        <w:jc w:val="both"/>
      </w:pPr>
      <w:r>
        <w:t xml:space="preserve">Dosadašnji </w:t>
      </w:r>
      <w:r w:rsidRPr="00E87DA2">
        <w:rPr>
          <w:b/>
        </w:rPr>
        <w:t>stavak 3</w:t>
      </w:r>
      <w:r>
        <w:t xml:space="preserve"> postaje </w:t>
      </w:r>
      <w:r w:rsidRPr="00AE7C2F">
        <w:rPr>
          <w:b/>
        </w:rPr>
        <w:t>stavak 2</w:t>
      </w:r>
      <w:r>
        <w:t>.</w:t>
      </w:r>
    </w:p>
    <w:p w:rsidR="00E87DA2" w:rsidRDefault="00E87DA2" w:rsidP="00AE7C2F">
      <w:pPr>
        <w:spacing w:after="120" w:line="240" w:lineRule="auto"/>
        <w:jc w:val="center"/>
        <w:rPr>
          <w:b/>
        </w:rPr>
      </w:pPr>
    </w:p>
    <w:p w:rsidR="00E87DA2" w:rsidRDefault="00E87DA2" w:rsidP="00AE7C2F">
      <w:pPr>
        <w:spacing w:after="120" w:line="240" w:lineRule="auto"/>
        <w:jc w:val="center"/>
        <w:rPr>
          <w:b/>
        </w:rPr>
      </w:pPr>
      <w:r w:rsidRPr="00A86977">
        <w:rPr>
          <w:b/>
        </w:rPr>
        <w:t>Članak 1</w:t>
      </w:r>
      <w:r>
        <w:rPr>
          <w:b/>
        </w:rPr>
        <w:t>5</w:t>
      </w:r>
      <w:r w:rsidRPr="00A86977">
        <w:rPr>
          <w:b/>
        </w:rPr>
        <w:t>.</w:t>
      </w:r>
    </w:p>
    <w:p w:rsidR="00E87DA2" w:rsidRPr="00A86977" w:rsidRDefault="00E87DA2" w:rsidP="00AE7C2F">
      <w:pPr>
        <w:spacing w:after="120" w:line="240" w:lineRule="auto"/>
        <w:jc w:val="both"/>
        <w:rPr>
          <w:b/>
        </w:rPr>
      </w:pPr>
      <w:r w:rsidRPr="00E87DA2">
        <w:t xml:space="preserve">U </w:t>
      </w:r>
      <w:r>
        <w:rPr>
          <w:b/>
        </w:rPr>
        <w:t>članku 21.</w:t>
      </w:r>
      <w:r w:rsidRPr="00E87DA2">
        <w:t xml:space="preserve">, </w:t>
      </w:r>
      <w:r>
        <w:rPr>
          <w:b/>
        </w:rPr>
        <w:t>stavak 3</w:t>
      </w:r>
      <w:r w:rsidRPr="00E87DA2">
        <w:t>,</w:t>
      </w:r>
      <w:r>
        <w:rPr>
          <w:b/>
        </w:rPr>
        <w:t xml:space="preserve"> točka 3 </w:t>
      </w:r>
      <w:r w:rsidRPr="00E87DA2">
        <w:t>se briše.</w:t>
      </w:r>
    </w:p>
    <w:p w:rsidR="00886878" w:rsidRDefault="00E87DA2" w:rsidP="00AE7C2F">
      <w:pPr>
        <w:spacing w:after="120" w:line="240" w:lineRule="auto"/>
        <w:jc w:val="both"/>
      </w:pPr>
      <w:r>
        <w:t xml:space="preserve">Dosadašnja </w:t>
      </w:r>
      <w:r w:rsidRPr="00E87DA2">
        <w:rPr>
          <w:b/>
        </w:rPr>
        <w:t>točka 4</w:t>
      </w:r>
      <w:r>
        <w:t xml:space="preserve"> postaje </w:t>
      </w:r>
      <w:r w:rsidRPr="00AE7C2F">
        <w:rPr>
          <w:b/>
        </w:rPr>
        <w:t>točka 3</w:t>
      </w:r>
      <w:r>
        <w:t>.</w:t>
      </w:r>
    </w:p>
    <w:p w:rsidR="00E87DA2" w:rsidRDefault="00E87DA2" w:rsidP="00AE7C2F">
      <w:pPr>
        <w:spacing w:after="120" w:line="240" w:lineRule="auto"/>
        <w:jc w:val="center"/>
        <w:rPr>
          <w:b/>
        </w:rPr>
      </w:pPr>
    </w:p>
    <w:p w:rsidR="00E87DA2" w:rsidRDefault="00E87DA2" w:rsidP="00AE7C2F">
      <w:pPr>
        <w:spacing w:after="120" w:line="240" w:lineRule="auto"/>
        <w:jc w:val="center"/>
        <w:rPr>
          <w:b/>
        </w:rPr>
      </w:pPr>
      <w:r w:rsidRPr="00A86977">
        <w:rPr>
          <w:b/>
        </w:rPr>
        <w:t>Članak 1</w:t>
      </w:r>
      <w:r>
        <w:rPr>
          <w:b/>
        </w:rPr>
        <w:t>6</w:t>
      </w:r>
      <w:r w:rsidRPr="00A86977">
        <w:rPr>
          <w:b/>
        </w:rPr>
        <w:t>.</w:t>
      </w:r>
    </w:p>
    <w:p w:rsidR="00E87DA2" w:rsidRDefault="00E87DA2" w:rsidP="00AE7C2F">
      <w:pPr>
        <w:spacing w:after="120" w:line="240" w:lineRule="auto"/>
        <w:jc w:val="both"/>
      </w:pPr>
      <w:r>
        <w:t xml:space="preserve">U </w:t>
      </w:r>
      <w:r w:rsidRPr="00E87DA2">
        <w:rPr>
          <w:b/>
        </w:rPr>
        <w:t>članku 22.</w:t>
      </w:r>
      <w:r>
        <w:t xml:space="preserve">, </w:t>
      </w:r>
      <w:r w:rsidRPr="00E87DA2">
        <w:rPr>
          <w:b/>
        </w:rPr>
        <w:t>stavak 2</w:t>
      </w:r>
      <w:r>
        <w:t xml:space="preserve"> se briše.</w:t>
      </w:r>
    </w:p>
    <w:p w:rsidR="00E87DA2" w:rsidRDefault="00E87DA2" w:rsidP="00AE7C2F">
      <w:pPr>
        <w:spacing w:after="120" w:line="240" w:lineRule="auto"/>
        <w:ind w:firstLine="709"/>
        <w:jc w:val="both"/>
      </w:pPr>
      <w:r w:rsidRPr="00E87DA2">
        <w:rPr>
          <w:b/>
        </w:rPr>
        <w:t>Stavak 3</w:t>
      </w:r>
      <w:r>
        <w:t xml:space="preserve"> se briše.</w:t>
      </w:r>
    </w:p>
    <w:p w:rsidR="00E87DA2" w:rsidRDefault="00E87DA2" w:rsidP="00AE7C2F">
      <w:pPr>
        <w:spacing w:after="120" w:line="240" w:lineRule="auto"/>
        <w:ind w:firstLine="709"/>
        <w:jc w:val="both"/>
      </w:pPr>
      <w:r>
        <w:t xml:space="preserve">Dosadašnji </w:t>
      </w:r>
      <w:r w:rsidRPr="00E87DA2">
        <w:rPr>
          <w:b/>
        </w:rPr>
        <w:t>stavak 4</w:t>
      </w:r>
      <w:r>
        <w:t xml:space="preserve"> postaje </w:t>
      </w:r>
      <w:r w:rsidRPr="00AE7C2F">
        <w:rPr>
          <w:b/>
        </w:rPr>
        <w:t>stavak 2</w:t>
      </w:r>
      <w:r>
        <w:t>.</w:t>
      </w:r>
    </w:p>
    <w:p w:rsidR="00E87DA2" w:rsidRPr="00886878" w:rsidRDefault="00E87DA2" w:rsidP="00AE7C2F">
      <w:pPr>
        <w:spacing w:after="120" w:line="240" w:lineRule="auto"/>
        <w:ind w:firstLine="709"/>
        <w:jc w:val="both"/>
      </w:pPr>
      <w:r>
        <w:t xml:space="preserve">Dosadašnji </w:t>
      </w:r>
      <w:r w:rsidRPr="00E87DA2">
        <w:rPr>
          <w:b/>
        </w:rPr>
        <w:t>stavak 5</w:t>
      </w:r>
      <w:r>
        <w:t xml:space="preserve"> postaje </w:t>
      </w:r>
      <w:r w:rsidRPr="00AE7C2F">
        <w:rPr>
          <w:b/>
        </w:rPr>
        <w:t>stavak 3</w:t>
      </w:r>
      <w:r>
        <w:t xml:space="preserve"> i u njemu se briše tekst koji glasi „područja posebnih obilježja“.</w:t>
      </w:r>
    </w:p>
    <w:p w:rsidR="00E87DA2" w:rsidRDefault="00E87DA2" w:rsidP="00AE7C2F">
      <w:pPr>
        <w:spacing w:after="120" w:line="240" w:lineRule="auto"/>
        <w:ind w:firstLine="709"/>
        <w:jc w:val="center"/>
        <w:rPr>
          <w:b/>
        </w:rPr>
      </w:pPr>
    </w:p>
    <w:p w:rsidR="00E87DA2" w:rsidRPr="00E87DA2" w:rsidRDefault="00E87DA2" w:rsidP="00AE7C2F">
      <w:pPr>
        <w:spacing w:after="120" w:line="240" w:lineRule="auto"/>
        <w:jc w:val="center"/>
        <w:rPr>
          <w:b/>
        </w:rPr>
      </w:pPr>
      <w:r w:rsidRPr="00E87DA2">
        <w:rPr>
          <w:b/>
        </w:rPr>
        <w:t>Članak 17.</w:t>
      </w:r>
    </w:p>
    <w:p w:rsidR="00E87DA2" w:rsidRPr="00E87DA2" w:rsidRDefault="00E87DA2" w:rsidP="00AE7C2F">
      <w:pPr>
        <w:suppressAutoHyphens/>
        <w:spacing w:after="120" w:line="240" w:lineRule="auto"/>
        <w:ind w:right="29"/>
        <w:jc w:val="both"/>
      </w:pPr>
      <w:r w:rsidRPr="00E87DA2">
        <w:t xml:space="preserve">U </w:t>
      </w:r>
      <w:r w:rsidRPr="00E87DA2">
        <w:rPr>
          <w:b/>
        </w:rPr>
        <w:t>članku 24.</w:t>
      </w:r>
      <w:r w:rsidRPr="00E87DA2">
        <w:t>,</w:t>
      </w:r>
      <w:r w:rsidRPr="00E87DA2">
        <w:rPr>
          <w:b/>
        </w:rPr>
        <w:t xml:space="preserve"> stavak 2</w:t>
      </w:r>
      <w:r w:rsidRPr="00E87DA2">
        <w:t>, brišu se dosadašnje</w:t>
      </w:r>
      <w:r w:rsidRPr="00E87DA2">
        <w:rPr>
          <w:b/>
        </w:rPr>
        <w:t xml:space="preserve"> točke 1</w:t>
      </w:r>
      <w:r w:rsidRPr="00E87DA2">
        <w:t>,</w:t>
      </w:r>
      <w:r w:rsidRPr="00E87DA2">
        <w:rPr>
          <w:b/>
        </w:rPr>
        <w:t xml:space="preserve"> 2</w:t>
      </w:r>
      <w:r w:rsidRPr="00E87DA2">
        <w:t>,</w:t>
      </w:r>
      <w:r w:rsidRPr="00E87DA2">
        <w:rPr>
          <w:b/>
        </w:rPr>
        <w:t xml:space="preserve"> 3</w:t>
      </w:r>
      <w:r w:rsidRPr="00E87DA2">
        <w:t>,</w:t>
      </w:r>
      <w:r w:rsidRPr="00E87DA2">
        <w:rPr>
          <w:b/>
        </w:rPr>
        <w:t xml:space="preserve"> 4</w:t>
      </w:r>
      <w:r w:rsidRPr="00E87DA2">
        <w:t>,</w:t>
      </w:r>
      <w:r>
        <w:t xml:space="preserve"> i zamjenjuju  </w:t>
      </w:r>
      <w:r w:rsidRPr="00E87DA2">
        <w:t>se novim točkama koje glase</w:t>
      </w:r>
      <w:r w:rsidRPr="00E87DA2">
        <w:rPr>
          <w:b/>
        </w:rPr>
        <w:t xml:space="preserve"> „- </w:t>
      </w:r>
      <w:r w:rsidRPr="00E87DA2">
        <w:t>luke i pomorski promet- plovni putovi</w:t>
      </w:r>
    </w:p>
    <w:p w:rsidR="00E87DA2" w:rsidRPr="00E87DA2" w:rsidRDefault="00E87DA2" w:rsidP="00AE7C2F">
      <w:pPr>
        <w:suppressAutoHyphens/>
        <w:spacing w:after="120" w:line="240" w:lineRule="auto"/>
        <w:ind w:right="29"/>
        <w:jc w:val="both"/>
      </w:pPr>
      <w:r w:rsidRPr="00E87DA2">
        <w:t>- plaže“.</w:t>
      </w:r>
    </w:p>
    <w:p w:rsidR="00E87DA2" w:rsidRDefault="00E87DA2" w:rsidP="00965593">
      <w:pPr>
        <w:spacing w:after="120" w:line="240" w:lineRule="auto"/>
        <w:ind w:firstLine="709"/>
        <w:jc w:val="both"/>
        <w:rPr>
          <w:b/>
        </w:rPr>
      </w:pPr>
      <w:r w:rsidRPr="00E87DA2">
        <w:t>U</w:t>
      </w:r>
      <w:r>
        <w:rPr>
          <w:b/>
        </w:rPr>
        <w:t xml:space="preserve"> stavku 3 </w:t>
      </w:r>
      <w:r w:rsidRPr="00E87DA2">
        <w:t>briše se tekst koji glasi „ širine najmanje 300 m“ i na kraju stavka tekst „ i gradnji“.</w:t>
      </w:r>
    </w:p>
    <w:p w:rsidR="00E00ABE" w:rsidRDefault="00E00ABE" w:rsidP="00965593">
      <w:pPr>
        <w:spacing w:after="120" w:line="240" w:lineRule="auto"/>
        <w:ind w:firstLine="709"/>
        <w:jc w:val="both"/>
      </w:pPr>
    </w:p>
    <w:p w:rsidR="003365F1" w:rsidRPr="00E87DA2" w:rsidRDefault="003365F1" w:rsidP="00965593">
      <w:pPr>
        <w:spacing w:after="120" w:line="240" w:lineRule="auto"/>
        <w:jc w:val="center"/>
        <w:rPr>
          <w:b/>
        </w:rPr>
      </w:pPr>
      <w:r w:rsidRPr="00E87DA2">
        <w:rPr>
          <w:b/>
        </w:rPr>
        <w:t>Članak 1</w:t>
      </w:r>
      <w:r>
        <w:rPr>
          <w:b/>
        </w:rPr>
        <w:t>8</w:t>
      </w:r>
      <w:r w:rsidRPr="00E87DA2">
        <w:rPr>
          <w:b/>
        </w:rPr>
        <w:t>.</w:t>
      </w:r>
    </w:p>
    <w:p w:rsidR="003365F1" w:rsidRPr="00445036" w:rsidRDefault="00445036" w:rsidP="00AE7C2F">
      <w:pPr>
        <w:spacing w:after="120" w:line="240" w:lineRule="auto"/>
        <w:ind w:firstLine="709"/>
        <w:jc w:val="both"/>
      </w:pPr>
      <w:r w:rsidRPr="00445036">
        <w:t>U</w:t>
      </w:r>
      <w:r>
        <w:rPr>
          <w:b/>
        </w:rPr>
        <w:t xml:space="preserve"> članku 25.</w:t>
      </w:r>
      <w:r w:rsidRPr="00445036">
        <w:t>,</w:t>
      </w:r>
      <w:r>
        <w:rPr>
          <w:b/>
        </w:rPr>
        <w:t xml:space="preserve"> stavak 5</w:t>
      </w:r>
      <w:r w:rsidRPr="00445036">
        <w:t>, tekst „rekonstrukcije postojećih građevina“ se briše i zamjenjuje se tekstom „zahvata predviđenih ovim Planom“.</w:t>
      </w:r>
    </w:p>
    <w:p w:rsidR="000F3E58" w:rsidRPr="00445036" w:rsidRDefault="00445036" w:rsidP="00AE7C2F">
      <w:pPr>
        <w:spacing w:after="120" w:line="240" w:lineRule="auto"/>
        <w:ind w:firstLine="709"/>
        <w:jc w:val="both"/>
      </w:pPr>
      <w:r w:rsidRPr="00445036">
        <w:t xml:space="preserve">U </w:t>
      </w:r>
      <w:r w:rsidRPr="00445036">
        <w:rPr>
          <w:b/>
        </w:rPr>
        <w:t>stavku 6</w:t>
      </w:r>
      <w:r w:rsidRPr="00445036">
        <w:t xml:space="preserve"> briše se tekst koji glasi „bez mogućnosti gradnje obale“ i zamjenjuje se tekstom „</w:t>
      </w:r>
      <w:r w:rsidRPr="00445036">
        <w:rPr>
          <w:rFonts w:ascii="Calibri" w:hAnsi="Calibri" w:cs="Times New Roman"/>
          <w:bCs/>
        </w:rPr>
        <w:t>a uređenje obalnog poteza na ušću se određuje sukladno uvjetima nadležnog javno pravnog tijela“.</w:t>
      </w:r>
    </w:p>
    <w:p w:rsidR="000F3E58" w:rsidRDefault="000F3E58" w:rsidP="00965593">
      <w:pPr>
        <w:spacing w:after="120" w:line="240" w:lineRule="auto"/>
        <w:ind w:firstLine="709"/>
      </w:pPr>
    </w:p>
    <w:p w:rsidR="00445036" w:rsidRPr="00E87DA2" w:rsidRDefault="00445036" w:rsidP="00965593">
      <w:pPr>
        <w:spacing w:after="120" w:line="240" w:lineRule="auto"/>
        <w:jc w:val="center"/>
        <w:rPr>
          <w:b/>
        </w:rPr>
      </w:pPr>
      <w:r w:rsidRPr="00E87DA2">
        <w:rPr>
          <w:b/>
        </w:rPr>
        <w:t>Članak 1</w:t>
      </w:r>
      <w:r>
        <w:rPr>
          <w:b/>
        </w:rPr>
        <w:t>9</w:t>
      </w:r>
      <w:r w:rsidRPr="00E87DA2">
        <w:rPr>
          <w:b/>
        </w:rPr>
        <w:t>.</w:t>
      </w:r>
    </w:p>
    <w:p w:rsidR="00445036" w:rsidRDefault="00445036" w:rsidP="00AE7C2F">
      <w:pPr>
        <w:spacing w:after="120" w:line="240" w:lineRule="auto"/>
        <w:ind w:firstLine="709"/>
        <w:jc w:val="both"/>
        <w:rPr>
          <w:rFonts w:cs="Times New Roman"/>
        </w:rPr>
      </w:pPr>
      <w:r w:rsidRPr="008950A9">
        <w:t xml:space="preserve">U </w:t>
      </w:r>
      <w:r w:rsidRPr="008950A9">
        <w:rPr>
          <w:b/>
        </w:rPr>
        <w:t>članku 26</w:t>
      </w:r>
      <w:r w:rsidRPr="008950A9">
        <w:t xml:space="preserve">, </w:t>
      </w:r>
      <w:r w:rsidRPr="008950A9">
        <w:rPr>
          <w:b/>
        </w:rPr>
        <w:t>stavak 1</w:t>
      </w:r>
      <w:r w:rsidRPr="008950A9">
        <w:t>, iza teksta „</w:t>
      </w:r>
      <w:r w:rsidRPr="008950A9">
        <w:rPr>
          <w:rFonts w:cs="Times New Roman"/>
        </w:rPr>
        <w:t>Na području grada Makarske“ dodaje se riječ „su“</w:t>
      </w:r>
      <w:r w:rsidR="008950A9" w:rsidRPr="008950A9">
        <w:rPr>
          <w:rFonts w:cs="Times New Roman"/>
        </w:rPr>
        <w:t>, a briše se tekst koji glasi „kao crpilišta vode za piće su županijskog značaja“.</w:t>
      </w:r>
    </w:p>
    <w:p w:rsidR="008950A9" w:rsidRDefault="008950A9" w:rsidP="00AE7C2F">
      <w:pPr>
        <w:spacing w:after="120" w:line="240" w:lineRule="auto"/>
        <w:ind w:firstLine="709"/>
        <w:jc w:val="both"/>
        <w:rPr>
          <w:rFonts w:cs="Times New Roman"/>
        </w:rPr>
      </w:pPr>
      <w:r>
        <w:rPr>
          <w:rFonts w:cs="Times New Roman"/>
        </w:rPr>
        <w:t xml:space="preserve">U </w:t>
      </w:r>
      <w:r w:rsidRPr="008950A9">
        <w:rPr>
          <w:rFonts w:cs="Times New Roman"/>
          <w:b/>
        </w:rPr>
        <w:t>stavku 4</w:t>
      </w:r>
      <w:r>
        <w:rPr>
          <w:rFonts w:cs="Times New Roman"/>
        </w:rPr>
        <w:t xml:space="preserve"> briše se riječ „državne“.</w:t>
      </w:r>
    </w:p>
    <w:p w:rsidR="008950A9" w:rsidRDefault="008950A9" w:rsidP="00965593">
      <w:pPr>
        <w:spacing w:after="120" w:line="240" w:lineRule="auto"/>
        <w:ind w:firstLine="709"/>
      </w:pPr>
    </w:p>
    <w:p w:rsidR="008950A9" w:rsidRDefault="008950A9" w:rsidP="00965593">
      <w:pPr>
        <w:spacing w:after="120" w:line="240" w:lineRule="auto"/>
        <w:jc w:val="center"/>
        <w:rPr>
          <w:b/>
        </w:rPr>
      </w:pPr>
      <w:r>
        <w:rPr>
          <w:b/>
        </w:rPr>
        <w:t>Članak 20</w:t>
      </w:r>
      <w:r w:rsidRPr="00E87DA2">
        <w:rPr>
          <w:b/>
        </w:rPr>
        <w:t>.</w:t>
      </w:r>
    </w:p>
    <w:p w:rsidR="008F33EC" w:rsidRPr="008F33EC" w:rsidRDefault="008950A9" w:rsidP="00AE7C2F">
      <w:pPr>
        <w:spacing w:after="120" w:line="240" w:lineRule="auto"/>
        <w:jc w:val="both"/>
      </w:pPr>
      <w:r w:rsidRPr="008F33EC">
        <w:t>U</w:t>
      </w:r>
      <w:r>
        <w:rPr>
          <w:b/>
        </w:rPr>
        <w:t xml:space="preserve"> članku 27</w:t>
      </w:r>
      <w:r w:rsidR="008F33EC">
        <w:rPr>
          <w:b/>
        </w:rPr>
        <w:t>.</w:t>
      </w:r>
      <w:r w:rsidRPr="008F33EC">
        <w:t>,</w:t>
      </w:r>
      <w:r>
        <w:rPr>
          <w:b/>
        </w:rPr>
        <w:t xml:space="preserve"> stavak</w:t>
      </w:r>
      <w:r w:rsidR="008F33EC">
        <w:rPr>
          <w:b/>
        </w:rPr>
        <w:t xml:space="preserve"> 1</w:t>
      </w:r>
      <w:r w:rsidR="008F33EC" w:rsidRPr="008F33EC">
        <w:t xml:space="preserve">, </w:t>
      </w:r>
      <w:r w:rsidR="008F33EC">
        <w:rPr>
          <w:b/>
        </w:rPr>
        <w:t>točka 1</w:t>
      </w:r>
      <w:r w:rsidR="008F33EC" w:rsidRPr="008F33EC">
        <w:t xml:space="preserve">, </w:t>
      </w:r>
      <w:r w:rsidR="004E5B84">
        <w:t xml:space="preserve">tekst </w:t>
      </w:r>
      <w:r w:rsidR="008F33EC">
        <w:rPr>
          <w:b/>
        </w:rPr>
        <w:t>pod</w:t>
      </w:r>
      <w:r w:rsidR="004E5B84">
        <w:rPr>
          <w:b/>
        </w:rPr>
        <w:t xml:space="preserve"> točke</w:t>
      </w:r>
      <w:r w:rsidR="008F33EC">
        <w:rPr>
          <w:b/>
        </w:rPr>
        <w:t xml:space="preserve"> a) Cestovne građevine</w:t>
      </w:r>
      <w:r w:rsidR="008F33EC" w:rsidRPr="008F33EC">
        <w:t>,</w:t>
      </w:r>
      <w:r w:rsidR="004E5B84">
        <w:t xml:space="preserve"> mijenja</w:t>
      </w:r>
      <w:r w:rsidR="008F33EC" w:rsidRPr="008F33EC">
        <w:t xml:space="preserve"> se </w:t>
      </w:r>
      <w:r w:rsidR="004E5B84">
        <w:t>i glasi</w:t>
      </w:r>
      <w:r w:rsidR="008F33EC" w:rsidRPr="008F33EC">
        <w:t>: „</w:t>
      </w:r>
    </w:p>
    <w:tbl>
      <w:tblPr>
        <w:tblStyle w:val="Obinatablica41"/>
        <w:tblW w:w="0" w:type="auto"/>
        <w:tblLook w:val="04A0" w:firstRow="1" w:lastRow="0" w:firstColumn="1" w:lastColumn="0" w:noHBand="0" w:noVBand="1"/>
      </w:tblPr>
      <w:tblGrid>
        <w:gridCol w:w="7483"/>
        <w:gridCol w:w="1805"/>
      </w:tblGrid>
      <w:tr w:rsidR="008F33EC" w:rsidRPr="008F33EC" w:rsidTr="008F33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shd w:val="clear" w:color="auto" w:fill="FFFFFF" w:themeFill="background1"/>
          </w:tcPr>
          <w:p w:rsidR="008F33EC" w:rsidRPr="008F33EC" w:rsidRDefault="008F33EC" w:rsidP="00AE7C2F">
            <w:pPr>
              <w:numPr>
                <w:ilvl w:val="0"/>
                <w:numId w:val="6"/>
              </w:numPr>
              <w:suppressAutoHyphens/>
              <w:spacing w:after="120"/>
              <w:ind w:right="29"/>
              <w:jc w:val="both"/>
              <w:rPr>
                <w:rFonts w:ascii="Calibri" w:hAnsi="Calibri" w:cs="Times New Roman"/>
                <w:b w:val="0"/>
              </w:rPr>
            </w:pPr>
            <w:r w:rsidRPr="008F33EC">
              <w:rPr>
                <w:rFonts w:ascii="Calibri" w:hAnsi="Calibri" w:cs="Times New Roman"/>
                <w:b w:val="0"/>
              </w:rPr>
              <w:t xml:space="preserve">državna cesta D8: G.P. Pasjak (gr. R. Slovenije) – </w:t>
            </w:r>
            <w:proofErr w:type="spellStart"/>
            <w:r w:rsidRPr="008F33EC">
              <w:rPr>
                <w:rFonts w:ascii="Calibri" w:hAnsi="Calibri" w:cs="Times New Roman"/>
                <w:b w:val="0"/>
              </w:rPr>
              <w:t>Šapjane</w:t>
            </w:r>
            <w:proofErr w:type="spellEnd"/>
            <w:r w:rsidRPr="008F33EC">
              <w:rPr>
                <w:rFonts w:ascii="Calibri" w:hAnsi="Calibri" w:cs="Times New Roman"/>
                <w:b w:val="0"/>
              </w:rPr>
              <w:t xml:space="preserve"> – Rijeka – Zadar – Split - G.P. Klek (gr. BiH) - G.P. Zaton Doli (gr. BiH) – Dubrovnik - G.P. </w:t>
            </w:r>
            <w:proofErr w:type="spellStart"/>
            <w:r w:rsidRPr="008F33EC">
              <w:rPr>
                <w:rFonts w:ascii="Calibri" w:hAnsi="Calibri" w:cs="Times New Roman"/>
                <w:b w:val="0"/>
              </w:rPr>
              <w:t>Karasovići</w:t>
            </w:r>
            <w:proofErr w:type="spellEnd"/>
            <w:r w:rsidRPr="008F33EC">
              <w:rPr>
                <w:rFonts w:ascii="Calibri" w:hAnsi="Calibri" w:cs="Times New Roman"/>
                <w:b w:val="0"/>
              </w:rPr>
              <w:t xml:space="preserve"> (gr. Crne Gore)</w:t>
            </w:r>
          </w:p>
        </w:tc>
        <w:tc>
          <w:tcPr>
            <w:tcW w:w="1928" w:type="dxa"/>
            <w:shd w:val="clear" w:color="auto" w:fill="FFFFFF" w:themeFill="background1"/>
          </w:tcPr>
          <w:p w:rsidR="008F33EC" w:rsidRPr="008F33EC" w:rsidRDefault="008F33EC" w:rsidP="00AE7C2F">
            <w:pPr>
              <w:spacing w:after="120"/>
              <w:ind w:right="29"/>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 w:val="0"/>
              </w:rPr>
            </w:pPr>
            <w:r w:rsidRPr="008F33EC">
              <w:rPr>
                <w:rFonts w:ascii="Calibri" w:hAnsi="Calibri" w:cs="Times New Roman"/>
                <w:b w:val="0"/>
              </w:rPr>
              <w:t>širina min 7 m</w:t>
            </w:r>
          </w:p>
        </w:tc>
      </w:tr>
      <w:tr w:rsidR="008F33EC" w:rsidRPr="008F33EC" w:rsidTr="008F33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shd w:val="clear" w:color="auto" w:fill="FFFFFF" w:themeFill="background1"/>
          </w:tcPr>
          <w:p w:rsidR="008F33EC" w:rsidRPr="008F33EC" w:rsidRDefault="008F33EC" w:rsidP="00AE7C2F">
            <w:pPr>
              <w:numPr>
                <w:ilvl w:val="0"/>
                <w:numId w:val="7"/>
              </w:numPr>
              <w:suppressAutoHyphens/>
              <w:spacing w:after="120"/>
              <w:ind w:right="29"/>
              <w:jc w:val="both"/>
              <w:rPr>
                <w:rFonts w:ascii="Calibri" w:hAnsi="Calibri" w:cs="Times New Roman"/>
                <w:b w:val="0"/>
              </w:rPr>
            </w:pPr>
            <w:r w:rsidRPr="008F33EC">
              <w:rPr>
                <w:rFonts w:ascii="Calibri" w:hAnsi="Calibri" w:cs="Times New Roman"/>
                <w:b w:val="0"/>
              </w:rPr>
              <w:lastRenderedPageBreak/>
              <w:t>državna cesta D 411 Makarska zapad (D8) – trajektna luka - (D411)</w:t>
            </w:r>
          </w:p>
        </w:tc>
        <w:tc>
          <w:tcPr>
            <w:tcW w:w="1928" w:type="dxa"/>
            <w:shd w:val="clear" w:color="auto" w:fill="FFFFFF" w:themeFill="background1"/>
          </w:tcPr>
          <w:p w:rsidR="008F33EC" w:rsidRPr="008F33EC" w:rsidRDefault="008F33EC" w:rsidP="00AE7C2F">
            <w:pPr>
              <w:spacing w:after="120"/>
              <w:ind w:right="29"/>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rPr>
            </w:pPr>
            <w:r w:rsidRPr="008F33EC">
              <w:rPr>
                <w:rFonts w:ascii="Calibri" w:hAnsi="Calibri" w:cs="Times New Roman"/>
              </w:rPr>
              <w:t>širina min 7 m</w:t>
            </w:r>
          </w:p>
        </w:tc>
      </w:tr>
      <w:tr w:rsidR="008F33EC" w:rsidRPr="008F33EC" w:rsidTr="008F33EC">
        <w:tc>
          <w:tcPr>
            <w:cnfStyle w:val="001000000000" w:firstRow="0" w:lastRow="0" w:firstColumn="1" w:lastColumn="0" w:oddVBand="0" w:evenVBand="0" w:oddHBand="0" w:evenHBand="0" w:firstRowFirstColumn="0" w:firstRowLastColumn="0" w:lastRowFirstColumn="0" w:lastRowLastColumn="0"/>
            <w:tcW w:w="8188" w:type="dxa"/>
            <w:shd w:val="clear" w:color="auto" w:fill="FFFFFF" w:themeFill="background1"/>
          </w:tcPr>
          <w:p w:rsidR="008F33EC" w:rsidRPr="008F33EC" w:rsidRDefault="008F33EC" w:rsidP="00AE7C2F">
            <w:pPr>
              <w:numPr>
                <w:ilvl w:val="0"/>
                <w:numId w:val="8"/>
              </w:numPr>
              <w:suppressAutoHyphens/>
              <w:spacing w:after="120"/>
              <w:ind w:right="29"/>
              <w:jc w:val="both"/>
              <w:rPr>
                <w:rFonts w:ascii="Calibri" w:hAnsi="Calibri" w:cs="Times New Roman"/>
                <w:b w:val="0"/>
              </w:rPr>
            </w:pPr>
            <w:r w:rsidRPr="008F33EC">
              <w:rPr>
                <w:rFonts w:ascii="Calibri" w:hAnsi="Calibri" w:cs="Times New Roman"/>
                <w:b w:val="0"/>
              </w:rPr>
              <w:t xml:space="preserve">državna cesta D 512 Makarska (D8) – </w:t>
            </w:r>
            <w:proofErr w:type="spellStart"/>
            <w:r w:rsidRPr="008F33EC">
              <w:rPr>
                <w:rFonts w:ascii="Calibri" w:hAnsi="Calibri" w:cs="Times New Roman"/>
                <w:b w:val="0"/>
              </w:rPr>
              <w:t>Ravča</w:t>
            </w:r>
            <w:proofErr w:type="spellEnd"/>
            <w:r w:rsidRPr="008F33EC">
              <w:rPr>
                <w:rFonts w:ascii="Calibri" w:hAnsi="Calibri" w:cs="Times New Roman"/>
                <w:b w:val="0"/>
              </w:rPr>
              <w:t xml:space="preserve"> (D62)</w:t>
            </w:r>
          </w:p>
        </w:tc>
        <w:tc>
          <w:tcPr>
            <w:tcW w:w="1928" w:type="dxa"/>
            <w:shd w:val="clear" w:color="auto" w:fill="FFFFFF" w:themeFill="background1"/>
          </w:tcPr>
          <w:p w:rsidR="008F33EC" w:rsidRPr="008F33EC" w:rsidRDefault="008F33EC" w:rsidP="00AE7C2F">
            <w:pPr>
              <w:spacing w:after="120"/>
              <w:ind w:right="29"/>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rPr>
            </w:pPr>
            <w:r w:rsidRPr="008F33EC">
              <w:rPr>
                <w:rFonts w:ascii="Calibri" w:hAnsi="Calibri" w:cs="Times New Roman"/>
              </w:rPr>
              <w:t>širina min 7 m „</w:t>
            </w:r>
          </w:p>
        </w:tc>
      </w:tr>
    </w:tbl>
    <w:p w:rsidR="004E5B84" w:rsidRDefault="004E5B84" w:rsidP="00AE7C2F">
      <w:pPr>
        <w:spacing w:after="120" w:line="240" w:lineRule="auto"/>
        <w:jc w:val="both"/>
        <w:rPr>
          <w:b/>
        </w:rPr>
      </w:pPr>
    </w:p>
    <w:p w:rsidR="008950A9" w:rsidRDefault="008F33EC" w:rsidP="00AE7C2F">
      <w:pPr>
        <w:spacing w:after="120" w:line="240" w:lineRule="auto"/>
        <w:jc w:val="both"/>
      </w:pPr>
      <w:r w:rsidRPr="008F33EC">
        <w:rPr>
          <w:b/>
        </w:rPr>
        <w:t>Pod</w:t>
      </w:r>
      <w:r w:rsidR="004E5B84">
        <w:rPr>
          <w:b/>
        </w:rPr>
        <w:t xml:space="preserve"> </w:t>
      </w:r>
      <w:r w:rsidRPr="008F33EC">
        <w:rPr>
          <w:b/>
        </w:rPr>
        <w:t>točka b) Pomorske građevine</w:t>
      </w:r>
      <w:r>
        <w:t xml:space="preserve"> se briše, kao i tekst „Iskrcajno mjesto za prihvat ribe – Makarska“.</w:t>
      </w:r>
    </w:p>
    <w:p w:rsidR="008F33EC" w:rsidRPr="008F33EC" w:rsidRDefault="008F33EC" w:rsidP="00AE7C2F">
      <w:pPr>
        <w:spacing w:after="120" w:line="240" w:lineRule="auto"/>
        <w:ind w:right="29"/>
        <w:jc w:val="both"/>
        <w:rPr>
          <w:rFonts w:ascii="Calibri" w:hAnsi="Calibri" w:cs="Times New Roman"/>
        </w:rPr>
      </w:pPr>
      <w:r>
        <w:t xml:space="preserve">Dodaje se </w:t>
      </w:r>
      <w:r w:rsidRPr="008F33EC">
        <w:rPr>
          <w:b/>
        </w:rPr>
        <w:t>točka 5</w:t>
      </w:r>
      <w:r>
        <w:t xml:space="preserve"> koja glasi „</w:t>
      </w:r>
      <w:r w:rsidRPr="008F33EC">
        <w:rPr>
          <w:rFonts w:ascii="Calibri" w:hAnsi="Calibri" w:cs="Times New Roman"/>
        </w:rPr>
        <w:t>5. Glavna meteorološka postaja:</w:t>
      </w:r>
    </w:p>
    <w:p w:rsidR="008F33EC" w:rsidRPr="008F33EC" w:rsidRDefault="008F33EC" w:rsidP="00AE7C2F">
      <w:pPr>
        <w:spacing w:after="120" w:line="240" w:lineRule="auto"/>
        <w:ind w:right="29"/>
        <w:jc w:val="both"/>
        <w:rPr>
          <w:rFonts w:ascii="Calibri" w:hAnsi="Calibri" w:cs="Times New Roman"/>
        </w:rPr>
      </w:pPr>
      <w:r w:rsidRPr="008F33EC">
        <w:rPr>
          <w:rFonts w:ascii="Calibri" w:hAnsi="Calibri" w:cs="Times New Roman"/>
        </w:rPr>
        <w:t xml:space="preserve">Makarska – </w:t>
      </w:r>
      <w:proofErr w:type="spellStart"/>
      <w:r w:rsidRPr="008F33EC">
        <w:rPr>
          <w:rFonts w:ascii="Calibri" w:hAnsi="Calibri" w:cs="Times New Roman"/>
        </w:rPr>
        <w:t>Osejava</w:t>
      </w:r>
      <w:proofErr w:type="spellEnd"/>
      <w:r w:rsidRPr="008F33EC">
        <w:rPr>
          <w:rFonts w:ascii="Calibri" w:hAnsi="Calibri" w:cs="Times New Roman"/>
        </w:rPr>
        <w:t>“.</w:t>
      </w:r>
    </w:p>
    <w:p w:rsidR="008F33EC" w:rsidRDefault="008F33EC" w:rsidP="00965593">
      <w:pPr>
        <w:spacing w:after="120" w:line="240" w:lineRule="auto"/>
        <w:ind w:firstLine="709"/>
      </w:pPr>
    </w:p>
    <w:p w:rsidR="008F33EC" w:rsidRPr="00D720DF" w:rsidRDefault="008F33EC" w:rsidP="00965593">
      <w:pPr>
        <w:spacing w:after="120" w:line="240" w:lineRule="auto"/>
        <w:jc w:val="center"/>
        <w:rPr>
          <w:b/>
        </w:rPr>
      </w:pPr>
      <w:r w:rsidRPr="00D720DF">
        <w:rPr>
          <w:b/>
        </w:rPr>
        <w:t>Članak 2</w:t>
      </w:r>
      <w:r w:rsidR="0046362E">
        <w:rPr>
          <w:b/>
        </w:rPr>
        <w:t>1</w:t>
      </w:r>
      <w:r w:rsidRPr="00D720DF">
        <w:rPr>
          <w:b/>
        </w:rPr>
        <w:t>.</w:t>
      </w:r>
    </w:p>
    <w:p w:rsidR="008F33EC" w:rsidRPr="00D720DF" w:rsidRDefault="00D720DF" w:rsidP="00AE7C2F">
      <w:pPr>
        <w:spacing w:after="120" w:line="240" w:lineRule="auto"/>
        <w:jc w:val="both"/>
      </w:pPr>
      <w:r w:rsidRPr="00D720DF">
        <w:t xml:space="preserve">U </w:t>
      </w:r>
      <w:r w:rsidRPr="00D720DF">
        <w:rPr>
          <w:b/>
        </w:rPr>
        <w:t>članku 28.</w:t>
      </w:r>
      <w:r w:rsidRPr="00D720DF">
        <w:t xml:space="preserve">, </w:t>
      </w:r>
      <w:r w:rsidRPr="00D720DF">
        <w:rPr>
          <w:b/>
        </w:rPr>
        <w:t>stavak 1</w:t>
      </w:r>
      <w:r w:rsidRPr="00D720DF">
        <w:t xml:space="preserve">, </w:t>
      </w:r>
      <w:r w:rsidRPr="00D720DF">
        <w:rPr>
          <w:b/>
        </w:rPr>
        <w:t>točka 1</w:t>
      </w:r>
      <w:r w:rsidRPr="00D720DF">
        <w:t xml:space="preserve">, dodaju se </w:t>
      </w:r>
      <w:r w:rsidRPr="00D720DF">
        <w:rPr>
          <w:b/>
        </w:rPr>
        <w:t>pod</w:t>
      </w:r>
      <w:r w:rsidR="004E5B84">
        <w:rPr>
          <w:b/>
        </w:rPr>
        <w:t xml:space="preserve"> </w:t>
      </w:r>
      <w:r w:rsidRPr="00D720DF">
        <w:rPr>
          <w:b/>
        </w:rPr>
        <w:t>točke b</w:t>
      </w:r>
      <w:r w:rsidRPr="00D720DF">
        <w:t xml:space="preserve"> i</w:t>
      </w:r>
      <w:r w:rsidRPr="00D720DF">
        <w:rPr>
          <w:b/>
        </w:rPr>
        <w:t xml:space="preserve"> c</w:t>
      </w:r>
      <w:r w:rsidRPr="00D720DF">
        <w:t xml:space="preserve"> koje glasu „</w:t>
      </w:r>
    </w:p>
    <w:p w:rsidR="00D720DF" w:rsidRPr="00D720DF" w:rsidRDefault="00D720DF" w:rsidP="00AE7C2F">
      <w:pPr>
        <w:spacing w:after="120" w:line="240" w:lineRule="auto"/>
        <w:ind w:right="29"/>
        <w:jc w:val="both"/>
        <w:rPr>
          <w:rFonts w:ascii="Calibri" w:hAnsi="Calibri" w:cs="Times New Roman"/>
          <w:bCs/>
        </w:rPr>
      </w:pPr>
      <w:r w:rsidRPr="00D720DF">
        <w:rPr>
          <w:rFonts w:ascii="Calibri" w:hAnsi="Calibri" w:cs="Times New Roman"/>
        </w:rPr>
        <w:t xml:space="preserve">b) </w:t>
      </w:r>
      <w:r w:rsidRPr="00D720DF">
        <w:rPr>
          <w:rFonts w:ascii="Calibri" w:hAnsi="Calibri" w:cs="Times New Roman"/>
          <w:bCs/>
        </w:rPr>
        <w:t>Građevine zračnog prometa</w:t>
      </w:r>
    </w:p>
    <w:p w:rsidR="00D720DF" w:rsidRPr="00D720DF" w:rsidRDefault="00D720DF" w:rsidP="00AE7C2F">
      <w:pPr>
        <w:spacing w:after="120" w:line="240" w:lineRule="auto"/>
        <w:ind w:right="29"/>
        <w:jc w:val="both"/>
        <w:rPr>
          <w:rFonts w:ascii="Calibri" w:hAnsi="Calibri" w:cs="Times New Roman"/>
        </w:rPr>
      </w:pPr>
      <w:r w:rsidRPr="00D720DF">
        <w:rPr>
          <w:rFonts w:ascii="Calibri" w:hAnsi="Calibri" w:cs="Times New Roman"/>
        </w:rPr>
        <w:t xml:space="preserve">Interventni </w:t>
      </w:r>
      <w:proofErr w:type="spellStart"/>
      <w:r w:rsidRPr="00D720DF">
        <w:rPr>
          <w:rFonts w:ascii="Calibri" w:hAnsi="Calibri" w:cs="Times New Roman"/>
        </w:rPr>
        <w:t>helidrom</w:t>
      </w:r>
      <w:proofErr w:type="spellEnd"/>
      <w:r w:rsidRPr="00D720DF">
        <w:rPr>
          <w:rFonts w:ascii="Calibri" w:hAnsi="Calibri" w:cs="Times New Roman"/>
        </w:rPr>
        <w:t xml:space="preserve"> Makarska</w:t>
      </w:r>
    </w:p>
    <w:p w:rsidR="00D720DF" w:rsidRPr="00D720DF" w:rsidRDefault="00D720DF" w:rsidP="00AE7C2F">
      <w:pPr>
        <w:spacing w:after="120" w:line="240" w:lineRule="auto"/>
        <w:ind w:right="29"/>
        <w:jc w:val="both"/>
        <w:rPr>
          <w:rFonts w:ascii="Calibri" w:hAnsi="Calibri" w:cs="Times New Roman"/>
          <w:bCs/>
        </w:rPr>
      </w:pPr>
      <w:r w:rsidRPr="00D720DF">
        <w:rPr>
          <w:rFonts w:ascii="Calibri" w:hAnsi="Calibri" w:cs="Times New Roman"/>
        </w:rPr>
        <w:t xml:space="preserve">c) </w:t>
      </w:r>
      <w:r w:rsidRPr="00D720DF">
        <w:rPr>
          <w:rFonts w:ascii="Calibri" w:hAnsi="Calibri" w:cs="Times New Roman"/>
          <w:bCs/>
        </w:rPr>
        <w:t>Ostale prometne građevine</w:t>
      </w:r>
    </w:p>
    <w:p w:rsidR="00D720DF" w:rsidRPr="00D720DF" w:rsidRDefault="00D720DF" w:rsidP="00AE7C2F">
      <w:pPr>
        <w:spacing w:after="120" w:line="240" w:lineRule="auto"/>
        <w:jc w:val="both"/>
        <w:rPr>
          <w:rFonts w:ascii="Calibri" w:hAnsi="Calibri" w:cs="Times New Roman"/>
        </w:rPr>
      </w:pPr>
      <w:r w:rsidRPr="00D720DF">
        <w:rPr>
          <w:rFonts w:ascii="Calibri" w:hAnsi="Calibri" w:cs="Times New Roman"/>
        </w:rPr>
        <w:t xml:space="preserve">Žičara Makarska – </w:t>
      </w:r>
      <w:proofErr w:type="spellStart"/>
      <w:r w:rsidRPr="00D720DF">
        <w:rPr>
          <w:rFonts w:ascii="Calibri" w:hAnsi="Calibri" w:cs="Times New Roman"/>
        </w:rPr>
        <w:t>Vošac</w:t>
      </w:r>
      <w:proofErr w:type="spellEnd"/>
      <w:r w:rsidRPr="00D720DF">
        <w:rPr>
          <w:rFonts w:ascii="Calibri" w:hAnsi="Calibri" w:cs="Times New Roman"/>
        </w:rPr>
        <w:t xml:space="preserve"> - </w:t>
      </w:r>
      <w:proofErr w:type="spellStart"/>
      <w:r w:rsidRPr="00D720DF">
        <w:rPr>
          <w:rFonts w:ascii="Calibri" w:hAnsi="Calibri" w:cs="Times New Roman"/>
        </w:rPr>
        <w:t>Štrbina</w:t>
      </w:r>
      <w:proofErr w:type="spellEnd"/>
      <w:r w:rsidRPr="00D720DF">
        <w:rPr>
          <w:rFonts w:ascii="Calibri" w:hAnsi="Calibri" w:cs="Times New Roman"/>
        </w:rPr>
        <w:t xml:space="preserve"> (Biokovo)“.</w:t>
      </w:r>
    </w:p>
    <w:p w:rsidR="00D720DF" w:rsidRPr="00D720DF" w:rsidRDefault="00D720DF" w:rsidP="00AE7C2F">
      <w:pPr>
        <w:spacing w:after="120" w:line="240" w:lineRule="auto"/>
        <w:ind w:right="29"/>
        <w:jc w:val="both"/>
        <w:rPr>
          <w:rFonts w:ascii="Calibri" w:hAnsi="Calibri" w:cs="Times New Roman"/>
        </w:rPr>
      </w:pPr>
      <w:r w:rsidRPr="00D720DF">
        <w:rPr>
          <w:rFonts w:ascii="Calibri" w:hAnsi="Calibri" w:cs="Times New Roman"/>
        </w:rPr>
        <w:t xml:space="preserve">U </w:t>
      </w:r>
      <w:r w:rsidRPr="00D720DF">
        <w:rPr>
          <w:rFonts w:ascii="Calibri" w:hAnsi="Calibri" w:cs="Times New Roman"/>
          <w:b/>
        </w:rPr>
        <w:t>točki 2</w:t>
      </w:r>
      <w:r w:rsidRPr="00D720DF">
        <w:rPr>
          <w:rFonts w:ascii="Calibri" w:hAnsi="Calibri" w:cs="Times New Roman"/>
        </w:rPr>
        <w:t xml:space="preserve">, dodaje se </w:t>
      </w:r>
      <w:r w:rsidRPr="00D720DF">
        <w:rPr>
          <w:rFonts w:ascii="Calibri" w:hAnsi="Calibri" w:cs="Times New Roman"/>
          <w:b/>
        </w:rPr>
        <w:t>pod</w:t>
      </w:r>
      <w:r w:rsidR="004E5B84">
        <w:rPr>
          <w:rFonts w:ascii="Calibri" w:hAnsi="Calibri" w:cs="Times New Roman"/>
          <w:b/>
        </w:rPr>
        <w:t xml:space="preserve"> </w:t>
      </w:r>
      <w:r w:rsidRPr="00D720DF">
        <w:rPr>
          <w:rFonts w:ascii="Calibri" w:hAnsi="Calibri" w:cs="Times New Roman"/>
          <w:b/>
        </w:rPr>
        <w:t>točka b</w:t>
      </w:r>
      <w:r w:rsidRPr="00D720DF">
        <w:rPr>
          <w:rFonts w:ascii="Calibri" w:hAnsi="Calibri" w:cs="Times New Roman"/>
        </w:rPr>
        <w:t xml:space="preserve"> koja glasi „b) Iskrcajno mjesto za prihvat ribe: operativna obala uz rampu za trajektni promet“.</w:t>
      </w:r>
    </w:p>
    <w:p w:rsidR="00D720DF" w:rsidRDefault="00D720DF" w:rsidP="00AE7C2F">
      <w:pPr>
        <w:spacing w:after="120" w:line="240" w:lineRule="auto"/>
        <w:jc w:val="both"/>
      </w:pPr>
      <w:r>
        <w:t xml:space="preserve">U </w:t>
      </w:r>
      <w:r w:rsidRPr="00D720DF">
        <w:rPr>
          <w:b/>
        </w:rPr>
        <w:t>točki 4</w:t>
      </w:r>
      <w:r>
        <w:t xml:space="preserve">, </w:t>
      </w:r>
      <w:r w:rsidRPr="00D720DF">
        <w:rPr>
          <w:b/>
        </w:rPr>
        <w:t>pod</w:t>
      </w:r>
      <w:r w:rsidR="004E5B84">
        <w:rPr>
          <w:b/>
        </w:rPr>
        <w:t xml:space="preserve"> </w:t>
      </w:r>
      <w:r w:rsidRPr="00D720DF">
        <w:rPr>
          <w:b/>
        </w:rPr>
        <w:t>točki b</w:t>
      </w:r>
      <w:r>
        <w:t>, briše se tekst koji glasi „Vrutak Makarska 10K“.</w:t>
      </w:r>
    </w:p>
    <w:p w:rsidR="004E5B84" w:rsidRDefault="004E5B84" w:rsidP="00965593">
      <w:pPr>
        <w:spacing w:after="120" w:line="240" w:lineRule="auto"/>
        <w:jc w:val="center"/>
        <w:rPr>
          <w:b/>
        </w:rPr>
      </w:pPr>
    </w:p>
    <w:p w:rsidR="004E5B84" w:rsidRPr="00A60F4A" w:rsidRDefault="0046362E" w:rsidP="00965593">
      <w:pPr>
        <w:spacing w:after="120" w:line="240" w:lineRule="auto"/>
        <w:jc w:val="center"/>
        <w:rPr>
          <w:b/>
        </w:rPr>
      </w:pPr>
      <w:r>
        <w:rPr>
          <w:b/>
        </w:rPr>
        <w:t>Članak 22</w:t>
      </w:r>
      <w:r w:rsidR="004E5B84" w:rsidRPr="00A60F4A">
        <w:rPr>
          <w:b/>
        </w:rPr>
        <w:t>.</w:t>
      </w:r>
    </w:p>
    <w:p w:rsidR="004E5B84" w:rsidRDefault="00F16ACF" w:rsidP="00965593">
      <w:pPr>
        <w:spacing w:after="120" w:line="240" w:lineRule="auto"/>
        <w:jc w:val="both"/>
        <w:rPr>
          <w:rFonts w:ascii="Calibri" w:hAnsi="Calibri" w:cs="Times New Roman"/>
        </w:rPr>
      </w:pPr>
      <w:r w:rsidRPr="00F16ACF">
        <w:t xml:space="preserve">U </w:t>
      </w:r>
      <w:r w:rsidRPr="00F16ACF">
        <w:rPr>
          <w:b/>
        </w:rPr>
        <w:t>članku 29.</w:t>
      </w:r>
      <w:r w:rsidRPr="00F16ACF">
        <w:t xml:space="preserve">, </w:t>
      </w:r>
      <w:r w:rsidRPr="00F16ACF">
        <w:rPr>
          <w:b/>
        </w:rPr>
        <w:t>stavak 1</w:t>
      </w:r>
      <w:r w:rsidRPr="00F16ACF">
        <w:t xml:space="preserve">, </w:t>
      </w:r>
      <w:r w:rsidRPr="00F16ACF">
        <w:rPr>
          <w:b/>
        </w:rPr>
        <w:t>točka 5</w:t>
      </w:r>
      <w:r w:rsidRPr="00F16ACF">
        <w:t xml:space="preserve">, </w:t>
      </w:r>
      <w:r w:rsidRPr="00F16ACF">
        <w:rPr>
          <w:b/>
        </w:rPr>
        <w:t xml:space="preserve">pod točka b </w:t>
      </w:r>
      <w:r w:rsidRPr="00F16ACF">
        <w:t>m</w:t>
      </w:r>
      <w:r>
        <w:t>i</w:t>
      </w:r>
      <w:r w:rsidRPr="00F16ACF">
        <w:t>jenja se i glasi „</w:t>
      </w:r>
      <w:r w:rsidRPr="00F16ACF">
        <w:rPr>
          <w:rFonts w:ascii="Calibri" w:hAnsi="Calibri"/>
        </w:rPr>
        <w:t>Garaže u javnom korištenju</w:t>
      </w:r>
      <w:r w:rsidRPr="00F16ACF">
        <w:rPr>
          <w:rFonts w:ascii="Calibri" w:hAnsi="Calibri" w:cs="Times New Roman"/>
        </w:rPr>
        <w:t xml:space="preserve"> smještene na području </w:t>
      </w:r>
      <w:proofErr w:type="spellStart"/>
      <w:r w:rsidRPr="00F16ACF">
        <w:rPr>
          <w:rFonts w:ascii="Calibri" w:hAnsi="Calibri" w:cs="Times New Roman"/>
        </w:rPr>
        <w:t>Ratac</w:t>
      </w:r>
      <w:proofErr w:type="spellEnd"/>
      <w:r w:rsidRPr="00F16ACF">
        <w:rPr>
          <w:rFonts w:ascii="Calibri" w:hAnsi="Calibri" w:cs="Times New Roman"/>
        </w:rPr>
        <w:t xml:space="preserve"> - zapad, na području Zelenke (trg ispred crkva Kraljice mira), u užem centru (područje </w:t>
      </w:r>
      <w:proofErr w:type="spellStart"/>
      <w:r w:rsidRPr="00F16ACF">
        <w:rPr>
          <w:rFonts w:ascii="Calibri" w:hAnsi="Calibri" w:cs="Times New Roman"/>
        </w:rPr>
        <w:t>Sinokoše</w:t>
      </w:r>
      <w:proofErr w:type="spellEnd"/>
      <w:r w:rsidRPr="00F16ACF">
        <w:rPr>
          <w:rFonts w:ascii="Calibri" w:hAnsi="Calibri" w:cs="Times New Roman"/>
        </w:rPr>
        <w:t xml:space="preserve"> i </w:t>
      </w:r>
      <w:proofErr w:type="spellStart"/>
      <w:r w:rsidRPr="00F16ACF">
        <w:rPr>
          <w:rFonts w:ascii="Calibri" w:hAnsi="Calibri" w:cs="Times New Roman"/>
        </w:rPr>
        <w:t>Žbara</w:t>
      </w:r>
      <w:proofErr w:type="spellEnd"/>
      <w:r w:rsidRPr="00F16ACF">
        <w:rPr>
          <w:rFonts w:ascii="Calibri" w:hAnsi="Calibri" w:cs="Times New Roman"/>
        </w:rPr>
        <w:t xml:space="preserve">), na području </w:t>
      </w:r>
      <w:proofErr w:type="spellStart"/>
      <w:r w:rsidRPr="00F16ACF">
        <w:rPr>
          <w:rFonts w:ascii="Calibri" w:hAnsi="Calibri" w:cs="Times New Roman"/>
        </w:rPr>
        <w:t>Dugiša</w:t>
      </w:r>
      <w:proofErr w:type="spellEnd"/>
      <w:r w:rsidRPr="00F16ACF">
        <w:rPr>
          <w:rFonts w:ascii="Calibri" w:hAnsi="Calibri" w:cs="Times New Roman"/>
        </w:rPr>
        <w:t xml:space="preserve"> (istok Grada), te unutar sportsko rekreativne zone Gradskog sportskog centra.“</w:t>
      </w:r>
    </w:p>
    <w:p w:rsidR="00F16ACF" w:rsidRDefault="00F16ACF" w:rsidP="00965593">
      <w:pPr>
        <w:spacing w:after="120" w:line="240" w:lineRule="auto"/>
        <w:jc w:val="both"/>
      </w:pPr>
      <w:r>
        <w:t xml:space="preserve">U </w:t>
      </w:r>
      <w:r w:rsidRPr="008A69C2">
        <w:rPr>
          <w:b/>
        </w:rPr>
        <w:t>točk</w:t>
      </w:r>
      <w:r w:rsidR="008A69C2">
        <w:rPr>
          <w:b/>
        </w:rPr>
        <w:t>i</w:t>
      </w:r>
      <w:r w:rsidRPr="008A69C2">
        <w:rPr>
          <w:b/>
        </w:rPr>
        <w:t xml:space="preserve"> 6</w:t>
      </w:r>
      <w:r>
        <w:t xml:space="preserve">, </w:t>
      </w:r>
      <w:r w:rsidRPr="008A69C2">
        <w:rPr>
          <w:b/>
        </w:rPr>
        <w:t>pod točka 1</w:t>
      </w:r>
      <w:r>
        <w:t xml:space="preserve"> se biše.</w:t>
      </w:r>
    </w:p>
    <w:p w:rsidR="00F16ACF" w:rsidRPr="00F16ACF" w:rsidRDefault="00F16ACF" w:rsidP="00965593">
      <w:pPr>
        <w:suppressAutoHyphens/>
        <w:spacing w:after="120" w:line="240" w:lineRule="auto"/>
        <w:ind w:right="29"/>
        <w:jc w:val="both"/>
        <w:rPr>
          <w:rFonts w:ascii="Calibri" w:hAnsi="Calibri" w:cs="Times New Roman"/>
        </w:rPr>
      </w:pPr>
      <w:r w:rsidRPr="00F16ACF">
        <w:t xml:space="preserve">Dodaje se nova </w:t>
      </w:r>
      <w:r w:rsidRPr="008A69C2">
        <w:rPr>
          <w:b/>
        </w:rPr>
        <w:t>pod točka 1</w:t>
      </w:r>
      <w:r w:rsidRPr="00F16ACF">
        <w:t xml:space="preserve"> koja glasi „</w:t>
      </w:r>
      <w:r w:rsidRPr="00F16ACF">
        <w:rPr>
          <w:rFonts w:ascii="Calibri" w:hAnsi="Calibri" w:cs="Times New Roman"/>
        </w:rPr>
        <w:t>luka otvorena za javni promet županijskog značaja (centar Makarske)“.</w:t>
      </w:r>
    </w:p>
    <w:p w:rsidR="008A69C2" w:rsidRDefault="00F16ACF" w:rsidP="00965593">
      <w:pPr>
        <w:suppressAutoHyphens/>
        <w:spacing w:after="120" w:line="240" w:lineRule="auto"/>
        <w:ind w:right="29"/>
        <w:jc w:val="both"/>
        <w:rPr>
          <w:rFonts w:ascii="Calibri" w:hAnsi="Calibri" w:cs="Times New Roman"/>
        </w:rPr>
      </w:pPr>
      <w:r w:rsidRPr="008A69C2">
        <w:t xml:space="preserve">Iza </w:t>
      </w:r>
      <w:r w:rsidRPr="008A69C2">
        <w:rPr>
          <w:b/>
        </w:rPr>
        <w:t>pod točke 2</w:t>
      </w:r>
      <w:r w:rsidRPr="008A69C2">
        <w:t xml:space="preserve"> dodaje se nova </w:t>
      </w:r>
      <w:r w:rsidRPr="008A69C2">
        <w:rPr>
          <w:b/>
        </w:rPr>
        <w:t>pod točka 3</w:t>
      </w:r>
      <w:r w:rsidRPr="008A69C2">
        <w:t xml:space="preserve"> koja glasi „</w:t>
      </w:r>
      <w:r w:rsidR="008A69C2" w:rsidRPr="008A69C2">
        <w:rPr>
          <w:rFonts w:ascii="Calibri" w:hAnsi="Calibri" w:cs="Times New Roman"/>
        </w:rPr>
        <w:t>sportska luka - postojeća u zapadnom dijelu akvatorija (centar Makarske)“.</w:t>
      </w:r>
    </w:p>
    <w:p w:rsidR="008A69C2" w:rsidRDefault="008A69C2" w:rsidP="00965593">
      <w:pPr>
        <w:suppressAutoHyphens/>
        <w:spacing w:after="120" w:line="240" w:lineRule="auto"/>
        <w:ind w:right="29"/>
        <w:jc w:val="both"/>
        <w:rPr>
          <w:rFonts w:ascii="Calibri" w:hAnsi="Calibri" w:cs="Times New Roman"/>
        </w:rPr>
      </w:pPr>
      <w:r>
        <w:rPr>
          <w:rFonts w:ascii="Calibri" w:hAnsi="Calibri" w:cs="Times New Roman"/>
        </w:rPr>
        <w:t xml:space="preserve">Dosadašnja </w:t>
      </w:r>
      <w:r w:rsidRPr="008A69C2">
        <w:rPr>
          <w:rFonts w:ascii="Calibri" w:hAnsi="Calibri" w:cs="Times New Roman"/>
          <w:b/>
        </w:rPr>
        <w:t>pod točka 3</w:t>
      </w:r>
      <w:r>
        <w:rPr>
          <w:rFonts w:ascii="Calibri" w:hAnsi="Calibri" w:cs="Times New Roman"/>
        </w:rPr>
        <w:t xml:space="preserve"> se briše.</w:t>
      </w:r>
    </w:p>
    <w:p w:rsidR="008A69C2" w:rsidRPr="008A69C2" w:rsidRDefault="008A69C2" w:rsidP="00965593">
      <w:pPr>
        <w:suppressAutoHyphens/>
        <w:spacing w:after="120" w:line="240" w:lineRule="auto"/>
        <w:ind w:right="29"/>
        <w:jc w:val="both"/>
        <w:rPr>
          <w:rFonts w:ascii="Calibri" w:hAnsi="Calibri" w:cs="Times New Roman"/>
        </w:rPr>
      </w:pPr>
      <w:r w:rsidRPr="008A69C2">
        <w:rPr>
          <w:rFonts w:ascii="Calibri" w:hAnsi="Calibri" w:cs="Times New Roman"/>
        </w:rPr>
        <w:t xml:space="preserve">Dodaje se </w:t>
      </w:r>
      <w:r w:rsidRPr="008A69C2">
        <w:rPr>
          <w:rFonts w:ascii="Calibri" w:hAnsi="Calibri" w:cs="Times New Roman"/>
          <w:b/>
        </w:rPr>
        <w:t>pod točka 4</w:t>
      </w:r>
      <w:r w:rsidRPr="008A69C2">
        <w:rPr>
          <w:rFonts w:ascii="Calibri" w:hAnsi="Calibri" w:cs="Times New Roman"/>
        </w:rPr>
        <w:t xml:space="preserve"> koja glasi „nautička privezišta u funkciji ugostiteljsk</w:t>
      </w:r>
      <w:r w:rsidR="00A60F4A">
        <w:rPr>
          <w:rFonts w:ascii="Calibri" w:hAnsi="Calibri" w:cs="Times New Roman"/>
        </w:rPr>
        <w:t>o</w:t>
      </w:r>
      <w:r w:rsidRPr="008A69C2">
        <w:rPr>
          <w:rFonts w:ascii="Calibri" w:hAnsi="Calibri" w:cs="Times New Roman"/>
        </w:rPr>
        <w:t xml:space="preserve"> turističkih sadržaja na području </w:t>
      </w:r>
      <w:proofErr w:type="spellStart"/>
      <w:r w:rsidRPr="008A69C2">
        <w:rPr>
          <w:rFonts w:ascii="Calibri" w:hAnsi="Calibri" w:cs="Times New Roman"/>
        </w:rPr>
        <w:t>Biloševca</w:t>
      </w:r>
      <w:proofErr w:type="spellEnd"/>
      <w:r w:rsidRPr="008A69C2">
        <w:rPr>
          <w:rFonts w:ascii="Calibri" w:hAnsi="Calibri" w:cs="Times New Roman"/>
        </w:rPr>
        <w:t>“.</w:t>
      </w:r>
    </w:p>
    <w:p w:rsidR="008A69C2" w:rsidRPr="008A69C2" w:rsidRDefault="008A69C2" w:rsidP="00965593">
      <w:pPr>
        <w:suppressAutoHyphens/>
        <w:spacing w:after="120" w:line="240" w:lineRule="auto"/>
        <w:ind w:right="29"/>
        <w:jc w:val="both"/>
        <w:rPr>
          <w:rFonts w:ascii="Calibri" w:hAnsi="Calibri" w:cs="Times New Roman"/>
        </w:rPr>
      </w:pPr>
    </w:p>
    <w:p w:rsidR="00F16ACF" w:rsidRDefault="008A69C2" w:rsidP="00965593">
      <w:pPr>
        <w:spacing w:after="120" w:line="240" w:lineRule="auto"/>
        <w:jc w:val="both"/>
      </w:pPr>
      <w:r>
        <w:t xml:space="preserve">U </w:t>
      </w:r>
      <w:r w:rsidRPr="00A60F4A">
        <w:rPr>
          <w:b/>
        </w:rPr>
        <w:t>točki 7</w:t>
      </w:r>
      <w:r>
        <w:t xml:space="preserve">, </w:t>
      </w:r>
      <w:r w:rsidRPr="00A60F4A">
        <w:rPr>
          <w:b/>
        </w:rPr>
        <w:t>pod točka a</w:t>
      </w:r>
      <w:r>
        <w:t xml:space="preserve"> riječ „zone“ se briše i zamjenjuje riječi „namjene“.</w:t>
      </w:r>
    </w:p>
    <w:p w:rsidR="008A69C2" w:rsidRDefault="008A69C2" w:rsidP="00965593">
      <w:pPr>
        <w:spacing w:after="120" w:line="240" w:lineRule="auto"/>
        <w:jc w:val="both"/>
      </w:pPr>
      <w:r w:rsidRPr="00A60F4A">
        <w:rPr>
          <w:b/>
        </w:rPr>
        <w:t>Pod</w:t>
      </w:r>
      <w:r>
        <w:t xml:space="preserve"> </w:t>
      </w:r>
      <w:r w:rsidRPr="00A60F4A">
        <w:rPr>
          <w:b/>
        </w:rPr>
        <w:t>točka b</w:t>
      </w:r>
      <w:r>
        <w:t xml:space="preserve"> se briše.</w:t>
      </w:r>
    </w:p>
    <w:p w:rsidR="008A69C2" w:rsidRDefault="00A60F4A" w:rsidP="00965593">
      <w:pPr>
        <w:spacing w:after="120" w:line="240" w:lineRule="auto"/>
        <w:jc w:val="both"/>
      </w:pPr>
      <w:r w:rsidRPr="00A60F4A">
        <w:rPr>
          <w:b/>
        </w:rPr>
        <w:t xml:space="preserve">Pod točka c </w:t>
      </w:r>
      <w:r>
        <w:t>se briše.</w:t>
      </w:r>
    </w:p>
    <w:p w:rsidR="00A60F4A" w:rsidRDefault="00A60F4A" w:rsidP="00965593">
      <w:pPr>
        <w:spacing w:after="120" w:line="240" w:lineRule="auto"/>
        <w:jc w:val="both"/>
        <w:rPr>
          <w:rFonts w:ascii="Calibri" w:hAnsi="Calibri" w:cs="Times New Roman"/>
        </w:rPr>
      </w:pPr>
      <w:r w:rsidRPr="00A60F4A">
        <w:t xml:space="preserve">Dodaje se nova </w:t>
      </w:r>
      <w:r w:rsidRPr="00A60F4A">
        <w:rPr>
          <w:b/>
        </w:rPr>
        <w:t>pod točka b</w:t>
      </w:r>
      <w:r w:rsidRPr="00A60F4A">
        <w:t xml:space="preserve"> koja glasi „</w:t>
      </w:r>
      <w:r w:rsidRPr="00A60F4A">
        <w:rPr>
          <w:rFonts w:ascii="Calibri" w:hAnsi="Calibri" w:cs="Times New Roman"/>
        </w:rPr>
        <w:t xml:space="preserve">Žičara  -  planirane trase: pravac </w:t>
      </w:r>
      <w:proofErr w:type="spellStart"/>
      <w:r w:rsidRPr="00A60F4A">
        <w:rPr>
          <w:rFonts w:ascii="Calibri" w:hAnsi="Calibri" w:cs="Times New Roman"/>
        </w:rPr>
        <w:t>Vepric</w:t>
      </w:r>
      <w:proofErr w:type="spellEnd"/>
      <w:r w:rsidRPr="00A60F4A">
        <w:rPr>
          <w:rFonts w:ascii="Calibri" w:hAnsi="Calibri" w:cs="Times New Roman"/>
        </w:rPr>
        <w:t xml:space="preserve"> – </w:t>
      </w:r>
      <w:proofErr w:type="spellStart"/>
      <w:r w:rsidRPr="00A60F4A">
        <w:rPr>
          <w:rFonts w:ascii="Calibri" w:hAnsi="Calibri" w:cs="Times New Roman"/>
        </w:rPr>
        <w:t>Baškovići</w:t>
      </w:r>
      <w:proofErr w:type="spellEnd"/>
      <w:r w:rsidRPr="00A60F4A">
        <w:rPr>
          <w:rFonts w:ascii="Calibri" w:hAnsi="Calibri" w:cs="Times New Roman"/>
        </w:rPr>
        <w:t xml:space="preserve"> i pravac </w:t>
      </w:r>
      <w:proofErr w:type="spellStart"/>
      <w:r w:rsidRPr="00A60F4A">
        <w:rPr>
          <w:rFonts w:ascii="Calibri" w:hAnsi="Calibri" w:cs="Times New Roman"/>
        </w:rPr>
        <w:t>Zagon</w:t>
      </w:r>
      <w:proofErr w:type="spellEnd"/>
      <w:r w:rsidRPr="00A60F4A">
        <w:rPr>
          <w:rFonts w:ascii="Calibri" w:hAnsi="Calibri" w:cs="Times New Roman"/>
        </w:rPr>
        <w:t xml:space="preserve"> – </w:t>
      </w:r>
      <w:proofErr w:type="spellStart"/>
      <w:r w:rsidRPr="00A60F4A">
        <w:rPr>
          <w:rFonts w:ascii="Calibri" w:hAnsi="Calibri" w:cs="Times New Roman"/>
        </w:rPr>
        <w:t>Vošac</w:t>
      </w:r>
      <w:proofErr w:type="spellEnd"/>
      <w:r w:rsidRPr="00A60F4A">
        <w:rPr>
          <w:rFonts w:ascii="Calibri" w:hAnsi="Calibri" w:cs="Times New Roman"/>
        </w:rPr>
        <w:t xml:space="preserve"> – </w:t>
      </w:r>
      <w:proofErr w:type="spellStart"/>
      <w:r w:rsidRPr="00A60F4A">
        <w:rPr>
          <w:rFonts w:ascii="Calibri" w:hAnsi="Calibri" w:cs="Times New Roman"/>
        </w:rPr>
        <w:t>Štrbina</w:t>
      </w:r>
      <w:proofErr w:type="spellEnd"/>
      <w:r w:rsidRPr="00A60F4A">
        <w:rPr>
          <w:rFonts w:ascii="Calibri" w:hAnsi="Calibri" w:cs="Times New Roman"/>
        </w:rPr>
        <w:t xml:space="preserve"> (prema Prostornom planu parka prirode Biokovo)“</w:t>
      </w:r>
    </w:p>
    <w:p w:rsidR="00A60F4A" w:rsidRDefault="00A60F4A" w:rsidP="00965593">
      <w:pPr>
        <w:spacing w:after="120" w:line="240" w:lineRule="auto"/>
        <w:jc w:val="center"/>
        <w:rPr>
          <w:b/>
        </w:rPr>
      </w:pPr>
    </w:p>
    <w:p w:rsidR="00A60F4A" w:rsidRPr="00A60F4A" w:rsidRDefault="00A60F4A" w:rsidP="00965593">
      <w:pPr>
        <w:spacing w:after="120" w:line="240" w:lineRule="auto"/>
        <w:jc w:val="center"/>
        <w:rPr>
          <w:b/>
        </w:rPr>
      </w:pPr>
      <w:r w:rsidRPr="00A60F4A">
        <w:rPr>
          <w:b/>
        </w:rPr>
        <w:t>Članak 2</w:t>
      </w:r>
      <w:r w:rsidR="0046362E">
        <w:rPr>
          <w:b/>
        </w:rPr>
        <w:t>3</w:t>
      </w:r>
      <w:r w:rsidRPr="00A60F4A">
        <w:rPr>
          <w:b/>
        </w:rPr>
        <w:t>.</w:t>
      </w:r>
    </w:p>
    <w:p w:rsidR="00A60F4A" w:rsidRPr="00A60F4A" w:rsidRDefault="00A60F4A" w:rsidP="00965593">
      <w:pPr>
        <w:spacing w:after="120" w:line="240" w:lineRule="auto"/>
        <w:jc w:val="both"/>
      </w:pPr>
      <w:r w:rsidRPr="00A60F4A">
        <w:lastRenderedPageBreak/>
        <w:t xml:space="preserve">U </w:t>
      </w:r>
      <w:r w:rsidRPr="00A60F4A">
        <w:rPr>
          <w:b/>
        </w:rPr>
        <w:t>članku 30.</w:t>
      </w:r>
      <w:r w:rsidRPr="00A60F4A">
        <w:t xml:space="preserve">, </w:t>
      </w:r>
      <w:r w:rsidRPr="00A60F4A">
        <w:rPr>
          <w:b/>
        </w:rPr>
        <w:t>stavak 1</w:t>
      </w:r>
      <w:r w:rsidRPr="00A60F4A">
        <w:t xml:space="preserve">, </w:t>
      </w:r>
      <w:r w:rsidRPr="00A60F4A">
        <w:rPr>
          <w:b/>
        </w:rPr>
        <w:t>točka 1</w:t>
      </w:r>
      <w:r w:rsidRPr="00A60F4A">
        <w:t>, brišu se riječi „Makar“ i „</w:t>
      </w:r>
      <w:proofErr w:type="spellStart"/>
      <w:r w:rsidRPr="00A60F4A">
        <w:t>Kotišina</w:t>
      </w:r>
      <w:proofErr w:type="spellEnd"/>
      <w:r w:rsidRPr="00A60F4A">
        <w:t>“.</w:t>
      </w:r>
    </w:p>
    <w:p w:rsidR="00A60F4A" w:rsidRPr="00A60F4A" w:rsidRDefault="00A60F4A" w:rsidP="00965593">
      <w:pPr>
        <w:spacing w:after="120" w:line="240" w:lineRule="auto"/>
        <w:jc w:val="both"/>
        <w:rPr>
          <w:rFonts w:ascii="Calibri" w:hAnsi="Calibri" w:cs="Times New Roman"/>
        </w:rPr>
      </w:pPr>
      <w:r w:rsidRPr="00A60F4A">
        <w:t xml:space="preserve">U </w:t>
      </w:r>
      <w:r w:rsidRPr="00A60F4A">
        <w:rPr>
          <w:b/>
        </w:rPr>
        <w:t>točki 2</w:t>
      </w:r>
      <w:r w:rsidRPr="00A60F4A">
        <w:t xml:space="preserve"> iza teksta „</w:t>
      </w:r>
      <w:r w:rsidRPr="00A60F4A">
        <w:rPr>
          <w:rFonts w:ascii="Calibri" w:hAnsi="Calibri" w:cs="Times New Roman"/>
        </w:rPr>
        <w:t xml:space="preserve">naselje Veliko Brdo - građevinsko područje  užeg područja naselja“ dodaje se tekst koji glasi „(uključivo područja Matići, </w:t>
      </w:r>
      <w:proofErr w:type="spellStart"/>
      <w:r w:rsidRPr="00A60F4A">
        <w:rPr>
          <w:rFonts w:ascii="Calibri" w:hAnsi="Calibri" w:cs="Times New Roman"/>
        </w:rPr>
        <w:t>Rusendići</w:t>
      </w:r>
      <w:proofErr w:type="spellEnd"/>
      <w:r w:rsidRPr="00A60F4A">
        <w:rPr>
          <w:rFonts w:ascii="Calibri" w:hAnsi="Calibri" w:cs="Times New Roman"/>
        </w:rPr>
        <w:t xml:space="preserve">, Prodani i </w:t>
      </w:r>
      <w:proofErr w:type="spellStart"/>
      <w:r w:rsidRPr="00A60F4A">
        <w:rPr>
          <w:rFonts w:ascii="Calibri" w:hAnsi="Calibri" w:cs="Times New Roman"/>
        </w:rPr>
        <w:t>Gojaci</w:t>
      </w:r>
      <w:proofErr w:type="spellEnd"/>
      <w:r w:rsidRPr="00A60F4A">
        <w:rPr>
          <w:rFonts w:ascii="Calibri" w:hAnsi="Calibri" w:cs="Times New Roman"/>
        </w:rPr>
        <w:t xml:space="preserve">) i“, tekst „Matići, </w:t>
      </w:r>
      <w:proofErr w:type="spellStart"/>
      <w:r w:rsidRPr="00A60F4A">
        <w:rPr>
          <w:rFonts w:ascii="Calibri" w:hAnsi="Calibri" w:cs="Times New Roman"/>
        </w:rPr>
        <w:t>Rusendići</w:t>
      </w:r>
      <w:proofErr w:type="spellEnd"/>
      <w:r w:rsidRPr="00A60F4A">
        <w:rPr>
          <w:rFonts w:ascii="Calibri" w:hAnsi="Calibri" w:cs="Times New Roman"/>
        </w:rPr>
        <w:t>“ se briše i zamjenjuje se tekstom „</w:t>
      </w:r>
      <w:proofErr w:type="spellStart"/>
      <w:r w:rsidRPr="00A60F4A">
        <w:rPr>
          <w:rFonts w:ascii="Calibri" w:hAnsi="Calibri" w:cs="Times New Roman"/>
        </w:rPr>
        <w:t>Nemčići</w:t>
      </w:r>
      <w:proofErr w:type="spellEnd"/>
      <w:r w:rsidRPr="00A60F4A">
        <w:rPr>
          <w:rFonts w:ascii="Calibri" w:hAnsi="Calibri" w:cs="Times New Roman"/>
        </w:rPr>
        <w:t>“.</w:t>
      </w:r>
    </w:p>
    <w:p w:rsidR="00A60F4A" w:rsidRPr="00A60F4A" w:rsidRDefault="00A60F4A" w:rsidP="00965593">
      <w:pPr>
        <w:suppressAutoHyphens/>
        <w:spacing w:after="120" w:line="240" w:lineRule="auto"/>
        <w:jc w:val="both"/>
        <w:rPr>
          <w:rFonts w:ascii="Calibri" w:hAnsi="Calibri" w:cs="Times New Roman"/>
        </w:rPr>
      </w:pPr>
      <w:r w:rsidRPr="00A60F4A">
        <w:rPr>
          <w:rFonts w:ascii="Calibri" w:hAnsi="Calibri" w:cs="Times New Roman"/>
        </w:rPr>
        <w:t xml:space="preserve">Iza </w:t>
      </w:r>
      <w:r w:rsidRPr="00A60F4A">
        <w:rPr>
          <w:rFonts w:ascii="Calibri" w:hAnsi="Calibri" w:cs="Times New Roman"/>
          <w:b/>
        </w:rPr>
        <w:t>točke 2</w:t>
      </w:r>
      <w:r w:rsidRPr="00A60F4A">
        <w:rPr>
          <w:rFonts w:ascii="Calibri" w:hAnsi="Calibri" w:cs="Times New Roman"/>
        </w:rPr>
        <w:t xml:space="preserve"> dodaju se nove </w:t>
      </w:r>
      <w:r w:rsidRPr="00A60F4A">
        <w:rPr>
          <w:rFonts w:ascii="Calibri" w:hAnsi="Calibri" w:cs="Times New Roman"/>
          <w:b/>
        </w:rPr>
        <w:t>točke 3</w:t>
      </w:r>
      <w:r w:rsidRPr="00A60F4A">
        <w:rPr>
          <w:rFonts w:ascii="Calibri" w:hAnsi="Calibri" w:cs="Times New Roman"/>
        </w:rPr>
        <w:t xml:space="preserve"> i</w:t>
      </w:r>
      <w:r w:rsidRPr="00A60F4A">
        <w:rPr>
          <w:rFonts w:ascii="Calibri" w:hAnsi="Calibri" w:cs="Times New Roman"/>
          <w:b/>
        </w:rPr>
        <w:t xml:space="preserve"> 4</w:t>
      </w:r>
      <w:r w:rsidRPr="00A60F4A">
        <w:rPr>
          <w:rFonts w:ascii="Calibri" w:hAnsi="Calibri" w:cs="Times New Roman"/>
        </w:rPr>
        <w:t xml:space="preserve"> koje glase:„</w:t>
      </w:r>
    </w:p>
    <w:p w:rsidR="00A60F4A" w:rsidRPr="00A60F4A" w:rsidRDefault="00A60F4A" w:rsidP="00965593">
      <w:pPr>
        <w:suppressAutoHyphens/>
        <w:spacing w:after="120" w:line="240" w:lineRule="auto"/>
        <w:jc w:val="both"/>
        <w:rPr>
          <w:rFonts w:ascii="Calibri" w:hAnsi="Calibri" w:cs="Times New Roman"/>
        </w:rPr>
      </w:pPr>
      <w:r w:rsidRPr="00A60F4A">
        <w:rPr>
          <w:rFonts w:ascii="Calibri" w:hAnsi="Calibri" w:cs="Times New Roman"/>
        </w:rPr>
        <w:t>- naselje Makar s izdvojenim dijelovima,</w:t>
      </w:r>
    </w:p>
    <w:p w:rsidR="00A60F4A" w:rsidRPr="00A60F4A" w:rsidRDefault="00A60F4A" w:rsidP="00965593">
      <w:pPr>
        <w:suppressAutoHyphens/>
        <w:spacing w:after="120" w:line="240" w:lineRule="auto"/>
        <w:jc w:val="both"/>
        <w:rPr>
          <w:rFonts w:ascii="Calibri" w:hAnsi="Calibri" w:cs="Times New Roman"/>
        </w:rPr>
      </w:pPr>
      <w:r w:rsidRPr="00A60F4A">
        <w:rPr>
          <w:rFonts w:ascii="Calibri" w:hAnsi="Calibri" w:cs="Times New Roman"/>
        </w:rPr>
        <w:t xml:space="preserve">- naselje </w:t>
      </w:r>
      <w:proofErr w:type="spellStart"/>
      <w:r w:rsidRPr="00A60F4A">
        <w:rPr>
          <w:rFonts w:ascii="Calibri" w:hAnsi="Calibri" w:cs="Times New Roman"/>
        </w:rPr>
        <w:t>Kotišina</w:t>
      </w:r>
      <w:proofErr w:type="spellEnd"/>
      <w:r w:rsidRPr="00A60F4A">
        <w:rPr>
          <w:rFonts w:ascii="Calibri" w:hAnsi="Calibri" w:cs="Times New Roman"/>
        </w:rPr>
        <w:t xml:space="preserve"> s izdvojenim dijelovima,“.</w:t>
      </w:r>
    </w:p>
    <w:p w:rsidR="00A60F4A" w:rsidRPr="00A60F4A" w:rsidRDefault="00A60F4A" w:rsidP="00965593">
      <w:pPr>
        <w:suppressAutoHyphens/>
        <w:spacing w:after="120" w:line="240" w:lineRule="auto"/>
        <w:jc w:val="both"/>
        <w:rPr>
          <w:rFonts w:ascii="Calibri" w:hAnsi="Calibri" w:cs="Times New Roman"/>
        </w:rPr>
      </w:pPr>
      <w:r w:rsidRPr="00A60F4A">
        <w:rPr>
          <w:rFonts w:ascii="Calibri" w:hAnsi="Calibri" w:cs="Times New Roman"/>
        </w:rPr>
        <w:t xml:space="preserve">Dosadašnja </w:t>
      </w:r>
      <w:r w:rsidRPr="00A60F4A">
        <w:rPr>
          <w:rFonts w:ascii="Calibri" w:hAnsi="Calibri" w:cs="Times New Roman"/>
          <w:b/>
        </w:rPr>
        <w:t>točka 3</w:t>
      </w:r>
      <w:r w:rsidRPr="00A60F4A">
        <w:rPr>
          <w:rFonts w:ascii="Calibri" w:hAnsi="Calibri" w:cs="Times New Roman"/>
        </w:rPr>
        <w:t xml:space="preserve"> postaje </w:t>
      </w:r>
      <w:r w:rsidRPr="00A60F4A">
        <w:rPr>
          <w:rFonts w:ascii="Calibri" w:hAnsi="Calibri" w:cs="Times New Roman"/>
          <w:b/>
        </w:rPr>
        <w:t>točka 5</w:t>
      </w:r>
      <w:r w:rsidRPr="00A60F4A">
        <w:rPr>
          <w:rFonts w:ascii="Calibri" w:hAnsi="Calibri" w:cs="Times New Roman"/>
        </w:rPr>
        <w:t>.</w:t>
      </w:r>
    </w:p>
    <w:p w:rsidR="00A60F4A" w:rsidRDefault="00A60F4A" w:rsidP="00965593">
      <w:pPr>
        <w:spacing w:after="120" w:line="240" w:lineRule="auto"/>
        <w:ind w:firstLine="709"/>
        <w:jc w:val="both"/>
        <w:rPr>
          <w:rFonts w:ascii="Calibri" w:hAnsi="Calibri" w:cs="Times New Roman"/>
        </w:rPr>
      </w:pPr>
      <w:r w:rsidRPr="00A60F4A">
        <w:t xml:space="preserve">U </w:t>
      </w:r>
      <w:r w:rsidRPr="00A60F4A">
        <w:rPr>
          <w:b/>
        </w:rPr>
        <w:t>stavku 2</w:t>
      </w:r>
      <w:r w:rsidRPr="00A60F4A">
        <w:t xml:space="preserve"> iza teksta „</w:t>
      </w:r>
      <w:r w:rsidRPr="00A60F4A">
        <w:rPr>
          <w:rFonts w:ascii="Calibri" w:hAnsi="Calibri" w:cs="Times New Roman"/>
        </w:rPr>
        <w:t>izgrađenog,  neizgrađenog“ dodaje se tekst koji glasi „i neuređenog“.</w:t>
      </w:r>
    </w:p>
    <w:p w:rsidR="00A60F4A" w:rsidRDefault="00A60F4A" w:rsidP="00965593">
      <w:pPr>
        <w:spacing w:after="120" w:line="240" w:lineRule="auto"/>
        <w:jc w:val="center"/>
        <w:rPr>
          <w:b/>
        </w:rPr>
      </w:pPr>
    </w:p>
    <w:p w:rsidR="00A60F4A" w:rsidRPr="00A60F4A" w:rsidRDefault="00A60F4A" w:rsidP="00965593">
      <w:pPr>
        <w:spacing w:after="120" w:line="240" w:lineRule="auto"/>
        <w:jc w:val="center"/>
        <w:rPr>
          <w:b/>
        </w:rPr>
      </w:pPr>
      <w:r w:rsidRPr="00A60F4A">
        <w:rPr>
          <w:b/>
        </w:rPr>
        <w:t>Članak 2</w:t>
      </w:r>
      <w:r w:rsidR="0046362E">
        <w:rPr>
          <w:b/>
        </w:rPr>
        <w:t>4</w:t>
      </w:r>
      <w:r w:rsidRPr="00A60F4A">
        <w:rPr>
          <w:b/>
        </w:rPr>
        <w:t>.</w:t>
      </w:r>
    </w:p>
    <w:p w:rsidR="00A60F4A" w:rsidRDefault="00A60F4A" w:rsidP="00965593">
      <w:pPr>
        <w:spacing w:after="120" w:line="240" w:lineRule="auto"/>
        <w:jc w:val="both"/>
      </w:pPr>
      <w:r>
        <w:t xml:space="preserve">U </w:t>
      </w:r>
      <w:r w:rsidRPr="00A60F4A">
        <w:rPr>
          <w:b/>
        </w:rPr>
        <w:t>članku 31.</w:t>
      </w:r>
      <w:r>
        <w:t xml:space="preserve">, </w:t>
      </w:r>
      <w:r w:rsidRPr="00A60F4A">
        <w:rPr>
          <w:b/>
        </w:rPr>
        <w:t>stavak 1</w:t>
      </w:r>
      <w:r>
        <w:t>, broj „454,28“ se briše i zamjenjuje brojem „</w:t>
      </w:r>
      <w:r w:rsidR="008A740E">
        <w:t>455,87</w:t>
      </w:r>
      <w:r>
        <w:t>“.</w:t>
      </w:r>
    </w:p>
    <w:p w:rsidR="00A60F4A" w:rsidRDefault="00A60F4A" w:rsidP="00965593">
      <w:pPr>
        <w:spacing w:after="120" w:line="240" w:lineRule="auto"/>
        <w:jc w:val="center"/>
        <w:rPr>
          <w:b/>
        </w:rPr>
      </w:pPr>
    </w:p>
    <w:p w:rsidR="00A60F4A" w:rsidRDefault="00A60F4A" w:rsidP="00965593">
      <w:pPr>
        <w:spacing w:after="120" w:line="240" w:lineRule="auto"/>
        <w:jc w:val="center"/>
        <w:rPr>
          <w:b/>
        </w:rPr>
      </w:pPr>
      <w:r w:rsidRPr="00A60F4A">
        <w:rPr>
          <w:b/>
        </w:rPr>
        <w:t>Članak 2</w:t>
      </w:r>
      <w:r w:rsidR="0046362E">
        <w:rPr>
          <w:b/>
        </w:rPr>
        <w:t>5</w:t>
      </w:r>
      <w:r w:rsidRPr="00A60F4A">
        <w:rPr>
          <w:b/>
        </w:rPr>
        <w:t>.</w:t>
      </w:r>
    </w:p>
    <w:p w:rsidR="00A60F4A" w:rsidRPr="000828B2" w:rsidRDefault="000828B2" w:rsidP="00965593">
      <w:pPr>
        <w:spacing w:after="120" w:line="240" w:lineRule="auto"/>
        <w:jc w:val="both"/>
        <w:rPr>
          <w:rFonts w:cstheme="minorHAnsi"/>
          <w:b/>
        </w:rPr>
      </w:pPr>
      <w:r w:rsidRPr="000828B2">
        <w:rPr>
          <w:rFonts w:cstheme="minorHAnsi"/>
        </w:rPr>
        <w:t>U</w:t>
      </w:r>
      <w:r w:rsidRPr="000828B2">
        <w:rPr>
          <w:rFonts w:cstheme="minorHAnsi"/>
          <w:b/>
        </w:rPr>
        <w:t xml:space="preserve"> članku 32.</w:t>
      </w:r>
      <w:r w:rsidRPr="000828B2">
        <w:rPr>
          <w:rFonts w:cstheme="minorHAnsi"/>
        </w:rPr>
        <w:t xml:space="preserve">, </w:t>
      </w:r>
      <w:r w:rsidRPr="000828B2">
        <w:rPr>
          <w:rFonts w:cstheme="minorHAnsi"/>
          <w:b/>
        </w:rPr>
        <w:t>stavak 1</w:t>
      </w:r>
      <w:r w:rsidRPr="000828B2">
        <w:rPr>
          <w:rFonts w:cstheme="minorHAnsi"/>
        </w:rPr>
        <w:t>, tekst „Izdvojeno građevinsko područje“ mijenja se i glasi „Izdvojena građevinska područja“.</w:t>
      </w:r>
    </w:p>
    <w:p w:rsidR="00A60F4A" w:rsidRPr="000828B2" w:rsidRDefault="000828B2" w:rsidP="00965593">
      <w:pPr>
        <w:spacing w:after="120" w:line="240" w:lineRule="auto"/>
        <w:jc w:val="both"/>
        <w:rPr>
          <w:rFonts w:cstheme="minorHAnsi"/>
        </w:rPr>
      </w:pPr>
      <w:r w:rsidRPr="000828B2">
        <w:rPr>
          <w:rFonts w:cstheme="minorHAnsi"/>
        </w:rPr>
        <w:t xml:space="preserve">U </w:t>
      </w:r>
      <w:r w:rsidRPr="000828B2">
        <w:rPr>
          <w:rFonts w:cstheme="minorHAnsi"/>
          <w:b/>
        </w:rPr>
        <w:t>točki 1</w:t>
      </w:r>
      <w:r w:rsidRPr="000828B2">
        <w:rPr>
          <w:rFonts w:cstheme="minorHAnsi"/>
        </w:rPr>
        <w:t xml:space="preserve"> tekst „turistička zona“ mijenja se i glasi „turističke zone (4)“.</w:t>
      </w:r>
    </w:p>
    <w:p w:rsidR="000828B2" w:rsidRPr="000828B2" w:rsidRDefault="000828B2" w:rsidP="00965593">
      <w:pPr>
        <w:pStyle w:val="Tijeloteksta"/>
        <w:spacing w:after="120" w:line="240" w:lineRule="auto"/>
        <w:rPr>
          <w:rFonts w:asciiTheme="minorHAnsi" w:hAnsiTheme="minorHAnsi" w:cstheme="minorHAnsi"/>
          <w:sz w:val="22"/>
          <w:szCs w:val="22"/>
          <w:lang w:val="hr-HR"/>
        </w:rPr>
      </w:pPr>
      <w:r w:rsidRPr="000828B2">
        <w:rPr>
          <w:rFonts w:asciiTheme="minorHAnsi" w:hAnsiTheme="minorHAnsi" w:cstheme="minorHAnsi"/>
          <w:sz w:val="22"/>
          <w:szCs w:val="22"/>
          <w:lang w:val="hr-HR"/>
        </w:rPr>
        <w:t xml:space="preserve">Dodaju se </w:t>
      </w:r>
      <w:r w:rsidRPr="000828B2">
        <w:rPr>
          <w:rFonts w:asciiTheme="minorHAnsi" w:hAnsiTheme="minorHAnsi" w:cstheme="minorHAnsi"/>
          <w:b/>
          <w:sz w:val="22"/>
          <w:szCs w:val="22"/>
          <w:lang w:val="hr-HR"/>
        </w:rPr>
        <w:t>točke 2</w:t>
      </w:r>
      <w:r w:rsidRPr="000828B2">
        <w:rPr>
          <w:rFonts w:asciiTheme="minorHAnsi" w:hAnsiTheme="minorHAnsi" w:cstheme="minorHAnsi"/>
          <w:sz w:val="22"/>
          <w:szCs w:val="22"/>
          <w:lang w:val="hr-HR"/>
        </w:rPr>
        <w:t xml:space="preserve"> i </w:t>
      </w:r>
      <w:r w:rsidRPr="000828B2">
        <w:rPr>
          <w:rFonts w:asciiTheme="minorHAnsi" w:hAnsiTheme="minorHAnsi" w:cstheme="minorHAnsi"/>
          <w:b/>
          <w:sz w:val="22"/>
          <w:szCs w:val="22"/>
          <w:lang w:val="hr-HR"/>
        </w:rPr>
        <w:t xml:space="preserve">3 </w:t>
      </w:r>
      <w:r w:rsidRPr="000828B2">
        <w:rPr>
          <w:rFonts w:asciiTheme="minorHAnsi" w:hAnsiTheme="minorHAnsi" w:cstheme="minorHAnsi"/>
          <w:sz w:val="22"/>
          <w:szCs w:val="22"/>
          <w:lang w:val="hr-HR"/>
        </w:rPr>
        <w:t xml:space="preserve">koje glase „- svetište </w:t>
      </w:r>
      <w:proofErr w:type="spellStart"/>
      <w:r w:rsidRPr="000828B2">
        <w:rPr>
          <w:rFonts w:asciiTheme="minorHAnsi" w:hAnsiTheme="minorHAnsi" w:cstheme="minorHAnsi"/>
          <w:sz w:val="22"/>
          <w:szCs w:val="22"/>
          <w:lang w:val="hr-HR"/>
        </w:rPr>
        <w:t>Vepric</w:t>
      </w:r>
      <w:proofErr w:type="spellEnd"/>
    </w:p>
    <w:p w:rsidR="000828B2" w:rsidRPr="000828B2" w:rsidRDefault="000828B2" w:rsidP="00965593">
      <w:pPr>
        <w:pStyle w:val="Tijeloteksta"/>
        <w:spacing w:after="120" w:line="240" w:lineRule="auto"/>
        <w:rPr>
          <w:rFonts w:asciiTheme="minorHAnsi" w:hAnsiTheme="minorHAnsi" w:cstheme="minorHAnsi"/>
          <w:sz w:val="22"/>
          <w:szCs w:val="22"/>
          <w:lang w:val="hr-HR"/>
        </w:rPr>
      </w:pPr>
      <w:r w:rsidRPr="000828B2">
        <w:rPr>
          <w:rFonts w:asciiTheme="minorHAnsi" w:hAnsiTheme="minorHAnsi" w:cstheme="minorHAnsi"/>
          <w:sz w:val="22"/>
          <w:szCs w:val="22"/>
          <w:lang w:val="hr-HR"/>
        </w:rPr>
        <w:t>- sportsko-rekreacijski centar Platno”.</w:t>
      </w:r>
    </w:p>
    <w:p w:rsidR="000828B2" w:rsidRDefault="000828B2" w:rsidP="00965593">
      <w:pPr>
        <w:spacing w:after="120" w:line="240" w:lineRule="auto"/>
        <w:jc w:val="center"/>
        <w:rPr>
          <w:b/>
        </w:rPr>
      </w:pPr>
    </w:p>
    <w:p w:rsidR="000828B2" w:rsidRDefault="000828B2" w:rsidP="00965593">
      <w:pPr>
        <w:spacing w:after="120" w:line="240" w:lineRule="auto"/>
        <w:jc w:val="center"/>
        <w:rPr>
          <w:b/>
        </w:rPr>
      </w:pPr>
      <w:r w:rsidRPr="00A60F4A">
        <w:rPr>
          <w:b/>
        </w:rPr>
        <w:t>Članak 2</w:t>
      </w:r>
      <w:r w:rsidR="0046362E">
        <w:rPr>
          <w:b/>
        </w:rPr>
        <w:t>6</w:t>
      </w:r>
      <w:r w:rsidRPr="00A60F4A">
        <w:rPr>
          <w:b/>
        </w:rPr>
        <w:t>.</w:t>
      </w:r>
    </w:p>
    <w:p w:rsidR="000828B2" w:rsidRPr="000828B2" w:rsidRDefault="000828B2" w:rsidP="00965593">
      <w:pPr>
        <w:spacing w:after="120" w:line="240" w:lineRule="auto"/>
        <w:jc w:val="both"/>
        <w:rPr>
          <w:rFonts w:ascii="Calibri" w:hAnsi="Calibri"/>
        </w:rPr>
      </w:pPr>
      <w:r w:rsidRPr="000828B2">
        <w:t xml:space="preserve">U </w:t>
      </w:r>
      <w:r w:rsidRPr="000828B2">
        <w:rPr>
          <w:b/>
        </w:rPr>
        <w:t>članku 33.</w:t>
      </w:r>
      <w:r w:rsidRPr="000828B2">
        <w:t>,</w:t>
      </w:r>
      <w:r w:rsidRPr="000828B2">
        <w:rPr>
          <w:b/>
        </w:rPr>
        <w:t xml:space="preserve"> stavak 1 </w:t>
      </w:r>
      <w:r w:rsidRPr="000828B2">
        <w:t>mijenja se i glasi</w:t>
      </w:r>
      <w:r w:rsidRPr="000828B2">
        <w:rPr>
          <w:b/>
        </w:rPr>
        <w:t xml:space="preserve"> „</w:t>
      </w:r>
      <w:r w:rsidRPr="000828B2">
        <w:rPr>
          <w:rFonts w:ascii="Calibri" w:hAnsi="Calibri"/>
        </w:rPr>
        <w:t xml:space="preserve">Izdvojena građevinska područja ugostiteljsko turističkih namjena na području </w:t>
      </w:r>
      <w:proofErr w:type="spellStart"/>
      <w:r w:rsidRPr="000828B2">
        <w:rPr>
          <w:rFonts w:ascii="Calibri" w:hAnsi="Calibri"/>
        </w:rPr>
        <w:t>Biloševac</w:t>
      </w:r>
      <w:proofErr w:type="spellEnd"/>
      <w:r w:rsidRPr="000828B2">
        <w:rPr>
          <w:rFonts w:ascii="Calibri" w:hAnsi="Calibri"/>
        </w:rPr>
        <w:t xml:space="preserve"> (4 zone) planiraju se na ukupnoj površini od 93,52 ha“.</w:t>
      </w:r>
    </w:p>
    <w:p w:rsidR="000828B2" w:rsidRPr="000828B2" w:rsidRDefault="000828B2" w:rsidP="00AE7C2F">
      <w:pPr>
        <w:spacing w:after="120" w:line="240" w:lineRule="auto"/>
        <w:ind w:firstLine="709"/>
        <w:jc w:val="both"/>
        <w:rPr>
          <w:rFonts w:ascii="Calibri" w:hAnsi="Calibri"/>
        </w:rPr>
      </w:pPr>
      <w:r w:rsidRPr="000828B2">
        <w:rPr>
          <w:rFonts w:ascii="Calibri" w:hAnsi="Calibri"/>
        </w:rPr>
        <w:t xml:space="preserve">U </w:t>
      </w:r>
      <w:r w:rsidRPr="000828B2">
        <w:rPr>
          <w:rFonts w:ascii="Calibri" w:hAnsi="Calibri"/>
          <w:b/>
        </w:rPr>
        <w:t>stavku 2</w:t>
      </w:r>
      <w:r w:rsidRPr="000828B2">
        <w:rPr>
          <w:rFonts w:ascii="Calibri" w:hAnsi="Calibri"/>
        </w:rPr>
        <w:t>,</w:t>
      </w:r>
      <w:r w:rsidR="00AE7C2F">
        <w:rPr>
          <w:rFonts w:ascii="Calibri" w:hAnsi="Calibri"/>
        </w:rPr>
        <w:t xml:space="preserve"> </w:t>
      </w:r>
      <w:r w:rsidRPr="000828B2">
        <w:rPr>
          <w:rFonts w:ascii="Calibri" w:hAnsi="Calibri"/>
        </w:rPr>
        <w:t>riječ „zaštićene“ se briše.</w:t>
      </w:r>
    </w:p>
    <w:p w:rsidR="000828B2" w:rsidRPr="000828B2" w:rsidRDefault="000828B2" w:rsidP="00AE7C2F">
      <w:pPr>
        <w:spacing w:after="120" w:line="240" w:lineRule="auto"/>
        <w:ind w:firstLine="709"/>
        <w:jc w:val="both"/>
        <w:rPr>
          <w:rFonts w:ascii="Calibri" w:hAnsi="Calibri"/>
        </w:rPr>
      </w:pPr>
      <w:r w:rsidRPr="000828B2">
        <w:rPr>
          <w:rFonts w:ascii="Calibri" w:hAnsi="Calibri"/>
        </w:rPr>
        <w:t xml:space="preserve">Dodaje se </w:t>
      </w:r>
      <w:r w:rsidRPr="000828B2">
        <w:rPr>
          <w:rFonts w:ascii="Calibri" w:hAnsi="Calibri"/>
          <w:b/>
        </w:rPr>
        <w:t>stavak 3</w:t>
      </w:r>
      <w:r w:rsidRPr="000828B2">
        <w:rPr>
          <w:rFonts w:ascii="Calibri" w:hAnsi="Calibri"/>
        </w:rPr>
        <w:t xml:space="preserve"> koji glasi „Izdvojeno građevinsko područje izvan naselja javne i društvene namjene, svetište </w:t>
      </w:r>
      <w:proofErr w:type="spellStart"/>
      <w:r w:rsidRPr="000828B2">
        <w:rPr>
          <w:rFonts w:ascii="Calibri" w:hAnsi="Calibri"/>
        </w:rPr>
        <w:t>Vepric</w:t>
      </w:r>
      <w:proofErr w:type="spellEnd"/>
      <w:r w:rsidRPr="000828B2">
        <w:rPr>
          <w:rFonts w:ascii="Calibri" w:hAnsi="Calibri"/>
        </w:rPr>
        <w:t xml:space="preserve"> površine je 3,8 ha“.</w:t>
      </w:r>
    </w:p>
    <w:p w:rsidR="000828B2" w:rsidRPr="000828B2" w:rsidRDefault="000828B2" w:rsidP="00AE7C2F">
      <w:pPr>
        <w:spacing w:after="120" w:line="240" w:lineRule="auto"/>
        <w:ind w:firstLine="709"/>
        <w:jc w:val="both"/>
        <w:rPr>
          <w:b/>
        </w:rPr>
      </w:pPr>
      <w:r w:rsidRPr="000828B2">
        <w:rPr>
          <w:rFonts w:ascii="Calibri" w:hAnsi="Calibri"/>
        </w:rPr>
        <w:t xml:space="preserve">Dodaje se </w:t>
      </w:r>
      <w:r w:rsidRPr="000828B2">
        <w:rPr>
          <w:rFonts w:ascii="Calibri" w:hAnsi="Calibri"/>
          <w:b/>
        </w:rPr>
        <w:t>stavak 4</w:t>
      </w:r>
      <w:r w:rsidRPr="000828B2">
        <w:rPr>
          <w:rFonts w:ascii="Calibri" w:hAnsi="Calibri"/>
        </w:rPr>
        <w:t xml:space="preserve"> koji glasi „Izdvojeno građevinsko područje izvan naselja je sportske namjene - sportsko-rekreacijski centar Platno površine je 19,60 ha“.</w:t>
      </w:r>
    </w:p>
    <w:p w:rsidR="000828B2" w:rsidRDefault="000828B2" w:rsidP="00965593">
      <w:pPr>
        <w:spacing w:after="120" w:line="240" w:lineRule="auto"/>
        <w:jc w:val="center"/>
        <w:rPr>
          <w:b/>
        </w:rPr>
      </w:pPr>
    </w:p>
    <w:p w:rsidR="000828B2" w:rsidRDefault="000828B2" w:rsidP="00965593">
      <w:pPr>
        <w:spacing w:after="120" w:line="240" w:lineRule="auto"/>
        <w:jc w:val="center"/>
        <w:rPr>
          <w:b/>
        </w:rPr>
      </w:pPr>
      <w:r w:rsidRPr="00A60F4A">
        <w:rPr>
          <w:b/>
        </w:rPr>
        <w:t>Članak 2</w:t>
      </w:r>
      <w:r w:rsidR="0046362E">
        <w:rPr>
          <w:b/>
        </w:rPr>
        <w:t>7</w:t>
      </w:r>
      <w:r w:rsidRPr="00A60F4A">
        <w:rPr>
          <w:b/>
        </w:rPr>
        <w:t>.</w:t>
      </w:r>
    </w:p>
    <w:p w:rsidR="000828B2" w:rsidRPr="00143E75" w:rsidRDefault="000828B2" w:rsidP="00965593">
      <w:pPr>
        <w:spacing w:after="120" w:line="240" w:lineRule="auto"/>
        <w:jc w:val="both"/>
      </w:pPr>
      <w:r w:rsidRPr="00143E75">
        <w:t xml:space="preserve">U </w:t>
      </w:r>
      <w:r w:rsidRPr="00143E75">
        <w:rPr>
          <w:b/>
        </w:rPr>
        <w:t>članku 35.</w:t>
      </w:r>
      <w:r w:rsidRPr="00143E75">
        <w:t xml:space="preserve">, </w:t>
      </w:r>
      <w:r w:rsidRPr="00143E75">
        <w:rPr>
          <w:b/>
        </w:rPr>
        <w:t xml:space="preserve">stavak 3 </w:t>
      </w:r>
      <w:r w:rsidRPr="00143E75">
        <w:t>riječ „jezgri“ se briše i zamjenjuje riječi „cjelina“.</w:t>
      </w:r>
    </w:p>
    <w:p w:rsidR="000828B2" w:rsidRPr="00143E75" w:rsidRDefault="000828B2" w:rsidP="00AE7C2F">
      <w:pPr>
        <w:spacing w:after="120" w:line="240" w:lineRule="auto"/>
        <w:ind w:firstLine="709"/>
        <w:jc w:val="both"/>
        <w:rPr>
          <w:rFonts w:ascii="Calibri" w:hAnsi="Calibri" w:cs="Times New Roman"/>
        </w:rPr>
      </w:pPr>
      <w:r w:rsidRPr="00143E75">
        <w:t xml:space="preserve">U </w:t>
      </w:r>
      <w:r w:rsidRPr="00143E75">
        <w:rPr>
          <w:b/>
        </w:rPr>
        <w:t>stavku 4</w:t>
      </w:r>
      <w:r w:rsidRPr="00143E75">
        <w:t xml:space="preserve"> iza teksta „</w:t>
      </w:r>
      <w:r w:rsidRPr="00143E75">
        <w:rPr>
          <w:rFonts w:ascii="Calibri" w:hAnsi="Calibri" w:cs="Times New Roman"/>
        </w:rPr>
        <w:t>Na područjima iznad JTC“ dodaje se tekst koji glasi „(Jadranske turističke ceste – D8)“</w:t>
      </w:r>
      <w:r w:rsidR="00143E75" w:rsidRPr="00143E75">
        <w:rPr>
          <w:rFonts w:ascii="Calibri" w:hAnsi="Calibri" w:cs="Times New Roman"/>
        </w:rPr>
        <w:t>, riječ „septičku“ se briše i zamjenjuje se riječi „sabirnu“.</w:t>
      </w:r>
    </w:p>
    <w:p w:rsidR="00143E75" w:rsidRPr="00143E75" w:rsidRDefault="00143E75" w:rsidP="00AE7C2F">
      <w:pPr>
        <w:spacing w:after="120" w:line="240" w:lineRule="auto"/>
        <w:ind w:firstLine="709"/>
        <w:jc w:val="both"/>
        <w:rPr>
          <w:rFonts w:ascii="Calibri" w:hAnsi="Calibri" w:cs="Times New Roman"/>
        </w:rPr>
      </w:pPr>
      <w:r w:rsidRPr="00143E75">
        <w:rPr>
          <w:rFonts w:ascii="Calibri" w:hAnsi="Calibri" w:cs="Times New Roman"/>
        </w:rPr>
        <w:t xml:space="preserve">U </w:t>
      </w:r>
      <w:r w:rsidRPr="00143E75">
        <w:rPr>
          <w:rFonts w:ascii="Calibri" w:hAnsi="Calibri" w:cs="Times New Roman"/>
          <w:b/>
        </w:rPr>
        <w:t>stavku 5</w:t>
      </w:r>
      <w:r w:rsidRPr="00143E75">
        <w:rPr>
          <w:rFonts w:ascii="Calibri" w:hAnsi="Calibri" w:cs="Times New Roman"/>
        </w:rPr>
        <w:t xml:space="preserve"> tekst „državne ceste“ se briše i zamjenjuje se riječi „zaobilaznice“.</w:t>
      </w:r>
    </w:p>
    <w:p w:rsidR="00143E75" w:rsidRPr="00143E75" w:rsidRDefault="00143E75" w:rsidP="00AE7C2F">
      <w:pPr>
        <w:spacing w:after="120" w:line="240" w:lineRule="auto"/>
        <w:ind w:firstLine="709"/>
        <w:jc w:val="both"/>
      </w:pPr>
      <w:r w:rsidRPr="00143E75">
        <w:rPr>
          <w:rFonts w:ascii="Calibri" w:hAnsi="Calibri" w:cs="Times New Roman"/>
        </w:rPr>
        <w:t xml:space="preserve">U </w:t>
      </w:r>
      <w:r w:rsidRPr="00143E75">
        <w:rPr>
          <w:rFonts w:ascii="Calibri" w:hAnsi="Calibri" w:cs="Times New Roman"/>
          <w:b/>
        </w:rPr>
        <w:t>stavku 7</w:t>
      </w:r>
      <w:r w:rsidRPr="00143E75">
        <w:rPr>
          <w:rFonts w:ascii="Calibri" w:hAnsi="Calibri" w:cs="Times New Roman"/>
        </w:rPr>
        <w:t xml:space="preserve"> briše se tekst koji glasi „i Platno“.</w:t>
      </w:r>
    </w:p>
    <w:p w:rsidR="006D408B" w:rsidRDefault="006D408B" w:rsidP="00965593">
      <w:pPr>
        <w:spacing w:after="120" w:line="240" w:lineRule="auto"/>
        <w:jc w:val="center"/>
        <w:rPr>
          <w:b/>
        </w:rPr>
      </w:pPr>
    </w:p>
    <w:p w:rsidR="006D408B" w:rsidRDefault="006D408B" w:rsidP="00965593">
      <w:pPr>
        <w:spacing w:after="120" w:line="240" w:lineRule="auto"/>
        <w:jc w:val="center"/>
        <w:rPr>
          <w:b/>
        </w:rPr>
      </w:pPr>
      <w:r w:rsidRPr="00A60F4A">
        <w:rPr>
          <w:b/>
        </w:rPr>
        <w:t>Članak 2</w:t>
      </w:r>
      <w:r w:rsidR="0046362E">
        <w:rPr>
          <w:b/>
        </w:rPr>
        <w:t>8</w:t>
      </w:r>
      <w:r w:rsidRPr="00A60F4A">
        <w:rPr>
          <w:b/>
        </w:rPr>
        <w:t>.</w:t>
      </w:r>
    </w:p>
    <w:p w:rsidR="006D408B" w:rsidRPr="009B13F1" w:rsidRDefault="006D408B" w:rsidP="00965593">
      <w:pPr>
        <w:spacing w:after="120" w:line="240" w:lineRule="auto"/>
        <w:jc w:val="both"/>
      </w:pPr>
      <w:r w:rsidRPr="009B13F1">
        <w:t xml:space="preserve">U </w:t>
      </w:r>
      <w:r w:rsidRPr="009B13F1">
        <w:rPr>
          <w:b/>
        </w:rPr>
        <w:t>članku 36.</w:t>
      </w:r>
      <w:r w:rsidRPr="009B13F1">
        <w:t xml:space="preserve">, </w:t>
      </w:r>
      <w:r w:rsidRPr="009B13F1">
        <w:rPr>
          <w:b/>
        </w:rPr>
        <w:t>stavak 1</w:t>
      </w:r>
      <w:r w:rsidRPr="009B13F1">
        <w:t xml:space="preserve">, </w:t>
      </w:r>
      <w:r w:rsidRPr="009B13F1">
        <w:rPr>
          <w:b/>
        </w:rPr>
        <w:t>točka 1</w:t>
      </w:r>
      <w:r w:rsidRPr="009B13F1">
        <w:t>, pod točke se mijenjaju i glase: „</w:t>
      </w:r>
    </w:p>
    <w:p w:rsidR="006D408B" w:rsidRPr="009B13F1" w:rsidRDefault="006D408B" w:rsidP="00965593">
      <w:pPr>
        <w:numPr>
          <w:ilvl w:val="0"/>
          <w:numId w:val="11"/>
        </w:numPr>
        <w:suppressAutoHyphens/>
        <w:spacing w:after="120" w:line="240" w:lineRule="auto"/>
        <w:ind w:right="29"/>
        <w:jc w:val="both"/>
        <w:rPr>
          <w:rFonts w:cstheme="minorHAnsi"/>
        </w:rPr>
      </w:pPr>
      <w:r w:rsidRPr="009B13F1">
        <w:rPr>
          <w:rFonts w:cstheme="minorHAnsi"/>
        </w:rPr>
        <w:lastRenderedPageBreak/>
        <w:t xml:space="preserve">slobodnostojeće građevine </w:t>
      </w:r>
    </w:p>
    <w:p w:rsidR="006D408B" w:rsidRPr="009B13F1" w:rsidRDefault="006D408B" w:rsidP="00965593">
      <w:pPr>
        <w:numPr>
          <w:ilvl w:val="0"/>
          <w:numId w:val="11"/>
        </w:numPr>
        <w:suppressAutoHyphens/>
        <w:spacing w:after="120" w:line="240" w:lineRule="auto"/>
        <w:ind w:right="29"/>
        <w:jc w:val="both"/>
        <w:rPr>
          <w:rFonts w:cstheme="minorHAnsi"/>
        </w:rPr>
      </w:pPr>
      <w:r w:rsidRPr="009B13F1">
        <w:rPr>
          <w:rFonts w:cstheme="minorHAnsi"/>
        </w:rPr>
        <w:t xml:space="preserve">dvojni građevine </w:t>
      </w:r>
    </w:p>
    <w:p w:rsidR="006D408B" w:rsidRPr="009B13F1" w:rsidRDefault="006D408B" w:rsidP="00965593">
      <w:pPr>
        <w:numPr>
          <w:ilvl w:val="0"/>
          <w:numId w:val="11"/>
        </w:numPr>
        <w:suppressAutoHyphens/>
        <w:spacing w:after="120" w:line="240" w:lineRule="auto"/>
        <w:ind w:right="29"/>
        <w:jc w:val="both"/>
        <w:rPr>
          <w:rFonts w:cstheme="minorHAnsi"/>
        </w:rPr>
      </w:pPr>
      <w:r w:rsidRPr="009B13F1">
        <w:rPr>
          <w:rFonts w:cstheme="minorHAnsi"/>
        </w:rPr>
        <w:t>nizovi</w:t>
      </w:r>
    </w:p>
    <w:p w:rsidR="006D408B" w:rsidRPr="009B13F1" w:rsidRDefault="006D408B" w:rsidP="00965593">
      <w:pPr>
        <w:numPr>
          <w:ilvl w:val="0"/>
          <w:numId w:val="11"/>
        </w:numPr>
        <w:suppressAutoHyphens/>
        <w:spacing w:after="120" w:line="240" w:lineRule="auto"/>
        <w:ind w:right="29"/>
        <w:jc w:val="both"/>
        <w:rPr>
          <w:rFonts w:cstheme="minorHAnsi"/>
        </w:rPr>
      </w:pPr>
      <w:r w:rsidRPr="009B13F1">
        <w:rPr>
          <w:rFonts w:cstheme="minorHAnsi"/>
        </w:rPr>
        <w:t>vila</w:t>
      </w:r>
    </w:p>
    <w:p w:rsidR="006D408B" w:rsidRPr="009B13F1" w:rsidRDefault="006D408B" w:rsidP="00965593">
      <w:pPr>
        <w:numPr>
          <w:ilvl w:val="0"/>
          <w:numId w:val="11"/>
        </w:numPr>
        <w:suppressAutoHyphens/>
        <w:spacing w:after="120" w:line="240" w:lineRule="auto"/>
        <w:ind w:right="29"/>
        <w:jc w:val="both"/>
        <w:rPr>
          <w:rFonts w:cstheme="minorHAnsi"/>
        </w:rPr>
      </w:pPr>
      <w:r w:rsidRPr="009B13F1">
        <w:rPr>
          <w:rFonts w:cstheme="minorHAnsi"/>
        </w:rPr>
        <w:t>urbana vila</w:t>
      </w:r>
    </w:p>
    <w:p w:rsidR="006D408B" w:rsidRPr="009B13F1" w:rsidRDefault="006D408B" w:rsidP="00965593">
      <w:pPr>
        <w:numPr>
          <w:ilvl w:val="0"/>
          <w:numId w:val="11"/>
        </w:numPr>
        <w:suppressAutoHyphens/>
        <w:spacing w:after="120" w:line="240" w:lineRule="auto"/>
        <w:ind w:right="29"/>
        <w:jc w:val="both"/>
        <w:rPr>
          <w:rFonts w:cstheme="minorHAnsi"/>
        </w:rPr>
      </w:pPr>
      <w:r w:rsidRPr="009B13F1">
        <w:rPr>
          <w:rFonts w:cstheme="minorHAnsi"/>
        </w:rPr>
        <w:t>višestambene građevine“.</w:t>
      </w:r>
    </w:p>
    <w:p w:rsidR="006D408B" w:rsidRPr="009B13F1" w:rsidRDefault="006D408B" w:rsidP="00965593">
      <w:pPr>
        <w:suppressAutoHyphens/>
        <w:spacing w:after="120" w:line="240" w:lineRule="auto"/>
        <w:ind w:right="29"/>
        <w:jc w:val="both"/>
        <w:rPr>
          <w:rFonts w:ascii="Calibri" w:hAnsi="Calibri" w:cs="Times New Roman"/>
        </w:rPr>
      </w:pPr>
      <w:r w:rsidRPr="009B13F1">
        <w:rPr>
          <w:rFonts w:cstheme="minorHAnsi"/>
        </w:rPr>
        <w:t xml:space="preserve">U </w:t>
      </w:r>
      <w:r w:rsidRPr="009B13F1">
        <w:rPr>
          <w:rFonts w:cstheme="minorHAnsi"/>
          <w:b/>
        </w:rPr>
        <w:t>točki 3</w:t>
      </w:r>
      <w:r w:rsidRPr="009B13F1">
        <w:rPr>
          <w:rFonts w:cstheme="minorHAnsi"/>
        </w:rPr>
        <w:t xml:space="preserve">, dodaje se </w:t>
      </w:r>
      <w:r w:rsidRPr="009B13F1">
        <w:rPr>
          <w:rFonts w:cstheme="minorHAnsi"/>
          <w:b/>
        </w:rPr>
        <w:t>pod točka 8</w:t>
      </w:r>
      <w:r w:rsidRPr="009B13F1">
        <w:rPr>
          <w:rFonts w:cstheme="minorHAnsi"/>
        </w:rPr>
        <w:t xml:space="preserve"> koja glasi „</w:t>
      </w:r>
      <w:r w:rsidRPr="009B13F1">
        <w:rPr>
          <w:rFonts w:ascii="Calibri" w:hAnsi="Calibri" w:cs="Times New Roman"/>
        </w:rPr>
        <w:t>komunalno- servisne (</w:t>
      </w:r>
      <w:proofErr w:type="spellStart"/>
      <w:r w:rsidRPr="009B13F1">
        <w:rPr>
          <w:rFonts w:ascii="Calibri" w:hAnsi="Calibri" w:cs="Times New Roman"/>
        </w:rPr>
        <w:t>reciklažno</w:t>
      </w:r>
      <w:proofErr w:type="spellEnd"/>
      <w:r w:rsidRPr="009B13F1">
        <w:rPr>
          <w:rFonts w:ascii="Calibri" w:hAnsi="Calibri" w:cs="Times New Roman"/>
        </w:rPr>
        <w:t xml:space="preserve"> dvorište K3)“.</w:t>
      </w:r>
    </w:p>
    <w:p w:rsidR="009B13F1" w:rsidRPr="009B13F1" w:rsidRDefault="006D408B" w:rsidP="00965593">
      <w:pPr>
        <w:spacing w:after="120" w:line="240" w:lineRule="auto"/>
        <w:jc w:val="both"/>
        <w:rPr>
          <w:rFonts w:ascii="Calibri" w:hAnsi="Calibri" w:cs="Times New Roman"/>
        </w:rPr>
      </w:pPr>
      <w:r w:rsidRPr="009B13F1">
        <w:t xml:space="preserve">U </w:t>
      </w:r>
      <w:r w:rsidRPr="009B13F1">
        <w:rPr>
          <w:b/>
        </w:rPr>
        <w:t>točki 4</w:t>
      </w:r>
      <w:r w:rsidRPr="009B13F1">
        <w:t>, iza teksta „</w:t>
      </w:r>
      <w:r w:rsidRPr="009B13F1">
        <w:rPr>
          <w:rFonts w:ascii="Calibri" w:hAnsi="Calibri" w:cs="Times New Roman"/>
        </w:rPr>
        <w:t>u infrastrukturnim koridorima“ dodaje se tekst koji glasi „i površinama“.</w:t>
      </w:r>
    </w:p>
    <w:p w:rsidR="009B13F1" w:rsidRDefault="009B13F1" w:rsidP="00965593">
      <w:pPr>
        <w:spacing w:after="120" w:line="240" w:lineRule="auto"/>
        <w:jc w:val="both"/>
        <w:rPr>
          <w:rFonts w:ascii="Calibri" w:hAnsi="Calibri" w:cs="Times New Roman"/>
        </w:rPr>
      </w:pPr>
      <w:r w:rsidRPr="009B13F1">
        <w:rPr>
          <w:rFonts w:ascii="Calibri" w:hAnsi="Calibri" w:cs="Times New Roman"/>
          <w:b/>
        </w:rPr>
        <w:t>Pod točka 5</w:t>
      </w:r>
      <w:r w:rsidRPr="009B13F1">
        <w:rPr>
          <w:rFonts w:ascii="Calibri" w:hAnsi="Calibri" w:cs="Times New Roman"/>
        </w:rPr>
        <w:t xml:space="preserve"> se briše.</w:t>
      </w:r>
    </w:p>
    <w:p w:rsidR="009B13F1" w:rsidRDefault="009B13F1" w:rsidP="00965593">
      <w:pPr>
        <w:spacing w:after="120" w:line="240" w:lineRule="auto"/>
        <w:jc w:val="center"/>
        <w:rPr>
          <w:b/>
        </w:rPr>
      </w:pPr>
    </w:p>
    <w:p w:rsidR="009B13F1" w:rsidRDefault="009B13F1" w:rsidP="00965593">
      <w:pPr>
        <w:spacing w:after="120" w:line="240" w:lineRule="auto"/>
        <w:jc w:val="center"/>
        <w:rPr>
          <w:b/>
        </w:rPr>
      </w:pPr>
      <w:r w:rsidRPr="00A60F4A">
        <w:rPr>
          <w:b/>
        </w:rPr>
        <w:t>Članak 2</w:t>
      </w:r>
      <w:r w:rsidR="0046362E">
        <w:rPr>
          <w:b/>
        </w:rPr>
        <w:t>9</w:t>
      </w:r>
      <w:r w:rsidRPr="00A60F4A">
        <w:rPr>
          <w:b/>
        </w:rPr>
        <w:t>.</w:t>
      </w:r>
    </w:p>
    <w:p w:rsidR="009B13F1" w:rsidRPr="009B13F1" w:rsidRDefault="009B13F1" w:rsidP="00965593">
      <w:pPr>
        <w:spacing w:after="120" w:line="240" w:lineRule="auto"/>
        <w:jc w:val="both"/>
        <w:rPr>
          <w:rFonts w:ascii="Calibri" w:hAnsi="Calibri" w:cs="Times New Roman"/>
        </w:rPr>
      </w:pPr>
      <w:r w:rsidRPr="009B13F1">
        <w:rPr>
          <w:rFonts w:ascii="Calibri" w:hAnsi="Calibri" w:cs="Times New Roman"/>
        </w:rPr>
        <w:t xml:space="preserve">Tekst </w:t>
      </w:r>
      <w:r w:rsidRPr="009B13F1">
        <w:rPr>
          <w:rFonts w:ascii="Calibri" w:hAnsi="Calibri" w:cs="Times New Roman"/>
          <w:b/>
        </w:rPr>
        <w:t>članka 41.</w:t>
      </w:r>
      <w:r w:rsidRPr="009B13F1">
        <w:rPr>
          <w:rFonts w:ascii="Calibri" w:hAnsi="Calibri" w:cs="Times New Roman"/>
        </w:rPr>
        <w:t>, se briše i zamjenjuje tekstom koji glasi : „</w:t>
      </w:r>
    </w:p>
    <w:p w:rsidR="009B13F1" w:rsidRPr="009B13F1" w:rsidRDefault="009B13F1" w:rsidP="00965593">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(1) Građevina se može sastojati od podzemnih i nadzemnih etaža. Podrum je podzemna etaža, a nadzemne etaže su: suteren, prizemlje, kat/ovi i potkrovlje.</w:t>
      </w:r>
    </w:p>
    <w:p w:rsidR="009B13F1" w:rsidRPr="009B13F1" w:rsidRDefault="009B13F1" w:rsidP="00965593">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 xml:space="preserve">(2) Podrum (Po) je dio građevine koji je ukopan više od 70 % svog volumena u konačno uređeni </w:t>
      </w:r>
      <w:proofErr w:type="spellStart"/>
      <w:r w:rsidRPr="009B13F1">
        <w:rPr>
          <w:rFonts w:ascii="Calibri" w:hAnsi="Calibri" w:cs="Calibri"/>
          <w:color w:val="auto"/>
          <w:sz w:val="22"/>
          <w:szCs w:val="22"/>
          <w:lang w:val="en-US"/>
        </w:rPr>
        <w:t>zaravnani</w:t>
      </w:r>
      <w:proofErr w:type="spellEnd"/>
      <w:r w:rsidRPr="009B13F1">
        <w:rPr>
          <w:rFonts w:ascii="Calibri" w:hAnsi="Calibri"/>
          <w:color w:val="auto"/>
          <w:sz w:val="22"/>
          <w:szCs w:val="22"/>
        </w:rPr>
        <w:t xml:space="preserve"> teren a čiji se prostor nalazi ispod poda prizemlja ili suterena. Podrum može biti maksimalno 1,00 m iznad najniže kote prirodnog terena neposredno uz građevinu. Podrum može imati neposredan kolni pristup direktno sa terena u širini od maksimalno 5,0 m. Kota neposrednog pristupa podzemnoj etaži - podrumu ne računa se kao najniža točka konačno uređenog terena neposredno uz građevinu. </w:t>
      </w:r>
    </w:p>
    <w:p w:rsidR="009B13F1" w:rsidRPr="009B13F1" w:rsidRDefault="009B13F1" w:rsidP="00965593">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 xml:space="preserve">(3) Suteren (S) je nadzemni dio građevine čiji se prostor nalazi ispod poda prizemlja i ukopan je više od 40 % svoga volumena u konačno uređeni teren (jednim pročeljem mora biti potpuno ukopan u teren, a najniža kota jednog pročelja može biti u razini najniže kote terena uz </w:t>
      </w:r>
      <w:proofErr w:type="spellStart"/>
      <w:r w:rsidRPr="009B13F1">
        <w:rPr>
          <w:rFonts w:ascii="Calibri" w:hAnsi="Calibri"/>
          <w:color w:val="auto"/>
          <w:sz w:val="22"/>
          <w:szCs w:val="22"/>
        </w:rPr>
        <w:t>građevin</w:t>
      </w:r>
      <w:proofErr w:type="spellEnd"/>
      <w:r w:rsidRPr="009B13F1">
        <w:rPr>
          <w:rFonts w:ascii="Calibri" w:hAnsi="Calibri"/>
          <w:color w:val="auto"/>
          <w:sz w:val="22"/>
          <w:szCs w:val="22"/>
        </w:rPr>
        <w:t>)u.</w:t>
      </w:r>
    </w:p>
    <w:p w:rsidR="009B13F1" w:rsidRPr="009B13F1" w:rsidRDefault="009B13F1" w:rsidP="00965593">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(4) Prizemlje (P) je dio građevine čiji se prostor nalazi neposredno na površini uređenog terena, odnosno najviše 1,00 m iznad konačno uređenog terena ili čiji se prostor nalazi iznad podruma ili suterena, a ispod kata, potkrovlja ili krova.</w:t>
      </w:r>
    </w:p>
    <w:p w:rsidR="009B13F1" w:rsidRPr="009B13F1" w:rsidRDefault="009B13F1" w:rsidP="00965593">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(5) Kat (K) je dio građevine čiji se prostor nalazi između dva stropa iznad prizemlja.</w:t>
      </w:r>
    </w:p>
    <w:p w:rsidR="009B13F1" w:rsidRPr="009B13F1" w:rsidRDefault="009B13F1" w:rsidP="00AE7C2F">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(6) Potkrovlje (</w:t>
      </w:r>
      <w:proofErr w:type="spellStart"/>
      <w:r w:rsidRPr="009B13F1">
        <w:rPr>
          <w:rFonts w:ascii="Calibri" w:hAnsi="Calibri"/>
          <w:color w:val="auto"/>
          <w:sz w:val="22"/>
          <w:szCs w:val="22"/>
        </w:rPr>
        <w:t>Pk</w:t>
      </w:r>
      <w:proofErr w:type="spellEnd"/>
      <w:r w:rsidRPr="009B13F1">
        <w:rPr>
          <w:rFonts w:ascii="Calibri" w:hAnsi="Calibri"/>
          <w:color w:val="auto"/>
          <w:sz w:val="22"/>
          <w:szCs w:val="22"/>
        </w:rPr>
        <w:t xml:space="preserve">) je dio građevine čiji se prostor nalazi iznad zadnjeg kata i neposredno ispod kosog ili zaobljenog krova. Maksimalna visina nadozida </w:t>
      </w:r>
      <w:proofErr w:type="spellStart"/>
      <w:r w:rsidRPr="009B13F1">
        <w:rPr>
          <w:rFonts w:ascii="Calibri" w:hAnsi="Calibri"/>
          <w:color w:val="auto"/>
          <w:sz w:val="22"/>
          <w:szCs w:val="22"/>
        </w:rPr>
        <w:t>nezabatnih</w:t>
      </w:r>
      <w:proofErr w:type="spellEnd"/>
      <w:r w:rsidRPr="009B13F1">
        <w:rPr>
          <w:rFonts w:ascii="Calibri" w:hAnsi="Calibri"/>
          <w:color w:val="auto"/>
          <w:sz w:val="22"/>
          <w:szCs w:val="22"/>
        </w:rPr>
        <w:t xml:space="preserve"> zidova potkrovlja ne može biti viša od 1,20 m.</w:t>
      </w:r>
    </w:p>
    <w:p w:rsidR="009B13F1" w:rsidRPr="009B13F1" w:rsidRDefault="009B13F1" w:rsidP="00AE7C2F">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 xml:space="preserve">(7) Tavan je prostor koji se nalazi ispod kosog ili zaobljenog krova i iznad zadnjeg kata, te se ne može koristiti kao stambena ili poslovna namjena ni kao pomoćni prostor tih namjena. </w:t>
      </w:r>
    </w:p>
    <w:p w:rsidR="009B13F1" w:rsidRPr="009B13F1" w:rsidRDefault="009B13F1" w:rsidP="00AE7C2F">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 xml:space="preserve">(8) Visina građevine mjeri se od konačno uređenog </w:t>
      </w:r>
      <w:proofErr w:type="spellStart"/>
      <w:r w:rsidRPr="009B13F1">
        <w:rPr>
          <w:rFonts w:ascii="Calibri" w:hAnsi="Calibri"/>
          <w:color w:val="auto"/>
          <w:sz w:val="22"/>
          <w:szCs w:val="22"/>
        </w:rPr>
        <w:t>zaravnanog</w:t>
      </w:r>
      <w:proofErr w:type="spellEnd"/>
      <w:r w:rsidRPr="009B13F1">
        <w:rPr>
          <w:rFonts w:ascii="Calibri" w:hAnsi="Calibri"/>
          <w:color w:val="auto"/>
          <w:sz w:val="22"/>
          <w:szCs w:val="22"/>
        </w:rPr>
        <w:t xml:space="preserve"> terena uz pročelje građevine na njegovom najnižem dijelu do gornjeg ruba stropne konstrukcije zadnjega kata, odnosno vrha nadozida potkrovlja, čija visina ne može biti viša od 1,20 m.</w:t>
      </w:r>
    </w:p>
    <w:p w:rsidR="009B13F1" w:rsidRPr="009B13F1" w:rsidRDefault="009B13F1" w:rsidP="00AE7C2F">
      <w:pPr>
        <w:pStyle w:val="western"/>
        <w:spacing w:before="0" w:beforeAutospacing="0" w:after="120" w:line="240" w:lineRule="auto"/>
        <w:rPr>
          <w:rFonts w:ascii="Calibri" w:hAnsi="Calibri" w:cs="Calibri"/>
          <w:color w:val="auto"/>
          <w:sz w:val="22"/>
          <w:szCs w:val="22"/>
        </w:rPr>
      </w:pPr>
      <w:r w:rsidRPr="009B13F1">
        <w:rPr>
          <w:rFonts w:ascii="Calibri" w:hAnsi="Calibri" w:cs="Calibri"/>
          <w:color w:val="auto"/>
          <w:sz w:val="22"/>
          <w:szCs w:val="22"/>
        </w:rPr>
        <w:t>(9) Konačno zaravnan i uređen teren je uređeni parter čestice (zemljana podloga, opločenja i sl.), čija visinska kota u odnosu na visinsku kotu terena prije gradnje može varirati najviše 1,0 m.“</w:t>
      </w:r>
    </w:p>
    <w:p w:rsidR="009B13F1" w:rsidRPr="009B13F1" w:rsidRDefault="009B13F1" w:rsidP="00965593">
      <w:pPr>
        <w:spacing w:after="120" w:line="240" w:lineRule="auto"/>
        <w:jc w:val="center"/>
        <w:rPr>
          <w:b/>
        </w:rPr>
      </w:pPr>
    </w:p>
    <w:p w:rsidR="009B13F1" w:rsidRPr="009B13F1" w:rsidRDefault="0046362E" w:rsidP="00965593">
      <w:pPr>
        <w:spacing w:after="120" w:line="240" w:lineRule="auto"/>
        <w:jc w:val="center"/>
        <w:rPr>
          <w:b/>
        </w:rPr>
      </w:pPr>
      <w:r>
        <w:rPr>
          <w:b/>
        </w:rPr>
        <w:t>Članak 30</w:t>
      </w:r>
      <w:r w:rsidR="009B13F1" w:rsidRPr="009B13F1">
        <w:rPr>
          <w:b/>
        </w:rPr>
        <w:t>.</w:t>
      </w:r>
    </w:p>
    <w:p w:rsidR="009B13F1" w:rsidRPr="009B13F1" w:rsidRDefault="009B13F1" w:rsidP="00965593">
      <w:pPr>
        <w:pStyle w:val="western"/>
        <w:spacing w:before="0" w:beforeAutospacing="0" w:after="120" w:line="240" w:lineRule="auto"/>
        <w:rPr>
          <w:rFonts w:ascii="Calibri" w:hAnsi="Calibri" w:cs="Times New Roman"/>
          <w:color w:val="auto"/>
          <w:sz w:val="22"/>
          <w:szCs w:val="22"/>
        </w:rPr>
      </w:pPr>
      <w:r w:rsidRPr="009B13F1">
        <w:rPr>
          <w:rFonts w:ascii="Calibri" w:hAnsi="Calibri" w:cs="Times New Roman"/>
          <w:color w:val="auto"/>
          <w:sz w:val="22"/>
          <w:szCs w:val="22"/>
        </w:rPr>
        <w:t xml:space="preserve">Tekst </w:t>
      </w:r>
      <w:r w:rsidRPr="009B13F1">
        <w:rPr>
          <w:rFonts w:ascii="Calibri" w:hAnsi="Calibri" w:cs="Times New Roman"/>
          <w:b/>
          <w:color w:val="auto"/>
          <w:sz w:val="22"/>
          <w:szCs w:val="22"/>
        </w:rPr>
        <w:t>članka 42.</w:t>
      </w:r>
      <w:r w:rsidRPr="009B13F1">
        <w:rPr>
          <w:rFonts w:ascii="Calibri" w:hAnsi="Calibri" w:cs="Times New Roman"/>
          <w:color w:val="auto"/>
          <w:sz w:val="22"/>
          <w:szCs w:val="22"/>
        </w:rPr>
        <w:t>, se briše i zamjenjuje tekstom koji glasi : „</w:t>
      </w:r>
    </w:p>
    <w:p w:rsidR="009B13F1" w:rsidRPr="009B13F1" w:rsidRDefault="009B13F1" w:rsidP="00965593">
      <w:pPr>
        <w:pStyle w:val="western"/>
        <w:spacing w:before="0" w:beforeAutospacing="0" w:after="120" w:line="240" w:lineRule="auto"/>
        <w:rPr>
          <w:rFonts w:ascii="Calibri" w:hAnsi="Calibri"/>
          <w:color w:val="auto"/>
          <w:sz w:val="22"/>
          <w:szCs w:val="22"/>
        </w:rPr>
      </w:pPr>
      <w:r w:rsidRPr="009B13F1">
        <w:rPr>
          <w:rFonts w:ascii="Calibri" w:hAnsi="Calibri"/>
          <w:color w:val="auto"/>
          <w:sz w:val="22"/>
          <w:szCs w:val="22"/>
        </w:rPr>
        <w:t xml:space="preserve">(1) Nagib kosog krova može biti od min. 20° do </w:t>
      </w:r>
      <w:proofErr w:type="spellStart"/>
      <w:r w:rsidRPr="009B13F1">
        <w:rPr>
          <w:rFonts w:ascii="Calibri" w:hAnsi="Calibri"/>
          <w:color w:val="auto"/>
          <w:sz w:val="22"/>
          <w:szCs w:val="22"/>
        </w:rPr>
        <w:t>max</w:t>
      </w:r>
      <w:proofErr w:type="spellEnd"/>
      <w:r w:rsidRPr="009B13F1">
        <w:rPr>
          <w:rFonts w:ascii="Calibri" w:hAnsi="Calibri"/>
          <w:color w:val="auto"/>
          <w:sz w:val="22"/>
          <w:szCs w:val="22"/>
        </w:rPr>
        <w:t>. 30°.</w:t>
      </w:r>
    </w:p>
    <w:p w:rsidR="009B13F1" w:rsidRPr="009B13F1" w:rsidRDefault="009B13F1" w:rsidP="00965593">
      <w:pPr>
        <w:pStyle w:val="western"/>
        <w:spacing w:before="0" w:beforeAutospacing="0" w:after="120" w:line="240" w:lineRule="auto"/>
        <w:rPr>
          <w:color w:val="auto"/>
          <w:sz w:val="22"/>
          <w:szCs w:val="22"/>
        </w:rPr>
      </w:pPr>
      <w:r w:rsidRPr="009B13F1">
        <w:rPr>
          <w:rFonts w:ascii="Calibri" w:hAnsi="Calibri"/>
          <w:color w:val="auto"/>
          <w:sz w:val="22"/>
          <w:szCs w:val="22"/>
        </w:rPr>
        <w:lastRenderedPageBreak/>
        <w:t>(2) Ukoliko posljednja etaža građevine završava kosim ili zaobljenim krovnim plohama, a visina nadozida je viša od 1,20 m, ista se računa kao etaža kata.“</w:t>
      </w:r>
    </w:p>
    <w:p w:rsidR="009B13F1" w:rsidRPr="009B13F1" w:rsidRDefault="009B13F1" w:rsidP="00965593">
      <w:pPr>
        <w:spacing w:after="120" w:line="240" w:lineRule="auto"/>
        <w:jc w:val="center"/>
        <w:rPr>
          <w:b/>
        </w:rPr>
      </w:pPr>
    </w:p>
    <w:p w:rsidR="009B13F1" w:rsidRPr="009B13F1" w:rsidRDefault="0046362E" w:rsidP="00965593">
      <w:pPr>
        <w:spacing w:after="120" w:line="240" w:lineRule="auto"/>
        <w:jc w:val="center"/>
        <w:rPr>
          <w:b/>
        </w:rPr>
      </w:pPr>
      <w:r>
        <w:rPr>
          <w:b/>
        </w:rPr>
        <w:t>Članak 31</w:t>
      </w:r>
      <w:r w:rsidR="009B13F1" w:rsidRPr="009B13F1">
        <w:rPr>
          <w:b/>
        </w:rPr>
        <w:t>.</w:t>
      </w:r>
    </w:p>
    <w:p w:rsidR="009B13F1" w:rsidRPr="009B13F1" w:rsidRDefault="009B13F1" w:rsidP="00965593">
      <w:pPr>
        <w:spacing w:after="120" w:line="240" w:lineRule="auto"/>
        <w:ind w:right="29"/>
        <w:rPr>
          <w:rFonts w:ascii="Calibri" w:hAnsi="Calibri" w:cs="Times New Roman"/>
          <w:b/>
        </w:rPr>
      </w:pPr>
      <w:r w:rsidRPr="009B13F1">
        <w:rPr>
          <w:rFonts w:ascii="Calibri" w:hAnsi="Calibri" w:cs="Times New Roman"/>
        </w:rPr>
        <w:t xml:space="preserve">Dodaje se naslov prije </w:t>
      </w:r>
      <w:r w:rsidRPr="009B13F1">
        <w:rPr>
          <w:rFonts w:ascii="Calibri" w:hAnsi="Calibri" w:cs="Times New Roman"/>
          <w:b/>
        </w:rPr>
        <w:t>članka 43.</w:t>
      </w:r>
      <w:r w:rsidRPr="009B13F1">
        <w:rPr>
          <w:rFonts w:ascii="Calibri" w:hAnsi="Calibri" w:cs="Times New Roman"/>
        </w:rPr>
        <w:t xml:space="preserve"> koji glasi „</w:t>
      </w:r>
      <w:r w:rsidRPr="00AE7C2F">
        <w:rPr>
          <w:rFonts w:ascii="Calibri" w:hAnsi="Calibri" w:cs="Times New Roman"/>
        </w:rPr>
        <w:t>2.2.3.0 Gradnja u ruralnim cjelinama”.</w:t>
      </w:r>
    </w:p>
    <w:p w:rsidR="009B13F1" w:rsidRPr="009B13F1" w:rsidRDefault="009B13F1" w:rsidP="00965593">
      <w:pPr>
        <w:spacing w:after="120" w:line="240" w:lineRule="auto"/>
        <w:jc w:val="center"/>
        <w:rPr>
          <w:b/>
        </w:rPr>
      </w:pPr>
    </w:p>
    <w:p w:rsidR="009B13F1" w:rsidRPr="009B13F1" w:rsidRDefault="0046362E" w:rsidP="00965593">
      <w:pPr>
        <w:spacing w:after="120" w:line="240" w:lineRule="auto"/>
        <w:jc w:val="center"/>
        <w:rPr>
          <w:b/>
        </w:rPr>
      </w:pPr>
      <w:r>
        <w:rPr>
          <w:b/>
        </w:rPr>
        <w:t>Članak 32</w:t>
      </w:r>
      <w:r w:rsidR="009B13F1" w:rsidRPr="009B13F1">
        <w:rPr>
          <w:b/>
        </w:rPr>
        <w:t>.</w:t>
      </w:r>
    </w:p>
    <w:p w:rsidR="009B13F1" w:rsidRDefault="009B13F1" w:rsidP="00AE7C2F">
      <w:pPr>
        <w:spacing w:after="120" w:line="240" w:lineRule="auto"/>
        <w:ind w:right="29"/>
        <w:jc w:val="both"/>
        <w:rPr>
          <w:rFonts w:ascii="Calibri" w:hAnsi="Calibri" w:cs="Times New Roman"/>
          <w:b/>
          <w:lang w:val="it-IT"/>
        </w:rPr>
      </w:pPr>
      <w:r w:rsidRPr="009B13F1">
        <w:rPr>
          <w:rFonts w:ascii="Calibri" w:hAnsi="Calibri" w:cs="Times New Roman"/>
        </w:rPr>
        <w:t>U</w:t>
      </w:r>
      <w:r w:rsidRPr="009B13F1">
        <w:rPr>
          <w:rFonts w:ascii="Calibri" w:hAnsi="Calibri" w:cs="Times New Roman"/>
          <w:b/>
        </w:rPr>
        <w:t xml:space="preserve"> članku 43.</w:t>
      </w:r>
      <w:r w:rsidRPr="009B13F1">
        <w:rPr>
          <w:rFonts w:ascii="Calibri" w:hAnsi="Calibri" w:cs="Times New Roman"/>
        </w:rPr>
        <w:t>,</w:t>
      </w:r>
      <w:r w:rsidRPr="009B13F1">
        <w:rPr>
          <w:rFonts w:ascii="Calibri" w:hAnsi="Calibri" w:cs="Times New Roman"/>
          <w:b/>
        </w:rPr>
        <w:t xml:space="preserve"> stavak 1</w:t>
      </w:r>
      <w:r w:rsidRPr="009B13F1">
        <w:rPr>
          <w:rFonts w:ascii="Calibri" w:hAnsi="Calibri" w:cs="Times New Roman"/>
        </w:rPr>
        <w:t xml:space="preserve">, briše se tekst koji glasi “zaštićenim ruralnim jezgrama” i zamjenjuje se tekstom </w:t>
      </w:r>
      <w:r w:rsidR="00AE7C2F">
        <w:rPr>
          <w:rFonts w:ascii="Calibri" w:hAnsi="Calibri" w:cs="Times New Roman"/>
        </w:rPr>
        <w:t>„</w:t>
      </w:r>
      <w:r w:rsidRPr="009B13F1">
        <w:rPr>
          <w:rFonts w:ascii="Calibri" w:hAnsi="Calibri" w:cs="Times New Roman"/>
        </w:rPr>
        <w:t>povijesnim jezgrama zaštićenih ruralnih cjelina</w:t>
      </w:r>
      <w:r w:rsidRPr="009B13F1">
        <w:rPr>
          <w:rFonts w:ascii="Calibri" w:hAnsi="Calibri" w:cs="Times New Roman"/>
          <w:lang w:val="it-IT"/>
        </w:rPr>
        <w:t>”.</w:t>
      </w:r>
    </w:p>
    <w:p w:rsidR="009B13F1" w:rsidRPr="009B13F1" w:rsidRDefault="009B13F1" w:rsidP="00965593">
      <w:pPr>
        <w:spacing w:after="120" w:line="240" w:lineRule="auto"/>
        <w:jc w:val="center"/>
        <w:rPr>
          <w:b/>
        </w:rPr>
      </w:pPr>
    </w:p>
    <w:p w:rsidR="009B13F1" w:rsidRPr="009B13F1" w:rsidRDefault="0046362E" w:rsidP="00965593">
      <w:pPr>
        <w:spacing w:after="120" w:line="240" w:lineRule="auto"/>
        <w:jc w:val="center"/>
        <w:rPr>
          <w:b/>
        </w:rPr>
      </w:pPr>
      <w:r>
        <w:rPr>
          <w:b/>
        </w:rPr>
        <w:t>Članak 33</w:t>
      </w:r>
      <w:r w:rsidR="009B13F1" w:rsidRPr="009B13F1">
        <w:rPr>
          <w:b/>
        </w:rPr>
        <w:t>.</w:t>
      </w:r>
    </w:p>
    <w:p w:rsidR="009B13F1" w:rsidRPr="009B13F1" w:rsidRDefault="009B13F1" w:rsidP="00965593">
      <w:pPr>
        <w:spacing w:after="120" w:line="240" w:lineRule="auto"/>
        <w:ind w:right="29"/>
        <w:rPr>
          <w:rFonts w:ascii="Calibri" w:hAnsi="Calibri" w:cs="Times New Roman"/>
          <w:b/>
        </w:rPr>
      </w:pPr>
      <w:r w:rsidRPr="009B13F1">
        <w:rPr>
          <w:rFonts w:ascii="Calibri" w:hAnsi="Calibri" w:cs="Times New Roman"/>
        </w:rPr>
        <w:t>U</w:t>
      </w:r>
      <w:r w:rsidRPr="009B13F1">
        <w:rPr>
          <w:rFonts w:ascii="Calibri" w:hAnsi="Calibri" w:cs="Times New Roman"/>
          <w:b/>
        </w:rPr>
        <w:t xml:space="preserve"> članku 44.</w:t>
      </w:r>
      <w:r w:rsidRPr="009B13F1">
        <w:rPr>
          <w:rFonts w:ascii="Calibri" w:hAnsi="Calibri" w:cs="Times New Roman"/>
        </w:rPr>
        <w:t>,</w:t>
      </w:r>
      <w:r w:rsidRPr="009B13F1">
        <w:rPr>
          <w:rFonts w:ascii="Calibri" w:hAnsi="Calibri" w:cs="Times New Roman"/>
          <w:b/>
        </w:rPr>
        <w:t xml:space="preserve"> stavak 1</w:t>
      </w:r>
      <w:r w:rsidRPr="009B13F1">
        <w:rPr>
          <w:rFonts w:ascii="Calibri" w:hAnsi="Calibri" w:cs="Times New Roman"/>
        </w:rPr>
        <w:t>, briše se tekst koji glasi „ruralnim jezgrama” i zamjenjuje se tekstom „povijesnim jezgrama zaštićenih ruralnih cjelina”.</w:t>
      </w:r>
    </w:p>
    <w:p w:rsidR="009B13F1" w:rsidRPr="009B13F1" w:rsidRDefault="009B13F1" w:rsidP="00965593">
      <w:pPr>
        <w:spacing w:after="120" w:line="240" w:lineRule="auto"/>
        <w:ind w:right="28" w:firstLine="709"/>
        <w:rPr>
          <w:rFonts w:ascii="Calibri" w:hAnsi="Calibri" w:cs="Times New Roman"/>
        </w:rPr>
      </w:pPr>
      <w:r w:rsidRPr="009B13F1">
        <w:rPr>
          <w:rFonts w:ascii="Calibri" w:hAnsi="Calibri" w:cs="Times New Roman"/>
        </w:rPr>
        <w:t xml:space="preserve">U </w:t>
      </w:r>
      <w:r w:rsidRPr="009B13F1">
        <w:rPr>
          <w:rFonts w:ascii="Calibri" w:hAnsi="Calibri" w:cs="Times New Roman"/>
          <w:b/>
        </w:rPr>
        <w:t xml:space="preserve">stavku 3 </w:t>
      </w:r>
      <w:r w:rsidRPr="009B13F1">
        <w:rPr>
          <w:rFonts w:ascii="Calibri" w:hAnsi="Calibri" w:cs="Times New Roman"/>
        </w:rPr>
        <w:t>iza teksta</w:t>
      </w:r>
      <w:r w:rsidRPr="009B13F1">
        <w:rPr>
          <w:rFonts w:ascii="Calibri" w:hAnsi="Calibri" w:cs="Times New Roman"/>
          <w:b/>
        </w:rPr>
        <w:t xml:space="preserve"> </w:t>
      </w:r>
      <w:r w:rsidRPr="009B13F1">
        <w:rPr>
          <w:rFonts w:ascii="Calibri" w:hAnsi="Calibri" w:cs="Times New Roman"/>
        </w:rPr>
        <w:t xml:space="preserve">„Najveća </w:t>
      </w:r>
      <w:proofErr w:type="spellStart"/>
      <w:r w:rsidRPr="009B13F1">
        <w:rPr>
          <w:rFonts w:ascii="Calibri" w:hAnsi="Calibri" w:cs="Times New Roman"/>
        </w:rPr>
        <w:t>katnost</w:t>
      </w:r>
      <w:proofErr w:type="spellEnd"/>
      <w:r w:rsidRPr="009B13F1">
        <w:rPr>
          <w:rFonts w:ascii="Calibri" w:hAnsi="Calibri" w:cs="Times New Roman"/>
        </w:rPr>
        <w:t xml:space="preserve"> interpoliranih objekata mora biti usklađena sa susjednim građevinama,“ dodaje se tekst koji glasi „ali ne prelazeći maksimalnu </w:t>
      </w:r>
      <w:proofErr w:type="spellStart"/>
      <w:r w:rsidRPr="009B13F1">
        <w:rPr>
          <w:rFonts w:ascii="Calibri" w:hAnsi="Calibri" w:cs="Times New Roman"/>
        </w:rPr>
        <w:t>katnost</w:t>
      </w:r>
      <w:proofErr w:type="spellEnd"/>
      <w:r w:rsidRPr="009B13F1">
        <w:rPr>
          <w:rFonts w:ascii="Calibri" w:hAnsi="Calibri" w:cs="Times New Roman"/>
        </w:rPr>
        <w:t xml:space="preserve"> od 2 nadzemne etaže i maksimalnu visinu vijenca postojećih građevina“.</w:t>
      </w:r>
    </w:p>
    <w:p w:rsidR="009B13F1" w:rsidRPr="009B13F1" w:rsidRDefault="009B13F1" w:rsidP="00965593">
      <w:pPr>
        <w:spacing w:after="120" w:line="240" w:lineRule="auto"/>
        <w:ind w:right="28" w:firstLine="709"/>
        <w:rPr>
          <w:rFonts w:ascii="Calibri" w:hAnsi="Calibri" w:cs="Times New Roman"/>
        </w:rPr>
      </w:pPr>
      <w:r w:rsidRPr="009B13F1">
        <w:rPr>
          <w:rFonts w:ascii="Calibri" w:hAnsi="Calibri" w:cs="Times New Roman"/>
          <w:b/>
        </w:rPr>
        <w:t>Stavak 5</w:t>
      </w:r>
      <w:r w:rsidRPr="009B13F1">
        <w:rPr>
          <w:rFonts w:ascii="Calibri" w:hAnsi="Calibri" w:cs="Times New Roman"/>
        </w:rPr>
        <w:t xml:space="preserve"> se briše.</w:t>
      </w:r>
    </w:p>
    <w:p w:rsidR="009B13F1" w:rsidRPr="009B13F1" w:rsidRDefault="009B13F1" w:rsidP="00965593">
      <w:pPr>
        <w:spacing w:after="120" w:line="240" w:lineRule="auto"/>
        <w:ind w:right="28" w:firstLine="709"/>
        <w:rPr>
          <w:rFonts w:ascii="Calibri" w:hAnsi="Calibri" w:cs="Times New Roman"/>
          <w:b/>
        </w:rPr>
      </w:pPr>
      <w:r w:rsidRPr="009B13F1">
        <w:rPr>
          <w:rFonts w:ascii="Calibri" w:hAnsi="Calibri" w:cs="Times New Roman"/>
          <w:b/>
        </w:rPr>
        <w:t>Stavak 6</w:t>
      </w:r>
      <w:r w:rsidRPr="009B13F1">
        <w:rPr>
          <w:rFonts w:ascii="Calibri" w:hAnsi="Calibri" w:cs="Times New Roman"/>
        </w:rPr>
        <w:t xml:space="preserve"> se briše.</w:t>
      </w:r>
    </w:p>
    <w:p w:rsidR="009B13F1" w:rsidRPr="009B13F1" w:rsidRDefault="009B13F1" w:rsidP="00965593">
      <w:pPr>
        <w:spacing w:after="120" w:line="240" w:lineRule="auto"/>
        <w:jc w:val="center"/>
        <w:rPr>
          <w:b/>
        </w:rPr>
      </w:pPr>
    </w:p>
    <w:p w:rsidR="009B13F1" w:rsidRPr="009B13F1" w:rsidRDefault="0046362E" w:rsidP="00965593">
      <w:pPr>
        <w:spacing w:after="120" w:line="240" w:lineRule="auto"/>
        <w:jc w:val="center"/>
        <w:rPr>
          <w:b/>
        </w:rPr>
      </w:pPr>
      <w:r>
        <w:rPr>
          <w:b/>
        </w:rPr>
        <w:t>Članak 34</w:t>
      </w:r>
      <w:r w:rsidR="009B13F1" w:rsidRPr="009B13F1">
        <w:rPr>
          <w:b/>
        </w:rPr>
        <w:t>.</w:t>
      </w:r>
    </w:p>
    <w:p w:rsidR="009B13F1" w:rsidRPr="009B13F1" w:rsidRDefault="009B13F1" w:rsidP="00965593">
      <w:pPr>
        <w:spacing w:after="120" w:line="240" w:lineRule="auto"/>
        <w:ind w:right="29"/>
        <w:jc w:val="both"/>
        <w:rPr>
          <w:rFonts w:ascii="Calibri" w:hAnsi="Calibri" w:cs="Times New Roman"/>
        </w:rPr>
      </w:pPr>
      <w:r w:rsidRPr="00C23DD9">
        <w:t>Dodaje se</w:t>
      </w:r>
      <w:r w:rsidRPr="009B13F1">
        <w:rPr>
          <w:b/>
        </w:rPr>
        <w:t xml:space="preserve"> članak 44a. </w:t>
      </w:r>
      <w:r w:rsidRPr="00C23DD9">
        <w:t>koji glasi : „</w:t>
      </w:r>
      <w:r w:rsidRPr="00C23DD9">
        <w:rPr>
          <w:rFonts w:ascii="Calibri" w:hAnsi="Calibri" w:cs="Times New Roman"/>
        </w:rPr>
        <w:t>(1)</w:t>
      </w:r>
      <w:r w:rsidRPr="009B13F1">
        <w:rPr>
          <w:rFonts w:ascii="Calibri" w:hAnsi="Calibri" w:cs="Times New Roman"/>
        </w:rPr>
        <w:t xml:space="preserve"> Novi objekti u ruralnim cjelinama se mogu graditi samo kao slobodnostojeće stambene građevine, mogu imati maksimalnu </w:t>
      </w:r>
      <w:proofErr w:type="spellStart"/>
      <w:r w:rsidRPr="009B13F1">
        <w:rPr>
          <w:rFonts w:ascii="Calibri" w:hAnsi="Calibri" w:cs="Times New Roman"/>
        </w:rPr>
        <w:t>katnost</w:t>
      </w:r>
      <w:proofErr w:type="spellEnd"/>
      <w:r w:rsidRPr="009B13F1">
        <w:rPr>
          <w:rFonts w:ascii="Calibri" w:hAnsi="Calibri" w:cs="Times New Roman"/>
        </w:rPr>
        <w:t xml:space="preserve"> od 2 nadzemne etaže i maksimalnu tlocrtnu površinu od 120 m2. (Za ostale uvjete se primjenjuju urbanistički parametri koji se odnose na gradnju u neizgrađenom dijelu građevinskog područja naselja).</w:t>
      </w:r>
    </w:p>
    <w:p w:rsidR="009B13F1" w:rsidRPr="009B13F1" w:rsidRDefault="009B13F1" w:rsidP="00965593">
      <w:pPr>
        <w:spacing w:after="120" w:line="240" w:lineRule="auto"/>
        <w:ind w:right="29"/>
        <w:jc w:val="both"/>
        <w:rPr>
          <w:rFonts w:ascii="Calibri" w:hAnsi="Calibri" w:cs="Times New Roman"/>
        </w:rPr>
      </w:pPr>
      <w:r w:rsidRPr="009B13F1">
        <w:rPr>
          <w:rFonts w:ascii="Calibri" w:hAnsi="Calibri" w:cs="Times New Roman"/>
        </w:rPr>
        <w:t>(2) Objekti iz prethodnog stavka trebaju poštivati postojeću tipologiju izgradnje ruralne cjeline, na način da u maksimalnoj mogućoj mjeri zadrže tradicionalne arhitektonske forme i arhitektonske elemente građevina.</w:t>
      </w:r>
    </w:p>
    <w:p w:rsidR="009B13F1" w:rsidRPr="009B13F1" w:rsidRDefault="009B13F1" w:rsidP="00965593">
      <w:pPr>
        <w:spacing w:after="120" w:line="240" w:lineRule="auto"/>
        <w:ind w:right="29"/>
        <w:jc w:val="both"/>
        <w:rPr>
          <w:rFonts w:ascii="Calibri" w:hAnsi="Calibri" w:cs="Times New Roman"/>
        </w:rPr>
      </w:pPr>
      <w:r w:rsidRPr="009B13F1">
        <w:rPr>
          <w:rFonts w:ascii="Calibri" w:hAnsi="Calibri" w:cs="Times New Roman"/>
        </w:rPr>
        <w:t xml:space="preserve">(3) Obuhvat ruralnih cjelina prikazan je na kartografskom prikazu 3a “Uvjeti za korištenje, uređenje i zaštitu prostora . Kulturna baština”, pod brojevima 2- </w:t>
      </w:r>
      <w:proofErr w:type="spellStart"/>
      <w:r w:rsidRPr="009B13F1">
        <w:rPr>
          <w:rFonts w:ascii="Calibri" w:hAnsi="Calibri" w:cs="Times New Roman"/>
        </w:rPr>
        <w:t>Baškovići</w:t>
      </w:r>
      <w:proofErr w:type="spellEnd"/>
      <w:r w:rsidRPr="009B13F1">
        <w:rPr>
          <w:rFonts w:ascii="Calibri" w:hAnsi="Calibri" w:cs="Times New Roman"/>
        </w:rPr>
        <w:t xml:space="preserve">, 11- Matići i </w:t>
      </w:r>
      <w:proofErr w:type="spellStart"/>
      <w:r w:rsidRPr="009B13F1">
        <w:rPr>
          <w:rFonts w:ascii="Calibri" w:hAnsi="Calibri" w:cs="Times New Roman"/>
        </w:rPr>
        <w:t>Rusendići</w:t>
      </w:r>
      <w:proofErr w:type="spellEnd"/>
      <w:r w:rsidRPr="009B13F1">
        <w:rPr>
          <w:rFonts w:ascii="Calibri" w:hAnsi="Calibri" w:cs="Times New Roman"/>
        </w:rPr>
        <w:t xml:space="preserve">, 12- Veliko Brdo, 15 – Prodani i </w:t>
      </w:r>
      <w:proofErr w:type="spellStart"/>
      <w:r w:rsidRPr="009B13F1">
        <w:rPr>
          <w:rFonts w:ascii="Calibri" w:hAnsi="Calibri" w:cs="Times New Roman"/>
        </w:rPr>
        <w:t>Gojaci</w:t>
      </w:r>
      <w:proofErr w:type="spellEnd"/>
      <w:r w:rsidRPr="009B13F1">
        <w:rPr>
          <w:rFonts w:ascii="Calibri" w:hAnsi="Calibri" w:cs="Times New Roman"/>
        </w:rPr>
        <w:t xml:space="preserve">, 20- </w:t>
      </w:r>
      <w:proofErr w:type="spellStart"/>
      <w:r w:rsidRPr="009B13F1">
        <w:rPr>
          <w:rFonts w:ascii="Calibri" w:hAnsi="Calibri" w:cs="Times New Roman"/>
        </w:rPr>
        <w:t>Puharići</w:t>
      </w:r>
      <w:proofErr w:type="spellEnd"/>
      <w:r w:rsidRPr="009B13F1">
        <w:rPr>
          <w:rFonts w:ascii="Calibri" w:hAnsi="Calibri" w:cs="Times New Roman"/>
        </w:rPr>
        <w:t xml:space="preserve">, 33- Makar i Mlinice, 40- </w:t>
      </w:r>
      <w:proofErr w:type="spellStart"/>
      <w:r w:rsidRPr="009B13F1">
        <w:rPr>
          <w:rFonts w:ascii="Calibri" w:hAnsi="Calibri" w:cs="Times New Roman"/>
        </w:rPr>
        <w:t>Kotišina</w:t>
      </w:r>
      <w:proofErr w:type="spellEnd"/>
      <w:r w:rsidRPr="009B13F1">
        <w:rPr>
          <w:rFonts w:ascii="Calibri" w:hAnsi="Calibri" w:cs="Times New Roman"/>
        </w:rPr>
        <w:t xml:space="preserve">, 42- </w:t>
      </w:r>
      <w:proofErr w:type="spellStart"/>
      <w:r w:rsidRPr="009B13F1">
        <w:rPr>
          <w:rFonts w:ascii="Calibri" w:hAnsi="Calibri" w:cs="Times New Roman"/>
        </w:rPr>
        <w:t>Grgasovići</w:t>
      </w:r>
      <w:proofErr w:type="spellEnd"/>
      <w:r w:rsidRPr="009B13F1">
        <w:rPr>
          <w:rFonts w:ascii="Calibri" w:hAnsi="Calibri" w:cs="Times New Roman"/>
        </w:rPr>
        <w:t>“.</w:t>
      </w:r>
    </w:p>
    <w:p w:rsidR="00C23DD9" w:rsidRPr="009B13F1" w:rsidRDefault="00C23DD9" w:rsidP="00965593">
      <w:pPr>
        <w:spacing w:after="120" w:line="240" w:lineRule="auto"/>
        <w:jc w:val="center"/>
        <w:rPr>
          <w:b/>
        </w:rPr>
      </w:pPr>
    </w:p>
    <w:p w:rsidR="00C23DD9" w:rsidRDefault="0046362E" w:rsidP="00965593">
      <w:pPr>
        <w:spacing w:after="120" w:line="240" w:lineRule="auto"/>
        <w:jc w:val="center"/>
        <w:rPr>
          <w:b/>
        </w:rPr>
      </w:pPr>
      <w:r>
        <w:rPr>
          <w:b/>
        </w:rPr>
        <w:t>Članak 35</w:t>
      </w:r>
      <w:r w:rsidR="00C23DD9" w:rsidRPr="009B13F1">
        <w:rPr>
          <w:b/>
        </w:rPr>
        <w:t>.</w:t>
      </w:r>
    </w:p>
    <w:p w:rsidR="00C23DD9" w:rsidRDefault="00C23DD9" w:rsidP="00965593">
      <w:pPr>
        <w:spacing w:after="120" w:line="240" w:lineRule="auto"/>
        <w:jc w:val="both"/>
        <w:rPr>
          <w:rFonts w:ascii="Calibri" w:hAnsi="Calibri" w:cs="Times New Roman"/>
        </w:rPr>
      </w:pPr>
      <w:r w:rsidRPr="00EF48A4">
        <w:t>U</w:t>
      </w:r>
      <w:r>
        <w:rPr>
          <w:b/>
        </w:rPr>
        <w:t xml:space="preserve"> članku 45</w:t>
      </w:r>
      <w:r w:rsidR="00EF48A4">
        <w:rPr>
          <w:b/>
        </w:rPr>
        <w:t>.</w:t>
      </w:r>
      <w:r w:rsidRPr="00EF48A4">
        <w:t>,</w:t>
      </w:r>
      <w:r>
        <w:rPr>
          <w:b/>
        </w:rPr>
        <w:t xml:space="preserve"> stavak 2</w:t>
      </w:r>
      <w:r w:rsidRPr="00EF48A4">
        <w:t>,</w:t>
      </w:r>
      <w:r w:rsidRPr="00EF48A4">
        <w:rPr>
          <w:b/>
        </w:rPr>
        <w:t xml:space="preserve"> </w:t>
      </w:r>
      <w:r w:rsidRPr="00EF48A4">
        <w:t>tekst „Pomoćne građevine smatraju se „ se briše i zamjenjuje tekstom „Pom</w:t>
      </w:r>
      <w:r w:rsidR="00EF48A4">
        <w:t xml:space="preserve">oćnim građevinama smatraju se“, </w:t>
      </w:r>
      <w:r w:rsidRPr="00EF48A4">
        <w:t>iza teksta</w:t>
      </w:r>
      <w:r>
        <w:rPr>
          <w:b/>
        </w:rPr>
        <w:t xml:space="preserve"> </w:t>
      </w:r>
      <w:r w:rsidRPr="00EF48A4">
        <w:t>„</w:t>
      </w:r>
      <w:r w:rsidRPr="00D24375">
        <w:rPr>
          <w:rFonts w:ascii="Calibri" w:hAnsi="Calibri" w:cs="Times New Roman"/>
        </w:rPr>
        <w:t>garaže, spremišta, drvarnice</w:t>
      </w:r>
      <w:r>
        <w:rPr>
          <w:rFonts w:ascii="Calibri" w:hAnsi="Calibri" w:cs="Times New Roman"/>
        </w:rPr>
        <w:t xml:space="preserve">,“ dodaje se </w:t>
      </w:r>
      <w:r w:rsidR="00EF48A4">
        <w:rPr>
          <w:rFonts w:ascii="Calibri" w:hAnsi="Calibri" w:cs="Times New Roman"/>
        </w:rPr>
        <w:t xml:space="preserve">riječ </w:t>
      </w:r>
      <w:r>
        <w:rPr>
          <w:rFonts w:ascii="Calibri" w:hAnsi="Calibri" w:cs="Times New Roman"/>
        </w:rPr>
        <w:t>„bazeni“.</w:t>
      </w:r>
    </w:p>
    <w:p w:rsidR="00C23DD9" w:rsidRDefault="00C23DD9" w:rsidP="00965593">
      <w:pPr>
        <w:spacing w:after="120" w:line="240" w:lineRule="auto"/>
        <w:ind w:firstLine="709"/>
        <w:jc w:val="both"/>
        <w:rPr>
          <w:rFonts w:ascii="Calibri" w:hAnsi="Calibri" w:cs="Times New Roman"/>
        </w:rPr>
      </w:pPr>
      <w:r w:rsidRPr="00C23DD9">
        <w:rPr>
          <w:rFonts w:ascii="Calibri" w:hAnsi="Calibri" w:cs="Times New Roman"/>
          <w:b/>
        </w:rPr>
        <w:t>Stavak 3</w:t>
      </w:r>
      <w:r>
        <w:rPr>
          <w:rFonts w:ascii="Calibri" w:hAnsi="Calibri" w:cs="Times New Roman"/>
        </w:rPr>
        <w:t xml:space="preserve"> se briše.</w:t>
      </w:r>
    </w:p>
    <w:p w:rsidR="00C23DD9" w:rsidRDefault="00C23DD9" w:rsidP="00965593">
      <w:pPr>
        <w:spacing w:after="120" w:line="240" w:lineRule="auto"/>
        <w:ind w:firstLine="709"/>
        <w:jc w:val="both"/>
        <w:rPr>
          <w:rFonts w:ascii="Calibri" w:hAnsi="Calibri" w:cs="Times New Roman"/>
        </w:rPr>
      </w:pPr>
      <w:r>
        <w:rPr>
          <w:rFonts w:ascii="Calibri" w:hAnsi="Calibri" w:cs="Times New Roman"/>
        </w:rPr>
        <w:t xml:space="preserve">Dosadašnji </w:t>
      </w:r>
      <w:r w:rsidRPr="00C23DD9">
        <w:rPr>
          <w:rFonts w:ascii="Calibri" w:hAnsi="Calibri" w:cs="Times New Roman"/>
          <w:b/>
        </w:rPr>
        <w:t>stavak 4</w:t>
      </w:r>
      <w:r>
        <w:rPr>
          <w:rFonts w:ascii="Calibri" w:hAnsi="Calibri" w:cs="Times New Roman"/>
        </w:rPr>
        <w:t xml:space="preserve"> postaje </w:t>
      </w:r>
      <w:r w:rsidRPr="00C23DD9">
        <w:rPr>
          <w:rFonts w:ascii="Calibri" w:hAnsi="Calibri" w:cs="Times New Roman"/>
          <w:b/>
        </w:rPr>
        <w:t>stavak 3</w:t>
      </w:r>
      <w:r>
        <w:rPr>
          <w:rFonts w:ascii="Calibri" w:hAnsi="Calibri" w:cs="Times New Roman"/>
        </w:rPr>
        <w:t>.</w:t>
      </w:r>
    </w:p>
    <w:p w:rsidR="00C23DD9" w:rsidRPr="00C23DD9" w:rsidRDefault="00C23DD9" w:rsidP="00965593">
      <w:pPr>
        <w:spacing w:after="120" w:line="240" w:lineRule="auto"/>
        <w:ind w:firstLine="709"/>
        <w:jc w:val="both"/>
        <w:rPr>
          <w:b/>
        </w:rPr>
      </w:pPr>
      <w:r w:rsidRPr="00C23DD9">
        <w:rPr>
          <w:rFonts w:ascii="Calibri" w:hAnsi="Calibri" w:cs="Times New Roman"/>
        </w:rPr>
        <w:t xml:space="preserve">Dosadašnji </w:t>
      </w:r>
      <w:r w:rsidRPr="00C23DD9">
        <w:rPr>
          <w:rFonts w:ascii="Calibri" w:hAnsi="Calibri" w:cs="Times New Roman"/>
          <w:b/>
        </w:rPr>
        <w:t>stavak 5</w:t>
      </w:r>
      <w:r w:rsidRPr="00C23DD9">
        <w:rPr>
          <w:rFonts w:ascii="Calibri" w:hAnsi="Calibri" w:cs="Times New Roman"/>
        </w:rPr>
        <w:t xml:space="preserve"> postaje </w:t>
      </w:r>
      <w:r w:rsidRPr="00C23DD9">
        <w:rPr>
          <w:rFonts w:ascii="Calibri" w:hAnsi="Calibri" w:cs="Times New Roman"/>
          <w:b/>
        </w:rPr>
        <w:t>stavak 4</w:t>
      </w:r>
      <w:r w:rsidRPr="00C23DD9">
        <w:rPr>
          <w:rFonts w:ascii="Calibri" w:hAnsi="Calibri" w:cs="Times New Roman"/>
        </w:rPr>
        <w:t xml:space="preserve"> u kojem se broj „20“ briše i zamjenjuje brojem „30“, a iza teksta „ako to nije drugačije određeno ovim Odredbama.“ dodaje se tekst koji glasi „</w:t>
      </w:r>
      <w:r w:rsidRPr="00C23DD9">
        <w:rPr>
          <w:rFonts w:ascii="Calibri" w:hAnsi="Calibri"/>
        </w:rPr>
        <w:t xml:space="preserve">Minimalno 20% površine građevinske čestice mora biti riješeno kao </w:t>
      </w:r>
      <w:proofErr w:type="spellStart"/>
      <w:r w:rsidRPr="00C23DD9">
        <w:rPr>
          <w:rFonts w:ascii="Calibri" w:hAnsi="Calibri"/>
        </w:rPr>
        <w:t>procjedna</w:t>
      </w:r>
      <w:proofErr w:type="spellEnd"/>
      <w:r w:rsidRPr="00C23DD9">
        <w:rPr>
          <w:rFonts w:ascii="Calibri" w:hAnsi="Calibri"/>
        </w:rPr>
        <w:t xml:space="preserve"> površina, a na čestici se mora </w:t>
      </w:r>
      <w:r w:rsidRPr="00C23DD9">
        <w:rPr>
          <w:rFonts w:ascii="Calibri" w:hAnsi="Calibri"/>
        </w:rPr>
        <w:lastRenderedPageBreak/>
        <w:t>planirati sadnja (ili zadržavanje postojećih stabala) minimalno 1 stablašice na 100 m2 građevne čestice, čija visina prije izdavanja uporabne dozvole ne može biti manja od 2 metra.“</w:t>
      </w:r>
    </w:p>
    <w:p w:rsidR="00C23DD9" w:rsidRPr="009B13F1" w:rsidRDefault="00C23DD9" w:rsidP="00965593">
      <w:pPr>
        <w:spacing w:after="120" w:line="240" w:lineRule="auto"/>
        <w:jc w:val="center"/>
        <w:rPr>
          <w:b/>
        </w:rPr>
      </w:pPr>
    </w:p>
    <w:p w:rsidR="00C23DD9" w:rsidRDefault="0046362E" w:rsidP="00965593">
      <w:pPr>
        <w:spacing w:after="120" w:line="240" w:lineRule="auto"/>
        <w:jc w:val="center"/>
        <w:rPr>
          <w:b/>
        </w:rPr>
      </w:pPr>
      <w:r>
        <w:rPr>
          <w:b/>
        </w:rPr>
        <w:t>Članak 36</w:t>
      </w:r>
      <w:r w:rsidR="00C23DD9" w:rsidRPr="009B13F1">
        <w:rPr>
          <w:b/>
        </w:rPr>
        <w:t>.</w:t>
      </w:r>
    </w:p>
    <w:p w:rsidR="009B13F1" w:rsidRPr="00C23DD9" w:rsidRDefault="00C23DD9" w:rsidP="00965593">
      <w:pPr>
        <w:spacing w:after="120" w:line="240" w:lineRule="auto"/>
        <w:jc w:val="both"/>
      </w:pPr>
      <w:r w:rsidRPr="00C23DD9">
        <w:t xml:space="preserve">Dodaje se naslov ispred </w:t>
      </w:r>
      <w:r w:rsidRPr="00C23DD9">
        <w:rPr>
          <w:b/>
        </w:rPr>
        <w:t>članka 46.</w:t>
      </w:r>
      <w:r w:rsidRPr="00C23DD9">
        <w:t xml:space="preserve"> koji glasi „SLOBODNOSTOJEĆE STAMBENE GRAĐEVINE“.</w:t>
      </w:r>
    </w:p>
    <w:p w:rsidR="00C23DD9" w:rsidRPr="009B13F1" w:rsidRDefault="00C23DD9" w:rsidP="00965593">
      <w:pPr>
        <w:spacing w:after="120" w:line="240" w:lineRule="auto"/>
        <w:jc w:val="center"/>
        <w:rPr>
          <w:b/>
        </w:rPr>
      </w:pPr>
    </w:p>
    <w:p w:rsidR="00C23DD9" w:rsidRDefault="00C23DD9" w:rsidP="00965593">
      <w:pPr>
        <w:spacing w:after="120" w:line="240" w:lineRule="auto"/>
        <w:jc w:val="center"/>
        <w:rPr>
          <w:b/>
        </w:rPr>
      </w:pPr>
      <w:r>
        <w:rPr>
          <w:b/>
        </w:rPr>
        <w:t>Članak 3</w:t>
      </w:r>
      <w:r w:rsidR="0046362E">
        <w:rPr>
          <w:b/>
        </w:rPr>
        <w:t>7</w:t>
      </w:r>
      <w:r w:rsidRPr="009B13F1">
        <w:rPr>
          <w:b/>
        </w:rPr>
        <w:t>.</w:t>
      </w:r>
    </w:p>
    <w:p w:rsidR="00C23DD9" w:rsidRPr="00C23DD9" w:rsidRDefault="00C23DD9" w:rsidP="00965593">
      <w:pPr>
        <w:pStyle w:val="western"/>
        <w:spacing w:before="0" w:beforeAutospacing="0" w:after="120" w:line="240" w:lineRule="auto"/>
        <w:rPr>
          <w:rFonts w:asciiTheme="minorHAnsi" w:hAnsiTheme="minorHAnsi" w:cstheme="minorHAnsi"/>
          <w:color w:val="auto"/>
          <w:sz w:val="22"/>
        </w:rPr>
      </w:pPr>
      <w:r w:rsidRPr="00C23DD9">
        <w:rPr>
          <w:rFonts w:asciiTheme="minorHAnsi" w:hAnsiTheme="minorHAnsi" w:cstheme="minorHAnsi"/>
          <w:color w:val="auto"/>
          <w:sz w:val="22"/>
        </w:rPr>
        <w:t xml:space="preserve">Tekst </w:t>
      </w:r>
      <w:r w:rsidRPr="00C23DD9">
        <w:rPr>
          <w:rFonts w:asciiTheme="minorHAnsi" w:hAnsiTheme="minorHAnsi" w:cstheme="minorHAnsi"/>
          <w:b/>
          <w:color w:val="auto"/>
          <w:sz w:val="22"/>
        </w:rPr>
        <w:t>članka 46.</w:t>
      </w:r>
      <w:r w:rsidRPr="00C23DD9">
        <w:rPr>
          <w:rFonts w:asciiTheme="minorHAnsi" w:hAnsiTheme="minorHAnsi" w:cstheme="minorHAnsi"/>
          <w:color w:val="auto"/>
          <w:sz w:val="22"/>
        </w:rPr>
        <w:t>, mijenja se i glasi „Slobodnostojeće stambene građevine su građevine koje mogu imati podrum i maksimalno 4 nadzemne etaže, maksimalne visine 12 m. Ako se podrumska etaža koristi za parkiranje/garažiranje vozila slobodnostojeća stambena građevina može imati 2 podrumske etaže. U slobodnostojećim stambenim građevinama može biti maksimalno 6 funkcionalnih cjelina (stambenih, smještajnih ili poslovnih)“.</w:t>
      </w:r>
    </w:p>
    <w:p w:rsidR="00C23DD9" w:rsidRPr="009B13F1" w:rsidRDefault="00C23DD9" w:rsidP="00965593">
      <w:pPr>
        <w:spacing w:after="120" w:line="240" w:lineRule="auto"/>
        <w:jc w:val="center"/>
        <w:rPr>
          <w:b/>
        </w:rPr>
      </w:pPr>
    </w:p>
    <w:p w:rsidR="00C23DD9" w:rsidRDefault="0046362E" w:rsidP="00965593">
      <w:pPr>
        <w:spacing w:after="120" w:line="240" w:lineRule="auto"/>
        <w:jc w:val="center"/>
        <w:rPr>
          <w:b/>
        </w:rPr>
      </w:pPr>
      <w:r>
        <w:rPr>
          <w:b/>
        </w:rPr>
        <w:t>Članak 38</w:t>
      </w:r>
      <w:r w:rsidR="00C23DD9" w:rsidRPr="009B13F1">
        <w:rPr>
          <w:b/>
        </w:rPr>
        <w:t>.</w:t>
      </w:r>
    </w:p>
    <w:p w:rsidR="009B13F1" w:rsidRDefault="00C23DD9" w:rsidP="00965593">
      <w:pPr>
        <w:pStyle w:val="western"/>
        <w:spacing w:before="0" w:beforeAutospacing="0" w:after="120" w:line="240" w:lineRule="auto"/>
        <w:rPr>
          <w:rFonts w:asciiTheme="minorHAnsi" w:hAnsiTheme="minorHAnsi" w:cstheme="minorHAnsi"/>
          <w:b/>
          <w:color w:val="auto"/>
          <w:sz w:val="22"/>
          <w:szCs w:val="22"/>
        </w:rPr>
      </w:pPr>
      <w:r w:rsidRPr="00C23DD9">
        <w:rPr>
          <w:rFonts w:asciiTheme="minorHAnsi" w:hAnsiTheme="minorHAnsi" w:cstheme="minorHAnsi"/>
          <w:color w:val="auto"/>
          <w:sz w:val="22"/>
          <w:szCs w:val="22"/>
        </w:rPr>
        <w:t xml:space="preserve">Naslov ispred </w:t>
      </w:r>
      <w:r w:rsidRPr="00C23DD9">
        <w:rPr>
          <w:rFonts w:asciiTheme="minorHAnsi" w:hAnsiTheme="minorHAnsi" w:cstheme="minorHAnsi"/>
          <w:b/>
          <w:color w:val="auto"/>
          <w:sz w:val="22"/>
          <w:szCs w:val="22"/>
        </w:rPr>
        <w:t>članka 49.</w:t>
      </w:r>
      <w:r w:rsidRPr="00C23DD9">
        <w:rPr>
          <w:rFonts w:asciiTheme="minorHAnsi" w:hAnsiTheme="minorHAnsi" w:cstheme="minorHAnsi"/>
          <w:color w:val="auto"/>
          <w:sz w:val="22"/>
          <w:szCs w:val="22"/>
        </w:rPr>
        <w:t>, mijenja se i glasi „</w:t>
      </w:r>
      <w:r w:rsidRPr="00C23DD9">
        <w:rPr>
          <w:rFonts w:asciiTheme="minorHAnsi" w:hAnsiTheme="minorHAnsi" w:cstheme="minorHAnsi"/>
          <w:b/>
          <w:color w:val="auto"/>
          <w:sz w:val="22"/>
          <w:szCs w:val="22"/>
        </w:rPr>
        <w:t>POLUUGRAĐENE (DVOJNE) STAMBENE GRAĐEVINE“.</w:t>
      </w:r>
    </w:p>
    <w:p w:rsidR="00C23DD9" w:rsidRPr="009B13F1" w:rsidRDefault="00C23DD9" w:rsidP="00965593">
      <w:pPr>
        <w:spacing w:after="120" w:line="240" w:lineRule="auto"/>
        <w:jc w:val="center"/>
        <w:rPr>
          <w:b/>
        </w:rPr>
      </w:pPr>
    </w:p>
    <w:p w:rsidR="00C23DD9" w:rsidRDefault="00C23DD9" w:rsidP="00965593">
      <w:pPr>
        <w:spacing w:after="120" w:line="240" w:lineRule="auto"/>
        <w:jc w:val="center"/>
        <w:rPr>
          <w:b/>
        </w:rPr>
      </w:pPr>
      <w:r>
        <w:rPr>
          <w:b/>
        </w:rPr>
        <w:t>Članak 3</w:t>
      </w:r>
      <w:r w:rsidR="0046362E">
        <w:rPr>
          <w:b/>
        </w:rPr>
        <w:t>9</w:t>
      </w:r>
      <w:r w:rsidRPr="009B13F1">
        <w:rPr>
          <w:b/>
        </w:rPr>
        <w:t>.</w:t>
      </w:r>
    </w:p>
    <w:p w:rsidR="00C23DD9" w:rsidRPr="00C23DD9" w:rsidRDefault="00C23DD9" w:rsidP="00965593">
      <w:pPr>
        <w:spacing w:after="120" w:line="240" w:lineRule="auto"/>
        <w:jc w:val="both"/>
        <w:rPr>
          <w:rFonts w:cstheme="minorHAnsi"/>
          <w:b/>
        </w:rPr>
      </w:pPr>
      <w:r w:rsidRPr="00C23DD9">
        <w:rPr>
          <w:rFonts w:cstheme="minorHAnsi"/>
          <w:b/>
        </w:rPr>
        <w:t xml:space="preserve">U članku 49., stavak 1, točka 2, </w:t>
      </w:r>
      <w:r w:rsidRPr="0046362E">
        <w:rPr>
          <w:rFonts w:cstheme="minorHAnsi"/>
        </w:rPr>
        <w:t>broj „280“ se briše i zamjenjuje se brojem „300“.</w:t>
      </w:r>
    </w:p>
    <w:p w:rsidR="00C23DD9" w:rsidRPr="009E7449" w:rsidRDefault="00C23DD9" w:rsidP="00965593">
      <w:pPr>
        <w:pStyle w:val="western"/>
        <w:spacing w:before="0" w:beforeAutospacing="0" w:after="120" w:line="240" w:lineRule="auto"/>
        <w:ind w:firstLine="709"/>
        <w:rPr>
          <w:rFonts w:asciiTheme="minorHAnsi" w:hAnsiTheme="minorHAnsi" w:cstheme="minorHAnsi"/>
          <w:b/>
          <w:color w:val="auto"/>
          <w:sz w:val="22"/>
          <w:szCs w:val="22"/>
        </w:rPr>
      </w:pPr>
      <w:r w:rsidRPr="009E7449">
        <w:rPr>
          <w:rFonts w:asciiTheme="minorHAnsi" w:hAnsiTheme="minorHAnsi" w:cstheme="minorHAnsi"/>
          <w:color w:val="auto"/>
          <w:sz w:val="22"/>
          <w:szCs w:val="22"/>
        </w:rPr>
        <w:t>Dodaje se</w:t>
      </w:r>
      <w:r w:rsidRPr="00C23DD9">
        <w:rPr>
          <w:rFonts w:asciiTheme="minorHAnsi" w:hAnsiTheme="minorHAnsi" w:cstheme="minorHAnsi"/>
          <w:b/>
          <w:color w:val="auto"/>
          <w:sz w:val="22"/>
          <w:szCs w:val="22"/>
        </w:rPr>
        <w:t xml:space="preserve"> stavak 2 </w:t>
      </w:r>
      <w:r w:rsidRPr="009E7449">
        <w:rPr>
          <w:rFonts w:asciiTheme="minorHAnsi" w:hAnsiTheme="minorHAnsi" w:cstheme="minorHAnsi"/>
          <w:color w:val="auto"/>
          <w:sz w:val="22"/>
          <w:szCs w:val="22"/>
        </w:rPr>
        <w:t>koji glasi: „</w:t>
      </w:r>
      <w:proofErr w:type="spellStart"/>
      <w:r w:rsidRPr="009E7449">
        <w:rPr>
          <w:rFonts w:asciiTheme="minorHAnsi" w:hAnsiTheme="minorHAnsi" w:cstheme="minorHAnsi"/>
          <w:color w:val="auto"/>
          <w:sz w:val="22"/>
          <w:szCs w:val="22"/>
        </w:rPr>
        <w:t>Poluugrađene</w:t>
      </w:r>
      <w:proofErr w:type="spellEnd"/>
      <w:r w:rsidRPr="00C23DD9">
        <w:rPr>
          <w:rFonts w:asciiTheme="minorHAnsi" w:hAnsiTheme="minorHAnsi" w:cstheme="minorHAnsi"/>
          <w:color w:val="auto"/>
          <w:sz w:val="22"/>
          <w:szCs w:val="22"/>
        </w:rPr>
        <w:t xml:space="preserve"> (dvojne) stambene građevine mogu imati podrum i 4 nadzemne etaže, te maksimalnu visinu 12 m</w:t>
      </w:r>
      <w:r w:rsidRPr="009E7449">
        <w:rPr>
          <w:rFonts w:asciiTheme="minorHAnsi" w:hAnsiTheme="minorHAnsi" w:cstheme="minorHAnsi"/>
          <w:b/>
          <w:color w:val="auto"/>
          <w:sz w:val="22"/>
          <w:szCs w:val="22"/>
        </w:rPr>
        <w:t>“.</w:t>
      </w:r>
    </w:p>
    <w:p w:rsidR="00C23DD9" w:rsidRPr="00C23DD9" w:rsidRDefault="00C23DD9" w:rsidP="00965593">
      <w:pPr>
        <w:pStyle w:val="western"/>
        <w:spacing w:before="0" w:beforeAutospacing="0" w:after="120" w:line="240" w:lineRule="auto"/>
        <w:ind w:firstLine="709"/>
        <w:rPr>
          <w:rFonts w:asciiTheme="minorHAnsi" w:hAnsiTheme="minorHAnsi" w:cstheme="minorHAnsi"/>
          <w:color w:val="auto"/>
          <w:sz w:val="22"/>
          <w:szCs w:val="22"/>
        </w:rPr>
      </w:pPr>
      <w:r w:rsidRPr="009E7449">
        <w:rPr>
          <w:rFonts w:asciiTheme="minorHAnsi" w:hAnsiTheme="minorHAnsi" w:cstheme="minorHAnsi"/>
          <w:color w:val="auto"/>
          <w:sz w:val="22"/>
          <w:szCs w:val="22"/>
        </w:rPr>
        <w:t>Dodaje se</w:t>
      </w:r>
      <w:r w:rsidRPr="009E7449">
        <w:rPr>
          <w:rFonts w:asciiTheme="minorHAnsi" w:hAnsiTheme="minorHAnsi" w:cstheme="minorHAnsi"/>
          <w:b/>
          <w:color w:val="auto"/>
          <w:sz w:val="22"/>
          <w:szCs w:val="22"/>
        </w:rPr>
        <w:t xml:space="preserve"> stavak 3 </w:t>
      </w:r>
      <w:r w:rsidRPr="009E7449">
        <w:rPr>
          <w:rFonts w:asciiTheme="minorHAnsi" w:hAnsiTheme="minorHAnsi" w:cstheme="minorHAnsi"/>
          <w:color w:val="auto"/>
          <w:sz w:val="22"/>
          <w:szCs w:val="22"/>
        </w:rPr>
        <w:t>koji glasi: „Ako</w:t>
      </w:r>
      <w:r w:rsidRPr="00C23DD9">
        <w:rPr>
          <w:rFonts w:asciiTheme="minorHAnsi" w:hAnsiTheme="minorHAnsi" w:cstheme="minorHAnsi"/>
          <w:color w:val="auto"/>
          <w:sz w:val="22"/>
          <w:szCs w:val="22"/>
        </w:rPr>
        <w:t xml:space="preserve"> se podrumska etaža koristi za parkiranje/garažiranje vozila </w:t>
      </w:r>
      <w:proofErr w:type="spellStart"/>
      <w:r w:rsidRPr="00C23DD9">
        <w:rPr>
          <w:rFonts w:asciiTheme="minorHAnsi" w:hAnsiTheme="minorHAnsi" w:cstheme="minorHAnsi"/>
          <w:color w:val="auto"/>
          <w:sz w:val="22"/>
          <w:szCs w:val="22"/>
        </w:rPr>
        <w:t>poluugrađena</w:t>
      </w:r>
      <w:proofErr w:type="spellEnd"/>
      <w:r w:rsidRPr="00C23DD9">
        <w:rPr>
          <w:rFonts w:asciiTheme="minorHAnsi" w:hAnsiTheme="minorHAnsi" w:cstheme="minorHAnsi"/>
          <w:color w:val="auto"/>
          <w:sz w:val="22"/>
          <w:szCs w:val="22"/>
        </w:rPr>
        <w:t xml:space="preserve"> (dvojna) stambena građevina može imati 2 podrumske etaže“.</w:t>
      </w:r>
    </w:p>
    <w:p w:rsidR="00C23DD9" w:rsidRDefault="00C23DD9" w:rsidP="00965593">
      <w:pPr>
        <w:pStyle w:val="western"/>
        <w:spacing w:before="0" w:beforeAutospacing="0" w:after="120" w:line="240" w:lineRule="auto"/>
        <w:ind w:firstLine="709"/>
        <w:rPr>
          <w:rFonts w:asciiTheme="minorHAnsi" w:hAnsiTheme="minorHAnsi" w:cstheme="minorHAnsi"/>
          <w:color w:val="auto"/>
          <w:sz w:val="22"/>
          <w:szCs w:val="22"/>
        </w:rPr>
      </w:pPr>
      <w:r w:rsidRPr="009E7449">
        <w:rPr>
          <w:rFonts w:asciiTheme="minorHAnsi" w:hAnsiTheme="minorHAnsi" w:cstheme="minorHAnsi"/>
          <w:color w:val="auto"/>
          <w:sz w:val="22"/>
          <w:szCs w:val="22"/>
        </w:rPr>
        <w:t>Dodaje se</w:t>
      </w:r>
      <w:r w:rsidRPr="00C23DD9">
        <w:rPr>
          <w:rFonts w:asciiTheme="minorHAnsi" w:hAnsiTheme="minorHAnsi" w:cstheme="minorHAnsi"/>
          <w:b/>
          <w:color w:val="auto"/>
          <w:sz w:val="22"/>
          <w:szCs w:val="22"/>
        </w:rPr>
        <w:t xml:space="preserve"> stavak 4 </w:t>
      </w:r>
      <w:r w:rsidRPr="009E7449">
        <w:rPr>
          <w:rFonts w:asciiTheme="minorHAnsi" w:hAnsiTheme="minorHAnsi" w:cstheme="minorHAnsi"/>
          <w:color w:val="auto"/>
          <w:sz w:val="22"/>
          <w:szCs w:val="22"/>
        </w:rPr>
        <w:t>koji glasi: „U</w:t>
      </w:r>
      <w:r w:rsidRPr="00C23DD9">
        <w:rPr>
          <w:rFonts w:asciiTheme="minorHAnsi" w:hAnsiTheme="minorHAnsi" w:cstheme="minorHAnsi"/>
          <w:color w:val="auto"/>
          <w:sz w:val="22"/>
          <w:szCs w:val="22"/>
        </w:rPr>
        <w:t xml:space="preserve"> </w:t>
      </w:r>
      <w:proofErr w:type="spellStart"/>
      <w:r w:rsidRPr="00C23DD9">
        <w:rPr>
          <w:rFonts w:asciiTheme="minorHAnsi" w:hAnsiTheme="minorHAnsi" w:cstheme="minorHAnsi"/>
          <w:color w:val="auto"/>
          <w:sz w:val="22"/>
          <w:szCs w:val="22"/>
        </w:rPr>
        <w:t>poluugrađenim</w:t>
      </w:r>
      <w:proofErr w:type="spellEnd"/>
      <w:r w:rsidRPr="00C23DD9">
        <w:rPr>
          <w:rFonts w:asciiTheme="minorHAnsi" w:hAnsiTheme="minorHAnsi" w:cstheme="minorHAnsi"/>
          <w:color w:val="auto"/>
          <w:sz w:val="22"/>
          <w:szCs w:val="22"/>
        </w:rPr>
        <w:t xml:space="preserve"> (dvojnim) stambenim građevinama može biti maksimalno 6  funkcionalnih cjelina (stambenih, smještajnih ili poslovnih)“.</w:t>
      </w:r>
    </w:p>
    <w:p w:rsidR="009E7449" w:rsidRPr="00C23DD9" w:rsidRDefault="009E7449" w:rsidP="00965593">
      <w:pPr>
        <w:pStyle w:val="western"/>
        <w:spacing w:before="0" w:beforeAutospacing="0" w:after="120" w:line="240" w:lineRule="auto"/>
        <w:ind w:firstLine="709"/>
        <w:rPr>
          <w:rFonts w:asciiTheme="minorHAnsi" w:hAnsiTheme="minorHAnsi" w:cstheme="minorHAnsi"/>
          <w:color w:val="auto"/>
          <w:sz w:val="22"/>
          <w:szCs w:val="22"/>
        </w:rPr>
      </w:pPr>
    </w:p>
    <w:p w:rsidR="009E7449" w:rsidRDefault="0046362E" w:rsidP="00965593">
      <w:pPr>
        <w:spacing w:after="120" w:line="240" w:lineRule="auto"/>
        <w:jc w:val="center"/>
        <w:rPr>
          <w:b/>
        </w:rPr>
      </w:pPr>
      <w:r>
        <w:rPr>
          <w:b/>
        </w:rPr>
        <w:t>Članak 40</w:t>
      </w:r>
      <w:r w:rsidR="009E7449" w:rsidRPr="009B13F1">
        <w:rPr>
          <w:b/>
        </w:rPr>
        <w:t>.</w:t>
      </w:r>
    </w:p>
    <w:p w:rsidR="009E7449" w:rsidRDefault="009E7449" w:rsidP="00965593">
      <w:pPr>
        <w:pStyle w:val="western"/>
        <w:spacing w:before="0" w:beforeAutospacing="0" w:after="120" w:line="240" w:lineRule="auto"/>
        <w:rPr>
          <w:rFonts w:asciiTheme="minorHAnsi" w:hAnsiTheme="minorHAnsi" w:cstheme="minorHAnsi"/>
          <w:b/>
          <w:color w:val="auto"/>
          <w:sz w:val="22"/>
          <w:szCs w:val="22"/>
        </w:rPr>
      </w:pPr>
      <w:r w:rsidRPr="00C23DD9">
        <w:rPr>
          <w:rFonts w:asciiTheme="minorHAnsi" w:hAnsiTheme="minorHAnsi" w:cstheme="minorHAnsi"/>
          <w:color w:val="auto"/>
          <w:sz w:val="22"/>
          <w:szCs w:val="22"/>
        </w:rPr>
        <w:t xml:space="preserve">Naslov ispred </w:t>
      </w:r>
      <w:r>
        <w:rPr>
          <w:rFonts w:asciiTheme="minorHAnsi" w:hAnsiTheme="minorHAnsi" w:cstheme="minorHAnsi"/>
          <w:b/>
          <w:color w:val="auto"/>
          <w:sz w:val="22"/>
          <w:szCs w:val="22"/>
        </w:rPr>
        <w:t>članka 50</w:t>
      </w:r>
      <w:r w:rsidRPr="00C23DD9">
        <w:rPr>
          <w:rFonts w:asciiTheme="minorHAnsi" w:hAnsiTheme="minorHAnsi" w:cstheme="minorHAnsi"/>
          <w:b/>
          <w:color w:val="auto"/>
          <w:sz w:val="22"/>
          <w:szCs w:val="22"/>
        </w:rPr>
        <w:t>.</w:t>
      </w:r>
      <w:r w:rsidRPr="00C23DD9">
        <w:rPr>
          <w:rFonts w:asciiTheme="minorHAnsi" w:hAnsiTheme="minorHAnsi" w:cstheme="minorHAnsi"/>
          <w:color w:val="auto"/>
          <w:sz w:val="22"/>
          <w:szCs w:val="22"/>
        </w:rPr>
        <w:t>, mijenja se i glasi „</w:t>
      </w:r>
      <w:r>
        <w:rPr>
          <w:rFonts w:asciiTheme="minorHAnsi" w:hAnsiTheme="minorHAnsi" w:cstheme="minorHAnsi"/>
          <w:b/>
          <w:color w:val="auto"/>
          <w:sz w:val="22"/>
          <w:szCs w:val="22"/>
        </w:rPr>
        <w:t>STAMBENE GRAĐEVINE U NIZU</w:t>
      </w:r>
      <w:r w:rsidRPr="00C23DD9">
        <w:rPr>
          <w:rFonts w:asciiTheme="minorHAnsi" w:hAnsiTheme="minorHAnsi" w:cstheme="minorHAnsi"/>
          <w:b/>
          <w:color w:val="auto"/>
          <w:sz w:val="22"/>
          <w:szCs w:val="22"/>
        </w:rPr>
        <w:t>“.</w:t>
      </w:r>
    </w:p>
    <w:p w:rsidR="009E7449" w:rsidRPr="00C23DD9" w:rsidRDefault="009E7449" w:rsidP="00965593">
      <w:pPr>
        <w:pStyle w:val="western"/>
        <w:spacing w:before="0" w:beforeAutospacing="0" w:after="120" w:line="240" w:lineRule="auto"/>
        <w:rPr>
          <w:rFonts w:asciiTheme="minorHAnsi" w:hAnsiTheme="minorHAnsi" w:cstheme="minorHAnsi"/>
          <w:color w:val="auto"/>
          <w:sz w:val="22"/>
          <w:szCs w:val="22"/>
        </w:rPr>
      </w:pPr>
    </w:p>
    <w:p w:rsidR="009E7449" w:rsidRPr="009E7449" w:rsidRDefault="0046362E" w:rsidP="00965593">
      <w:pPr>
        <w:spacing w:after="120" w:line="240" w:lineRule="auto"/>
        <w:jc w:val="center"/>
        <w:rPr>
          <w:b/>
        </w:rPr>
      </w:pPr>
      <w:r>
        <w:rPr>
          <w:b/>
        </w:rPr>
        <w:t>Članak 41</w:t>
      </w:r>
      <w:r w:rsidR="009E7449" w:rsidRPr="009E7449">
        <w:rPr>
          <w:b/>
        </w:rPr>
        <w:t>.</w:t>
      </w:r>
    </w:p>
    <w:p w:rsidR="009E7449" w:rsidRPr="009E7449" w:rsidRDefault="009E7449" w:rsidP="00965593">
      <w:pPr>
        <w:spacing w:after="120" w:line="240" w:lineRule="auto"/>
        <w:jc w:val="both"/>
        <w:rPr>
          <w:b/>
        </w:rPr>
      </w:pPr>
      <w:r w:rsidRPr="009E7449">
        <w:t>U</w:t>
      </w:r>
      <w:r w:rsidRPr="009E7449">
        <w:rPr>
          <w:b/>
        </w:rPr>
        <w:t xml:space="preserve"> članku 50.</w:t>
      </w:r>
      <w:r w:rsidRPr="009E7449">
        <w:t>,</w:t>
      </w:r>
      <w:r w:rsidRPr="009E7449">
        <w:rPr>
          <w:b/>
        </w:rPr>
        <w:t xml:space="preserve"> stavak 1 </w:t>
      </w:r>
      <w:r w:rsidRPr="009E7449">
        <w:t>točke se mijenjaju i glase: „</w:t>
      </w:r>
    </w:p>
    <w:p w:rsidR="009E7449" w:rsidRPr="009E7449" w:rsidRDefault="009E7449" w:rsidP="00965593">
      <w:pPr>
        <w:spacing w:after="120" w:line="240" w:lineRule="auto"/>
        <w:jc w:val="both"/>
        <w:rPr>
          <w:b/>
        </w:rPr>
      </w:pPr>
      <w:r w:rsidRPr="009E7449">
        <w:rPr>
          <w:rFonts w:cstheme="minorHAnsi"/>
        </w:rPr>
        <w:t>- nizovi su građevine čija se dva pročelja nalaze na međama građevnih čestica približno jednakih gabarita i oblikovanja,</w:t>
      </w:r>
    </w:p>
    <w:p w:rsidR="009E7449" w:rsidRPr="009E7449" w:rsidRDefault="009E7449" w:rsidP="00965593">
      <w:pPr>
        <w:pStyle w:val="Tijeloteksta"/>
        <w:spacing w:after="120" w:line="240" w:lineRule="auto"/>
        <w:rPr>
          <w:rFonts w:asciiTheme="minorHAnsi" w:hAnsiTheme="minorHAnsi" w:cstheme="minorHAnsi"/>
          <w:sz w:val="22"/>
          <w:szCs w:val="22"/>
          <w:lang w:val="hr-HR"/>
        </w:rPr>
      </w:pPr>
      <w:r w:rsidRPr="009E7449">
        <w:rPr>
          <w:rFonts w:asciiTheme="minorHAnsi" w:hAnsiTheme="minorHAnsi" w:cstheme="minorHAnsi"/>
          <w:sz w:val="22"/>
          <w:szCs w:val="22"/>
          <w:lang w:val="hr-HR"/>
        </w:rPr>
        <w:t>- najmanja širina građevne čestice iznosi 8 m, dok je najveći gabarit građevine  8x12 m,</w:t>
      </w:r>
    </w:p>
    <w:p w:rsidR="009E7449" w:rsidRPr="009E7449" w:rsidRDefault="009E7449" w:rsidP="00965593">
      <w:pPr>
        <w:pStyle w:val="Tijeloteksta"/>
        <w:spacing w:after="120" w:line="240" w:lineRule="auto"/>
        <w:rPr>
          <w:rFonts w:asciiTheme="minorHAnsi" w:hAnsiTheme="minorHAnsi" w:cstheme="minorHAnsi"/>
          <w:sz w:val="22"/>
          <w:szCs w:val="22"/>
          <w:lang w:val="hr-HR"/>
        </w:rPr>
      </w:pPr>
      <w:r w:rsidRPr="009E7449">
        <w:rPr>
          <w:rFonts w:asciiTheme="minorHAnsi" w:hAnsiTheme="minorHAnsi" w:cstheme="minorHAnsi"/>
          <w:sz w:val="22"/>
          <w:szCs w:val="22"/>
          <w:lang w:val="hr-HR"/>
        </w:rPr>
        <w:t>- najmanja površina građevne čestice iznosi 280 m2“.</w:t>
      </w:r>
    </w:p>
    <w:p w:rsidR="009E7449" w:rsidRPr="009E7449" w:rsidRDefault="009E7449" w:rsidP="00965593">
      <w:pPr>
        <w:spacing w:after="120" w:line="240" w:lineRule="auto"/>
        <w:ind w:firstLine="709"/>
        <w:jc w:val="both"/>
        <w:rPr>
          <w:rFonts w:ascii="Calibri" w:hAnsi="Calibri"/>
        </w:rPr>
      </w:pPr>
      <w:r w:rsidRPr="009E7449">
        <w:t>Dodaje se</w:t>
      </w:r>
      <w:r w:rsidRPr="009E7449">
        <w:rPr>
          <w:b/>
        </w:rPr>
        <w:t xml:space="preserve"> stavak 2 </w:t>
      </w:r>
      <w:r w:rsidRPr="009E7449">
        <w:t>koji glasi „</w:t>
      </w:r>
      <w:r w:rsidRPr="009E7449">
        <w:rPr>
          <w:rFonts w:ascii="Calibri" w:hAnsi="Calibri"/>
        </w:rPr>
        <w:t>Stambene građevine u nizu mogu imati podrum i 3 nadzemne etaže, te maksimalnu visinu 9 m“.</w:t>
      </w:r>
    </w:p>
    <w:p w:rsidR="009E7449" w:rsidRPr="009E7449" w:rsidRDefault="009E7449" w:rsidP="00965593">
      <w:pPr>
        <w:spacing w:after="120" w:line="240" w:lineRule="auto"/>
        <w:ind w:firstLine="709"/>
        <w:jc w:val="both"/>
        <w:rPr>
          <w:rFonts w:ascii="Calibri" w:hAnsi="Calibri"/>
        </w:rPr>
      </w:pPr>
      <w:r w:rsidRPr="009E7449">
        <w:rPr>
          <w:rFonts w:ascii="Calibri" w:hAnsi="Calibri"/>
        </w:rPr>
        <w:t xml:space="preserve">Dodaje se </w:t>
      </w:r>
      <w:r w:rsidRPr="009E7449">
        <w:rPr>
          <w:rFonts w:ascii="Calibri" w:hAnsi="Calibri"/>
          <w:b/>
        </w:rPr>
        <w:t>stavak 3</w:t>
      </w:r>
      <w:r w:rsidRPr="009E7449">
        <w:rPr>
          <w:rFonts w:ascii="Calibri" w:hAnsi="Calibri"/>
        </w:rPr>
        <w:t xml:space="preserve"> koji glasi „Ako se podrumska etaža koristi za parkiranje/garažiranje vozila stambena građevina u nizu može imati 2 podrumske etaže“.</w:t>
      </w:r>
    </w:p>
    <w:p w:rsidR="009E7449" w:rsidRPr="009E7449" w:rsidRDefault="009E7449" w:rsidP="00965593">
      <w:pPr>
        <w:spacing w:after="120" w:line="240" w:lineRule="auto"/>
        <w:ind w:firstLine="709"/>
        <w:jc w:val="both"/>
        <w:rPr>
          <w:rFonts w:ascii="Calibri" w:hAnsi="Calibri"/>
        </w:rPr>
      </w:pPr>
      <w:r w:rsidRPr="009E7449">
        <w:rPr>
          <w:rFonts w:ascii="Calibri" w:hAnsi="Calibri"/>
        </w:rPr>
        <w:t xml:space="preserve">Dodaje se </w:t>
      </w:r>
      <w:r w:rsidRPr="009E7449">
        <w:rPr>
          <w:rFonts w:ascii="Calibri" w:hAnsi="Calibri"/>
          <w:b/>
        </w:rPr>
        <w:t>stavak 4</w:t>
      </w:r>
      <w:r w:rsidRPr="009E7449">
        <w:rPr>
          <w:rFonts w:ascii="Calibri" w:hAnsi="Calibri"/>
        </w:rPr>
        <w:t xml:space="preserve"> koji glasi „U stambenoj građevini u nizu mogu biti maksimalno 3 funkcionalne cjeline (stambene, smještajne ili poslovne)“.</w:t>
      </w:r>
    </w:p>
    <w:p w:rsidR="009E7449" w:rsidRPr="009E7449" w:rsidRDefault="009E7449" w:rsidP="00965593">
      <w:pPr>
        <w:spacing w:after="120" w:line="240" w:lineRule="auto"/>
        <w:ind w:firstLine="709"/>
        <w:jc w:val="both"/>
        <w:rPr>
          <w:b/>
        </w:rPr>
      </w:pPr>
      <w:r w:rsidRPr="009E7449">
        <w:rPr>
          <w:rFonts w:ascii="Calibri" w:hAnsi="Calibri"/>
        </w:rPr>
        <w:lastRenderedPageBreak/>
        <w:t xml:space="preserve">Dodaje se </w:t>
      </w:r>
      <w:r w:rsidRPr="009E7449">
        <w:rPr>
          <w:rFonts w:ascii="Calibri" w:hAnsi="Calibri"/>
          <w:b/>
        </w:rPr>
        <w:t>stavak 5</w:t>
      </w:r>
      <w:r w:rsidRPr="009E7449">
        <w:rPr>
          <w:rFonts w:ascii="Calibri" w:hAnsi="Calibri"/>
        </w:rPr>
        <w:t xml:space="preserve"> koji glasi „Ovim Prostornim planom dozvoljena je rekonstrukcija postojećih nizova i gradnja novih nizova s maksimalno 3 građevine u nizu uz suglasnost susjednih građevnih čestica na kojima će se graditi stambene građevine u nizu“.</w:t>
      </w:r>
    </w:p>
    <w:p w:rsidR="009E7449" w:rsidRPr="00C23DD9" w:rsidRDefault="009E7449" w:rsidP="00965593">
      <w:pPr>
        <w:pStyle w:val="western"/>
        <w:spacing w:before="0" w:beforeAutospacing="0" w:after="120" w:line="240" w:lineRule="auto"/>
        <w:ind w:firstLine="709"/>
        <w:rPr>
          <w:rFonts w:asciiTheme="minorHAnsi" w:hAnsiTheme="minorHAnsi" w:cstheme="minorHAnsi"/>
          <w:color w:val="auto"/>
          <w:sz w:val="22"/>
          <w:szCs w:val="22"/>
        </w:rPr>
      </w:pPr>
    </w:p>
    <w:p w:rsidR="009E7449" w:rsidRDefault="009E7449" w:rsidP="00965593">
      <w:pPr>
        <w:spacing w:after="120" w:line="240" w:lineRule="auto"/>
        <w:jc w:val="center"/>
        <w:rPr>
          <w:b/>
        </w:rPr>
      </w:pPr>
      <w:r>
        <w:rPr>
          <w:b/>
        </w:rPr>
        <w:t>Članak 4</w:t>
      </w:r>
      <w:r w:rsidR="0046362E">
        <w:rPr>
          <w:b/>
        </w:rPr>
        <w:t>2</w:t>
      </w:r>
      <w:r w:rsidRPr="009B13F1">
        <w:rPr>
          <w:b/>
        </w:rPr>
        <w:t>.</w:t>
      </w:r>
    </w:p>
    <w:p w:rsidR="009E7449" w:rsidRDefault="009E7449" w:rsidP="00965593">
      <w:pPr>
        <w:pStyle w:val="western"/>
        <w:spacing w:before="0" w:beforeAutospacing="0" w:after="120" w:line="240" w:lineRule="auto"/>
        <w:rPr>
          <w:rFonts w:asciiTheme="minorHAnsi" w:hAnsiTheme="minorHAnsi" w:cstheme="minorHAnsi"/>
          <w:b/>
          <w:color w:val="auto"/>
          <w:sz w:val="22"/>
          <w:szCs w:val="22"/>
        </w:rPr>
      </w:pPr>
      <w:r w:rsidRPr="00C23DD9">
        <w:rPr>
          <w:rFonts w:asciiTheme="minorHAnsi" w:hAnsiTheme="minorHAnsi" w:cstheme="minorHAnsi"/>
          <w:color w:val="auto"/>
          <w:sz w:val="22"/>
          <w:szCs w:val="22"/>
        </w:rPr>
        <w:t xml:space="preserve">Naslov ispred </w:t>
      </w:r>
      <w:r>
        <w:rPr>
          <w:rFonts w:asciiTheme="minorHAnsi" w:hAnsiTheme="minorHAnsi" w:cstheme="minorHAnsi"/>
          <w:b/>
          <w:color w:val="auto"/>
          <w:sz w:val="22"/>
          <w:szCs w:val="22"/>
        </w:rPr>
        <w:t>članka 52</w:t>
      </w:r>
      <w:r w:rsidRPr="00C23DD9">
        <w:rPr>
          <w:rFonts w:asciiTheme="minorHAnsi" w:hAnsiTheme="minorHAnsi" w:cstheme="minorHAnsi"/>
          <w:b/>
          <w:color w:val="auto"/>
          <w:sz w:val="22"/>
          <w:szCs w:val="22"/>
        </w:rPr>
        <w:t>.</w:t>
      </w:r>
      <w:r w:rsidRPr="00C23DD9">
        <w:rPr>
          <w:rFonts w:asciiTheme="minorHAnsi" w:hAnsiTheme="minorHAnsi" w:cstheme="minorHAnsi"/>
          <w:color w:val="auto"/>
          <w:sz w:val="22"/>
          <w:szCs w:val="22"/>
        </w:rPr>
        <w:t>, mijenja se i glasi „</w:t>
      </w:r>
      <w:r w:rsidR="00486AC2">
        <w:rPr>
          <w:rFonts w:asciiTheme="minorHAnsi" w:hAnsiTheme="minorHAnsi" w:cstheme="minorHAnsi"/>
          <w:b/>
          <w:color w:val="auto"/>
          <w:sz w:val="22"/>
          <w:szCs w:val="22"/>
        </w:rPr>
        <w:t>VIŠESTAMBENE SLOBODNOSTOJEĆE GRAĐEVINE</w:t>
      </w:r>
      <w:r w:rsidRPr="00C23DD9">
        <w:rPr>
          <w:rFonts w:asciiTheme="minorHAnsi" w:hAnsiTheme="minorHAnsi" w:cstheme="minorHAnsi"/>
          <w:b/>
          <w:color w:val="auto"/>
          <w:sz w:val="22"/>
          <w:szCs w:val="22"/>
        </w:rPr>
        <w:t>“.</w:t>
      </w:r>
    </w:p>
    <w:p w:rsidR="00486AC2" w:rsidRPr="00C23DD9" w:rsidRDefault="00486AC2" w:rsidP="00965593">
      <w:pPr>
        <w:pStyle w:val="western"/>
        <w:spacing w:before="0" w:beforeAutospacing="0" w:after="120" w:line="240" w:lineRule="auto"/>
        <w:ind w:firstLine="709"/>
        <w:rPr>
          <w:rFonts w:asciiTheme="minorHAnsi" w:hAnsiTheme="minorHAnsi" w:cstheme="minorHAnsi"/>
          <w:color w:val="auto"/>
          <w:sz w:val="22"/>
          <w:szCs w:val="22"/>
        </w:rPr>
      </w:pPr>
    </w:p>
    <w:p w:rsidR="00486AC2" w:rsidRPr="00486AC2" w:rsidRDefault="00486AC2" w:rsidP="00965593">
      <w:pPr>
        <w:spacing w:after="120" w:line="240" w:lineRule="auto"/>
        <w:jc w:val="center"/>
        <w:rPr>
          <w:b/>
        </w:rPr>
      </w:pPr>
      <w:r w:rsidRPr="00486AC2">
        <w:rPr>
          <w:b/>
        </w:rPr>
        <w:t>Članak 4</w:t>
      </w:r>
      <w:r w:rsidR="0046362E">
        <w:rPr>
          <w:b/>
        </w:rPr>
        <w:t>3</w:t>
      </w:r>
      <w:r w:rsidRPr="00486AC2">
        <w:rPr>
          <w:b/>
        </w:rPr>
        <w:t>.</w:t>
      </w:r>
    </w:p>
    <w:p w:rsidR="00486AC2" w:rsidRPr="00486AC2" w:rsidRDefault="00486AC2" w:rsidP="00965593">
      <w:pPr>
        <w:pStyle w:val="Tijeloteksta"/>
        <w:spacing w:after="120" w:line="240" w:lineRule="auto"/>
        <w:rPr>
          <w:rFonts w:asciiTheme="minorHAnsi" w:hAnsiTheme="minorHAnsi" w:cstheme="minorHAnsi"/>
          <w:sz w:val="22"/>
          <w:szCs w:val="22"/>
          <w:lang w:val="hr-HR"/>
        </w:rPr>
      </w:pPr>
      <w:r w:rsidRPr="00486AC2">
        <w:rPr>
          <w:rFonts w:asciiTheme="minorHAnsi" w:hAnsiTheme="minorHAnsi" w:cstheme="minorHAnsi"/>
          <w:sz w:val="22"/>
          <w:szCs w:val="22"/>
          <w:lang w:val="hr-HR"/>
        </w:rPr>
        <w:t xml:space="preserve">U </w:t>
      </w:r>
      <w:r w:rsidRPr="00486AC2">
        <w:rPr>
          <w:rFonts w:asciiTheme="minorHAnsi" w:hAnsiTheme="minorHAnsi" w:cstheme="minorHAnsi"/>
          <w:b/>
          <w:sz w:val="22"/>
          <w:szCs w:val="22"/>
          <w:lang w:val="hr-HR"/>
        </w:rPr>
        <w:t>članku 52.</w:t>
      </w:r>
      <w:r w:rsidRPr="00486AC2">
        <w:rPr>
          <w:rFonts w:asciiTheme="minorHAnsi" w:hAnsiTheme="minorHAnsi" w:cstheme="minorHAnsi"/>
          <w:sz w:val="22"/>
          <w:szCs w:val="22"/>
          <w:lang w:val="hr-HR"/>
        </w:rPr>
        <w:t>,</w:t>
      </w:r>
      <w:r w:rsidRPr="00486AC2">
        <w:rPr>
          <w:rFonts w:asciiTheme="minorHAnsi" w:hAnsiTheme="minorHAnsi" w:cstheme="minorHAnsi"/>
          <w:b/>
          <w:sz w:val="22"/>
          <w:szCs w:val="22"/>
          <w:lang w:val="hr-HR"/>
        </w:rPr>
        <w:t xml:space="preserve"> stavak 1</w:t>
      </w:r>
      <w:r w:rsidRPr="00486AC2">
        <w:rPr>
          <w:rFonts w:asciiTheme="minorHAnsi" w:hAnsiTheme="minorHAnsi" w:cstheme="minorHAnsi"/>
          <w:sz w:val="22"/>
          <w:szCs w:val="22"/>
          <w:lang w:val="hr-HR"/>
        </w:rPr>
        <w:t>, se mijenja i glasi „Višestambene slobodnostojeće građevine (6 i više funkcionalnih cjelina) mogu se graditi prema sljedećim uvjetima:</w:t>
      </w:r>
    </w:p>
    <w:p w:rsidR="00486AC2" w:rsidRPr="00486AC2" w:rsidRDefault="00486AC2" w:rsidP="00965593">
      <w:pPr>
        <w:pStyle w:val="Tijeloteksta"/>
        <w:spacing w:after="120" w:line="240" w:lineRule="auto"/>
        <w:rPr>
          <w:rFonts w:asciiTheme="minorHAnsi" w:hAnsiTheme="minorHAnsi" w:cstheme="minorHAnsi"/>
          <w:sz w:val="22"/>
          <w:szCs w:val="22"/>
          <w:lang w:val="hr-HR"/>
        </w:rPr>
      </w:pPr>
      <w:r w:rsidRPr="00486AC2">
        <w:rPr>
          <w:rFonts w:asciiTheme="minorHAnsi" w:hAnsiTheme="minorHAnsi" w:cstheme="minorHAnsi"/>
          <w:sz w:val="22"/>
          <w:szCs w:val="22"/>
          <w:lang w:val="hr-HR"/>
        </w:rPr>
        <w:t>- najmanja površina građevne čestice iznosi 1800 m2, a najveća 2500 m2</w:t>
      </w:r>
    </w:p>
    <w:p w:rsidR="00486AC2" w:rsidRPr="00486AC2" w:rsidRDefault="00486AC2" w:rsidP="00965593">
      <w:pPr>
        <w:pStyle w:val="Tijeloteksta"/>
        <w:spacing w:after="120" w:line="240" w:lineRule="auto"/>
        <w:rPr>
          <w:rFonts w:asciiTheme="minorHAnsi" w:hAnsiTheme="minorHAnsi" w:cstheme="minorHAnsi"/>
          <w:sz w:val="22"/>
          <w:szCs w:val="22"/>
          <w:lang w:val="hr-HR"/>
        </w:rPr>
      </w:pPr>
      <w:r w:rsidRPr="00486AC2">
        <w:rPr>
          <w:rFonts w:asciiTheme="minorHAnsi" w:hAnsiTheme="minorHAnsi" w:cstheme="minorHAnsi"/>
          <w:sz w:val="22"/>
          <w:szCs w:val="22"/>
          <w:lang w:val="hr-HR"/>
        </w:rPr>
        <w:t>- najveći broj etaža je podrum i 5 nadzemnih etaža (ukoliko se podrumska etaža koristi za parkiranje/garažiranje, građevina može imati 2 podrumske etaže)</w:t>
      </w:r>
    </w:p>
    <w:p w:rsidR="00486AC2" w:rsidRPr="00486AC2" w:rsidRDefault="00486AC2" w:rsidP="00965593">
      <w:pPr>
        <w:pStyle w:val="western"/>
        <w:spacing w:before="0" w:beforeAutospacing="0" w:after="120" w:line="240" w:lineRule="auto"/>
        <w:rPr>
          <w:rFonts w:asciiTheme="minorHAnsi" w:hAnsiTheme="minorHAnsi" w:cstheme="minorHAnsi"/>
          <w:color w:val="auto"/>
          <w:sz w:val="22"/>
          <w:szCs w:val="22"/>
        </w:rPr>
      </w:pPr>
      <w:r w:rsidRPr="00486AC2">
        <w:rPr>
          <w:rFonts w:asciiTheme="minorHAnsi" w:hAnsiTheme="minorHAnsi" w:cstheme="minorHAnsi"/>
          <w:color w:val="auto"/>
          <w:sz w:val="22"/>
          <w:szCs w:val="22"/>
        </w:rPr>
        <w:t>- najveći koeficijent izgrađenosti (</w:t>
      </w:r>
      <w:proofErr w:type="spellStart"/>
      <w:r w:rsidRPr="00486AC2">
        <w:rPr>
          <w:rFonts w:asciiTheme="minorHAnsi" w:hAnsiTheme="minorHAnsi" w:cstheme="minorHAnsi"/>
          <w:color w:val="auto"/>
          <w:sz w:val="22"/>
          <w:szCs w:val="22"/>
        </w:rPr>
        <w:t>kig</w:t>
      </w:r>
      <w:proofErr w:type="spellEnd"/>
      <w:r w:rsidRPr="00486AC2">
        <w:rPr>
          <w:rFonts w:asciiTheme="minorHAnsi" w:hAnsiTheme="minorHAnsi" w:cstheme="minorHAnsi"/>
          <w:color w:val="auto"/>
          <w:sz w:val="22"/>
          <w:szCs w:val="22"/>
        </w:rPr>
        <w:t>) iznosi 0.30, a najveći koeficijent iskorištenosti (kis) iznosi 1.40, osim  ukoliko se podrumska etaža koristi kao garaža u kojem slučaju kis može biti do 1.70,</w:t>
      </w:r>
    </w:p>
    <w:p w:rsidR="00486AC2" w:rsidRPr="00486AC2" w:rsidRDefault="00486AC2" w:rsidP="00965593">
      <w:pPr>
        <w:pStyle w:val="Tijeloteksta"/>
        <w:spacing w:after="120" w:line="240" w:lineRule="auto"/>
        <w:rPr>
          <w:rFonts w:asciiTheme="minorHAnsi" w:hAnsiTheme="minorHAnsi" w:cstheme="minorHAnsi"/>
          <w:spacing w:val="0"/>
          <w:sz w:val="22"/>
          <w:szCs w:val="22"/>
          <w:lang w:val="hr-HR" w:eastAsia="hr-HR"/>
        </w:rPr>
      </w:pPr>
      <w:r w:rsidRPr="00486AC2">
        <w:rPr>
          <w:rFonts w:asciiTheme="minorHAnsi" w:hAnsiTheme="minorHAnsi" w:cstheme="minorHAnsi"/>
          <w:sz w:val="22"/>
          <w:szCs w:val="22"/>
          <w:lang w:val="hr-HR"/>
        </w:rPr>
        <w:t xml:space="preserve">- najmanja udaljenost građevine od granice građevne  čestice prema prometnici je 6 m, kao i prema susjednim parcelama. Udaljenost podrumske etaže od granice građevinske čestice je min. </w:t>
      </w:r>
      <w:r w:rsidRPr="00486AC2">
        <w:rPr>
          <w:rFonts w:asciiTheme="minorHAnsi" w:hAnsiTheme="minorHAnsi" w:cstheme="minorHAnsi"/>
          <w:spacing w:val="0"/>
          <w:sz w:val="22"/>
          <w:szCs w:val="22"/>
          <w:lang w:val="hr-HR" w:eastAsia="hr-HR"/>
        </w:rPr>
        <w:t>3 m“.</w:t>
      </w:r>
    </w:p>
    <w:p w:rsidR="00486AC2" w:rsidRPr="00486AC2" w:rsidRDefault="00486AC2" w:rsidP="00965593">
      <w:pPr>
        <w:pStyle w:val="Tijeloteksta"/>
        <w:spacing w:after="120" w:line="240" w:lineRule="auto"/>
        <w:ind w:firstLine="709"/>
        <w:rPr>
          <w:rFonts w:asciiTheme="minorHAnsi" w:hAnsiTheme="minorHAnsi" w:cstheme="minorHAnsi"/>
          <w:dstrike/>
          <w:sz w:val="22"/>
          <w:szCs w:val="22"/>
          <w:lang w:val="hr-HR"/>
        </w:rPr>
      </w:pPr>
      <w:r w:rsidRPr="00486AC2">
        <w:rPr>
          <w:rFonts w:asciiTheme="minorHAnsi" w:hAnsiTheme="minorHAnsi" w:cstheme="minorHAnsi"/>
          <w:spacing w:val="0"/>
          <w:sz w:val="22"/>
          <w:szCs w:val="22"/>
          <w:lang w:val="hr-HR" w:eastAsia="hr-HR"/>
        </w:rPr>
        <w:t xml:space="preserve">U </w:t>
      </w:r>
      <w:r w:rsidRPr="00486AC2">
        <w:rPr>
          <w:rFonts w:asciiTheme="minorHAnsi" w:hAnsiTheme="minorHAnsi" w:cstheme="minorHAnsi"/>
          <w:b/>
          <w:spacing w:val="0"/>
          <w:sz w:val="22"/>
          <w:szCs w:val="22"/>
          <w:lang w:val="hr-HR" w:eastAsia="hr-HR"/>
        </w:rPr>
        <w:t>stavku 3</w:t>
      </w:r>
      <w:r w:rsidRPr="00486AC2">
        <w:rPr>
          <w:rFonts w:asciiTheme="minorHAnsi" w:hAnsiTheme="minorHAnsi" w:cstheme="minorHAnsi"/>
          <w:spacing w:val="0"/>
          <w:sz w:val="22"/>
          <w:szCs w:val="22"/>
          <w:lang w:val="hr-HR" w:eastAsia="hr-HR"/>
        </w:rPr>
        <w:t>, broj „8“ zamjenjuje se brojem „6“, a iza teksta „stambenih jedinica“ dodaje se tekst koji glasi „(</w:t>
      </w:r>
      <w:r w:rsidRPr="00486AC2">
        <w:rPr>
          <w:rFonts w:ascii="Calibri" w:hAnsi="Calibri" w:cs="Times New Roman"/>
          <w:sz w:val="22"/>
          <w:szCs w:val="22"/>
          <w:lang w:val="hr-HR"/>
        </w:rPr>
        <w:t>funkcionalnih cjelina)”.</w:t>
      </w:r>
    </w:p>
    <w:p w:rsidR="00C23DD9" w:rsidRPr="00486AC2" w:rsidRDefault="00486AC2" w:rsidP="00965593">
      <w:pPr>
        <w:pStyle w:val="western"/>
        <w:spacing w:before="0" w:beforeAutospacing="0" w:after="120" w:line="240" w:lineRule="auto"/>
        <w:ind w:firstLine="709"/>
        <w:rPr>
          <w:rFonts w:ascii="Calibri" w:hAnsi="Calibri"/>
          <w:color w:val="auto"/>
          <w:sz w:val="22"/>
          <w:szCs w:val="22"/>
        </w:rPr>
      </w:pPr>
      <w:r w:rsidRPr="00486AC2">
        <w:rPr>
          <w:rFonts w:asciiTheme="minorHAnsi" w:hAnsiTheme="minorHAnsi" w:cstheme="minorHAnsi"/>
          <w:color w:val="auto"/>
          <w:sz w:val="22"/>
          <w:szCs w:val="22"/>
        </w:rPr>
        <w:t xml:space="preserve">Tekst </w:t>
      </w:r>
      <w:r w:rsidRPr="00486AC2">
        <w:rPr>
          <w:rFonts w:asciiTheme="minorHAnsi" w:hAnsiTheme="minorHAnsi" w:cstheme="minorHAnsi"/>
          <w:b/>
          <w:color w:val="auto"/>
          <w:sz w:val="22"/>
          <w:szCs w:val="22"/>
        </w:rPr>
        <w:t xml:space="preserve">stavka 4 </w:t>
      </w:r>
      <w:r w:rsidRPr="00486AC2">
        <w:rPr>
          <w:rFonts w:asciiTheme="minorHAnsi" w:hAnsiTheme="minorHAnsi" w:cstheme="minorHAnsi"/>
          <w:color w:val="auto"/>
          <w:sz w:val="22"/>
          <w:szCs w:val="22"/>
        </w:rPr>
        <w:t>se briše i zamjenjuje se tekstom koji glasi „</w:t>
      </w:r>
      <w:r w:rsidRPr="00486AC2">
        <w:rPr>
          <w:rFonts w:ascii="Calibri" w:hAnsi="Calibri"/>
          <w:color w:val="auto"/>
          <w:sz w:val="22"/>
          <w:szCs w:val="22"/>
        </w:rPr>
        <w:t>Višestambene slobodnostojeće građevine mogu imati podrum i 5 nadzemnih etaža, te maksimalnu visinu 15 m“.</w:t>
      </w:r>
    </w:p>
    <w:p w:rsidR="00486AC2" w:rsidRPr="00486AC2" w:rsidRDefault="00486AC2" w:rsidP="00965593">
      <w:pPr>
        <w:pStyle w:val="western"/>
        <w:spacing w:before="0" w:beforeAutospacing="0" w:after="120" w:line="240" w:lineRule="auto"/>
        <w:ind w:firstLine="709"/>
        <w:rPr>
          <w:rFonts w:ascii="Calibri" w:hAnsi="Calibri"/>
          <w:color w:val="auto"/>
          <w:sz w:val="22"/>
          <w:szCs w:val="22"/>
        </w:rPr>
      </w:pPr>
      <w:r w:rsidRPr="00486AC2">
        <w:rPr>
          <w:rFonts w:ascii="Calibri" w:hAnsi="Calibri"/>
          <w:color w:val="auto"/>
          <w:sz w:val="22"/>
          <w:szCs w:val="22"/>
        </w:rPr>
        <w:t xml:space="preserve">Dodaje se </w:t>
      </w:r>
      <w:r w:rsidRPr="00486AC2">
        <w:rPr>
          <w:rFonts w:ascii="Calibri" w:hAnsi="Calibri"/>
          <w:b/>
          <w:color w:val="auto"/>
          <w:sz w:val="22"/>
          <w:szCs w:val="22"/>
        </w:rPr>
        <w:t>stavak 5</w:t>
      </w:r>
      <w:r w:rsidRPr="00486AC2">
        <w:rPr>
          <w:rFonts w:ascii="Calibri" w:hAnsi="Calibri"/>
          <w:color w:val="auto"/>
          <w:sz w:val="22"/>
          <w:szCs w:val="22"/>
        </w:rPr>
        <w:t xml:space="preserve"> koji glasi „Ako se podrumska etaža koristi za parkiranje/garažiranje vozila višestambena slobodnostojeća građevina može imati 2 podrumske etaže“.</w:t>
      </w:r>
    </w:p>
    <w:p w:rsidR="00486AC2" w:rsidRPr="00486AC2" w:rsidRDefault="00486AC2" w:rsidP="00965593">
      <w:pPr>
        <w:pStyle w:val="western"/>
        <w:spacing w:before="0" w:beforeAutospacing="0" w:after="120" w:line="240" w:lineRule="auto"/>
        <w:ind w:firstLine="709"/>
        <w:rPr>
          <w:rFonts w:ascii="Calibri" w:hAnsi="Calibri"/>
          <w:color w:val="auto"/>
          <w:sz w:val="22"/>
          <w:szCs w:val="22"/>
        </w:rPr>
      </w:pPr>
      <w:r w:rsidRPr="00486AC2">
        <w:rPr>
          <w:rFonts w:ascii="Calibri" w:hAnsi="Calibri"/>
          <w:color w:val="auto"/>
          <w:sz w:val="22"/>
          <w:szCs w:val="22"/>
        </w:rPr>
        <w:t xml:space="preserve">Dodaje se </w:t>
      </w:r>
      <w:r w:rsidRPr="00486AC2">
        <w:rPr>
          <w:rFonts w:ascii="Calibri" w:hAnsi="Calibri"/>
          <w:b/>
          <w:color w:val="auto"/>
          <w:sz w:val="22"/>
          <w:szCs w:val="22"/>
        </w:rPr>
        <w:t>stavak 6</w:t>
      </w:r>
      <w:r w:rsidRPr="00486AC2">
        <w:rPr>
          <w:rFonts w:ascii="Calibri" w:hAnsi="Calibri"/>
          <w:color w:val="auto"/>
          <w:sz w:val="22"/>
          <w:szCs w:val="22"/>
        </w:rPr>
        <w:t xml:space="preserve"> koji glasi „U višestambenoj slobodnostojećoj građevini može biti više od 6 funkcionalnih cjelina (stambenih, smještajnih ili poslovnih)“.</w:t>
      </w:r>
    </w:p>
    <w:p w:rsidR="00486AC2" w:rsidRDefault="00486AC2" w:rsidP="00965593">
      <w:pPr>
        <w:pStyle w:val="western"/>
        <w:spacing w:before="0" w:beforeAutospacing="0" w:after="120" w:line="240" w:lineRule="auto"/>
        <w:ind w:firstLine="709"/>
        <w:rPr>
          <w:rFonts w:ascii="Calibri" w:hAnsi="Calibri"/>
          <w:color w:val="auto"/>
          <w:sz w:val="22"/>
          <w:szCs w:val="22"/>
        </w:rPr>
      </w:pPr>
      <w:r w:rsidRPr="00486AC2">
        <w:rPr>
          <w:rFonts w:ascii="Calibri" w:hAnsi="Calibri"/>
          <w:color w:val="auto"/>
          <w:sz w:val="22"/>
          <w:szCs w:val="22"/>
        </w:rPr>
        <w:t xml:space="preserve">Dodaje se </w:t>
      </w:r>
      <w:r w:rsidRPr="00486AC2">
        <w:rPr>
          <w:rFonts w:ascii="Calibri" w:hAnsi="Calibri"/>
          <w:b/>
          <w:color w:val="auto"/>
          <w:sz w:val="22"/>
          <w:szCs w:val="22"/>
        </w:rPr>
        <w:t>stavak 7</w:t>
      </w:r>
      <w:r w:rsidRPr="00486AC2">
        <w:rPr>
          <w:rFonts w:ascii="Calibri" w:hAnsi="Calibri"/>
          <w:color w:val="auto"/>
          <w:sz w:val="22"/>
          <w:szCs w:val="22"/>
        </w:rPr>
        <w:t xml:space="preserve"> koji glasi „Ovim Prostornim planom ne dozvoljava se gradnja novih višestambenih građevina u ruralnim cjelinama, u izgrađenom građevinskom području naselja južno od državne ceste D8 (JTC), osim na neizgrađenoj urbanoj cjelini unutar obuhvata UPU-a Glavica te neizgrađenim česticama zone </w:t>
      </w:r>
      <w:proofErr w:type="spellStart"/>
      <w:r w:rsidRPr="00486AC2">
        <w:rPr>
          <w:rFonts w:ascii="Calibri" w:hAnsi="Calibri"/>
          <w:color w:val="auto"/>
          <w:sz w:val="22"/>
          <w:szCs w:val="22"/>
        </w:rPr>
        <w:t>Dugiš</w:t>
      </w:r>
      <w:proofErr w:type="spellEnd"/>
      <w:r w:rsidRPr="00486AC2">
        <w:rPr>
          <w:rFonts w:ascii="Calibri" w:hAnsi="Calibri"/>
          <w:color w:val="auto"/>
          <w:sz w:val="22"/>
          <w:szCs w:val="22"/>
        </w:rPr>
        <w:t xml:space="preserve"> – Istok (istočno od groblja Sv. Križa)“.</w:t>
      </w:r>
    </w:p>
    <w:p w:rsidR="00486AC2" w:rsidRPr="00486AC2" w:rsidRDefault="00486AC2" w:rsidP="00965593">
      <w:pPr>
        <w:pStyle w:val="western"/>
        <w:spacing w:before="0" w:beforeAutospacing="0" w:after="120" w:line="240" w:lineRule="auto"/>
        <w:ind w:firstLine="709"/>
        <w:rPr>
          <w:rFonts w:asciiTheme="minorHAnsi" w:hAnsiTheme="minorHAnsi" w:cstheme="minorHAnsi"/>
          <w:color w:val="auto"/>
          <w:sz w:val="22"/>
          <w:szCs w:val="22"/>
        </w:rPr>
      </w:pPr>
    </w:p>
    <w:p w:rsidR="00486AC2" w:rsidRPr="00486AC2" w:rsidRDefault="00486AC2" w:rsidP="00965593">
      <w:pPr>
        <w:spacing w:after="120" w:line="240" w:lineRule="auto"/>
        <w:jc w:val="center"/>
        <w:rPr>
          <w:rFonts w:cstheme="minorHAnsi"/>
          <w:b/>
        </w:rPr>
      </w:pPr>
      <w:r w:rsidRPr="00486AC2">
        <w:rPr>
          <w:rFonts w:cstheme="minorHAnsi"/>
          <w:b/>
        </w:rPr>
        <w:t>Članak 4</w:t>
      </w:r>
      <w:r w:rsidR="0046362E">
        <w:rPr>
          <w:rFonts w:cstheme="minorHAnsi"/>
          <w:b/>
        </w:rPr>
        <w:t>4</w:t>
      </w:r>
      <w:r w:rsidRPr="00486AC2">
        <w:rPr>
          <w:rFonts w:cstheme="minorHAnsi"/>
          <w:b/>
        </w:rPr>
        <w:t>.</w:t>
      </w:r>
    </w:p>
    <w:p w:rsidR="00486AC2" w:rsidRPr="00486AC2" w:rsidRDefault="00486AC2" w:rsidP="00965593">
      <w:pPr>
        <w:pStyle w:val="western"/>
        <w:spacing w:before="0" w:beforeAutospacing="0" w:after="120" w:line="240" w:lineRule="auto"/>
        <w:rPr>
          <w:rFonts w:asciiTheme="minorHAnsi" w:hAnsiTheme="minorHAnsi" w:cstheme="minorHAnsi"/>
          <w:color w:val="auto"/>
          <w:sz w:val="22"/>
          <w:szCs w:val="22"/>
        </w:rPr>
      </w:pPr>
      <w:r w:rsidRPr="00486AC2">
        <w:rPr>
          <w:rFonts w:asciiTheme="minorHAnsi" w:hAnsiTheme="minorHAnsi" w:cstheme="minorHAnsi"/>
          <w:color w:val="auto"/>
          <w:sz w:val="22"/>
          <w:szCs w:val="22"/>
        </w:rPr>
        <w:t>Tekst</w:t>
      </w:r>
      <w:r w:rsidRPr="00486AC2">
        <w:rPr>
          <w:rFonts w:asciiTheme="minorHAnsi" w:hAnsiTheme="minorHAnsi" w:cstheme="minorHAnsi"/>
          <w:b/>
          <w:color w:val="auto"/>
          <w:sz w:val="22"/>
          <w:szCs w:val="22"/>
        </w:rPr>
        <w:t xml:space="preserve"> članka 53. </w:t>
      </w:r>
      <w:r w:rsidRPr="00486AC2">
        <w:rPr>
          <w:rFonts w:asciiTheme="minorHAnsi" w:hAnsiTheme="minorHAnsi" w:cstheme="minorHAnsi"/>
          <w:color w:val="auto"/>
          <w:sz w:val="22"/>
          <w:szCs w:val="22"/>
        </w:rPr>
        <w:t>se briše i zamjenjuje se tekstom koji glasi: „(1) Parkirališna/garažna mjesta za stambene građevine moraju se osigurati na vlastitoj građevnoj čestici, odnosno unutar gabarita svakog pojedinačnog tipa stambene građevine.</w:t>
      </w:r>
    </w:p>
    <w:p w:rsidR="00486AC2" w:rsidRPr="00486AC2" w:rsidRDefault="00486AC2" w:rsidP="00965593">
      <w:pPr>
        <w:pStyle w:val="StandardWeb"/>
        <w:spacing w:before="0" w:beforeAutospacing="0" w:after="120" w:line="240" w:lineRule="auto"/>
        <w:rPr>
          <w:rFonts w:asciiTheme="minorHAnsi" w:hAnsiTheme="minorHAnsi" w:cstheme="minorHAnsi"/>
          <w:color w:val="auto"/>
          <w:sz w:val="22"/>
          <w:szCs w:val="22"/>
        </w:rPr>
      </w:pPr>
      <w:r w:rsidRPr="00486AC2">
        <w:rPr>
          <w:rFonts w:asciiTheme="minorHAnsi" w:hAnsiTheme="minorHAnsi" w:cstheme="minorHAnsi"/>
          <w:color w:val="auto"/>
          <w:sz w:val="22"/>
          <w:szCs w:val="22"/>
        </w:rPr>
        <w:t>(2) Na građevnoj čestici namijenjenoj za gradnju nove stambene (stambeno-poslovne) građevine u neizgrađenom dijelu građevinskog područja potrebno je osigurati 1,5  parkirališno mjesto po stambenoj jedinici/poslovnoj jedinici.</w:t>
      </w:r>
    </w:p>
    <w:p w:rsidR="00486AC2" w:rsidRPr="00486AC2" w:rsidRDefault="00486AC2" w:rsidP="00965593">
      <w:pPr>
        <w:pStyle w:val="StandardWeb"/>
        <w:spacing w:before="0" w:beforeAutospacing="0" w:after="120" w:line="240" w:lineRule="auto"/>
        <w:rPr>
          <w:rFonts w:asciiTheme="minorHAnsi" w:hAnsiTheme="minorHAnsi" w:cstheme="minorHAnsi"/>
          <w:color w:val="auto"/>
          <w:sz w:val="22"/>
          <w:szCs w:val="22"/>
        </w:rPr>
      </w:pPr>
      <w:r w:rsidRPr="00486AC2">
        <w:rPr>
          <w:rFonts w:asciiTheme="minorHAnsi" w:hAnsiTheme="minorHAnsi" w:cstheme="minorHAnsi"/>
          <w:color w:val="auto"/>
          <w:sz w:val="22"/>
          <w:szCs w:val="22"/>
        </w:rPr>
        <w:t xml:space="preserve">(3) Prilikom rekonstrukcije postojećih građevina (osim unutar kulturno – povijesne cjeline – Urbanističke cjeline Makarske) potrebno je osigurati po 1 parkirališno/garažno mjesto za svaku postojeću i svaku novu stambenu/smještajnu jedinicu. </w:t>
      </w:r>
    </w:p>
    <w:p w:rsidR="00486AC2" w:rsidRPr="00486AC2" w:rsidRDefault="00486AC2" w:rsidP="00965593">
      <w:pPr>
        <w:pStyle w:val="western"/>
        <w:spacing w:before="0" w:beforeAutospacing="0" w:after="120" w:line="240" w:lineRule="auto"/>
        <w:rPr>
          <w:rFonts w:asciiTheme="minorHAnsi" w:hAnsiTheme="minorHAnsi" w:cstheme="minorHAnsi"/>
          <w:color w:val="auto"/>
          <w:sz w:val="22"/>
          <w:szCs w:val="22"/>
        </w:rPr>
      </w:pPr>
      <w:r w:rsidRPr="00486AC2">
        <w:rPr>
          <w:rFonts w:asciiTheme="minorHAnsi" w:hAnsiTheme="minorHAnsi" w:cstheme="minorHAnsi"/>
          <w:color w:val="auto"/>
          <w:sz w:val="22"/>
          <w:szCs w:val="22"/>
        </w:rPr>
        <w:lastRenderedPageBreak/>
        <w:t>(4) Za postojeće građevine koje nemaju osigurano po 1 parkirališno/garažno mjesto za svaku stambenu/smještajnu jedinicu, odnosno koje ne mogu ispuniti uvjete iz stavka (3) ovog članka, prilikom rekonstrukcije nije dozvoljeno povećanje stambenih/smještajnih jedinica.</w:t>
      </w:r>
    </w:p>
    <w:p w:rsidR="00486AC2" w:rsidRPr="00486AC2" w:rsidRDefault="00486AC2" w:rsidP="00965593">
      <w:pPr>
        <w:pStyle w:val="StandardWeb"/>
        <w:spacing w:before="0" w:beforeAutospacing="0" w:after="120" w:line="240" w:lineRule="auto"/>
        <w:rPr>
          <w:rFonts w:asciiTheme="minorHAnsi" w:hAnsiTheme="minorHAnsi" w:cstheme="minorHAnsi"/>
          <w:color w:val="auto"/>
          <w:sz w:val="22"/>
          <w:szCs w:val="22"/>
        </w:rPr>
      </w:pPr>
      <w:r w:rsidRPr="00486AC2">
        <w:rPr>
          <w:rFonts w:asciiTheme="minorHAnsi" w:hAnsiTheme="minorHAnsi" w:cstheme="minorHAnsi"/>
          <w:color w:val="auto"/>
          <w:sz w:val="22"/>
          <w:szCs w:val="22"/>
        </w:rPr>
        <w:t>(5) Ukoliko se parkiranje ne može osigurati na predmetnoj čestici, isto je moguće osigurati na zasebnoj građevnoj čestici u radijusu od 200 m“.</w:t>
      </w:r>
    </w:p>
    <w:p w:rsidR="00486AC2" w:rsidRPr="00486AC2" w:rsidRDefault="00486AC2" w:rsidP="00965593">
      <w:pPr>
        <w:pStyle w:val="western"/>
        <w:spacing w:before="0" w:beforeAutospacing="0" w:after="120" w:line="240" w:lineRule="auto"/>
        <w:ind w:firstLine="709"/>
        <w:rPr>
          <w:rFonts w:asciiTheme="minorHAnsi" w:hAnsiTheme="minorHAnsi" w:cstheme="minorHAnsi"/>
          <w:color w:val="auto"/>
          <w:sz w:val="22"/>
          <w:szCs w:val="22"/>
        </w:rPr>
      </w:pPr>
    </w:p>
    <w:p w:rsidR="00486AC2" w:rsidRDefault="00486AC2" w:rsidP="00965593">
      <w:pPr>
        <w:spacing w:after="120" w:line="240" w:lineRule="auto"/>
        <w:jc w:val="center"/>
        <w:rPr>
          <w:rFonts w:cstheme="minorHAnsi"/>
          <w:b/>
        </w:rPr>
      </w:pPr>
      <w:r w:rsidRPr="00486AC2">
        <w:rPr>
          <w:rFonts w:cstheme="minorHAnsi"/>
          <w:b/>
        </w:rPr>
        <w:t>Čl</w:t>
      </w:r>
      <w:r w:rsidR="0046362E">
        <w:rPr>
          <w:rFonts w:cstheme="minorHAnsi"/>
          <w:b/>
        </w:rPr>
        <w:t>anak 45</w:t>
      </w:r>
      <w:r w:rsidRPr="00486AC2">
        <w:rPr>
          <w:rFonts w:cstheme="minorHAnsi"/>
          <w:b/>
        </w:rPr>
        <w:t>.</w:t>
      </w:r>
    </w:p>
    <w:p w:rsidR="005E18E9" w:rsidRPr="005E18E9" w:rsidRDefault="005E18E9" w:rsidP="00965593">
      <w:pPr>
        <w:pStyle w:val="Tijeloteksta"/>
        <w:spacing w:after="120" w:line="240" w:lineRule="auto"/>
        <w:rPr>
          <w:rFonts w:asciiTheme="minorHAnsi" w:hAnsiTheme="minorHAnsi" w:cstheme="minorHAnsi"/>
          <w:b/>
          <w:sz w:val="22"/>
          <w:szCs w:val="22"/>
          <w:lang w:val="hr-HR"/>
        </w:rPr>
      </w:pPr>
      <w:r w:rsidRPr="005E18E9">
        <w:rPr>
          <w:rFonts w:asciiTheme="minorHAnsi" w:hAnsiTheme="minorHAnsi" w:cstheme="minorHAnsi"/>
          <w:b/>
          <w:sz w:val="22"/>
          <w:szCs w:val="22"/>
          <w:lang w:val="hr-HR"/>
        </w:rPr>
        <w:t xml:space="preserve">Članak 53.b. </w:t>
      </w:r>
      <w:r w:rsidRPr="005E18E9">
        <w:rPr>
          <w:rFonts w:asciiTheme="minorHAnsi" w:hAnsiTheme="minorHAnsi" w:cstheme="minorHAnsi"/>
          <w:sz w:val="22"/>
          <w:szCs w:val="22"/>
          <w:lang w:val="hr-HR"/>
        </w:rPr>
        <w:t>mijenja se i glasi : „</w:t>
      </w:r>
    </w:p>
    <w:p w:rsidR="005E18E9" w:rsidRPr="005E18E9" w:rsidRDefault="005E18E9" w:rsidP="00965593">
      <w:pPr>
        <w:pStyle w:val="Tijeloteksta"/>
        <w:spacing w:after="120" w:line="240" w:lineRule="auto"/>
        <w:rPr>
          <w:rFonts w:asciiTheme="minorHAnsi" w:hAnsiTheme="minorHAnsi" w:cstheme="minorHAnsi"/>
          <w:sz w:val="22"/>
          <w:szCs w:val="22"/>
          <w:lang w:val="hr-HR"/>
        </w:rPr>
      </w:pPr>
      <w:r w:rsidRPr="005E18E9">
        <w:rPr>
          <w:rFonts w:asciiTheme="minorHAnsi" w:hAnsiTheme="minorHAnsi" w:cstheme="minorHAnsi"/>
          <w:sz w:val="22"/>
          <w:szCs w:val="22"/>
          <w:lang w:val="hr-HR"/>
        </w:rPr>
        <w:t>a)</w:t>
      </w:r>
      <w:r w:rsidRPr="005E18E9">
        <w:rPr>
          <w:rFonts w:asciiTheme="minorHAnsi" w:hAnsiTheme="minorHAnsi" w:cstheme="minorHAnsi"/>
          <w:b/>
          <w:sz w:val="22"/>
          <w:szCs w:val="22"/>
          <w:lang w:val="hr-HR"/>
        </w:rPr>
        <w:t xml:space="preserve"> </w:t>
      </w:r>
      <w:r w:rsidRPr="005E18E9">
        <w:rPr>
          <w:rFonts w:asciiTheme="minorHAnsi" w:hAnsiTheme="minorHAnsi" w:cstheme="minorHAnsi"/>
          <w:sz w:val="22"/>
          <w:szCs w:val="22"/>
          <w:lang w:val="hr-HR"/>
        </w:rPr>
        <w:t>Gradnja građevina u izgrađenom dijelu građevinskog područja naselja dijeli se na:</w:t>
      </w:r>
    </w:p>
    <w:p w:rsidR="005E18E9" w:rsidRPr="005E18E9" w:rsidRDefault="005E18E9" w:rsidP="00965593">
      <w:pPr>
        <w:pStyle w:val="Tijeloteksta"/>
        <w:spacing w:after="120" w:line="240" w:lineRule="auto"/>
        <w:rPr>
          <w:rFonts w:asciiTheme="minorHAnsi" w:hAnsiTheme="minorHAnsi" w:cstheme="minorHAnsi"/>
          <w:sz w:val="22"/>
          <w:szCs w:val="22"/>
          <w:lang w:val="hr-HR"/>
        </w:rPr>
      </w:pPr>
      <w:r w:rsidRPr="005E18E9">
        <w:rPr>
          <w:rFonts w:asciiTheme="minorHAnsi" w:hAnsiTheme="minorHAnsi" w:cstheme="minorHAnsi"/>
          <w:sz w:val="22"/>
          <w:szCs w:val="22"/>
          <w:lang w:val="hr-HR"/>
        </w:rPr>
        <w:t xml:space="preserve">a.1.  </w:t>
      </w:r>
      <w:r w:rsidRPr="005E18E9">
        <w:rPr>
          <w:rFonts w:asciiTheme="minorHAnsi" w:hAnsiTheme="minorHAnsi" w:cstheme="minorHAnsi"/>
          <w:iCs/>
          <w:sz w:val="22"/>
          <w:szCs w:val="22"/>
          <w:lang w:val="hr-HR"/>
        </w:rPr>
        <w:t>Rekonstrukciju postojećih građevina</w:t>
      </w:r>
    </w:p>
    <w:p w:rsidR="005E18E9" w:rsidRPr="005E18E9" w:rsidRDefault="005E18E9" w:rsidP="00965593">
      <w:pPr>
        <w:pStyle w:val="Tijeloteksta"/>
        <w:spacing w:after="120" w:line="240" w:lineRule="auto"/>
        <w:rPr>
          <w:rFonts w:asciiTheme="minorHAnsi" w:hAnsiTheme="minorHAnsi" w:cstheme="minorHAnsi"/>
          <w:iCs/>
          <w:sz w:val="22"/>
          <w:szCs w:val="22"/>
          <w:lang w:val="hr-HR"/>
        </w:rPr>
      </w:pPr>
      <w:r w:rsidRPr="005E18E9">
        <w:rPr>
          <w:rFonts w:asciiTheme="minorHAnsi" w:hAnsiTheme="minorHAnsi" w:cstheme="minorHAnsi"/>
          <w:sz w:val="22"/>
          <w:szCs w:val="22"/>
          <w:lang w:val="hr-HR"/>
        </w:rPr>
        <w:t xml:space="preserve">a.2. </w:t>
      </w:r>
      <w:r w:rsidRPr="005E18E9">
        <w:rPr>
          <w:rFonts w:asciiTheme="minorHAnsi" w:hAnsiTheme="minorHAnsi" w:cstheme="minorHAnsi"/>
          <w:iCs/>
          <w:sz w:val="22"/>
          <w:szCs w:val="22"/>
          <w:lang w:val="hr-HR"/>
        </w:rPr>
        <w:t>Gradnju novih građevina - interpolaciju građevina”.</w:t>
      </w:r>
    </w:p>
    <w:p w:rsidR="005E18E9" w:rsidRPr="00486AC2" w:rsidRDefault="005E18E9" w:rsidP="00965593">
      <w:pPr>
        <w:pStyle w:val="western"/>
        <w:spacing w:before="0" w:beforeAutospacing="0" w:after="120" w:line="240" w:lineRule="auto"/>
        <w:ind w:firstLine="709"/>
        <w:rPr>
          <w:rFonts w:asciiTheme="minorHAnsi" w:hAnsiTheme="minorHAnsi" w:cstheme="minorHAnsi"/>
          <w:color w:val="auto"/>
          <w:sz w:val="22"/>
          <w:szCs w:val="22"/>
        </w:rPr>
      </w:pPr>
    </w:p>
    <w:p w:rsidR="005E18E9" w:rsidRPr="00F777CC" w:rsidRDefault="005E18E9" w:rsidP="00965593">
      <w:pPr>
        <w:spacing w:after="120" w:line="240" w:lineRule="auto"/>
        <w:jc w:val="center"/>
        <w:rPr>
          <w:rFonts w:cstheme="minorHAnsi"/>
          <w:b/>
        </w:rPr>
      </w:pPr>
      <w:r w:rsidRPr="00F777CC">
        <w:rPr>
          <w:rFonts w:cstheme="minorHAnsi"/>
          <w:b/>
        </w:rPr>
        <w:t>Članak 4</w:t>
      </w:r>
      <w:r w:rsidR="0046362E">
        <w:rPr>
          <w:rFonts w:cstheme="minorHAnsi"/>
          <w:b/>
        </w:rPr>
        <w:t>6</w:t>
      </w:r>
      <w:r w:rsidRPr="00F777CC">
        <w:rPr>
          <w:rFonts w:cstheme="minorHAnsi"/>
          <w:b/>
        </w:rPr>
        <w:t>.</w:t>
      </w:r>
    </w:p>
    <w:p w:rsidR="005E18E9" w:rsidRPr="00F777CC" w:rsidRDefault="005E18E9" w:rsidP="00965593">
      <w:pPr>
        <w:spacing w:after="120" w:line="240" w:lineRule="auto"/>
        <w:jc w:val="both"/>
        <w:rPr>
          <w:rFonts w:cstheme="minorHAnsi"/>
          <w:b/>
        </w:rPr>
      </w:pPr>
      <w:r w:rsidRPr="00F777CC">
        <w:rPr>
          <w:rFonts w:cstheme="minorHAnsi"/>
        </w:rPr>
        <w:t>Tekst</w:t>
      </w:r>
      <w:r w:rsidRPr="00F777CC">
        <w:rPr>
          <w:rFonts w:cstheme="minorHAnsi"/>
          <w:b/>
        </w:rPr>
        <w:t xml:space="preserve"> članka 53c. </w:t>
      </w:r>
      <w:r w:rsidRPr="00F777CC">
        <w:rPr>
          <w:rFonts w:cstheme="minorHAnsi"/>
        </w:rPr>
        <w:t>se briše i zamjenjuje se tekstom koji glasi: „</w:t>
      </w:r>
    </w:p>
    <w:p w:rsidR="005E18E9" w:rsidRPr="00F777CC" w:rsidRDefault="005E18E9" w:rsidP="00965593">
      <w:pPr>
        <w:spacing w:after="120" w:line="240" w:lineRule="auto"/>
        <w:ind w:right="29"/>
        <w:jc w:val="both"/>
        <w:rPr>
          <w:rFonts w:ascii="Calibri" w:hAnsi="Calibri" w:cs="Times New Roman"/>
          <w:b/>
        </w:rPr>
      </w:pPr>
      <w:r w:rsidRPr="00F777CC">
        <w:rPr>
          <w:rFonts w:ascii="Calibri" w:hAnsi="Calibri"/>
          <w:b/>
          <w:bCs/>
          <w:iCs/>
        </w:rPr>
        <w:t>a.1. Rekonstrukcija postojećih građevina (</w:t>
      </w:r>
      <w:r w:rsidRPr="00F777CC">
        <w:rPr>
          <w:rFonts w:ascii="Calibri" w:eastAsia="Calibri" w:hAnsi="Calibri"/>
          <w:b/>
        </w:rPr>
        <w:t>koje su izgrađene u skladu s planiranom namjenom)</w:t>
      </w:r>
    </w:p>
    <w:p w:rsidR="005E18E9" w:rsidRPr="00F777CC" w:rsidRDefault="005E18E9" w:rsidP="00965593">
      <w:pPr>
        <w:spacing w:after="120" w:line="240" w:lineRule="auto"/>
        <w:jc w:val="both"/>
        <w:rPr>
          <w:rFonts w:ascii="Calibri" w:hAnsi="Calibri"/>
        </w:rPr>
      </w:pPr>
      <w:r w:rsidRPr="00F777CC">
        <w:rPr>
          <w:rFonts w:ascii="Calibri" w:hAnsi="Calibri"/>
          <w:lang w:eastAsia="hr-HR"/>
        </w:rPr>
        <w:t xml:space="preserve">(1) Postojećim </w:t>
      </w:r>
      <w:r w:rsidRPr="00F777CC">
        <w:rPr>
          <w:rFonts w:ascii="Calibri" w:hAnsi="Calibri"/>
        </w:rPr>
        <w:t>(zakonitim)</w:t>
      </w:r>
      <w:r w:rsidRPr="00F777CC">
        <w:rPr>
          <w:rFonts w:ascii="Calibri" w:hAnsi="Calibri"/>
          <w:lang w:eastAsia="hr-HR"/>
        </w:rPr>
        <w:t xml:space="preserve"> građevinama se smatraju građevine </w:t>
      </w:r>
      <w:r w:rsidRPr="00F777CC">
        <w:rPr>
          <w:rFonts w:ascii="Calibri" w:hAnsi="Calibri"/>
        </w:rPr>
        <w:t>koje imaju potrebna odobrenja za gradnju, građevine ozakonjene posebnim zakonima i sve građevine izgrađene prije 15. veljače 1968. godine.</w:t>
      </w:r>
    </w:p>
    <w:p w:rsidR="005E18E9" w:rsidRPr="00F777CC" w:rsidRDefault="005E18E9" w:rsidP="00965593">
      <w:pPr>
        <w:spacing w:after="120" w:line="240" w:lineRule="auto"/>
        <w:jc w:val="both"/>
        <w:rPr>
          <w:rFonts w:ascii="Calibri" w:hAnsi="Calibri"/>
        </w:rPr>
      </w:pPr>
      <w:r w:rsidRPr="00F777CC">
        <w:rPr>
          <w:rFonts w:ascii="Calibri" w:hAnsi="Calibri"/>
        </w:rPr>
        <w:t>(2) Za rekonstrukciju postojećih građevina čija je namjena protivna planiranoj namjeni primjenjuje se članak 303.</w:t>
      </w:r>
    </w:p>
    <w:p w:rsidR="005E18E9" w:rsidRPr="00F777CC" w:rsidRDefault="005E18E9" w:rsidP="00965593">
      <w:pPr>
        <w:spacing w:after="120" w:line="240" w:lineRule="auto"/>
        <w:jc w:val="both"/>
        <w:rPr>
          <w:rFonts w:ascii="Calibri" w:hAnsi="Calibri"/>
        </w:rPr>
      </w:pPr>
      <w:r w:rsidRPr="00F777CC">
        <w:rPr>
          <w:rFonts w:ascii="Calibri" w:hAnsi="Calibri"/>
          <w:lang w:eastAsia="hr-HR"/>
        </w:rPr>
        <w:t xml:space="preserve">(3) Postojeće stambene građevine se mogu rekonstruirati kao slobodnostojeće, </w:t>
      </w:r>
      <w:proofErr w:type="spellStart"/>
      <w:r w:rsidRPr="00F777CC">
        <w:rPr>
          <w:rFonts w:ascii="Calibri" w:hAnsi="Calibri"/>
          <w:lang w:eastAsia="hr-HR"/>
        </w:rPr>
        <w:t>poluugrađene</w:t>
      </w:r>
      <w:proofErr w:type="spellEnd"/>
      <w:r w:rsidRPr="00F777CC">
        <w:rPr>
          <w:rFonts w:ascii="Calibri" w:hAnsi="Calibri"/>
          <w:lang w:eastAsia="hr-HR"/>
        </w:rPr>
        <w:t xml:space="preserve"> (dvojne), građevine u nizu i višestambene slobodnostojeće građevine.</w:t>
      </w:r>
    </w:p>
    <w:p w:rsidR="005E18E9" w:rsidRPr="00F777CC" w:rsidRDefault="005E18E9" w:rsidP="00965593">
      <w:pPr>
        <w:spacing w:after="120" w:line="240" w:lineRule="auto"/>
        <w:jc w:val="both"/>
        <w:rPr>
          <w:rFonts w:ascii="Calibri" w:hAnsi="Calibri"/>
          <w:lang w:eastAsia="hr-HR"/>
        </w:rPr>
      </w:pPr>
      <w:r w:rsidRPr="00F777CC">
        <w:rPr>
          <w:rFonts w:ascii="Calibri" w:hAnsi="Calibri"/>
          <w:lang w:eastAsia="hr-HR"/>
        </w:rPr>
        <w:t>(4) Postojeće višestambene građevine mogu se rekonstruirati isključivo u postojećim gabaritima i u istima se može povećati ili smanjivati broj stambenih / smještajnih jedinica, pod uvjetom da je na građevnoj čestici za svaku postojeću i svaku novu stambenu/ smještajnu jedinicu osigurano po jedno parkirališno/ garažno mjesto.</w:t>
      </w:r>
    </w:p>
    <w:p w:rsidR="005E18E9" w:rsidRPr="00F777CC" w:rsidRDefault="005E18E9" w:rsidP="00965593">
      <w:pPr>
        <w:spacing w:after="120" w:line="240" w:lineRule="auto"/>
        <w:jc w:val="both"/>
        <w:rPr>
          <w:rFonts w:ascii="Calibri" w:hAnsi="Calibri"/>
          <w:lang w:eastAsia="hr-HR"/>
        </w:rPr>
      </w:pPr>
      <w:r w:rsidRPr="00F777CC">
        <w:rPr>
          <w:rFonts w:ascii="Calibri" w:hAnsi="Calibri"/>
          <w:lang w:eastAsia="hr-HR"/>
        </w:rPr>
        <w:t>(5) Maksimalni koeficijent izgrađenosti za nadzemni dio stambenih građevina (</w:t>
      </w:r>
      <w:proofErr w:type="spellStart"/>
      <w:r w:rsidRPr="00F777CC">
        <w:rPr>
          <w:rFonts w:ascii="Calibri" w:hAnsi="Calibri"/>
          <w:lang w:eastAsia="hr-HR"/>
        </w:rPr>
        <w:t>kigN</w:t>
      </w:r>
      <w:proofErr w:type="spellEnd"/>
      <w:r w:rsidRPr="00F777CC">
        <w:rPr>
          <w:rFonts w:ascii="Calibri" w:hAnsi="Calibri"/>
          <w:lang w:eastAsia="hr-HR"/>
        </w:rPr>
        <w:t>) koje se rekonstruiraju iznosi 0,5, a maksimalni nadzemni koeficijent iskoristivosti (</w:t>
      </w:r>
      <w:proofErr w:type="spellStart"/>
      <w:r w:rsidRPr="00F777CC">
        <w:rPr>
          <w:rFonts w:ascii="Calibri" w:hAnsi="Calibri"/>
          <w:lang w:eastAsia="hr-HR"/>
        </w:rPr>
        <w:t>kisN</w:t>
      </w:r>
      <w:proofErr w:type="spellEnd"/>
      <w:r w:rsidRPr="00F777CC">
        <w:rPr>
          <w:rFonts w:ascii="Calibri" w:hAnsi="Calibri"/>
          <w:lang w:eastAsia="hr-HR"/>
        </w:rPr>
        <w:t>) iznosi 2,0. (Sukladno prethodnom stavku, ovi se koeficijenti ne primjenjuju za višestambene građevine). Za ostale građevine primjenjuju se isti koeficijenti kao za nove građevine tog tipa.</w:t>
      </w:r>
    </w:p>
    <w:p w:rsidR="005E18E9" w:rsidRPr="00F777CC" w:rsidRDefault="005E18E9" w:rsidP="00965593">
      <w:pPr>
        <w:spacing w:after="120" w:line="240" w:lineRule="auto"/>
        <w:jc w:val="both"/>
        <w:rPr>
          <w:rFonts w:ascii="Calibri" w:hAnsi="Calibri"/>
        </w:rPr>
      </w:pPr>
      <w:r w:rsidRPr="00F777CC">
        <w:rPr>
          <w:rFonts w:ascii="Calibri" w:hAnsi="Calibri"/>
        </w:rPr>
        <w:t>(6) Postojeće građevine koje premašuju uvjete određene prethodnim stavkom u pogledu maksimalno dozvoljenog koeficijenta iskoristivosti i/ ili u pogledu maksimalno dozvoljenog koeficijenta izgrađenosti građevne čestice zadržavaju se u postojećim gabaritima i ne mogu se povećavati.</w:t>
      </w:r>
      <w:r w:rsidRPr="00F777CC">
        <w:t xml:space="preserve"> </w:t>
      </w:r>
      <w:r w:rsidRPr="00F777CC">
        <w:rPr>
          <w:rFonts w:ascii="Calibri" w:hAnsi="Calibri"/>
        </w:rPr>
        <w:t xml:space="preserve">Iznimno je moguća nadogradnja jedne etaže, (ukoliko se time ne prelazi najveći dopušteni </w:t>
      </w:r>
      <w:proofErr w:type="spellStart"/>
      <w:r w:rsidRPr="00F777CC">
        <w:rPr>
          <w:rFonts w:ascii="Calibri" w:hAnsi="Calibri"/>
        </w:rPr>
        <w:t>kisN</w:t>
      </w:r>
      <w:proofErr w:type="spellEnd"/>
      <w:r w:rsidRPr="00F777CC">
        <w:rPr>
          <w:rFonts w:ascii="Calibri" w:hAnsi="Calibri"/>
        </w:rPr>
        <w:t xml:space="preserve">), za postojeće građevine koje premašuju dozvoljeni </w:t>
      </w:r>
      <w:proofErr w:type="spellStart"/>
      <w:r w:rsidRPr="00F777CC">
        <w:rPr>
          <w:rFonts w:ascii="Calibri" w:hAnsi="Calibri"/>
        </w:rPr>
        <w:t>kig</w:t>
      </w:r>
      <w:proofErr w:type="spellEnd"/>
      <w:r w:rsidRPr="00F777CC">
        <w:rPr>
          <w:rFonts w:ascii="Calibri" w:hAnsi="Calibri"/>
        </w:rPr>
        <w:t xml:space="preserve"> a imaju maksimalnu </w:t>
      </w:r>
      <w:proofErr w:type="spellStart"/>
      <w:r w:rsidRPr="00F777CC">
        <w:rPr>
          <w:rFonts w:ascii="Calibri" w:hAnsi="Calibri"/>
        </w:rPr>
        <w:t>katnost</w:t>
      </w:r>
      <w:proofErr w:type="spellEnd"/>
      <w:r w:rsidRPr="00F777CC">
        <w:rPr>
          <w:rFonts w:ascii="Calibri" w:hAnsi="Calibri"/>
        </w:rPr>
        <w:t xml:space="preserve"> dvije etaže (</w:t>
      </w:r>
      <w:proofErr w:type="spellStart"/>
      <w:r w:rsidRPr="00F777CC">
        <w:rPr>
          <w:rFonts w:ascii="Calibri" w:hAnsi="Calibri"/>
        </w:rPr>
        <w:t>Po+Pr</w:t>
      </w:r>
      <w:proofErr w:type="spellEnd"/>
      <w:r w:rsidRPr="00F777CC">
        <w:rPr>
          <w:rFonts w:ascii="Calibri" w:hAnsi="Calibri"/>
        </w:rPr>
        <w:t xml:space="preserve"> ili Po+Su) te su udaljene minimalno 3 metra od granice građevne čestice.</w:t>
      </w:r>
    </w:p>
    <w:p w:rsidR="005E18E9" w:rsidRPr="00F777CC" w:rsidRDefault="005E18E9" w:rsidP="00965593">
      <w:pPr>
        <w:spacing w:after="120" w:line="240" w:lineRule="auto"/>
        <w:jc w:val="both"/>
        <w:rPr>
          <w:rFonts w:ascii="Calibri" w:hAnsi="Calibri"/>
          <w:lang w:eastAsia="hr-HR"/>
        </w:rPr>
      </w:pPr>
      <w:r w:rsidRPr="00F777CC">
        <w:rPr>
          <w:rFonts w:ascii="Calibri" w:hAnsi="Calibri"/>
          <w:lang w:eastAsia="hr-HR"/>
        </w:rPr>
        <w:t>(7) Minimalna udaljenost rekonstruiranog dijela građevine (dograđenog i nadograđenog) od regulacijskog pravca i granica građevne čestice iznosi 3,0 m, odnosno od državne ceste i županijske ceste prema posebnim propisima (prema posebnim uvjetima nadležnih pravnih osoba za upravljanje državnim odnosno županijskim cestama).</w:t>
      </w:r>
    </w:p>
    <w:p w:rsidR="005E18E9" w:rsidRPr="00F777CC" w:rsidRDefault="005E18E9" w:rsidP="00965593">
      <w:pPr>
        <w:spacing w:after="120" w:line="240" w:lineRule="auto"/>
        <w:jc w:val="both"/>
        <w:rPr>
          <w:rFonts w:ascii="Calibri" w:hAnsi="Calibri"/>
          <w:lang w:eastAsia="hr-HR"/>
        </w:rPr>
      </w:pPr>
      <w:r w:rsidRPr="00F777CC">
        <w:rPr>
          <w:rFonts w:ascii="Calibri" w:hAnsi="Calibri"/>
          <w:lang w:eastAsia="hr-HR"/>
        </w:rPr>
        <w:t>(8) Najveća dozvoljena visina stambene građevine ovisi o tipu stambene građevine koja se rekonstruira i propisana je člancima 46, 47, 49, 50, 51 i 52 ovog Plana. I za ostale građevine najveće dozvoljene visine su kao za nove građevine tog tipa.</w:t>
      </w:r>
    </w:p>
    <w:p w:rsidR="005E18E9" w:rsidRPr="00F777CC" w:rsidRDefault="005E18E9" w:rsidP="00965593">
      <w:pPr>
        <w:spacing w:after="120" w:line="240" w:lineRule="auto"/>
        <w:jc w:val="both"/>
        <w:rPr>
          <w:rFonts w:ascii="Calibri" w:hAnsi="Calibri"/>
        </w:rPr>
      </w:pPr>
      <w:r w:rsidRPr="00F777CC">
        <w:rPr>
          <w:rFonts w:ascii="Calibri" w:hAnsi="Calibri"/>
        </w:rPr>
        <w:lastRenderedPageBreak/>
        <w:t>(9) Postojeće građevine koje premašuju uvjete određene ovim Planom u pogledu maksimalno dozvoljene visine i/ili broja etaža (</w:t>
      </w:r>
      <w:proofErr w:type="spellStart"/>
      <w:r w:rsidRPr="00F777CC">
        <w:rPr>
          <w:rFonts w:ascii="Calibri" w:hAnsi="Calibri"/>
        </w:rPr>
        <w:t>katnosti</w:t>
      </w:r>
      <w:proofErr w:type="spellEnd"/>
      <w:r w:rsidRPr="00F777CC">
        <w:rPr>
          <w:rFonts w:ascii="Calibri" w:hAnsi="Calibri"/>
        </w:rPr>
        <w:t xml:space="preserve">) zadržavaju se u postojećim gabaritima i ne mogu se povećavati. Iznimno, u slučaju neusklađenosti visina </w:t>
      </w:r>
      <w:proofErr w:type="spellStart"/>
      <w:r w:rsidRPr="00F777CC">
        <w:rPr>
          <w:rFonts w:ascii="Calibri" w:hAnsi="Calibri"/>
        </w:rPr>
        <w:t>poluugrađenih</w:t>
      </w:r>
      <w:proofErr w:type="spellEnd"/>
      <w:r w:rsidRPr="00F777CC">
        <w:rPr>
          <w:rFonts w:ascii="Calibri" w:hAnsi="Calibri"/>
        </w:rPr>
        <w:t xml:space="preserve"> (dvojnih) građevina, u svrhu formiranja jedinstvene oblikovne i funkcionalne cjeline, dozvoljena je nadogradnja niže građevine (u vlastitim tlocrtnim gabaritima) maksimalno do visine više postojeće građevine.</w:t>
      </w:r>
    </w:p>
    <w:p w:rsidR="005E18E9" w:rsidRPr="00F777CC" w:rsidRDefault="005E18E9" w:rsidP="00965593">
      <w:pPr>
        <w:spacing w:after="120" w:line="240" w:lineRule="auto"/>
        <w:jc w:val="both"/>
        <w:rPr>
          <w:rFonts w:ascii="Calibri" w:hAnsi="Calibri"/>
        </w:rPr>
      </w:pPr>
      <w:r w:rsidRPr="00F777CC">
        <w:rPr>
          <w:rFonts w:ascii="Calibri" w:hAnsi="Calibri"/>
        </w:rPr>
        <w:t xml:space="preserve">(10) Kada je udaljenost postojeće građevine od susjedne međe i/ili od prometne površine manja od Planom propisane, dozvoljena je dogradnja (tlocrtno povećanje) u onom dijelu koji je u skladu s Planom propisanom udaljenošću, uz poštivanje ostalih uvjeta propisanih Planom za taj tip građevine. </w:t>
      </w:r>
    </w:p>
    <w:p w:rsidR="005E18E9" w:rsidRPr="00F777CC" w:rsidRDefault="005E18E9" w:rsidP="00965593">
      <w:pPr>
        <w:spacing w:after="120" w:line="240" w:lineRule="auto"/>
        <w:jc w:val="both"/>
        <w:rPr>
          <w:rFonts w:ascii="Calibri" w:hAnsi="Calibri"/>
          <w:lang w:eastAsia="hr-HR"/>
        </w:rPr>
      </w:pPr>
      <w:r w:rsidRPr="00F777CC">
        <w:rPr>
          <w:rFonts w:ascii="Calibri" w:hAnsi="Calibri"/>
          <w:lang w:eastAsia="hr-HR"/>
        </w:rPr>
        <w:t xml:space="preserve">(11) Kod rekonstrukcije postojećih objekata kojima se povećavaju stambeni ili smještajni kapaciteti (prilikom dogradnji, nadogradnji, rekonstrukcije u postojećim gabaritima ili promjeni namjene), na građevnoj čestici se mora osigurati po 1 parkirališno/garažno mjesto za svaku postojeću stambenu/ smještajnu jedinicu i za svaku </w:t>
      </w:r>
      <w:proofErr w:type="spellStart"/>
      <w:r w:rsidRPr="00F777CC">
        <w:rPr>
          <w:rFonts w:ascii="Calibri" w:hAnsi="Calibri"/>
          <w:lang w:eastAsia="hr-HR"/>
        </w:rPr>
        <w:t>novoplaniranu</w:t>
      </w:r>
      <w:proofErr w:type="spellEnd"/>
      <w:r w:rsidRPr="00F777CC">
        <w:rPr>
          <w:rFonts w:ascii="Calibri" w:hAnsi="Calibri"/>
          <w:lang w:eastAsia="hr-HR"/>
        </w:rPr>
        <w:t xml:space="preserve"> stambenu/ smještajnu jedinicu. Ukoliko nije moguće parkiranje riješiti na predmetnoj građevnoj čestici, moguće je isto riješiti sukladno članku 53. </w:t>
      </w:r>
    </w:p>
    <w:p w:rsidR="005E18E9" w:rsidRPr="00F777CC" w:rsidRDefault="005E18E9" w:rsidP="00965593">
      <w:pPr>
        <w:spacing w:after="120" w:line="240" w:lineRule="auto"/>
        <w:jc w:val="both"/>
        <w:rPr>
          <w:rFonts w:ascii="Calibri" w:hAnsi="Calibri"/>
          <w:lang w:eastAsia="hr-HR"/>
        </w:rPr>
      </w:pPr>
      <w:r w:rsidRPr="00F777CC">
        <w:rPr>
          <w:rFonts w:ascii="Calibri" w:hAnsi="Calibri"/>
          <w:lang w:eastAsia="hr-HR"/>
        </w:rPr>
        <w:t xml:space="preserve">(12) Manja odstupanja od uvjeta propisanih za postojeće građevine moguća su za zaštićene cjeline naselja ili zaštićene pojedinačne građevine i to na osnovu konzervatorske studije </w:t>
      </w:r>
      <w:r w:rsidRPr="00F777CC">
        <w:rPr>
          <w:rFonts w:ascii="Calibri" w:hAnsi="Calibri"/>
          <w:iCs/>
          <w:lang w:eastAsia="hr-HR"/>
        </w:rPr>
        <w:t>(odnosno sukladno posebnim uvjetima nadležnog konzervatorskog odjela)”.</w:t>
      </w:r>
    </w:p>
    <w:p w:rsidR="00F777CC" w:rsidRPr="00486AC2" w:rsidRDefault="00F777CC" w:rsidP="00965593">
      <w:pPr>
        <w:pStyle w:val="western"/>
        <w:spacing w:before="0" w:beforeAutospacing="0" w:after="120" w:line="240" w:lineRule="auto"/>
        <w:rPr>
          <w:rFonts w:asciiTheme="minorHAnsi" w:hAnsiTheme="minorHAnsi" w:cstheme="minorHAnsi"/>
          <w:color w:val="auto"/>
          <w:sz w:val="22"/>
          <w:szCs w:val="22"/>
        </w:rPr>
      </w:pPr>
    </w:p>
    <w:p w:rsidR="00F777CC" w:rsidRPr="00F777CC" w:rsidRDefault="00F777CC" w:rsidP="00965593">
      <w:pPr>
        <w:spacing w:after="120" w:line="240" w:lineRule="auto"/>
        <w:jc w:val="center"/>
        <w:rPr>
          <w:rFonts w:cstheme="minorHAnsi"/>
          <w:b/>
        </w:rPr>
      </w:pPr>
      <w:r w:rsidRPr="00F777CC">
        <w:rPr>
          <w:rFonts w:cstheme="minorHAnsi"/>
          <w:b/>
        </w:rPr>
        <w:t>Članak 4</w:t>
      </w:r>
      <w:r w:rsidR="0046362E">
        <w:rPr>
          <w:rFonts w:cstheme="minorHAnsi"/>
          <w:b/>
        </w:rPr>
        <w:t>7</w:t>
      </w:r>
      <w:r w:rsidRPr="00F777CC">
        <w:rPr>
          <w:rFonts w:cstheme="minorHAnsi"/>
          <w:b/>
        </w:rPr>
        <w:t>.</w:t>
      </w:r>
    </w:p>
    <w:p w:rsidR="00486AC2" w:rsidRDefault="00F777CC" w:rsidP="00965593">
      <w:pPr>
        <w:spacing w:after="120" w:line="240" w:lineRule="auto"/>
      </w:pPr>
      <w:r w:rsidRPr="00F777CC">
        <w:t>Tekst</w:t>
      </w:r>
      <w:r>
        <w:rPr>
          <w:b/>
        </w:rPr>
        <w:t xml:space="preserve"> članka 53 d. </w:t>
      </w:r>
      <w:r w:rsidRPr="00F777CC">
        <w:t>briše se.</w:t>
      </w:r>
    </w:p>
    <w:p w:rsidR="00F777CC" w:rsidRPr="00486AC2" w:rsidRDefault="00F777CC" w:rsidP="00965593">
      <w:pPr>
        <w:pStyle w:val="western"/>
        <w:spacing w:before="0" w:beforeAutospacing="0" w:after="120" w:line="240" w:lineRule="auto"/>
        <w:ind w:firstLine="709"/>
        <w:rPr>
          <w:rFonts w:asciiTheme="minorHAnsi" w:hAnsiTheme="minorHAnsi" w:cstheme="minorHAnsi"/>
          <w:color w:val="auto"/>
          <w:sz w:val="22"/>
          <w:szCs w:val="22"/>
        </w:rPr>
      </w:pPr>
    </w:p>
    <w:p w:rsidR="00F777CC" w:rsidRDefault="00F777CC" w:rsidP="00965593">
      <w:pPr>
        <w:spacing w:after="120" w:line="240" w:lineRule="auto"/>
        <w:jc w:val="center"/>
        <w:rPr>
          <w:rFonts w:cstheme="minorHAnsi"/>
          <w:b/>
        </w:rPr>
      </w:pPr>
      <w:r w:rsidRPr="00486AC2">
        <w:rPr>
          <w:rFonts w:cstheme="minorHAnsi"/>
          <w:b/>
        </w:rPr>
        <w:t>Čl</w:t>
      </w:r>
      <w:r>
        <w:rPr>
          <w:rFonts w:cstheme="minorHAnsi"/>
          <w:b/>
        </w:rPr>
        <w:t>anak 4</w:t>
      </w:r>
      <w:r w:rsidR="0046362E">
        <w:rPr>
          <w:rFonts w:cstheme="minorHAnsi"/>
          <w:b/>
        </w:rPr>
        <w:t>8</w:t>
      </w:r>
      <w:r w:rsidRPr="00486AC2">
        <w:rPr>
          <w:rFonts w:cstheme="minorHAnsi"/>
          <w:b/>
        </w:rPr>
        <w:t>.</w:t>
      </w:r>
    </w:p>
    <w:p w:rsidR="00F777CC" w:rsidRPr="00F777CC" w:rsidRDefault="00F777CC" w:rsidP="00965593">
      <w:pPr>
        <w:spacing w:after="120" w:line="240" w:lineRule="auto"/>
        <w:rPr>
          <w:rFonts w:cstheme="minorHAnsi"/>
        </w:rPr>
      </w:pPr>
      <w:r w:rsidRPr="00F777CC">
        <w:rPr>
          <w:rFonts w:cstheme="minorHAnsi"/>
        </w:rPr>
        <w:t>Tekst</w:t>
      </w:r>
      <w:r w:rsidRPr="00F777CC">
        <w:rPr>
          <w:rFonts w:cstheme="minorHAnsi"/>
          <w:b/>
        </w:rPr>
        <w:t xml:space="preserve"> članka 53 e. </w:t>
      </w:r>
      <w:r w:rsidRPr="00F777CC">
        <w:rPr>
          <w:rFonts w:cstheme="minorHAnsi"/>
        </w:rPr>
        <w:t>se briše i zamjenjuje se tekstom koji glasi: „</w:t>
      </w:r>
    </w:p>
    <w:p w:rsidR="00F777CC" w:rsidRPr="00F777CC" w:rsidRDefault="00F777CC" w:rsidP="00965593">
      <w:pPr>
        <w:pStyle w:val="western"/>
        <w:spacing w:before="0" w:beforeAutospacing="0" w:after="120" w:line="240" w:lineRule="auto"/>
        <w:rPr>
          <w:rFonts w:ascii="Calibri" w:hAnsi="Calibri"/>
          <w:b/>
          <w:color w:val="auto"/>
          <w:sz w:val="22"/>
          <w:szCs w:val="22"/>
        </w:rPr>
      </w:pPr>
      <w:r w:rsidRPr="00F777CC">
        <w:rPr>
          <w:rFonts w:ascii="Calibri" w:hAnsi="Calibri"/>
          <w:b/>
          <w:iCs/>
          <w:color w:val="auto"/>
          <w:sz w:val="22"/>
          <w:szCs w:val="22"/>
        </w:rPr>
        <w:t>a.2. Gradnja novih stambenih građevina unutar izgrađenog dijela građevinskog područja naselja - Interpolacija građevina</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(1) Gradnja novih stambenih građevina – interpolacija u smislu odredbi ovog Plana, podrazumijeva se svaka gradnja na neizgrađenim  građevnim česticama unutar izgrađenog dijela građevinskog područja naselja.</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(2) Najmanja površina građevne čestice za nove - interpolirane građevine iznosi 400 m2</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(3) Koeficijent izgrađenosti (</w:t>
      </w:r>
      <w:proofErr w:type="spellStart"/>
      <w:r w:rsidRPr="00F777CC">
        <w:rPr>
          <w:rFonts w:ascii="Calibri" w:hAnsi="Calibri"/>
          <w:color w:val="auto"/>
          <w:sz w:val="22"/>
          <w:szCs w:val="22"/>
        </w:rPr>
        <w:t>kig</w:t>
      </w:r>
      <w:proofErr w:type="spellEnd"/>
      <w:r w:rsidRPr="00F777CC">
        <w:rPr>
          <w:rFonts w:ascii="Calibri" w:hAnsi="Calibri"/>
          <w:color w:val="auto"/>
          <w:sz w:val="22"/>
          <w:szCs w:val="22"/>
        </w:rPr>
        <w:t xml:space="preserve"> N) za nadzemni dio može biti </w:t>
      </w:r>
      <w:proofErr w:type="spellStart"/>
      <w:r w:rsidRPr="00F777CC">
        <w:rPr>
          <w:rFonts w:ascii="Calibri" w:hAnsi="Calibri"/>
          <w:color w:val="auto"/>
          <w:sz w:val="22"/>
          <w:szCs w:val="22"/>
        </w:rPr>
        <w:t>max</w:t>
      </w:r>
      <w:proofErr w:type="spellEnd"/>
      <w:r w:rsidRPr="00F777CC">
        <w:rPr>
          <w:rFonts w:ascii="Calibri" w:hAnsi="Calibri"/>
          <w:color w:val="auto"/>
          <w:sz w:val="22"/>
          <w:szCs w:val="22"/>
        </w:rPr>
        <w:t xml:space="preserve">. 0,40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(4) Minimalna udaljenost nove - interpolirane građevine od regulacijskog pravca iznosi 3,0 m odnosno od državne ceste i županijske ceste prema posebnim propisima (prema posebnim uvjetima nadležnih pravnih osoba za upravljanje državnim odnosno županijskim cestama).</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 xml:space="preserve">(5) Nove - interpolirane građevine mogu se graditi na udaljenosti od najmanje 3,0 m od granice građevne čestice.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 xml:space="preserve">(6) Najveća dozvoljena visina građevine ovisi o tipu stambene građevine koja se gradi i propisana je člancima 46, 47, 49, 50, 51 i 52 ovog Plana, a mjeri se od najniže kote uređenog (prirodnog) terena uz pročelje građevine do vrha vijenca kosog krova ili vrha nadozida ravnog krova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 xml:space="preserve">(7) Svaka nova - interpolirana građevna čestica mora imati osiguran pristupni put širok minimalno 3,5 m. Ukoliko se pristupni put koristi za više građevnih čestica mora biti širok minimalno 5,5 m i mora imati pješačku stazu široku minimalno 1,5 m.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Iznimka su postojeći pristupni putevi koji ne zadovoljavaju kriterije iz ovog stavka, te oni zadržavaju svoje karakteristike uz obvezu proširenja ako je tehnički izvedivo. Na takve puteve nije moguće priključivati nove  višestambene građevine.</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lastRenderedPageBreak/>
        <w:t xml:space="preserve">(8 ) Na građevnoj čestici </w:t>
      </w:r>
      <w:proofErr w:type="spellStart"/>
      <w:r w:rsidRPr="00F777CC">
        <w:rPr>
          <w:rFonts w:ascii="Calibri" w:hAnsi="Calibri"/>
          <w:color w:val="auto"/>
          <w:sz w:val="22"/>
          <w:szCs w:val="22"/>
        </w:rPr>
        <w:t>namjenjenoj</w:t>
      </w:r>
      <w:proofErr w:type="spellEnd"/>
      <w:r w:rsidRPr="00F777CC">
        <w:rPr>
          <w:rFonts w:ascii="Calibri" w:hAnsi="Calibri"/>
          <w:color w:val="auto"/>
          <w:sz w:val="22"/>
          <w:szCs w:val="22"/>
        </w:rPr>
        <w:t xml:space="preserve"> za gradnju nove - interpolirane stambene građevine potrebno je osigurati najmanje 1,2 parkirališna mjesta po stambenoj/smještajnoj jedinici.</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(9) Kod interpolacija građevina kada postojeći put presijeca česticu na dva dijela ili kada su sa obje strane tog puta čestice zemlje istog vlasnika, dozvoljava se da se na odvojenom dijelu čestice zemlje, odnosno drugoj čestici zemlje osiguravaju parkirališna mjesta za potrebe građevine.</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(10) Pristup parkirnim mjestima na građevnoj čestici ili na odvojenoj građevnoj čestici moguć je maksimalno u polovini širine fronte građevne čestice.</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(11) Ukoliko se pristup građevnoj čestici osigurava preko prava služnosti prolaza, isti ne može biti dulji od 50 m”.</w:t>
      </w:r>
    </w:p>
    <w:p w:rsidR="00F777CC" w:rsidRPr="00486AC2" w:rsidRDefault="00F777CC" w:rsidP="00965593">
      <w:pPr>
        <w:pStyle w:val="western"/>
        <w:spacing w:before="0" w:beforeAutospacing="0" w:after="120" w:line="240" w:lineRule="auto"/>
        <w:ind w:firstLine="709"/>
        <w:rPr>
          <w:rFonts w:asciiTheme="minorHAnsi" w:hAnsiTheme="minorHAnsi" w:cstheme="minorHAnsi"/>
          <w:color w:val="auto"/>
          <w:sz w:val="22"/>
          <w:szCs w:val="22"/>
        </w:rPr>
      </w:pPr>
    </w:p>
    <w:p w:rsidR="00F777CC" w:rsidRPr="00F777CC" w:rsidRDefault="0046362E" w:rsidP="00965593">
      <w:pPr>
        <w:spacing w:after="120" w:line="240" w:lineRule="auto"/>
        <w:jc w:val="center"/>
        <w:rPr>
          <w:rFonts w:cstheme="minorHAnsi"/>
          <w:b/>
        </w:rPr>
      </w:pPr>
      <w:r>
        <w:rPr>
          <w:rFonts w:cstheme="minorHAnsi"/>
          <w:b/>
        </w:rPr>
        <w:t>Članak 49</w:t>
      </w:r>
      <w:r w:rsidR="00F777CC" w:rsidRPr="00F777CC">
        <w:rPr>
          <w:rFonts w:cstheme="minorHAnsi"/>
          <w:b/>
        </w:rPr>
        <w:t>.</w:t>
      </w:r>
    </w:p>
    <w:p w:rsidR="00F777CC" w:rsidRPr="00F777CC" w:rsidRDefault="00F777CC" w:rsidP="00965593">
      <w:pPr>
        <w:spacing w:after="120" w:line="240" w:lineRule="auto"/>
        <w:jc w:val="both"/>
        <w:rPr>
          <w:rFonts w:cstheme="minorHAnsi"/>
        </w:rPr>
      </w:pPr>
      <w:r w:rsidRPr="00F777CC">
        <w:rPr>
          <w:rFonts w:cstheme="minorHAnsi"/>
        </w:rPr>
        <w:t>Tekst</w:t>
      </w:r>
      <w:r w:rsidRPr="00F777CC">
        <w:rPr>
          <w:rFonts w:cstheme="minorHAnsi"/>
          <w:b/>
        </w:rPr>
        <w:t xml:space="preserve"> članka 53 f. </w:t>
      </w:r>
      <w:r w:rsidRPr="00F777CC">
        <w:rPr>
          <w:rFonts w:cstheme="minorHAnsi"/>
        </w:rPr>
        <w:t>mijenja se i glasi: „</w:t>
      </w:r>
    </w:p>
    <w:p w:rsidR="00F777CC" w:rsidRPr="00F777CC" w:rsidRDefault="00F777CC" w:rsidP="00965593">
      <w:pPr>
        <w:pStyle w:val="Tijeloteksta"/>
        <w:spacing w:after="120" w:line="240" w:lineRule="auto"/>
        <w:rPr>
          <w:rFonts w:ascii="Calibri" w:hAnsi="Calibri" w:cs="Times New Roman"/>
          <w:b/>
          <w:sz w:val="22"/>
          <w:szCs w:val="22"/>
          <w:lang w:val="hr-HR"/>
        </w:rPr>
      </w:pPr>
      <w:r w:rsidRPr="00F777CC">
        <w:rPr>
          <w:rFonts w:ascii="Calibri" w:hAnsi="Calibri" w:cs="Times New Roman"/>
          <w:b/>
          <w:sz w:val="22"/>
          <w:szCs w:val="22"/>
          <w:lang w:val="hr-HR"/>
        </w:rPr>
        <w:t xml:space="preserve">b) Gradnja u neizgrađenom dijelu građevinskog područja naselja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s="Times New Roman"/>
          <w:color w:val="auto"/>
          <w:sz w:val="22"/>
          <w:szCs w:val="22"/>
        </w:rPr>
        <w:t xml:space="preserve">(1) </w:t>
      </w:r>
      <w:r w:rsidRPr="00F777CC">
        <w:rPr>
          <w:rFonts w:ascii="Calibri" w:hAnsi="Calibri"/>
          <w:color w:val="auto"/>
          <w:sz w:val="22"/>
          <w:szCs w:val="22"/>
        </w:rPr>
        <w:t>Svaka građevna čestica u neizgrađenom građevinskom području naselja mora imati neposredan kolni pristup na javno prometnu površinu ili preko pristupnog puta. Pristupni put mora biti najmanje širine 3,5 m, a ako se koristi za više građevnih čestica mora imati širinu od najmanje 5,5 m te minimalno s jedne strane pješački pločnik najmanje širine 1,50 m.</w:t>
      </w:r>
    </w:p>
    <w:p w:rsidR="00F777CC" w:rsidRPr="00F777CC" w:rsidRDefault="00F777CC" w:rsidP="00965593">
      <w:pPr>
        <w:pStyle w:val="Tijeloteksta"/>
        <w:spacing w:after="120" w:line="240" w:lineRule="auto"/>
        <w:rPr>
          <w:rFonts w:ascii="Calibri" w:hAnsi="Calibri" w:cs="Times New Roman"/>
          <w:sz w:val="22"/>
          <w:szCs w:val="22"/>
          <w:lang w:val="hr-HR"/>
        </w:rPr>
      </w:pPr>
      <w:r w:rsidRPr="00F777CC">
        <w:rPr>
          <w:rFonts w:ascii="Calibri" w:hAnsi="Calibri" w:cs="Times New Roman"/>
          <w:sz w:val="22"/>
          <w:szCs w:val="22"/>
          <w:lang w:val="hr-HR"/>
        </w:rPr>
        <w:t>(2) Građevna čestica  na spoju ulica različitog značaja obvezno  se priključuje na ulicu nižeg značaja.</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s="Times New Roman"/>
          <w:color w:val="auto"/>
          <w:sz w:val="22"/>
          <w:szCs w:val="22"/>
        </w:rPr>
        <w:t>(3) Javni putevi (sabirne ulice) unutar naselja moraju imati širinu koja omogućava nesmetano odvijanje dvosmjernog prometa, odnosno najmanje 5,5 m te minimalno s jedne strane pješački pločnik najmanje širine1,5 m.</w:t>
      </w:r>
      <w:r w:rsidRPr="00F777CC">
        <w:rPr>
          <w:color w:val="auto"/>
          <w:sz w:val="22"/>
          <w:szCs w:val="22"/>
        </w:rPr>
        <w:t xml:space="preserve"> </w:t>
      </w:r>
      <w:r w:rsidRPr="00F777CC">
        <w:rPr>
          <w:rFonts w:ascii="Calibri" w:hAnsi="Calibri"/>
          <w:color w:val="auto"/>
          <w:sz w:val="22"/>
          <w:szCs w:val="22"/>
        </w:rPr>
        <w:t xml:space="preserve">Iznimno, unutar područja gušće strukturiranih manjih građevinskih čestica moguće je planirati i jednosmjernu ulicu najmanje širine 4,5 m. </w:t>
      </w:r>
    </w:p>
    <w:p w:rsidR="00F777CC" w:rsidRPr="00F777CC" w:rsidRDefault="00F777CC" w:rsidP="00965593">
      <w:pPr>
        <w:pStyle w:val="Tijeloteksta"/>
        <w:spacing w:after="120" w:line="240" w:lineRule="auto"/>
        <w:rPr>
          <w:rFonts w:ascii="Calibri" w:hAnsi="Calibri" w:cs="Times New Roman"/>
          <w:sz w:val="22"/>
          <w:szCs w:val="22"/>
          <w:lang w:val="hr-HR"/>
        </w:rPr>
      </w:pPr>
      <w:r w:rsidRPr="00F777CC">
        <w:rPr>
          <w:rFonts w:ascii="Calibri" w:hAnsi="Calibri" w:cs="Times New Roman"/>
          <w:sz w:val="22"/>
          <w:szCs w:val="22"/>
          <w:lang w:val="hr-HR"/>
        </w:rPr>
        <w:t xml:space="preserve">(4) Minimalna udaljenost građevnog pravca od regulacijskog pravca iznosi 4m. </w:t>
      </w:r>
      <w:r w:rsidRPr="00F777CC">
        <w:rPr>
          <w:rFonts w:ascii="Calibri" w:hAnsi="Calibri" w:cs="Times New Roman"/>
          <w:dstrike/>
          <w:sz w:val="22"/>
          <w:szCs w:val="22"/>
          <w:lang w:val="hr-HR"/>
        </w:rPr>
        <w:t xml:space="preserve">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(5) Građevine se mogu graditi na udaljenosti od najmanje 3,0 m od granica građevne čestice.</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 xml:space="preserve">(6) Minimalna površina građevne čestice u neizgrađenom dijelu građevinskog područja iznosi  400 m2.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(7) Koeficijent izgrađenosti (</w:t>
      </w:r>
      <w:proofErr w:type="spellStart"/>
      <w:r w:rsidRPr="00F777CC">
        <w:rPr>
          <w:rFonts w:ascii="Calibri" w:hAnsi="Calibri"/>
          <w:color w:val="auto"/>
          <w:sz w:val="22"/>
          <w:szCs w:val="22"/>
        </w:rPr>
        <w:t>kig</w:t>
      </w:r>
      <w:proofErr w:type="spellEnd"/>
      <w:r w:rsidRPr="00F777CC">
        <w:rPr>
          <w:rFonts w:ascii="Calibri" w:hAnsi="Calibri"/>
          <w:color w:val="auto"/>
          <w:sz w:val="22"/>
          <w:szCs w:val="22"/>
        </w:rPr>
        <w:t xml:space="preserve">) može biti </w:t>
      </w:r>
      <w:proofErr w:type="spellStart"/>
      <w:r w:rsidRPr="00F777CC">
        <w:rPr>
          <w:rFonts w:ascii="Calibri" w:hAnsi="Calibri"/>
          <w:color w:val="auto"/>
          <w:sz w:val="22"/>
          <w:szCs w:val="22"/>
        </w:rPr>
        <w:t>max</w:t>
      </w:r>
      <w:proofErr w:type="spellEnd"/>
      <w:r w:rsidRPr="00F777CC">
        <w:rPr>
          <w:rFonts w:ascii="Calibri" w:hAnsi="Calibri"/>
          <w:color w:val="auto"/>
          <w:sz w:val="22"/>
          <w:szCs w:val="22"/>
        </w:rPr>
        <w:t xml:space="preserve">. 0.3.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 xml:space="preserve">(8) Najveća dozvoljena visina građevine iznosi ovisi o tipu stambene građevine koja se gradi i propisana je člancima 46, 47, 49, 50, 51 i 52 ovog Plana, a mjeri se od najniže kote uređenog (prirodnog) terena uz pročelje građevine do vrha vijenca kosog krova ili vrha nadozida ravnog krova </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(9) Na građevnoj čestici potrebno je osigurati najmanje 1,5 parkirališno mjesto po stambenoj/smještajnoj jedinici.</w:t>
      </w:r>
    </w:p>
    <w:p w:rsidR="00F777CC" w:rsidRPr="00F777CC" w:rsidRDefault="00F777CC" w:rsidP="00965593">
      <w:pPr>
        <w:pStyle w:val="western"/>
        <w:spacing w:before="0" w:beforeAutospacing="0" w:after="120" w:line="240" w:lineRule="auto"/>
        <w:rPr>
          <w:rFonts w:ascii="Calibri" w:hAnsi="Calibri"/>
          <w:color w:val="auto"/>
          <w:sz w:val="22"/>
          <w:szCs w:val="22"/>
        </w:rPr>
      </w:pPr>
      <w:r w:rsidRPr="00F777CC">
        <w:rPr>
          <w:rFonts w:ascii="Calibri" w:hAnsi="Calibri"/>
          <w:color w:val="auto"/>
          <w:sz w:val="22"/>
          <w:szCs w:val="22"/>
        </w:rPr>
        <w:t xml:space="preserve">(10) Za neizgrađene građevne čestice uz </w:t>
      </w:r>
      <w:proofErr w:type="spellStart"/>
      <w:r w:rsidRPr="00F777CC">
        <w:rPr>
          <w:rFonts w:ascii="Calibri" w:hAnsi="Calibri"/>
          <w:color w:val="auto"/>
          <w:sz w:val="22"/>
          <w:szCs w:val="22"/>
        </w:rPr>
        <w:t>Mosteni</w:t>
      </w:r>
      <w:proofErr w:type="spellEnd"/>
      <w:r w:rsidRPr="00F777CC">
        <w:rPr>
          <w:rFonts w:ascii="Calibri" w:hAnsi="Calibri"/>
          <w:color w:val="auto"/>
          <w:sz w:val="22"/>
          <w:szCs w:val="22"/>
        </w:rPr>
        <w:t xml:space="preserve"> potok između Ulice A. Starčevića i Šetališta F. Tuđmana se primjenjuje članak 53e“.</w:t>
      </w:r>
    </w:p>
    <w:p w:rsidR="00F777CC" w:rsidRPr="00486AC2" w:rsidRDefault="00F777CC" w:rsidP="00965593">
      <w:pPr>
        <w:pStyle w:val="western"/>
        <w:spacing w:before="0" w:beforeAutospacing="0" w:after="120" w:line="240" w:lineRule="auto"/>
        <w:ind w:firstLine="709"/>
        <w:rPr>
          <w:rFonts w:asciiTheme="minorHAnsi" w:hAnsiTheme="minorHAnsi" w:cstheme="minorHAnsi"/>
          <w:color w:val="auto"/>
          <w:sz w:val="22"/>
          <w:szCs w:val="22"/>
        </w:rPr>
      </w:pPr>
    </w:p>
    <w:p w:rsidR="00F777CC" w:rsidRDefault="0046362E" w:rsidP="00965593">
      <w:pPr>
        <w:spacing w:after="120" w:line="240" w:lineRule="auto"/>
        <w:jc w:val="center"/>
        <w:rPr>
          <w:rFonts w:cstheme="minorHAnsi"/>
          <w:b/>
        </w:rPr>
      </w:pPr>
      <w:r>
        <w:rPr>
          <w:rFonts w:cstheme="minorHAnsi"/>
          <w:b/>
        </w:rPr>
        <w:t>Članak 50</w:t>
      </w:r>
      <w:r w:rsidR="00F777CC" w:rsidRPr="00F777CC">
        <w:rPr>
          <w:rFonts w:cstheme="minorHAnsi"/>
          <w:b/>
        </w:rPr>
        <w:t>.</w:t>
      </w:r>
    </w:p>
    <w:p w:rsidR="00F777CC" w:rsidRDefault="00F777CC" w:rsidP="00965593">
      <w:pPr>
        <w:spacing w:after="120" w:line="240" w:lineRule="auto"/>
        <w:jc w:val="both"/>
        <w:rPr>
          <w:rFonts w:cstheme="minorHAnsi"/>
        </w:rPr>
      </w:pPr>
      <w:r w:rsidRPr="00F777CC">
        <w:rPr>
          <w:rFonts w:cstheme="minorHAnsi"/>
        </w:rPr>
        <w:t xml:space="preserve">U </w:t>
      </w:r>
      <w:r>
        <w:rPr>
          <w:rFonts w:cstheme="minorHAnsi"/>
          <w:b/>
        </w:rPr>
        <w:t>članku 54.</w:t>
      </w:r>
      <w:r w:rsidRPr="00F777CC">
        <w:rPr>
          <w:rFonts w:cstheme="minorHAnsi"/>
        </w:rPr>
        <w:t xml:space="preserve">, </w:t>
      </w:r>
      <w:r>
        <w:rPr>
          <w:rFonts w:cstheme="minorHAnsi"/>
          <w:b/>
        </w:rPr>
        <w:t>stavak 1</w:t>
      </w:r>
      <w:r w:rsidRPr="00F777CC">
        <w:rPr>
          <w:rFonts w:cstheme="minorHAnsi"/>
        </w:rPr>
        <w:t>, briše se tekst koji glasi „ne smije biti veće“ i zamjenjuje se tekstom „bude manja“.</w:t>
      </w:r>
    </w:p>
    <w:p w:rsidR="00F777CC" w:rsidRPr="00F777CC" w:rsidRDefault="00F777CC" w:rsidP="00965593">
      <w:pPr>
        <w:spacing w:after="120" w:line="240" w:lineRule="auto"/>
        <w:ind w:firstLine="709"/>
        <w:jc w:val="both"/>
        <w:rPr>
          <w:rFonts w:ascii="Calibri" w:hAnsi="Calibri" w:cs="Times New Roman"/>
          <w:dstrike/>
          <w:lang w:val="it-IT"/>
        </w:rPr>
      </w:pPr>
      <w:r w:rsidRPr="00F777CC">
        <w:rPr>
          <w:rFonts w:cstheme="minorHAnsi"/>
        </w:rPr>
        <w:t xml:space="preserve">Tekst </w:t>
      </w:r>
      <w:r w:rsidRPr="00F777CC">
        <w:rPr>
          <w:rFonts w:cstheme="minorHAnsi"/>
          <w:b/>
        </w:rPr>
        <w:t>stavka 2</w:t>
      </w:r>
      <w:r w:rsidRPr="00F777CC">
        <w:rPr>
          <w:rFonts w:cstheme="minorHAnsi"/>
        </w:rPr>
        <w:t xml:space="preserve"> se briše i zamjenjuje se tekstom koji glasi „</w:t>
      </w:r>
      <w:r w:rsidRPr="00F777CC">
        <w:rPr>
          <w:rFonts w:ascii="Calibri" w:hAnsi="Calibri"/>
        </w:rPr>
        <w:t>Broj smještajnih jedinica (stanova) zajedno sa ugostiteljsko - turističkim sadržajima (sobe, apartmani i sl.) ne može biti veći od propisanog ovim Planom za pojedinu tipologiju gradnje“.</w:t>
      </w:r>
    </w:p>
    <w:p w:rsidR="00F777CC" w:rsidRPr="00486AC2" w:rsidRDefault="00F777CC" w:rsidP="00965593">
      <w:pPr>
        <w:pStyle w:val="western"/>
        <w:spacing w:before="0" w:beforeAutospacing="0" w:after="120" w:line="240" w:lineRule="auto"/>
        <w:ind w:firstLine="709"/>
        <w:rPr>
          <w:rFonts w:asciiTheme="minorHAnsi" w:hAnsiTheme="minorHAnsi" w:cstheme="minorHAnsi"/>
          <w:color w:val="auto"/>
          <w:sz w:val="22"/>
          <w:szCs w:val="22"/>
        </w:rPr>
      </w:pPr>
    </w:p>
    <w:p w:rsidR="00F777CC" w:rsidRDefault="00F777CC" w:rsidP="00965593">
      <w:pPr>
        <w:spacing w:after="120" w:line="240" w:lineRule="auto"/>
        <w:jc w:val="center"/>
        <w:rPr>
          <w:rFonts w:cstheme="minorHAnsi"/>
          <w:b/>
        </w:rPr>
      </w:pPr>
      <w:r w:rsidRPr="00F777CC">
        <w:rPr>
          <w:rFonts w:cstheme="minorHAnsi"/>
          <w:b/>
        </w:rPr>
        <w:lastRenderedPageBreak/>
        <w:t>Čl</w:t>
      </w:r>
      <w:r w:rsidR="0046362E">
        <w:rPr>
          <w:rFonts w:cstheme="minorHAnsi"/>
          <w:b/>
        </w:rPr>
        <w:t>anak 51</w:t>
      </w:r>
      <w:r w:rsidRPr="00F777CC">
        <w:rPr>
          <w:rFonts w:cstheme="minorHAnsi"/>
          <w:b/>
        </w:rPr>
        <w:t>.</w:t>
      </w:r>
    </w:p>
    <w:p w:rsidR="00F777CC" w:rsidRPr="00F777CC" w:rsidRDefault="00F777CC" w:rsidP="00965593">
      <w:pPr>
        <w:spacing w:after="120" w:line="240" w:lineRule="auto"/>
        <w:jc w:val="both"/>
        <w:rPr>
          <w:rFonts w:cstheme="minorHAnsi"/>
        </w:rPr>
      </w:pPr>
      <w:r w:rsidRPr="00F777CC">
        <w:rPr>
          <w:rFonts w:cstheme="minorHAnsi"/>
        </w:rPr>
        <w:t xml:space="preserve">U </w:t>
      </w:r>
      <w:r w:rsidRPr="00F777CC">
        <w:rPr>
          <w:rFonts w:cstheme="minorHAnsi"/>
          <w:b/>
        </w:rPr>
        <w:t>članku 56.</w:t>
      </w:r>
      <w:r w:rsidRPr="00F777CC">
        <w:rPr>
          <w:rFonts w:cstheme="minorHAnsi"/>
        </w:rPr>
        <w:t>,</w:t>
      </w:r>
      <w:r w:rsidRPr="00F777CC">
        <w:rPr>
          <w:rFonts w:cstheme="minorHAnsi"/>
          <w:b/>
        </w:rPr>
        <w:t xml:space="preserve"> stavak 1</w:t>
      </w:r>
      <w:r w:rsidRPr="00F777CC">
        <w:rPr>
          <w:rFonts w:cstheme="minorHAnsi"/>
        </w:rPr>
        <w:t>, briše se tekst koji glasi „najmanje po dva“ i na kraju stavka dodaje se tekst koji glasi „prema normativu iz članka 75. ovog Plana“.</w:t>
      </w:r>
    </w:p>
    <w:p w:rsidR="00F777CC" w:rsidRPr="00486AC2" w:rsidRDefault="00F777CC" w:rsidP="00965593">
      <w:pPr>
        <w:pStyle w:val="western"/>
        <w:spacing w:before="0" w:beforeAutospacing="0" w:after="120" w:line="240" w:lineRule="auto"/>
        <w:ind w:firstLine="709"/>
        <w:rPr>
          <w:rFonts w:asciiTheme="minorHAnsi" w:hAnsiTheme="minorHAnsi" w:cstheme="minorHAnsi"/>
          <w:color w:val="auto"/>
          <w:sz w:val="22"/>
          <w:szCs w:val="22"/>
        </w:rPr>
      </w:pPr>
    </w:p>
    <w:p w:rsidR="00F777CC" w:rsidRDefault="00F777CC" w:rsidP="00965593">
      <w:pPr>
        <w:spacing w:after="120" w:line="240" w:lineRule="auto"/>
        <w:jc w:val="center"/>
        <w:rPr>
          <w:rFonts w:cstheme="minorHAnsi"/>
          <w:b/>
        </w:rPr>
      </w:pPr>
      <w:r w:rsidRPr="00F777CC">
        <w:rPr>
          <w:rFonts w:cstheme="minorHAnsi"/>
          <w:b/>
        </w:rPr>
        <w:t>Čl</w:t>
      </w:r>
      <w:r w:rsidR="0046362E">
        <w:rPr>
          <w:rFonts w:cstheme="minorHAnsi"/>
          <w:b/>
        </w:rPr>
        <w:t>anak 52</w:t>
      </w:r>
      <w:r w:rsidRPr="00F777CC">
        <w:rPr>
          <w:rFonts w:cstheme="minorHAnsi"/>
          <w:b/>
        </w:rPr>
        <w:t>.</w:t>
      </w:r>
    </w:p>
    <w:p w:rsidR="00F777CC" w:rsidRDefault="00F777CC" w:rsidP="00965593">
      <w:pPr>
        <w:spacing w:after="120" w:line="240" w:lineRule="auto"/>
        <w:jc w:val="both"/>
        <w:rPr>
          <w:rFonts w:ascii="Calibri" w:hAnsi="Calibri" w:cs="Times New Roman"/>
        </w:rPr>
      </w:pPr>
      <w:r w:rsidRPr="00F777CC">
        <w:rPr>
          <w:rFonts w:cstheme="minorHAnsi"/>
        </w:rPr>
        <w:t xml:space="preserve">U </w:t>
      </w:r>
      <w:r>
        <w:rPr>
          <w:rFonts w:cstheme="minorHAnsi"/>
          <w:b/>
        </w:rPr>
        <w:t>članku 59.</w:t>
      </w:r>
      <w:r w:rsidRPr="00F777CC">
        <w:rPr>
          <w:rFonts w:cstheme="minorHAnsi"/>
        </w:rPr>
        <w:t xml:space="preserve">, </w:t>
      </w:r>
      <w:r>
        <w:rPr>
          <w:rFonts w:cstheme="minorHAnsi"/>
          <w:b/>
        </w:rPr>
        <w:t xml:space="preserve">stavak 1 </w:t>
      </w:r>
      <w:r w:rsidRPr="00F777CC">
        <w:rPr>
          <w:rFonts w:cstheme="minorHAnsi"/>
        </w:rPr>
        <w:t>iza teksta „</w:t>
      </w:r>
      <w:r w:rsidRPr="00F777CC">
        <w:rPr>
          <w:rFonts w:ascii="Calibri" w:hAnsi="Calibri" w:cs="Times New Roman"/>
        </w:rPr>
        <w:t>Građevine mogu imati podrum“ dodaje se tekst koji glasi „i/“, broj „3,5“ zamjenjuje se brojem „5,5“.</w:t>
      </w:r>
    </w:p>
    <w:p w:rsidR="00FF7255" w:rsidRPr="00F777CC" w:rsidRDefault="00FF7255" w:rsidP="00965593">
      <w:pPr>
        <w:spacing w:after="120" w:line="240" w:lineRule="auto"/>
        <w:ind w:firstLine="709"/>
        <w:jc w:val="both"/>
        <w:rPr>
          <w:rFonts w:cstheme="minorHAnsi"/>
          <w:b/>
        </w:rPr>
      </w:pPr>
      <w:r w:rsidRPr="00FF7255">
        <w:rPr>
          <w:rFonts w:ascii="Calibri" w:hAnsi="Calibri" w:cs="Times New Roman"/>
          <w:b/>
        </w:rPr>
        <w:t>Stavak 4</w:t>
      </w:r>
      <w:r>
        <w:rPr>
          <w:rFonts w:ascii="Calibri" w:hAnsi="Calibri" w:cs="Times New Roman"/>
        </w:rPr>
        <w:t xml:space="preserve"> se briše.</w:t>
      </w:r>
    </w:p>
    <w:p w:rsidR="00FF7255" w:rsidRPr="00486AC2" w:rsidRDefault="00FF7255" w:rsidP="00965593">
      <w:pPr>
        <w:pStyle w:val="western"/>
        <w:spacing w:before="0" w:beforeAutospacing="0" w:after="120" w:line="240" w:lineRule="auto"/>
        <w:ind w:firstLine="709"/>
        <w:rPr>
          <w:rFonts w:asciiTheme="minorHAnsi" w:hAnsiTheme="minorHAnsi" w:cstheme="minorHAnsi"/>
          <w:color w:val="auto"/>
          <w:sz w:val="22"/>
          <w:szCs w:val="22"/>
        </w:rPr>
      </w:pPr>
    </w:p>
    <w:p w:rsidR="00FF7255" w:rsidRDefault="00FF7255" w:rsidP="00965593">
      <w:pPr>
        <w:spacing w:after="120" w:line="240" w:lineRule="auto"/>
        <w:jc w:val="center"/>
        <w:rPr>
          <w:rFonts w:cstheme="minorHAnsi"/>
          <w:b/>
        </w:rPr>
      </w:pPr>
      <w:r w:rsidRPr="00F777CC">
        <w:rPr>
          <w:rFonts w:cstheme="minorHAnsi"/>
          <w:b/>
        </w:rPr>
        <w:t>Čl</w:t>
      </w:r>
      <w:r>
        <w:rPr>
          <w:rFonts w:cstheme="minorHAnsi"/>
          <w:b/>
        </w:rPr>
        <w:t>anak 5</w:t>
      </w:r>
      <w:r w:rsidR="0046362E">
        <w:rPr>
          <w:rFonts w:cstheme="minorHAnsi"/>
          <w:b/>
        </w:rPr>
        <w:t>3</w:t>
      </w:r>
      <w:r w:rsidRPr="00F777CC">
        <w:rPr>
          <w:rFonts w:cstheme="minorHAnsi"/>
          <w:b/>
        </w:rPr>
        <w:t>.</w:t>
      </w:r>
    </w:p>
    <w:p w:rsidR="00F777CC" w:rsidRPr="00FF7255" w:rsidRDefault="00FF7255" w:rsidP="00965593">
      <w:pPr>
        <w:spacing w:after="120" w:line="240" w:lineRule="auto"/>
        <w:jc w:val="both"/>
      </w:pPr>
      <w:r w:rsidRPr="00FF7255">
        <w:t xml:space="preserve">U </w:t>
      </w:r>
      <w:r>
        <w:rPr>
          <w:b/>
        </w:rPr>
        <w:t>članku 62.</w:t>
      </w:r>
      <w:r w:rsidRPr="00FF7255">
        <w:t>,</w:t>
      </w:r>
      <w:r>
        <w:rPr>
          <w:b/>
        </w:rPr>
        <w:t xml:space="preserve"> stavak 4</w:t>
      </w:r>
      <w:r w:rsidRPr="00FF7255">
        <w:t>, iza teksta „</w:t>
      </w:r>
      <w:r w:rsidRPr="00FF7255">
        <w:rPr>
          <w:rFonts w:ascii="Calibri" w:hAnsi="Calibri" w:cs="Times New Roman"/>
        </w:rPr>
        <w:t>Najveći broj etaža iznosi“ dodaje se tekst koji glasi „Po+(S)“.</w:t>
      </w:r>
    </w:p>
    <w:p w:rsidR="00FF7255" w:rsidRPr="00486AC2" w:rsidRDefault="00FF7255" w:rsidP="00965593">
      <w:pPr>
        <w:pStyle w:val="western"/>
        <w:spacing w:before="0" w:beforeAutospacing="0" w:after="120" w:line="240" w:lineRule="auto"/>
        <w:ind w:firstLine="709"/>
        <w:rPr>
          <w:rFonts w:asciiTheme="minorHAnsi" w:hAnsiTheme="minorHAnsi" w:cstheme="minorHAnsi"/>
          <w:color w:val="auto"/>
          <w:sz w:val="22"/>
          <w:szCs w:val="22"/>
        </w:rPr>
      </w:pPr>
    </w:p>
    <w:p w:rsidR="00FF7255" w:rsidRDefault="00FF7255" w:rsidP="00965593">
      <w:pPr>
        <w:spacing w:after="120" w:line="240" w:lineRule="auto"/>
        <w:jc w:val="center"/>
        <w:rPr>
          <w:rFonts w:cstheme="minorHAnsi"/>
          <w:b/>
        </w:rPr>
      </w:pPr>
      <w:r w:rsidRPr="00F777CC">
        <w:rPr>
          <w:rFonts w:cstheme="minorHAnsi"/>
          <w:b/>
        </w:rPr>
        <w:t>Čl</w:t>
      </w:r>
      <w:r>
        <w:rPr>
          <w:rFonts w:cstheme="minorHAnsi"/>
          <w:b/>
        </w:rPr>
        <w:t>anak 5</w:t>
      </w:r>
      <w:r w:rsidR="0046362E">
        <w:rPr>
          <w:rFonts w:cstheme="minorHAnsi"/>
          <w:b/>
        </w:rPr>
        <w:t>4</w:t>
      </w:r>
      <w:r w:rsidRPr="00F777CC">
        <w:rPr>
          <w:rFonts w:cstheme="minorHAnsi"/>
          <w:b/>
        </w:rPr>
        <w:t>.</w:t>
      </w:r>
    </w:p>
    <w:p w:rsidR="00FF7255" w:rsidRPr="00FF7255" w:rsidRDefault="00FF7255" w:rsidP="00965593">
      <w:pPr>
        <w:spacing w:after="120" w:line="240" w:lineRule="auto"/>
        <w:jc w:val="both"/>
      </w:pPr>
      <w:r w:rsidRPr="00FF7255">
        <w:rPr>
          <w:rFonts w:cstheme="minorHAnsi"/>
        </w:rPr>
        <w:t xml:space="preserve">U </w:t>
      </w:r>
      <w:r>
        <w:rPr>
          <w:rFonts w:cstheme="minorHAnsi"/>
          <w:b/>
        </w:rPr>
        <w:t>članku 63.</w:t>
      </w:r>
      <w:r w:rsidRPr="00FF7255">
        <w:rPr>
          <w:rFonts w:cstheme="minorHAnsi"/>
        </w:rPr>
        <w:t>,</w:t>
      </w:r>
      <w:r>
        <w:rPr>
          <w:rFonts w:cstheme="minorHAnsi"/>
          <w:b/>
        </w:rPr>
        <w:t xml:space="preserve"> stavak 5</w:t>
      </w:r>
      <w:r w:rsidRPr="00FF7255">
        <w:rPr>
          <w:rFonts w:cstheme="minorHAnsi"/>
        </w:rPr>
        <w:t>, iza teksta „</w:t>
      </w:r>
      <w:r w:rsidRPr="0026425F">
        <w:rPr>
          <w:rFonts w:ascii="Calibri" w:hAnsi="Calibri" w:cs="Times New Roman"/>
        </w:rPr>
        <w:t xml:space="preserve">Najveći broj etaža </w:t>
      </w:r>
      <w:r w:rsidRPr="009358DF">
        <w:rPr>
          <w:rFonts w:ascii="Calibri" w:hAnsi="Calibri" w:cs="Times New Roman"/>
        </w:rPr>
        <w:t>iznosi</w:t>
      </w:r>
      <w:r>
        <w:rPr>
          <w:rFonts w:ascii="Calibri" w:hAnsi="Calibri" w:cs="Times New Roman"/>
        </w:rPr>
        <w:t>“</w:t>
      </w:r>
      <w:r w:rsidRPr="00FF7255">
        <w:rPr>
          <w:rFonts w:ascii="Calibri" w:hAnsi="Calibri" w:cs="Times New Roman"/>
        </w:rPr>
        <w:t xml:space="preserve"> dodaje se tekst koji glasi „Po+(S)“.</w:t>
      </w:r>
    </w:p>
    <w:p w:rsidR="00FF7255" w:rsidRPr="00486AC2" w:rsidRDefault="00FF7255" w:rsidP="00965593">
      <w:pPr>
        <w:pStyle w:val="western"/>
        <w:spacing w:before="0" w:beforeAutospacing="0" w:after="120" w:line="240" w:lineRule="auto"/>
        <w:ind w:firstLine="709"/>
        <w:rPr>
          <w:rFonts w:asciiTheme="minorHAnsi" w:hAnsiTheme="minorHAnsi" w:cstheme="minorHAnsi"/>
          <w:color w:val="auto"/>
          <w:sz w:val="22"/>
          <w:szCs w:val="22"/>
        </w:rPr>
      </w:pPr>
    </w:p>
    <w:p w:rsidR="00FF7255" w:rsidRDefault="00FF7255" w:rsidP="00965593">
      <w:pPr>
        <w:spacing w:after="120" w:line="240" w:lineRule="auto"/>
        <w:jc w:val="center"/>
        <w:rPr>
          <w:rFonts w:cstheme="minorHAnsi"/>
          <w:b/>
        </w:rPr>
      </w:pPr>
      <w:r w:rsidRPr="00F777CC">
        <w:rPr>
          <w:rFonts w:cstheme="minorHAnsi"/>
          <w:b/>
        </w:rPr>
        <w:t>Čl</w:t>
      </w:r>
      <w:r>
        <w:rPr>
          <w:rFonts w:cstheme="minorHAnsi"/>
          <w:b/>
        </w:rPr>
        <w:t>anak 5</w:t>
      </w:r>
      <w:r w:rsidR="0046362E">
        <w:rPr>
          <w:rFonts w:cstheme="minorHAnsi"/>
          <w:b/>
        </w:rPr>
        <w:t>5</w:t>
      </w:r>
      <w:r w:rsidRPr="00F777CC">
        <w:rPr>
          <w:rFonts w:cstheme="minorHAnsi"/>
          <w:b/>
        </w:rPr>
        <w:t>.</w:t>
      </w:r>
    </w:p>
    <w:p w:rsidR="00486AC2" w:rsidRDefault="00FF7255" w:rsidP="00965593">
      <w:pPr>
        <w:spacing w:after="120" w:line="240" w:lineRule="auto"/>
        <w:ind w:right="29"/>
        <w:jc w:val="both"/>
        <w:rPr>
          <w:rFonts w:ascii="Calibri" w:hAnsi="Calibri" w:cs="Times New Roman"/>
        </w:rPr>
      </w:pPr>
      <w:r w:rsidRPr="00FF7255">
        <w:rPr>
          <w:rFonts w:cstheme="minorHAnsi"/>
        </w:rPr>
        <w:t xml:space="preserve">U </w:t>
      </w:r>
      <w:r w:rsidRPr="00FF7255">
        <w:rPr>
          <w:rFonts w:cstheme="minorHAnsi"/>
          <w:b/>
        </w:rPr>
        <w:t>članku 64.</w:t>
      </w:r>
      <w:r w:rsidRPr="00FF7255">
        <w:rPr>
          <w:rFonts w:cstheme="minorHAnsi"/>
        </w:rPr>
        <w:t xml:space="preserve">, </w:t>
      </w:r>
      <w:r w:rsidRPr="00FF7255">
        <w:rPr>
          <w:rFonts w:cstheme="minorHAnsi"/>
          <w:b/>
        </w:rPr>
        <w:t>stavak 4</w:t>
      </w:r>
      <w:r w:rsidRPr="00FF7255">
        <w:rPr>
          <w:rFonts w:cstheme="minorHAnsi"/>
        </w:rPr>
        <w:t>, mijenja se i glasi „</w:t>
      </w:r>
      <w:r w:rsidRPr="00FF7255">
        <w:rPr>
          <w:rFonts w:ascii="Calibri" w:hAnsi="Calibri" w:cs="Times New Roman"/>
        </w:rPr>
        <w:t>Najveći broj etaža iznosi Po+(S)P, odnosno najveća visina građevine skladišta je 10.0 m“.</w:t>
      </w:r>
    </w:p>
    <w:p w:rsidR="00FF7255" w:rsidRPr="00486AC2" w:rsidRDefault="00FF7255" w:rsidP="00965593">
      <w:pPr>
        <w:pStyle w:val="western"/>
        <w:spacing w:before="0" w:beforeAutospacing="0" w:after="120" w:line="240" w:lineRule="auto"/>
        <w:ind w:firstLine="709"/>
        <w:rPr>
          <w:rFonts w:asciiTheme="minorHAnsi" w:hAnsiTheme="minorHAnsi" w:cstheme="minorHAnsi"/>
          <w:color w:val="auto"/>
          <w:sz w:val="22"/>
          <w:szCs w:val="22"/>
        </w:rPr>
      </w:pPr>
    </w:p>
    <w:p w:rsidR="00FF7255" w:rsidRDefault="00FF7255" w:rsidP="00965593">
      <w:pPr>
        <w:spacing w:after="120" w:line="240" w:lineRule="auto"/>
        <w:jc w:val="center"/>
        <w:rPr>
          <w:rFonts w:cstheme="minorHAnsi"/>
          <w:b/>
        </w:rPr>
      </w:pPr>
      <w:r w:rsidRPr="00F777CC">
        <w:rPr>
          <w:rFonts w:cstheme="minorHAnsi"/>
          <w:b/>
        </w:rPr>
        <w:t>Čl</w:t>
      </w:r>
      <w:r w:rsidR="0046362E">
        <w:rPr>
          <w:rFonts w:cstheme="minorHAnsi"/>
          <w:b/>
        </w:rPr>
        <w:t>anak 56</w:t>
      </w:r>
      <w:r w:rsidRPr="00F777CC">
        <w:rPr>
          <w:rFonts w:cstheme="minorHAnsi"/>
          <w:b/>
        </w:rPr>
        <w:t>.</w:t>
      </w:r>
    </w:p>
    <w:p w:rsidR="00FF7255" w:rsidRPr="00FF7255" w:rsidRDefault="00FF7255" w:rsidP="00965593">
      <w:pPr>
        <w:spacing w:after="120" w:line="240" w:lineRule="auto"/>
        <w:ind w:right="29"/>
        <w:jc w:val="both"/>
        <w:rPr>
          <w:rFonts w:ascii="Calibri" w:hAnsi="Calibri" w:cs="Times New Roman"/>
        </w:rPr>
      </w:pPr>
      <w:r w:rsidRPr="00FF7255">
        <w:rPr>
          <w:rFonts w:ascii="Calibri" w:hAnsi="Calibri" w:cs="Times New Roman"/>
        </w:rPr>
        <w:t xml:space="preserve">U </w:t>
      </w:r>
      <w:r w:rsidRPr="00FF7255">
        <w:rPr>
          <w:rFonts w:ascii="Calibri" w:hAnsi="Calibri" w:cs="Times New Roman"/>
          <w:b/>
        </w:rPr>
        <w:t>članku 66.</w:t>
      </w:r>
      <w:r w:rsidRPr="00FF7255">
        <w:rPr>
          <w:rFonts w:ascii="Calibri" w:hAnsi="Calibri" w:cs="Times New Roman"/>
        </w:rPr>
        <w:t xml:space="preserve">, </w:t>
      </w:r>
      <w:r w:rsidRPr="00FF7255">
        <w:rPr>
          <w:rFonts w:ascii="Calibri" w:hAnsi="Calibri" w:cs="Times New Roman"/>
          <w:b/>
        </w:rPr>
        <w:t>stavak 2</w:t>
      </w:r>
      <w:r w:rsidRPr="00FF7255">
        <w:rPr>
          <w:rFonts w:ascii="Calibri" w:hAnsi="Calibri" w:cs="Times New Roman"/>
        </w:rPr>
        <w:t>, briše se riječ „javna“ i iza riječi „garaža“ dodaje se tekst koji glasi „u javnom korištenju“.</w:t>
      </w:r>
    </w:p>
    <w:p w:rsidR="00FF7255" w:rsidRPr="00FF7255" w:rsidRDefault="00FF7255" w:rsidP="00965593">
      <w:pPr>
        <w:spacing w:after="120" w:line="240" w:lineRule="auto"/>
        <w:ind w:right="28" w:firstLine="709"/>
        <w:jc w:val="both"/>
        <w:rPr>
          <w:rFonts w:ascii="Calibri" w:hAnsi="Calibri" w:cs="Times New Roman"/>
        </w:rPr>
      </w:pPr>
      <w:r w:rsidRPr="00FF7255">
        <w:rPr>
          <w:rFonts w:ascii="Calibri" w:hAnsi="Calibri" w:cs="Times New Roman"/>
        </w:rPr>
        <w:t xml:space="preserve">U </w:t>
      </w:r>
      <w:r w:rsidRPr="00FF7255">
        <w:rPr>
          <w:rFonts w:ascii="Calibri" w:hAnsi="Calibri" w:cs="Times New Roman"/>
          <w:b/>
        </w:rPr>
        <w:t>stavku 4</w:t>
      </w:r>
      <w:r w:rsidRPr="00FF7255">
        <w:rPr>
          <w:rFonts w:ascii="Calibri" w:hAnsi="Calibri" w:cs="Times New Roman"/>
        </w:rPr>
        <w:t xml:space="preserve"> iza oznake „Po+“ dodaje se oznaka „(S)“.</w:t>
      </w:r>
    </w:p>
    <w:p w:rsidR="00FF7255" w:rsidRDefault="00FF7255" w:rsidP="00965593">
      <w:pPr>
        <w:spacing w:after="120" w:line="240" w:lineRule="auto"/>
        <w:ind w:right="28" w:firstLine="709"/>
        <w:jc w:val="both"/>
        <w:rPr>
          <w:rFonts w:ascii="Calibri" w:hAnsi="Calibri" w:cs="Times New Roman"/>
        </w:rPr>
      </w:pPr>
      <w:r w:rsidRPr="00FF7255">
        <w:rPr>
          <w:rFonts w:ascii="Calibri" w:hAnsi="Calibri" w:cs="Times New Roman"/>
        </w:rPr>
        <w:t xml:space="preserve">U </w:t>
      </w:r>
      <w:r w:rsidRPr="00FF7255">
        <w:rPr>
          <w:rFonts w:ascii="Calibri" w:hAnsi="Calibri" w:cs="Times New Roman"/>
          <w:b/>
        </w:rPr>
        <w:t>stavku 5</w:t>
      </w:r>
      <w:r w:rsidRPr="00FF7255">
        <w:rPr>
          <w:rFonts w:ascii="Calibri" w:hAnsi="Calibri" w:cs="Times New Roman"/>
        </w:rPr>
        <w:t xml:space="preserve"> riječ „parcelama“ se briše i zamjenjuje se tekstom „ građevnim česticama“.</w:t>
      </w:r>
    </w:p>
    <w:p w:rsidR="00FF7255" w:rsidRPr="00486AC2" w:rsidRDefault="00FF7255" w:rsidP="00965593">
      <w:pPr>
        <w:pStyle w:val="western"/>
        <w:spacing w:before="0" w:beforeAutospacing="0" w:after="120" w:line="240" w:lineRule="auto"/>
        <w:ind w:firstLine="709"/>
        <w:rPr>
          <w:rFonts w:asciiTheme="minorHAnsi" w:hAnsiTheme="minorHAnsi" w:cstheme="minorHAnsi"/>
          <w:color w:val="auto"/>
          <w:sz w:val="22"/>
          <w:szCs w:val="22"/>
        </w:rPr>
      </w:pPr>
    </w:p>
    <w:p w:rsidR="00FF7255" w:rsidRDefault="00FF7255" w:rsidP="00965593">
      <w:pPr>
        <w:spacing w:after="120" w:line="240" w:lineRule="auto"/>
        <w:jc w:val="center"/>
        <w:rPr>
          <w:rFonts w:cstheme="minorHAnsi"/>
          <w:b/>
        </w:rPr>
      </w:pPr>
      <w:r w:rsidRPr="00F777CC">
        <w:rPr>
          <w:rFonts w:cstheme="minorHAnsi"/>
          <w:b/>
        </w:rPr>
        <w:t>Čl</w:t>
      </w:r>
      <w:r>
        <w:rPr>
          <w:rFonts w:cstheme="minorHAnsi"/>
          <w:b/>
        </w:rPr>
        <w:t>anak 5</w:t>
      </w:r>
      <w:r w:rsidR="0046362E">
        <w:rPr>
          <w:rFonts w:cstheme="minorHAnsi"/>
          <w:b/>
        </w:rPr>
        <w:t>7</w:t>
      </w:r>
      <w:r w:rsidRPr="00F777CC">
        <w:rPr>
          <w:rFonts w:cstheme="minorHAnsi"/>
          <w:b/>
        </w:rPr>
        <w:t>.</w:t>
      </w:r>
    </w:p>
    <w:p w:rsidR="00FF7255" w:rsidRDefault="00FF7255" w:rsidP="00965593">
      <w:pPr>
        <w:spacing w:after="120" w:line="240" w:lineRule="auto"/>
        <w:ind w:right="28"/>
        <w:jc w:val="both"/>
        <w:rPr>
          <w:rFonts w:ascii="Calibri" w:hAnsi="Calibri" w:cs="Times New Roman"/>
        </w:rPr>
      </w:pPr>
      <w:r>
        <w:rPr>
          <w:rFonts w:ascii="Calibri" w:hAnsi="Calibri" w:cs="Times New Roman"/>
        </w:rPr>
        <w:t xml:space="preserve">U </w:t>
      </w:r>
      <w:r w:rsidRPr="00FF7255">
        <w:rPr>
          <w:rFonts w:ascii="Calibri" w:hAnsi="Calibri" w:cs="Times New Roman"/>
          <w:b/>
        </w:rPr>
        <w:t>članku 66a.</w:t>
      </w:r>
      <w:r w:rsidRPr="00FF7255">
        <w:rPr>
          <w:rFonts w:ascii="Calibri" w:hAnsi="Calibri" w:cs="Times New Roman"/>
        </w:rPr>
        <w:t>,</w:t>
      </w:r>
      <w:r w:rsidRPr="00FF7255">
        <w:rPr>
          <w:rFonts w:ascii="Calibri" w:hAnsi="Calibri" w:cs="Times New Roman"/>
          <w:b/>
        </w:rPr>
        <w:t xml:space="preserve"> stavak 1</w:t>
      </w:r>
      <w:r>
        <w:rPr>
          <w:rFonts w:ascii="Calibri" w:hAnsi="Calibri" w:cs="Times New Roman"/>
        </w:rPr>
        <w:t xml:space="preserve"> riječ „prostornim“ zamjenjuje se riječi „Prostornim“.</w:t>
      </w:r>
    </w:p>
    <w:p w:rsidR="00FF7255" w:rsidRDefault="00FF7255" w:rsidP="00965593">
      <w:pPr>
        <w:spacing w:after="120" w:line="240" w:lineRule="auto"/>
        <w:ind w:right="28" w:firstLine="709"/>
        <w:jc w:val="both"/>
        <w:rPr>
          <w:rFonts w:ascii="Calibri" w:hAnsi="Calibri" w:cs="Times New Roman"/>
        </w:rPr>
      </w:pPr>
      <w:r w:rsidRPr="00FF7255">
        <w:rPr>
          <w:rFonts w:ascii="Calibri" w:hAnsi="Calibri" w:cs="Times New Roman"/>
          <w:b/>
        </w:rPr>
        <w:t>Stavak 2</w:t>
      </w:r>
      <w:r>
        <w:rPr>
          <w:rFonts w:ascii="Calibri" w:hAnsi="Calibri" w:cs="Times New Roman"/>
        </w:rPr>
        <w:t>, broj „15 000“ se briše i zamjenjuje se brojem „5000“.</w:t>
      </w:r>
    </w:p>
    <w:p w:rsidR="00FF7255" w:rsidRDefault="00FF7255" w:rsidP="00965593">
      <w:pPr>
        <w:spacing w:after="120" w:line="240" w:lineRule="auto"/>
        <w:ind w:right="28" w:firstLine="709"/>
        <w:jc w:val="both"/>
        <w:rPr>
          <w:rFonts w:ascii="Calibri" w:hAnsi="Calibri" w:cs="Times New Roman"/>
        </w:rPr>
      </w:pPr>
      <w:r w:rsidRPr="00FF7255">
        <w:rPr>
          <w:rFonts w:ascii="Calibri" w:hAnsi="Calibri" w:cs="Times New Roman"/>
          <w:b/>
        </w:rPr>
        <w:t>Stavak 4</w:t>
      </w:r>
      <w:r>
        <w:rPr>
          <w:rFonts w:ascii="Calibri" w:hAnsi="Calibri" w:cs="Times New Roman"/>
        </w:rPr>
        <w:t>, iza oznake „Po+“ dodaje se oznaka „(S)“.</w:t>
      </w:r>
    </w:p>
    <w:p w:rsidR="00FF7255" w:rsidRDefault="00FF7255" w:rsidP="00965593">
      <w:pPr>
        <w:spacing w:after="120" w:line="240" w:lineRule="auto"/>
        <w:ind w:right="28" w:firstLine="709"/>
        <w:jc w:val="both"/>
        <w:rPr>
          <w:rFonts w:ascii="Calibri" w:hAnsi="Calibri" w:cs="Times New Roman"/>
        </w:rPr>
      </w:pPr>
      <w:r w:rsidRPr="00FF7255">
        <w:rPr>
          <w:rFonts w:ascii="Calibri" w:hAnsi="Calibri" w:cs="Times New Roman"/>
          <w:b/>
        </w:rPr>
        <w:t>Stavak 6</w:t>
      </w:r>
      <w:r>
        <w:rPr>
          <w:rFonts w:ascii="Calibri" w:hAnsi="Calibri" w:cs="Times New Roman"/>
        </w:rPr>
        <w:t xml:space="preserve">, </w:t>
      </w:r>
      <w:r w:rsidRPr="00FF7255">
        <w:rPr>
          <w:rFonts w:ascii="Calibri" w:hAnsi="Calibri" w:cs="Times New Roman"/>
        </w:rPr>
        <w:t>riječ „parcelama“ se briše i zamjenjuje se tekstom „ građevnim česticama“.</w:t>
      </w:r>
    </w:p>
    <w:p w:rsidR="00FF7255" w:rsidRPr="00486AC2" w:rsidRDefault="00FF7255" w:rsidP="00965593">
      <w:pPr>
        <w:pStyle w:val="western"/>
        <w:spacing w:before="0" w:beforeAutospacing="0" w:after="120" w:line="240" w:lineRule="auto"/>
        <w:ind w:firstLine="709"/>
        <w:rPr>
          <w:rFonts w:asciiTheme="minorHAnsi" w:hAnsiTheme="minorHAnsi" w:cstheme="minorHAnsi"/>
          <w:color w:val="auto"/>
          <w:sz w:val="22"/>
          <w:szCs w:val="22"/>
        </w:rPr>
      </w:pPr>
    </w:p>
    <w:p w:rsidR="00FF7255" w:rsidRDefault="00FF7255" w:rsidP="00965593">
      <w:pPr>
        <w:spacing w:after="120" w:line="240" w:lineRule="auto"/>
        <w:jc w:val="center"/>
        <w:rPr>
          <w:rFonts w:cstheme="minorHAnsi"/>
          <w:b/>
        </w:rPr>
      </w:pPr>
      <w:r w:rsidRPr="00F777CC">
        <w:rPr>
          <w:rFonts w:cstheme="minorHAnsi"/>
          <w:b/>
        </w:rPr>
        <w:t>Čl</w:t>
      </w:r>
      <w:r w:rsidR="0046362E">
        <w:rPr>
          <w:rFonts w:cstheme="minorHAnsi"/>
          <w:b/>
        </w:rPr>
        <w:t>anak 58</w:t>
      </w:r>
      <w:r w:rsidRPr="00F777CC">
        <w:rPr>
          <w:rFonts w:cstheme="minorHAnsi"/>
          <w:b/>
        </w:rPr>
        <w:t>.</w:t>
      </w:r>
    </w:p>
    <w:p w:rsidR="00FF7255" w:rsidRPr="00D35769" w:rsidRDefault="00D35769" w:rsidP="005C0FDE">
      <w:pPr>
        <w:spacing w:after="120" w:line="240" w:lineRule="auto"/>
        <w:ind w:right="28"/>
        <w:jc w:val="both"/>
        <w:rPr>
          <w:rFonts w:ascii="Calibri" w:hAnsi="Calibri" w:cs="Times New Roman"/>
        </w:rPr>
      </w:pPr>
      <w:r w:rsidRPr="00D35769">
        <w:rPr>
          <w:rFonts w:ascii="Calibri" w:hAnsi="Calibri" w:cs="Times New Roman"/>
        </w:rPr>
        <w:t xml:space="preserve">Tekst </w:t>
      </w:r>
      <w:r w:rsidRPr="00D35769">
        <w:rPr>
          <w:rFonts w:ascii="Calibri" w:hAnsi="Calibri" w:cs="Times New Roman"/>
          <w:b/>
        </w:rPr>
        <w:t>članka 67.</w:t>
      </w:r>
      <w:r w:rsidRPr="00D35769">
        <w:rPr>
          <w:rFonts w:ascii="Calibri" w:hAnsi="Calibri" w:cs="Times New Roman"/>
        </w:rPr>
        <w:t xml:space="preserve"> se briše i zamjenjuje se tekstom koji glasi: „</w:t>
      </w:r>
    </w:p>
    <w:p w:rsidR="00D35769" w:rsidRPr="00D35769" w:rsidRDefault="00D35769" w:rsidP="005C0FDE">
      <w:pPr>
        <w:spacing w:after="120" w:line="240" w:lineRule="auto"/>
        <w:jc w:val="both"/>
        <w:rPr>
          <w:rFonts w:ascii="Calibri" w:hAnsi="Calibri"/>
        </w:rPr>
      </w:pPr>
      <w:r w:rsidRPr="00D35769">
        <w:rPr>
          <w:rFonts w:ascii="Calibri" w:hAnsi="Calibri"/>
        </w:rPr>
        <w:t xml:space="preserve">(1) Turističko – ugostiteljske građevine razlikuju se prema veličini građevinske čestice te ovisno o zoni gradnje i dijele se na:  </w:t>
      </w:r>
    </w:p>
    <w:p w:rsidR="00D35769" w:rsidRPr="00D35769" w:rsidRDefault="00D35769" w:rsidP="005C0FDE">
      <w:pPr>
        <w:spacing w:after="120" w:line="240" w:lineRule="auto"/>
        <w:jc w:val="both"/>
        <w:rPr>
          <w:rFonts w:ascii="Calibri" w:hAnsi="Calibri"/>
        </w:rPr>
      </w:pPr>
      <w:r w:rsidRPr="00D35769">
        <w:rPr>
          <w:rFonts w:ascii="Calibri" w:hAnsi="Calibri"/>
        </w:rPr>
        <w:t xml:space="preserve">- gradske hotele u građevinskom području unutar naselja, u zoni mješovite i poslovne  namjene - postojeći: Hotel Makarska, Hotel Porin, Hotel </w:t>
      </w:r>
      <w:proofErr w:type="spellStart"/>
      <w:r w:rsidRPr="00D35769">
        <w:rPr>
          <w:rFonts w:ascii="Calibri" w:hAnsi="Calibri"/>
        </w:rPr>
        <w:t>Rosina</w:t>
      </w:r>
      <w:proofErr w:type="spellEnd"/>
      <w:r w:rsidRPr="00D35769">
        <w:rPr>
          <w:rFonts w:ascii="Calibri" w:hAnsi="Calibri"/>
        </w:rPr>
        <w:t xml:space="preserve">, Hotel Milenij, Hotel Bonaca, Hotel </w:t>
      </w:r>
      <w:proofErr w:type="spellStart"/>
      <w:r w:rsidRPr="00D35769">
        <w:rPr>
          <w:rFonts w:ascii="Calibri" w:hAnsi="Calibri"/>
        </w:rPr>
        <w:t>Maritimo</w:t>
      </w:r>
      <w:proofErr w:type="spellEnd"/>
      <w:r w:rsidRPr="00D35769">
        <w:rPr>
          <w:rFonts w:ascii="Calibri" w:hAnsi="Calibri"/>
        </w:rPr>
        <w:t>, Hotel Ani i planirani,</w:t>
      </w:r>
    </w:p>
    <w:p w:rsidR="00D35769" w:rsidRPr="00D35769" w:rsidRDefault="00D35769" w:rsidP="005C0FDE">
      <w:pPr>
        <w:spacing w:after="120" w:line="240" w:lineRule="auto"/>
        <w:jc w:val="both"/>
        <w:rPr>
          <w:rFonts w:ascii="Calibri" w:hAnsi="Calibri"/>
        </w:rPr>
      </w:pPr>
      <w:r w:rsidRPr="00D35769">
        <w:rPr>
          <w:rFonts w:ascii="Calibri" w:hAnsi="Calibri"/>
        </w:rPr>
        <w:lastRenderedPageBreak/>
        <w:t xml:space="preserve">- hotele visoke kategorije u zonama ugostiteljsko – turističke namjene unutar naselja, </w:t>
      </w:r>
      <w:bookmarkStart w:id="1" w:name="_Hlk508369363"/>
      <w:r w:rsidRPr="00D35769">
        <w:rPr>
          <w:rFonts w:ascii="Calibri" w:hAnsi="Calibri"/>
        </w:rPr>
        <w:t xml:space="preserve">na građevnoj čestici većoj od 3000 m2: </w:t>
      </w:r>
      <w:bookmarkEnd w:id="1"/>
      <w:r w:rsidRPr="00D35769">
        <w:rPr>
          <w:rFonts w:ascii="Calibri" w:hAnsi="Calibri"/>
        </w:rPr>
        <w:t xml:space="preserve">(postojeći: Hotel Meteor, Hotel Park, Hotel Dalmacija, Hotel Rivijera, Hotel </w:t>
      </w:r>
      <w:proofErr w:type="spellStart"/>
      <w:r w:rsidRPr="00D35769">
        <w:rPr>
          <w:rFonts w:ascii="Calibri" w:hAnsi="Calibri"/>
        </w:rPr>
        <w:t>Biokovka</w:t>
      </w:r>
      <w:proofErr w:type="spellEnd"/>
      <w:r w:rsidRPr="00D35769">
        <w:rPr>
          <w:rFonts w:ascii="Calibri" w:hAnsi="Calibri"/>
        </w:rPr>
        <w:t>, hotel Palma, Hotel Romana i planirani),</w:t>
      </w:r>
    </w:p>
    <w:p w:rsidR="00D35769" w:rsidRPr="00D35769" w:rsidRDefault="00D35769" w:rsidP="005C0FDE">
      <w:pPr>
        <w:spacing w:after="120" w:line="240" w:lineRule="auto"/>
        <w:jc w:val="both"/>
        <w:rPr>
          <w:rFonts w:ascii="Calibri" w:hAnsi="Calibri"/>
        </w:rPr>
      </w:pPr>
      <w:r w:rsidRPr="00D35769">
        <w:rPr>
          <w:rFonts w:ascii="Calibri" w:hAnsi="Calibri"/>
        </w:rPr>
        <w:t xml:space="preserve">- hotele visoke kategorije u zonama ugostiteljsko – turističke namjene unutar naselja, na građevnoj čestici većoj od 1000 m2: (postojeći: Hotel Biokovo, Hotel </w:t>
      </w:r>
      <w:proofErr w:type="spellStart"/>
      <w:r w:rsidRPr="00D35769">
        <w:rPr>
          <w:rFonts w:ascii="Calibri" w:hAnsi="Calibri"/>
        </w:rPr>
        <w:t>Osejava</w:t>
      </w:r>
      <w:proofErr w:type="spellEnd"/>
      <w:r w:rsidRPr="00D35769">
        <w:rPr>
          <w:rFonts w:ascii="Calibri" w:hAnsi="Calibri"/>
        </w:rPr>
        <w:t xml:space="preserve">, Hotel </w:t>
      </w:r>
      <w:proofErr w:type="spellStart"/>
      <w:r w:rsidRPr="00D35769">
        <w:rPr>
          <w:rFonts w:ascii="Calibri" w:hAnsi="Calibri"/>
        </w:rPr>
        <w:t>Miramare</w:t>
      </w:r>
      <w:proofErr w:type="spellEnd"/>
      <w:r w:rsidRPr="00D35769">
        <w:rPr>
          <w:rFonts w:ascii="Calibri" w:hAnsi="Calibri"/>
        </w:rPr>
        <w:t xml:space="preserve"> i planirani (hotel u izgradnji Mirjam, hotel na </w:t>
      </w:r>
      <w:proofErr w:type="spellStart"/>
      <w:r w:rsidRPr="00D35769">
        <w:rPr>
          <w:rFonts w:ascii="Calibri" w:hAnsi="Calibri"/>
        </w:rPr>
        <w:t>čz</w:t>
      </w:r>
      <w:proofErr w:type="spellEnd"/>
      <w:r w:rsidRPr="00D35769">
        <w:rPr>
          <w:rFonts w:ascii="Calibri" w:hAnsi="Calibri"/>
        </w:rPr>
        <w:t xml:space="preserve"> 2786/1 KO Makarska Makar, hoteli na području UPU-a Makarska Zapad 2 i ostali planirani), </w:t>
      </w:r>
    </w:p>
    <w:p w:rsidR="00D35769" w:rsidRPr="00D35769" w:rsidRDefault="00D35769" w:rsidP="005C0FDE">
      <w:pPr>
        <w:spacing w:after="120" w:line="240" w:lineRule="auto"/>
        <w:jc w:val="both"/>
        <w:rPr>
          <w:rFonts w:ascii="Calibri" w:hAnsi="Calibri"/>
        </w:rPr>
      </w:pPr>
      <w:bookmarkStart w:id="2" w:name="_Hlk499107309"/>
      <w:r w:rsidRPr="00D35769">
        <w:rPr>
          <w:rFonts w:ascii="Calibri" w:hAnsi="Calibri"/>
        </w:rPr>
        <w:t xml:space="preserve">- hotel visoke kategorije u zonama ugostiteljsko – turističke namjene unutar naselja, na građevinskoj čestici većoj od 600 m2, hoteli na području UPU-a Makarska Zapad 2 i ostali planirani) , </w:t>
      </w:r>
    </w:p>
    <w:bookmarkEnd w:id="2"/>
    <w:p w:rsidR="00D35769" w:rsidRPr="00D35769" w:rsidRDefault="00D35769" w:rsidP="005C0FDE">
      <w:pPr>
        <w:spacing w:after="120" w:line="240" w:lineRule="auto"/>
        <w:jc w:val="both"/>
        <w:rPr>
          <w:rFonts w:ascii="Calibri" w:hAnsi="Calibri"/>
        </w:rPr>
      </w:pPr>
      <w:r w:rsidRPr="00D35769">
        <w:rPr>
          <w:rFonts w:ascii="Calibri" w:hAnsi="Calibri"/>
        </w:rPr>
        <w:t>- hoteli (T1) visoke kategorije u izdvojenim ugostiteljsko - turist</w:t>
      </w:r>
      <w:r w:rsidR="00640471">
        <w:rPr>
          <w:rFonts w:ascii="Calibri" w:hAnsi="Calibri"/>
        </w:rPr>
        <w:t xml:space="preserve">ičkim zonama </w:t>
      </w:r>
      <w:proofErr w:type="spellStart"/>
      <w:r w:rsidR="00640471">
        <w:rPr>
          <w:rFonts w:ascii="Calibri" w:hAnsi="Calibri"/>
        </w:rPr>
        <w:t>Biloševac</w:t>
      </w:r>
      <w:proofErr w:type="spellEnd"/>
      <w:r w:rsidR="00640471">
        <w:rPr>
          <w:rFonts w:ascii="Calibri" w:hAnsi="Calibri"/>
        </w:rPr>
        <w:t xml:space="preserve"> 1, 2 i</w:t>
      </w:r>
      <w:r w:rsidRPr="00D35769">
        <w:rPr>
          <w:rFonts w:ascii="Calibri" w:hAnsi="Calibri"/>
        </w:rPr>
        <w:t xml:space="preserve"> </w:t>
      </w:r>
      <w:r w:rsidR="00640471">
        <w:rPr>
          <w:rFonts w:ascii="Calibri" w:hAnsi="Calibri"/>
        </w:rPr>
        <w:t>3</w:t>
      </w:r>
      <w:r w:rsidRPr="00D35769">
        <w:rPr>
          <w:rFonts w:ascii="Calibri" w:hAnsi="Calibri"/>
        </w:rPr>
        <w:t>,  planirani,</w:t>
      </w:r>
    </w:p>
    <w:p w:rsidR="00D35769" w:rsidRPr="00D35769" w:rsidRDefault="00D35769" w:rsidP="005C0FDE">
      <w:pPr>
        <w:spacing w:after="120" w:line="240" w:lineRule="auto"/>
        <w:jc w:val="both"/>
        <w:rPr>
          <w:rFonts w:ascii="Calibri" w:hAnsi="Calibri"/>
        </w:rPr>
      </w:pPr>
      <w:r w:rsidRPr="00D35769">
        <w:rPr>
          <w:rFonts w:ascii="Calibri" w:hAnsi="Calibri"/>
        </w:rPr>
        <w:t xml:space="preserve">- turistička naselja (T2) visoke kategorije u izdvojenim ugostiteljsko - turističkim zonama </w:t>
      </w:r>
      <w:proofErr w:type="spellStart"/>
      <w:r w:rsidRPr="00D35769">
        <w:rPr>
          <w:rFonts w:ascii="Calibri" w:hAnsi="Calibri"/>
        </w:rPr>
        <w:t>Biloševac</w:t>
      </w:r>
      <w:proofErr w:type="spellEnd"/>
      <w:r w:rsidRPr="00D35769">
        <w:rPr>
          <w:rFonts w:ascii="Calibri" w:hAnsi="Calibri"/>
        </w:rPr>
        <w:t xml:space="preserve"> 2 i 3, planirana,</w:t>
      </w:r>
    </w:p>
    <w:p w:rsidR="00D35769" w:rsidRPr="00D35769" w:rsidRDefault="00D35769" w:rsidP="005C0FDE">
      <w:pPr>
        <w:spacing w:after="120" w:line="240" w:lineRule="auto"/>
        <w:jc w:val="both"/>
        <w:rPr>
          <w:rFonts w:ascii="Calibri" w:hAnsi="Calibri"/>
        </w:rPr>
      </w:pPr>
      <w:r w:rsidRPr="00D35769">
        <w:rPr>
          <w:rFonts w:ascii="Calibri" w:hAnsi="Calibri"/>
        </w:rPr>
        <w:t xml:space="preserve">- kampovi (T3) u izdvojenoj ugostiteljsko - turističkoj zoni </w:t>
      </w:r>
      <w:proofErr w:type="spellStart"/>
      <w:r w:rsidRPr="00D35769">
        <w:rPr>
          <w:rFonts w:ascii="Calibri" w:hAnsi="Calibri"/>
        </w:rPr>
        <w:t>Biloševac</w:t>
      </w:r>
      <w:proofErr w:type="spellEnd"/>
      <w:r w:rsidRPr="00D35769">
        <w:rPr>
          <w:rFonts w:ascii="Calibri" w:hAnsi="Calibri"/>
        </w:rPr>
        <w:t xml:space="preserve"> 4, planirani“.</w:t>
      </w:r>
    </w:p>
    <w:p w:rsidR="00D35769" w:rsidRPr="00486AC2" w:rsidRDefault="00D35769" w:rsidP="00965593">
      <w:pPr>
        <w:pStyle w:val="western"/>
        <w:spacing w:before="0" w:beforeAutospacing="0" w:after="120" w:line="240" w:lineRule="auto"/>
        <w:ind w:firstLine="709"/>
        <w:rPr>
          <w:rFonts w:asciiTheme="minorHAnsi" w:hAnsiTheme="minorHAnsi" w:cstheme="minorHAnsi"/>
          <w:color w:val="auto"/>
          <w:sz w:val="22"/>
          <w:szCs w:val="22"/>
        </w:rPr>
      </w:pPr>
    </w:p>
    <w:p w:rsidR="00D35769" w:rsidRDefault="00D35769" w:rsidP="00965593">
      <w:pPr>
        <w:spacing w:after="120" w:line="240" w:lineRule="auto"/>
        <w:jc w:val="center"/>
        <w:rPr>
          <w:rFonts w:cstheme="minorHAnsi"/>
          <w:b/>
        </w:rPr>
      </w:pPr>
      <w:r w:rsidRPr="00F777CC">
        <w:rPr>
          <w:rFonts w:cstheme="minorHAnsi"/>
          <w:b/>
        </w:rPr>
        <w:t>Čl</w:t>
      </w:r>
      <w:r>
        <w:rPr>
          <w:rFonts w:cstheme="minorHAnsi"/>
          <w:b/>
        </w:rPr>
        <w:t>anak 5</w:t>
      </w:r>
      <w:r w:rsidR="0046362E">
        <w:rPr>
          <w:rFonts w:cstheme="minorHAnsi"/>
          <w:b/>
        </w:rPr>
        <w:t>9</w:t>
      </w:r>
      <w:r w:rsidRPr="00F777CC">
        <w:rPr>
          <w:rFonts w:cstheme="minorHAnsi"/>
          <w:b/>
        </w:rPr>
        <w:t>.</w:t>
      </w:r>
    </w:p>
    <w:p w:rsidR="00D35769" w:rsidRDefault="00D35769" w:rsidP="00965593">
      <w:pPr>
        <w:spacing w:after="120" w:line="240" w:lineRule="auto"/>
        <w:ind w:right="28"/>
        <w:jc w:val="both"/>
        <w:rPr>
          <w:rFonts w:ascii="Calibri" w:hAnsi="Calibri" w:cs="Times New Roman"/>
        </w:rPr>
      </w:pPr>
      <w:r>
        <w:rPr>
          <w:rFonts w:ascii="Calibri" w:hAnsi="Calibri" w:cs="Times New Roman"/>
        </w:rPr>
        <w:t xml:space="preserve">Naslov ispred </w:t>
      </w:r>
      <w:r w:rsidRPr="00D35769">
        <w:rPr>
          <w:rFonts w:ascii="Calibri" w:hAnsi="Calibri" w:cs="Times New Roman"/>
          <w:b/>
        </w:rPr>
        <w:t>članka 68.</w:t>
      </w:r>
      <w:r>
        <w:rPr>
          <w:rFonts w:ascii="Calibri" w:hAnsi="Calibri" w:cs="Times New Roman"/>
        </w:rPr>
        <w:t>, mijenja se i glasi „GRADSKI HOTELI UNUTAR NASELJA U ZONAMA MJEŠOVITE NAMJENE“.</w:t>
      </w:r>
    </w:p>
    <w:p w:rsidR="00D35769" w:rsidRPr="00486AC2" w:rsidRDefault="00D35769" w:rsidP="00965593">
      <w:pPr>
        <w:pStyle w:val="western"/>
        <w:spacing w:before="0" w:beforeAutospacing="0" w:after="120" w:line="240" w:lineRule="auto"/>
        <w:ind w:firstLine="709"/>
        <w:rPr>
          <w:rFonts w:asciiTheme="minorHAnsi" w:hAnsiTheme="minorHAnsi" w:cstheme="minorHAnsi"/>
          <w:color w:val="auto"/>
          <w:sz w:val="22"/>
          <w:szCs w:val="22"/>
        </w:rPr>
      </w:pPr>
    </w:p>
    <w:p w:rsidR="00D35769" w:rsidRDefault="00D35769" w:rsidP="00965593">
      <w:pPr>
        <w:spacing w:after="120" w:line="240" w:lineRule="auto"/>
        <w:jc w:val="center"/>
        <w:rPr>
          <w:rFonts w:cstheme="minorHAnsi"/>
          <w:b/>
        </w:rPr>
      </w:pPr>
      <w:r w:rsidRPr="00F777CC">
        <w:rPr>
          <w:rFonts w:cstheme="minorHAnsi"/>
          <w:b/>
        </w:rPr>
        <w:t>Čl</w:t>
      </w:r>
      <w:r w:rsidR="0046362E">
        <w:rPr>
          <w:rFonts w:cstheme="minorHAnsi"/>
          <w:b/>
        </w:rPr>
        <w:t>anak 60</w:t>
      </w:r>
      <w:r w:rsidRPr="00F777CC">
        <w:rPr>
          <w:rFonts w:cstheme="minorHAnsi"/>
          <w:b/>
        </w:rPr>
        <w:t>.</w:t>
      </w:r>
    </w:p>
    <w:p w:rsidR="00D35769" w:rsidRDefault="00D35769" w:rsidP="00965593">
      <w:pPr>
        <w:spacing w:after="120" w:line="240" w:lineRule="auto"/>
        <w:ind w:right="28"/>
        <w:jc w:val="both"/>
        <w:rPr>
          <w:rFonts w:ascii="Calibri" w:hAnsi="Calibri" w:cs="Times New Roman"/>
        </w:rPr>
      </w:pPr>
      <w:r w:rsidRPr="00D35769">
        <w:rPr>
          <w:rFonts w:ascii="Calibri" w:hAnsi="Calibri" w:cs="Times New Roman"/>
        </w:rPr>
        <w:t xml:space="preserve">U </w:t>
      </w:r>
      <w:r w:rsidRPr="00D35769">
        <w:rPr>
          <w:rFonts w:ascii="Calibri" w:hAnsi="Calibri" w:cs="Times New Roman"/>
          <w:b/>
        </w:rPr>
        <w:t>članku 68.</w:t>
      </w:r>
      <w:r w:rsidRPr="00D35769">
        <w:rPr>
          <w:rFonts w:ascii="Calibri" w:hAnsi="Calibri" w:cs="Times New Roman"/>
        </w:rPr>
        <w:t xml:space="preserve">, </w:t>
      </w:r>
      <w:r w:rsidRPr="00D35769">
        <w:rPr>
          <w:rFonts w:ascii="Calibri" w:hAnsi="Calibri" w:cs="Times New Roman"/>
          <w:b/>
        </w:rPr>
        <w:t>stavak 1</w:t>
      </w:r>
      <w:r w:rsidRPr="00D35769">
        <w:rPr>
          <w:rFonts w:ascii="Calibri" w:hAnsi="Calibri" w:cs="Times New Roman"/>
        </w:rPr>
        <w:t>, briše se tekst koji glasi „Kapacitet pojedinačne smještajne građevine ( hotel, pansion, prenoćište i sl.), ako se ista nalazi unutar površine mješovite namjene , iznosi do 80 kreveta”.</w:t>
      </w:r>
    </w:p>
    <w:p w:rsidR="00D35769" w:rsidRDefault="00D35769" w:rsidP="00965593">
      <w:pPr>
        <w:spacing w:after="120" w:line="240" w:lineRule="auto"/>
        <w:ind w:right="28" w:firstLine="709"/>
        <w:jc w:val="both"/>
        <w:rPr>
          <w:rFonts w:ascii="Calibri" w:hAnsi="Calibri" w:cs="Times New Roman"/>
        </w:rPr>
      </w:pPr>
      <w:r>
        <w:rPr>
          <w:rFonts w:ascii="Calibri" w:hAnsi="Calibri" w:cs="Times New Roman"/>
        </w:rPr>
        <w:t xml:space="preserve">U </w:t>
      </w:r>
      <w:r w:rsidRPr="006B0AB7">
        <w:rPr>
          <w:rFonts w:ascii="Calibri" w:hAnsi="Calibri" w:cs="Times New Roman"/>
          <w:b/>
        </w:rPr>
        <w:t>stavku 2</w:t>
      </w:r>
      <w:r>
        <w:rPr>
          <w:rFonts w:ascii="Calibri" w:hAnsi="Calibri" w:cs="Times New Roman"/>
        </w:rPr>
        <w:t xml:space="preserve"> briše se riječ „planirane“, iza teksta „a za manje“ dodaje se riječ „hotele“, broj „800“ se briše i zamjenjuje se brojem „600“.</w:t>
      </w:r>
    </w:p>
    <w:p w:rsidR="00D35769" w:rsidRDefault="00D35769" w:rsidP="00965593">
      <w:pPr>
        <w:spacing w:after="120" w:line="240" w:lineRule="auto"/>
        <w:ind w:right="28" w:firstLine="709"/>
        <w:jc w:val="both"/>
        <w:rPr>
          <w:rFonts w:ascii="Calibri" w:hAnsi="Calibri" w:cs="Times New Roman"/>
        </w:rPr>
      </w:pPr>
      <w:r>
        <w:rPr>
          <w:rFonts w:ascii="Calibri" w:hAnsi="Calibri" w:cs="Times New Roman"/>
        </w:rPr>
        <w:t xml:space="preserve">U </w:t>
      </w:r>
      <w:r w:rsidRPr="006B0AB7">
        <w:rPr>
          <w:rFonts w:ascii="Calibri" w:hAnsi="Calibri" w:cs="Times New Roman"/>
          <w:b/>
        </w:rPr>
        <w:t>stavku 3</w:t>
      </w:r>
      <w:r>
        <w:rPr>
          <w:rFonts w:ascii="Calibri" w:hAnsi="Calibri" w:cs="Times New Roman"/>
        </w:rPr>
        <w:t xml:space="preserve"> oznaka „P+4“ se briše i zamjenjuje oznakom „P+5“, a oznaka „P+3“ se zamjenjuje oznakom „P+4“.</w:t>
      </w:r>
    </w:p>
    <w:p w:rsidR="00D35769" w:rsidRDefault="00D35769" w:rsidP="00965593">
      <w:pPr>
        <w:spacing w:after="120" w:line="240" w:lineRule="auto"/>
        <w:ind w:right="28" w:firstLine="709"/>
        <w:jc w:val="both"/>
        <w:rPr>
          <w:rFonts w:ascii="Calibri" w:hAnsi="Calibri" w:cs="Times New Roman"/>
        </w:rPr>
      </w:pPr>
      <w:r w:rsidRPr="006B0AB7">
        <w:rPr>
          <w:rFonts w:ascii="Calibri" w:hAnsi="Calibri" w:cs="Times New Roman"/>
          <w:b/>
        </w:rPr>
        <w:t>Stavak 4</w:t>
      </w:r>
      <w:r w:rsidRPr="00D35769">
        <w:rPr>
          <w:rFonts w:ascii="Calibri" w:hAnsi="Calibri" w:cs="Times New Roman"/>
        </w:rPr>
        <w:t xml:space="preserve"> mijenja se i glasi „Koeficijent izgrađenosti za veće gradske hotele (</w:t>
      </w:r>
      <w:proofErr w:type="spellStart"/>
      <w:r w:rsidRPr="00D35769">
        <w:rPr>
          <w:rFonts w:ascii="Calibri" w:hAnsi="Calibri" w:cs="Times New Roman"/>
        </w:rPr>
        <w:t>kig</w:t>
      </w:r>
      <w:proofErr w:type="spellEnd"/>
      <w:r w:rsidRPr="00D35769">
        <w:rPr>
          <w:rFonts w:ascii="Calibri" w:hAnsi="Calibri" w:cs="Times New Roman"/>
        </w:rPr>
        <w:t xml:space="preserve">) je 0,45, najveći koeficijent iskorištenosti nadzemni </w:t>
      </w:r>
      <w:r w:rsidRPr="00D35769">
        <w:rPr>
          <w:rFonts w:ascii="Calibri" w:hAnsi="Calibri" w:cs="Calibri"/>
        </w:rPr>
        <w:t>(</w:t>
      </w:r>
      <w:proofErr w:type="spellStart"/>
      <w:r w:rsidRPr="00D35769">
        <w:rPr>
          <w:rFonts w:ascii="Calibri" w:hAnsi="Calibri" w:cs="Calibri"/>
        </w:rPr>
        <w:t>kisN</w:t>
      </w:r>
      <w:proofErr w:type="spellEnd"/>
      <w:r w:rsidRPr="00D35769">
        <w:rPr>
          <w:rFonts w:ascii="Calibri" w:hAnsi="Calibri" w:cs="Calibri"/>
        </w:rPr>
        <w:t>) 2,4</w:t>
      </w:r>
      <w:r w:rsidRPr="00D35769">
        <w:rPr>
          <w:rFonts w:ascii="Calibri" w:hAnsi="Calibri" w:cs="Times New Roman"/>
        </w:rPr>
        <w:t>. Koeficijent izgrađenosti za manje gradske hotele (</w:t>
      </w:r>
      <w:proofErr w:type="spellStart"/>
      <w:r w:rsidRPr="00D35769">
        <w:rPr>
          <w:rFonts w:ascii="Calibri" w:hAnsi="Calibri" w:cs="Times New Roman"/>
        </w:rPr>
        <w:t>kig</w:t>
      </w:r>
      <w:proofErr w:type="spellEnd"/>
      <w:r w:rsidRPr="00D35769">
        <w:rPr>
          <w:rFonts w:ascii="Calibri" w:hAnsi="Calibri" w:cs="Times New Roman"/>
        </w:rPr>
        <w:t>) je</w:t>
      </w:r>
      <w:r w:rsidRPr="00D35769">
        <w:rPr>
          <w:rFonts w:ascii="Calibri" w:hAnsi="Calibri" w:cs="Times New Roman"/>
          <w:dstrike/>
        </w:rPr>
        <w:t xml:space="preserve"> </w:t>
      </w:r>
      <w:r w:rsidRPr="00D35769">
        <w:rPr>
          <w:rFonts w:ascii="Calibri" w:hAnsi="Calibri" w:cs="Times New Roman"/>
        </w:rPr>
        <w:t xml:space="preserve">0,5, najveći koeficijent iskorištenosti nadzemni </w:t>
      </w:r>
      <w:r w:rsidRPr="00D35769">
        <w:rPr>
          <w:rFonts w:ascii="Calibri" w:hAnsi="Calibri" w:cs="Calibri"/>
        </w:rPr>
        <w:t>(</w:t>
      </w:r>
      <w:proofErr w:type="spellStart"/>
      <w:r w:rsidRPr="00D35769">
        <w:rPr>
          <w:rFonts w:ascii="Calibri" w:hAnsi="Calibri" w:cs="Calibri"/>
        </w:rPr>
        <w:t>kisN</w:t>
      </w:r>
      <w:proofErr w:type="spellEnd"/>
      <w:r w:rsidRPr="00D35769">
        <w:rPr>
          <w:rFonts w:ascii="Calibri" w:hAnsi="Calibri" w:cs="Calibri"/>
        </w:rPr>
        <w:t>) 2,2</w:t>
      </w:r>
      <w:r w:rsidRPr="00D35769">
        <w:rPr>
          <w:rFonts w:ascii="Calibri" w:hAnsi="Calibri" w:cs="Times New Roman"/>
        </w:rPr>
        <w:t>“.</w:t>
      </w:r>
    </w:p>
    <w:p w:rsidR="00D35769" w:rsidRDefault="00D35769" w:rsidP="00965593">
      <w:pPr>
        <w:spacing w:after="120" w:line="240" w:lineRule="auto"/>
        <w:ind w:right="28" w:firstLine="709"/>
        <w:jc w:val="both"/>
        <w:rPr>
          <w:rFonts w:ascii="Calibri" w:hAnsi="Calibri" w:cs="Times New Roman"/>
        </w:rPr>
      </w:pPr>
      <w:r w:rsidRPr="006B0AB7">
        <w:rPr>
          <w:rFonts w:ascii="Calibri" w:hAnsi="Calibri" w:cs="Times New Roman"/>
          <w:b/>
        </w:rPr>
        <w:t>Stavak 5</w:t>
      </w:r>
      <w:r w:rsidRPr="00D35769">
        <w:rPr>
          <w:rFonts w:ascii="Calibri" w:hAnsi="Calibri" w:cs="Times New Roman"/>
        </w:rPr>
        <w:t xml:space="preserve"> mijenja se i glasi „Visina građevine za veće gradske hotele od najniže kote </w:t>
      </w:r>
      <w:proofErr w:type="spellStart"/>
      <w:r w:rsidRPr="00D35769">
        <w:rPr>
          <w:rFonts w:ascii="Calibri" w:hAnsi="Calibri" w:cs="Times New Roman"/>
        </w:rPr>
        <w:t>zaravnjenog</w:t>
      </w:r>
      <w:proofErr w:type="spellEnd"/>
      <w:r w:rsidRPr="00D35769">
        <w:rPr>
          <w:rFonts w:ascii="Calibri" w:hAnsi="Calibri" w:cs="Times New Roman"/>
        </w:rPr>
        <w:t xml:space="preserve"> terena do vijenca iznosi 19,50 m, a za manje gradske hotele 16,00 m. Pri tome </w:t>
      </w:r>
      <w:r w:rsidRPr="00D35769">
        <w:rPr>
          <w:rFonts w:ascii="Calibri" w:hAnsi="Calibri" w:cs="Calibri"/>
        </w:rPr>
        <w:t xml:space="preserve">zadnja etaža većih </w:t>
      </w:r>
      <w:r w:rsidRPr="00D35769">
        <w:rPr>
          <w:rFonts w:ascii="Calibri" w:hAnsi="Calibri" w:cs="Times New Roman"/>
        </w:rPr>
        <w:t xml:space="preserve">hotela </w:t>
      </w:r>
      <w:r w:rsidRPr="00D35769">
        <w:rPr>
          <w:rFonts w:ascii="Calibri" w:hAnsi="Calibri" w:cs="Calibri"/>
        </w:rPr>
        <w:t xml:space="preserve">mora </w:t>
      </w:r>
      <w:r w:rsidRPr="00D35769">
        <w:rPr>
          <w:rFonts w:ascii="Calibri" w:hAnsi="Calibri" w:cs="Times New Roman"/>
        </w:rPr>
        <w:t xml:space="preserve">biti oblikovana s uvučenim pročeljem (nadgrađe) ili kao potkrovlje s </w:t>
      </w:r>
      <w:proofErr w:type="spellStart"/>
      <w:r w:rsidRPr="00D35769">
        <w:rPr>
          <w:rFonts w:ascii="Calibri" w:hAnsi="Calibri" w:cs="Times New Roman"/>
        </w:rPr>
        <w:t>nadozidom</w:t>
      </w:r>
      <w:proofErr w:type="spellEnd"/>
      <w:r w:rsidRPr="00D35769">
        <w:rPr>
          <w:rFonts w:ascii="Calibri" w:hAnsi="Calibri" w:cs="Times New Roman"/>
        </w:rPr>
        <w:t xml:space="preserve"> od maksimalno 1.2 metra.“</w:t>
      </w:r>
    </w:p>
    <w:p w:rsidR="00D35769" w:rsidRDefault="00D35769" w:rsidP="00965593">
      <w:pPr>
        <w:spacing w:after="120" w:line="240" w:lineRule="auto"/>
        <w:ind w:right="28" w:firstLine="709"/>
        <w:jc w:val="both"/>
        <w:rPr>
          <w:rFonts w:ascii="Calibri" w:hAnsi="Calibri" w:cs="Times New Roman"/>
        </w:rPr>
      </w:pPr>
      <w:r w:rsidRPr="00D35769">
        <w:rPr>
          <w:rFonts w:ascii="Calibri" w:hAnsi="Calibri" w:cs="Times New Roman"/>
        </w:rPr>
        <w:t xml:space="preserve">U </w:t>
      </w:r>
      <w:r w:rsidRPr="006B0AB7">
        <w:rPr>
          <w:rFonts w:ascii="Calibri" w:hAnsi="Calibri" w:cs="Times New Roman"/>
          <w:b/>
        </w:rPr>
        <w:t>stavku 6</w:t>
      </w:r>
      <w:r w:rsidRPr="00D35769">
        <w:rPr>
          <w:rFonts w:ascii="Calibri" w:hAnsi="Calibri" w:cs="Times New Roman"/>
        </w:rPr>
        <w:t xml:space="preserve"> tekst „5,0 metara“ se briše i zamjenjuje se tekstom „4,0 metra“, na kraju stavka dodaje se tekst koji glasi „</w:t>
      </w:r>
      <w:r w:rsidRPr="00D35769">
        <w:rPr>
          <w:rFonts w:ascii="Calibri" w:hAnsi="Calibri" w:cs="Calibri"/>
        </w:rPr>
        <w:t xml:space="preserve">Kod rekonstrukcije postojećih gradskih hotela i kod prenamjene postojećih građevina u gradske hotele zadržava se postojeća udaljenost građevine i </w:t>
      </w:r>
      <w:r w:rsidRPr="00D35769">
        <w:rPr>
          <w:rFonts w:ascii="Calibri" w:hAnsi="Calibri" w:cs="Times New Roman"/>
        </w:rPr>
        <w:t>od prometnice i od međa susjednih čestica“.</w:t>
      </w:r>
    </w:p>
    <w:p w:rsidR="00D35769" w:rsidRDefault="006B0AB7" w:rsidP="00965593">
      <w:pPr>
        <w:spacing w:after="120" w:line="240" w:lineRule="auto"/>
        <w:ind w:right="28" w:firstLine="709"/>
        <w:jc w:val="both"/>
        <w:rPr>
          <w:rFonts w:ascii="Calibri" w:hAnsi="Calibri" w:cs="Calibri"/>
        </w:rPr>
      </w:pPr>
      <w:r>
        <w:rPr>
          <w:rFonts w:ascii="Calibri" w:hAnsi="Calibri" w:cs="Times New Roman"/>
        </w:rPr>
        <w:t xml:space="preserve">Tekst </w:t>
      </w:r>
      <w:r w:rsidRPr="006B0AB7">
        <w:rPr>
          <w:rFonts w:ascii="Calibri" w:hAnsi="Calibri" w:cs="Times New Roman"/>
          <w:b/>
        </w:rPr>
        <w:t>stavka 7</w:t>
      </w:r>
      <w:r>
        <w:rPr>
          <w:rFonts w:ascii="Calibri" w:hAnsi="Calibri" w:cs="Times New Roman"/>
        </w:rPr>
        <w:t xml:space="preserve"> se briše i zamjenjuje se tekstom koji glasi „</w:t>
      </w:r>
      <w:r w:rsidRPr="006B0AB7">
        <w:rPr>
          <w:rFonts w:ascii="Calibri" w:hAnsi="Calibri" w:cs="Calibri"/>
        </w:rPr>
        <w:t xml:space="preserve">Na građevnoj čestici ili u gabaritu građevine potrebno je osigurati broj parkirališnih mjesta u skladu s posebnim propisom i kategorizacijom ugostiteljskih objekata za smještaj, uvećan za jedno parkirališno mjesto na svakih 70 m2 </w:t>
      </w:r>
      <w:proofErr w:type="spellStart"/>
      <w:r w:rsidRPr="006B0AB7">
        <w:rPr>
          <w:rFonts w:ascii="Calibri" w:hAnsi="Calibri" w:cs="Calibri"/>
        </w:rPr>
        <w:t>netto</w:t>
      </w:r>
      <w:proofErr w:type="spellEnd"/>
      <w:r w:rsidRPr="006B0AB7">
        <w:rPr>
          <w:rFonts w:ascii="Calibri" w:hAnsi="Calibri" w:cs="Calibri"/>
        </w:rPr>
        <w:t xml:space="preserve"> površine dodatnih poslovnih sadržaja - zasebnih funkcionalnih cjelina unutar hotelskog kompleksa osim hotela unutar kulturno – povijesne urbane jezgre“.</w:t>
      </w:r>
    </w:p>
    <w:p w:rsidR="006B0AB7" w:rsidRDefault="006B0AB7" w:rsidP="00965593">
      <w:pPr>
        <w:spacing w:after="120" w:line="240" w:lineRule="auto"/>
        <w:ind w:right="28" w:firstLine="709"/>
        <w:jc w:val="both"/>
        <w:rPr>
          <w:rFonts w:ascii="Calibri" w:hAnsi="Calibri" w:cs="Calibri"/>
        </w:rPr>
      </w:pPr>
      <w:r w:rsidRPr="006B0AB7">
        <w:rPr>
          <w:rFonts w:ascii="Calibri" w:hAnsi="Calibri" w:cs="Calibri"/>
          <w:b/>
        </w:rPr>
        <w:t>Stavak 8</w:t>
      </w:r>
      <w:r>
        <w:rPr>
          <w:rFonts w:ascii="Calibri" w:hAnsi="Calibri" w:cs="Calibri"/>
        </w:rPr>
        <w:t xml:space="preserve"> se briše.</w:t>
      </w:r>
    </w:p>
    <w:p w:rsidR="006B0AB7" w:rsidRDefault="006B0AB7" w:rsidP="00965593">
      <w:pPr>
        <w:spacing w:after="120" w:line="240" w:lineRule="auto"/>
        <w:ind w:right="28" w:firstLine="709"/>
        <w:jc w:val="both"/>
        <w:rPr>
          <w:rFonts w:ascii="Calibri" w:hAnsi="Calibri" w:cs="Calibri"/>
        </w:rPr>
      </w:pPr>
      <w:r w:rsidRPr="006B0AB7">
        <w:rPr>
          <w:rFonts w:ascii="Calibri" w:hAnsi="Calibri" w:cs="Calibri"/>
          <w:b/>
        </w:rPr>
        <w:lastRenderedPageBreak/>
        <w:t>Stavak 9</w:t>
      </w:r>
      <w:r>
        <w:rPr>
          <w:rFonts w:ascii="Calibri" w:hAnsi="Calibri" w:cs="Calibri"/>
        </w:rPr>
        <w:t xml:space="preserve"> se briše.</w:t>
      </w:r>
    </w:p>
    <w:p w:rsidR="006B0AB7" w:rsidRPr="00486AC2" w:rsidRDefault="006B0AB7" w:rsidP="00965593">
      <w:pPr>
        <w:pStyle w:val="western"/>
        <w:spacing w:before="0" w:beforeAutospacing="0" w:after="120" w:line="240" w:lineRule="auto"/>
        <w:ind w:firstLine="709"/>
        <w:rPr>
          <w:rFonts w:asciiTheme="minorHAnsi" w:hAnsiTheme="minorHAnsi" w:cstheme="minorHAnsi"/>
          <w:color w:val="auto"/>
          <w:sz w:val="22"/>
          <w:szCs w:val="22"/>
        </w:rPr>
      </w:pPr>
    </w:p>
    <w:p w:rsidR="006B0AB7" w:rsidRDefault="006B0AB7" w:rsidP="00965593">
      <w:pPr>
        <w:spacing w:after="120" w:line="240" w:lineRule="auto"/>
        <w:jc w:val="center"/>
        <w:rPr>
          <w:rFonts w:cstheme="minorHAnsi"/>
          <w:b/>
        </w:rPr>
      </w:pPr>
      <w:r w:rsidRPr="00F777CC">
        <w:rPr>
          <w:rFonts w:cstheme="minorHAnsi"/>
          <w:b/>
        </w:rPr>
        <w:t>Čl</w:t>
      </w:r>
      <w:r w:rsidR="0046362E">
        <w:rPr>
          <w:rFonts w:cstheme="minorHAnsi"/>
          <w:b/>
        </w:rPr>
        <w:t>anak 61</w:t>
      </w:r>
      <w:r w:rsidRPr="00F777CC">
        <w:rPr>
          <w:rFonts w:cstheme="minorHAnsi"/>
          <w:b/>
        </w:rPr>
        <w:t>.</w:t>
      </w:r>
    </w:p>
    <w:p w:rsidR="006B0AB7" w:rsidRPr="006B0AB7" w:rsidRDefault="006B0AB7" w:rsidP="005C0FDE">
      <w:pPr>
        <w:spacing w:after="120" w:line="240" w:lineRule="auto"/>
        <w:jc w:val="both"/>
        <w:rPr>
          <w:rFonts w:ascii="Calibri" w:hAnsi="Calibri" w:cs="Calibri"/>
        </w:rPr>
      </w:pPr>
      <w:r w:rsidRPr="006B0AB7">
        <w:rPr>
          <w:rFonts w:ascii="Calibri" w:hAnsi="Calibri" w:cs="Times New Roman"/>
        </w:rPr>
        <w:t xml:space="preserve">Tekst </w:t>
      </w:r>
      <w:r w:rsidRPr="006B0AB7">
        <w:rPr>
          <w:rFonts w:ascii="Calibri" w:hAnsi="Calibri" w:cs="Times New Roman"/>
          <w:b/>
        </w:rPr>
        <w:t>članka 69.</w:t>
      </w:r>
      <w:r w:rsidRPr="006B0AB7">
        <w:rPr>
          <w:rFonts w:ascii="Calibri" w:hAnsi="Calibri" w:cs="Times New Roman"/>
        </w:rPr>
        <w:t xml:space="preserve"> se briše i zamjenjuje se tekstom koji glasi: „</w:t>
      </w:r>
      <w:r w:rsidRPr="006B0AB7">
        <w:rPr>
          <w:rFonts w:ascii="Calibri" w:hAnsi="Calibri" w:cs="Calibri"/>
        </w:rPr>
        <w:t>(1) Izgradnja novih hotela u zonama ugostiteljsko - turističke namjene unutar naselja provodi se temeljem slijedećih odredbi:</w:t>
      </w:r>
    </w:p>
    <w:p w:rsidR="006B0AB7" w:rsidRPr="006B0AB7" w:rsidRDefault="006B0AB7" w:rsidP="005C0FDE">
      <w:pPr>
        <w:spacing w:after="120" w:line="240" w:lineRule="auto"/>
        <w:jc w:val="both"/>
        <w:rPr>
          <w:rFonts w:ascii="Calibri" w:hAnsi="Calibri" w:cs="Calibri"/>
        </w:rPr>
      </w:pPr>
      <w:r w:rsidRPr="006B0AB7">
        <w:rPr>
          <w:rFonts w:ascii="Calibri" w:hAnsi="Calibri" w:cs="Calibri"/>
        </w:rPr>
        <w:t xml:space="preserve">- nove građevine iz skupine hotela trebaju biti izgrađene, razvrstane i kategorizirane isključivo kao vrsta „hotel“ iz skupine hoteli, te visoke kategorije - minimalno 4 zvjezdice (sve prema Pravilniku o razvrstavanju i kategorizaciji </w:t>
      </w:r>
      <w:proofErr w:type="spellStart"/>
      <w:r w:rsidRPr="006B0AB7">
        <w:rPr>
          <w:rFonts w:ascii="Calibri" w:hAnsi="Calibri" w:cs="Calibri"/>
        </w:rPr>
        <w:t>ugost.objekata</w:t>
      </w:r>
      <w:proofErr w:type="spellEnd"/>
      <w:r w:rsidRPr="006B0AB7">
        <w:rPr>
          <w:rFonts w:ascii="Calibri" w:hAnsi="Calibri" w:cs="Calibri"/>
        </w:rPr>
        <w:t xml:space="preserve"> iz skupine hoteli),</w:t>
      </w:r>
    </w:p>
    <w:p w:rsidR="006B0AB7" w:rsidRPr="006B0AB7" w:rsidRDefault="006B0AB7" w:rsidP="005C0FDE">
      <w:pPr>
        <w:spacing w:after="120" w:line="240" w:lineRule="auto"/>
        <w:jc w:val="both"/>
        <w:rPr>
          <w:rFonts w:ascii="Calibri" w:hAnsi="Calibri" w:cs="Calibri"/>
        </w:rPr>
      </w:pPr>
      <w:r w:rsidRPr="006B0AB7">
        <w:rPr>
          <w:rFonts w:ascii="Calibri" w:hAnsi="Calibri" w:cs="Calibri"/>
        </w:rPr>
        <w:t>- potreban broj parkirališnih mjesta osigurati u skladu s kategorizacijom ugostiteljskih objekata za smještaj, uvećano za jedno parkirališno mjesto na  svakih 70 m</w:t>
      </w:r>
      <w:r w:rsidRPr="006B0AB7">
        <w:rPr>
          <w:rFonts w:ascii="Calibri" w:hAnsi="Calibri" w:cs="Calibri"/>
          <w:vertAlign w:val="superscript"/>
        </w:rPr>
        <w:t>2</w:t>
      </w:r>
      <w:r w:rsidRPr="006B0AB7">
        <w:rPr>
          <w:rFonts w:ascii="Calibri" w:hAnsi="Calibri" w:cs="Calibri"/>
        </w:rPr>
        <w:t xml:space="preserve"> neto površine dodatnih poslovnih sadržaja - zasebnih funkcionalnih cjelina unutar hotelskog kompleksa;</w:t>
      </w:r>
    </w:p>
    <w:p w:rsidR="006B0AB7" w:rsidRPr="006B0AB7" w:rsidRDefault="006B0AB7" w:rsidP="005C0FDE">
      <w:pPr>
        <w:spacing w:after="120" w:line="240" w:lineRule="auto"/>
        <w:jc w:val="both"/>
        <w:rPr>
          <w:rFonts w:ascii="Calibri" w:hAnsi="Calibri" w:cs="Calibri"/>
        </w:rPr>
      </w:pPr>
      <w:r w:rsidRPr="006B0AB7">
        <w:rPr>
          <w:rFonts w:ascii="Calibri" w:hAnsi="Calibri" w:cs="Calibri"/>
        </w:rPr>
        <w:t>- za osiguranje potrebnog broja parkirališnih mjesta dozvoljava se izgradnja više podrumskih etaža;</w:t>
      </w:r>
    </w:p>
    <w:p w:rsidR="006B0AB7" w:rsidRPr="006B0AB7" w:rsidRDefault="006B0AB7" w:rsidP="005C0FDE">
      <w:pPr>
        <w:spacing w:after="120" w:line="240" w:lineRule="auto"/>
        <w:jc w:val="both"/>
        <w:rPr>
          <w:rFonts w:ascii="Calibri" w:hAnsi="Calibri"/>
        </w:rPr>
      </w:pPr>
      <w:r w:rsidRPr="006B0AB7">
        <w:rPr>
          <w:rFonts w:ascii="Calibri" w:hAnsi="Calibri" w:cs="Calibri"/>
        </w:rPr>
        <w:t>- zadnja etaža kod velikih i srednjih hotela može se izvesti do maksimalno 60 % tlocrtne površine donjih etaža, a ostala površina se može koristiti kao prohodna terasa. Građevine mogu imati suterenske i podzemne etaže“.</w:t>
      </w:r>
    </w:p>
    <w:p w:rsidR="006B0AB7" w:rsidRPr="00486AC2" w:rsidRDefault="006B0AB7" w:rsidP="00965593">
      <w:pPr>
        <w:pStyle w:val="western"/>
        <w:spacing w:before="0" w:beforeAutospacing="0" w:after="120" w:line="240" w:lineRule="auto"/>
        <w:ind w:firstLine="709"/>
        <w:rPr>
          <w:rFonts w:asciiTheme="minorHAnsi" w:hAnsiTheme="minorHAnsi" w:cstheme="minorHAnsi"/>
          <w:color w:val="auto"/>
          <w:sz w:val="22"/>
          <w:szCs w:val="22"/>
        </w:rPr>
      </w:pPr>
    </w:p>
    <w:p w:rsidR="006B0AB7" w:rsidRDefault="006B0AB7" w:rsidP="00965593">
      <w:pPr>
        <w:spacing w:after="120" w:line="240" w:lineRule="auto"/>
        <w:jc w:val="center"/>
        <w:rPr>
          <w:rFonts w:cstheme="minorHAnsi"/>
          <w:b/>
        </w:rPr>
      </w:pPr>
      <w:r w:rsidRPr="00F777CC">
        <w:rPr>
          <w:rFonts w:cstheme="minorHAnsi"/>
          <w:b/>
        </w:rPr>
        <w:t>Čl</w:t>
      </w:r>
      <w:r w:rsidR="0046362E">
        <w:rPr>
          <w:rFonts w:cstheme="minorHAnsi"/>
          <w:b/>
        </w:rPr>
        <w:t>anak 62</w:t>
      </w:r>
      <w:r w:rsidRPr="00F777CC">
        <w:rPr>
          <w:rFonts w:cstheme="minorHAnsi"/>
          <w:b/>
        </w:rPr>
        <w:t>.</w:t>
      </w:r>
    </w:p>
    <w:p w:rsidR="006B0AB7" w:rsidRPr="006B0AB7" w:rsidRDefault="006B0AB7" w:rsidP="00965593">
      <w:pPr>
        <w:spacing w:after="120" w:line="240" w:lineRule="auto"/>
        <w:jc w:val="both"/>
        <w:rPr>
          <w:rFonts w:ascii="Calibri" w:hAnsi="Calibri" w:cs="Calibri"/>
        </w:rPr>
      </w:pPr>
      <w:r w:rsidRPr="006B0AB7">
        <w:rPr>
          <w:rFonts w:ascii="Calibri" w:hAnsi="Calibri" w:cs="Times New Roman"/>
        </w:rPr>
        <w:t xml:space="preserve">Dodaje se </w:t>
      </w:r>
      <w:r w:rsidRPr="006B0AB7">
        <w:rPr>
          <w:rFonts w:ascii="Calibri" w:hAnsi="Calibri" w:cs="Times New Roman"/>
          <w:b/>
        </w:rPr>
        <w:t>članak 69a.</w:t>
      </w:r>
      <w:r w:rsidRPr="006B0AB7">
        <w:rPr>
          <w:rFonts w:ascii="Calibri" w:hAnsi="Calibri" w:cs="Times New Roman"/>
        </w:rPr>
        <w:t xml:space="preserve"> koji glasi: „</w:t>
      </w:r>
      <w:r w:rsidRPr="006B0AB7">
        <w:rPr>
          <w:rFonts w:ascii="Calibri" w:hAnsi="Calibri" w:cs="Calibri"/>
        </w:rPr>
        <w:t>(1) Novi hoteli u ugostiteljsko turističkim zonama unutar naselja (tri turističke zone na zapadu Grada- Makarska Zapad 1, 2 i 3), kao i zamjenske građevine na prostoru hotela Rivijera te na prostoru bivšeg odmarališta ELBIH, mogu se graditi temeljem odredbi ovog Plana i/ili temeljem urbanističkih planova iz članka 297. i ovih odredbi, te se planiraju prema veličini građevinske čestice:</w:t>
      </w:r>
    </w:p>
    <w:p w:rsidR="006B0AB7" w:rsidRPr="006B0AB7" w:rsidRDefault="006B0AB7" w:rsidP="00965593">
      <w:pPr>
        <w:spacing w:after="120" w:line="240" w:lineRule="auto"/>
        <w:jc w:val="both"/>
        <w:rPr>
          <w:rFonts w:ascii="Calibri" w:hAnsi="Calibri" w:cs="Calibri"/>
          <w:b/>
        </w:rPr>
      </w:pPr>
    </w:p>
    <w:p w:rsidR="006B0AB7" w:rsidRPr="006B0AB7" w:rsidRDefault="006B0AB7" w:rsidP="00965593">
      <w:pPr>
        <w:spacing w:after="120" w:line="240" w:lineRule="auto"/>
        <w:jc w:val="both"/>
        <w:rPr>
          <w:rFonts w:ascii="Calibri" w:hAnsi="Calibri" w:cs="Calibri"/>
        </w:rPr>
      </w:pPr>
      <w:r w:rsidRPr="006B0AB7">
        <w:rPr>
          <w:rFonts w:ascii="Calibri" w:hAnsi="Calibri" w:cs="Calibri"/>
          <w:b/>
        </w:rPr>
        <w:t>Veliki  hoteli u turističkim zonama unutar naselja</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najmanja površina građevne čestice je 3000  m2;</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najveći koeficijent izgrađenosti (</w:t>
      </w:r>
      <w:proofErr w:type="spellStart"/>
      <w:r w:rsidRPr="006B0AB7">
        <w:rPr>
          <w:rFonts w:ascii="Calibri" w:hAnsi="Calibri" w:cs="Calibri"/>
        </w:rPr>
        <w:t>kig</w:t>
      </w:r>
      <w:proofErr w:type="spellEnd"/>
      <w:r w:rsidRPr="006B0AB7">
        <w:rPr>
          <w:rFonts w:ascii="Calibri" w:hAnsi="Calibri" w:cs="Calibri"/>
        </w:rPr>
        <w:t>) je 0.40. Ako se iznad podzemnih, potpuno ukopanih dijelova građevina uređuju kolne, pješačke ili parkirališne površine, ili se grade otvoreni bazeni i terase na terenu, nadzemni koeficijent izgrađenosti se može povećati za maksimalno 0,15;</w:t>
      </w:r>
    </w:p>
    <w:p w:rsidR="006B0AB7" w:rsidRPr="006B0AB7" w:rsidRDefault="006B0AB7" w:rsidP="00965593">
      <w:pPr>
        <w:spacing w:after="120" w:line="240" w:lineRule="auto"/>
        <w:jc w:val="both"/>
        <w:rPr>
          <w:rFonts w:ascii="Calibri" w:hAnsi="Calibri" w:cs="Calibri"/>
        </w:rPr>
      </w:pPr>
      <w:r w:rsidRPr="006B0AB7">
        <w:rPr>
          <w:rFonts w:ascii="Calibri" w:hAnsi="Calibri" w:cs="Times New Roman"/>
        </w:rPr>
        <w:t xml:space="preserve">- najveći koeficijent iskorištenosti nadzemni </w:t>
      </w:r>
      <w:r w:rsidRPr="006B0AB7">
        <w:rPr>
          <w:rFonts w:ascii="Calibri" w:hAnsi="Calibri" w:cs="Calibri"/>
        </w:rPr>
        <w:t>(</w:t>
      </w:r>
      <w:proofErr w:type="spellStart"/>
      <w:r w:rsidRPr="006B0AB7">
        <w:rPr>
          <w:rFonts w:ascii="Calibri" w:hAnsi="Calibri" w:cs="Calibri"/>
        </w:rPr>
        <w:t>kisN</w:t>
      </w:r>
      <w:proofErr w:type="spellEnd"/>
      <w:r w:rsidRPr="006B0AB7">
        <w:rPr>
          <w:rFonts w:ascii="Calibri" w:hAnsi="Calibri" w:cs="Calibri"/>
        </w:rPr>
        <w:t>) je 2,8</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xml:space="preserve">- najveća </w:t>
      </w:r>
      <w:proofErr w:type="spellStart"/>
      <w:r w:rsidRPr="006B0AB7">
        <w:rPr>
          <w:rFonts w:ascii="Calibri" w:hAnsi="Calibri" w:cs="Calibri"/>
        </w:rPr>
        <w:t>katnost</w:t>
      </w:r>
      <w:proofErr w:type="spellEnd"/>
      <w:r w:rsidRPr="006B0AB7">
        <w:rPr>
          <w:rFonts w:ascii="Calibri" w:hAnsi="Calibri" w:cs="Calibri"/>
        </w:rPr>
        <w:t xml:space="preserve"> nadzemnog dijela građevine je P+6, </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najmanja udaljenost nadzemnog dijela građevine od prometnice je 10.0 m, a od susjednih građevnih čestica 6.0 m;</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podrumska etaža i potpuno ukopani dio suterenske etaže se mogu graditi na udaljenosti od minimalno 2.0 m od međe;</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najmanje 40% površine građevne čestice mora biti uređeno kao parkovni nasadi i prirodno zelenilo;</w:t>
      </w:r>
    </w:p>
    <w:p w:rsidR="006B0AB7" w:rsidRPr="006B0AB7" w:rsidRDefault="006B0AB7" w:rsidP="00965593">
      <w:pPr>
        <w:spacing w:after="120" w:line="240" w:lineRule="auto"/>
        <w:jc w:val="both"/>
        <w:rPr>
          <w:rFonts w:ascii="Calibri" w:hAnsi="Calibri" w:cs="Calibri"/>
        </w:rPr>
      </w:pPr>
    </w:p>
    <w:p w:rsidR="006B0AB7" w:rsidRPr="006B0AB7" w:rsidRDefault="006B0AB7" w:rsidP="00965593">
      <w:pPr>
        <w:spacing w:after="120" w:line="240" w:lineRule="auto"/>
        <w:jc w:val="both"/>
        <w:rPr>
          <w:rFonts w:ascii="Calibri" w:hAnsi="Calibri" w:cs="Calibri"/>
        </w:rPr>
      </w:pPr>
      <w:r w:rsidRPr="006B0AB7">
        <w:rPr>
          <w:rFonts w:ascii="Calibri" w:hAnsi="Calibri" w:cs="Calibri"/>
          <w:b/>
        </w:rPr>
        <w:t>Hoteli srednje veličine u turističkim zonama unutar naselja</w:t>
      </w:r>
      <w:r w:rsidRPr="006B0AB7">
        <w:rPr>
          <w:rFonts w:ascii="Calibri" w:hAnsi="Calibri"/>
        </w:rPr>
        <w:tab/>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-najmanja površina građevne čestice je 1000  m</w:t>
      </w:r>
      <w:r w:rsidRPr="006B0AB7">
        <w:rPr>
          <w:rFonts w:ascii="Calibri" w:hAnsi="Calibri" w:cs="Calibri"/>
          <w:vertAlign w:val="superscript"/>
        </w:rPr>
        <w:t>2</w:t>
      </w:r>
      <w:r w:rsidRPr="006B0AB7">
        <w:rPr>
          <w:rFonts w:ascii="Calibri" w:hAnsi="Calibri" w:cs="Calibri"/>
        </w:rPr>
        <w:t>;</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-najveći koeficijent izgrađenosti (</w:t>
      </w:r>
      <w:proofErr w:type="spellStart"/>
      <w:r w:rsidRPr="006B0AB7">
        <w:rPr>
          <w:rFonts w:ascii="Calibri" w:hAnsi="Calibri" w:cs="Calibri"/>
        </w:rPr>
        <w:t>k</w:t>
      </w:r>
      <w:r w:rsidRPr="006B0AB7">
        <w:rPr>
          <w:rFonts w:ascii="Calibri" w:hAnsi="Calibri" w:cs="Calibri"/>
          <w:vertAlign w:val="subscript"/>
        </w:rPr>
        <w:t>ig</w:t>
      </w:r>
      <w:proofErr w:type="spellEnd"/>
      <w:r w:rsidRPr="006B0AB7">
        <w:rPr>
          <w:rFonts w:ascii="Calibri" w:hAnsi="Calibri" w:cs="Calibri"/>
        </w:rPr>
        <w:t xml:space="preserve">) je 0,40 za nadzemni dio građevine. Ako se iznad podzemnih, potpuno ukopanih dijelova građevina uređuju kolne, pješačke ili parkirališne površine, ili se grade </w:t>
      </w:r>
      <w:r w:rsidRPr="006B0AB7">
        <w:rPr>
          <w:rFonts w:ascii="Calibri" w:hAnsi="Calibri" w:cs="Calibri"/>
        </w:rPr>
        <w:lastRenderedPageBreak/>
        <w:t>otvoreni bazeni i terase na terenu, nadzemni koeficijent izgrađenosti se može povećati za maksimalno 0,15;</w:t>
      </w:r>
    </w:p>
    <w:p w:rsidR="006B0AB7" w:rsidRPr="006B0AB7" w:rsidRDefault="006B0AB7" w:rsidP="00965593">
      <w:pPr>
        <w:spacing w:after="120" w:line="240" w:lineRule="auto"/>
        <w:jc w:val="both"/>
        <w:rPr>
          <w:rFonts w:ascii="Calibri" w:hAnsi="Calibri" w:cs="Calibri"/>
        </w:rPr>
      </w:pPr>
      <w:r w:rsidRPr="006B0AB7">
        <w:rPr>
          <w:rFonts w:ascii="Calibri" w:hAnsi="Calibri" w:cs="Times New Roman"/>
        </w:rPr>
        <w:t xml:space="preserve">- najveći koeficijent iskorištenosti nadzemni </w:t>
      </w:r>
      <w:r w:rsidRPr="006B0AB7">
        <w:rPr>
          <w:rFonts w:ascii="Calibri" w:hAnsi="Calibri" w:cs="Calibri"/>
        </w:rPr>
        <w:t>(</w:t>
      </w:r>
      <w:proofErr w:type="spellStart"/>
      <w:r w:rsidRPr="006B0AB7">
        <w:rPr>
          <w:rFonts w:ascii="Calibri" w:hAnsi="Calibri" w:cs="Calibri"/>
        </w:rPr>
        <w:t>kisN</w:t>
      </w:r>
      <w:proofErr w:type="spellEnd"/>
      <w:r w:rsidRPr="006B0AB7">
        <w:rPr>
          <w:rFonts w:ascii="Calibri" w:hAnsi="Calibri" w:cs="Calibri"/>
        </w:rPr>
        <w:t>) je 2,4</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xml:space="preserve">-najveća </w:t>
      </w:r>
      <w:proofErr w:type="spellStart"/>
      <w:r w:rsidRPr="006B0AB7">
        <w:rPr>
          <w:rFonts w:ascii="Calibri" w:hAnsi="Calibri" w:cs="Calibri"/>
        </w:rPr>
        <w:t>katnost</w:t>
      </w:r>
      <w:proofErr w:type="spellEnd"/>
      <w:r w:rsidRPr="006B0AB7">
        <w:rPr>
          <w:rFonts w:ascii="Calibri" w:hAnsi="Calibri" w:cs="Calibri"/>
        </w:rPr>
        <w:t xml:space="preserve"> nadzemnog dijela građevine je P+5,  </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-najmanja udaljenost nadzemnog dijela građevine od prometnice je 5.0 m, a od susjednih građevnih čestica 4.0 m;</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-podrumska etaža i potpuno ukopani dio suterenske etaže se mogu graditi na udaljenosti od minimalno 2.0 m od međe;</w:t>
      </w:r>
    </w:p>
    <w:p w:rsidR="006B0AB7" w:rsidRPr="006B0AB7" w:rsidRDefault="006B0AB7" w:rsidP="00965593">
      <w:pPr>
        <w:spacing w:after="120" w:line="240" w:lineRule="auto"/>
        <w:ind w:right="29"/>
        <w:jc w:val="both"/>
        <w:rPr>
          <w:rFonts w:ascii="Calibri" w:hAnsi="Calibri" w:cs="Calibri"/>
          <w:shd w:val="clear" w:color="auto" w:fill="FFFFFF"/>
        </w:rPr>
      </w:pPr>
      <w:r w:rsidRPr="006B0AB7">
        <w:rPr>
          <w:rFonts w:ascii="Calibri" w:hAnsi="Calibri" w:cs="Calibri"/>
        </w:rPr>
        <w:t>-najmanje 40% površine građevne čestice mora biti uređeno kao parkovni nasadi i prirodno zelenilo;</w:t>
      </w:r>
    </w:p>
    <w:p w:rsidR="006B0AB7" w:rsidRPr="006B0AB7" w:rsidRDefault="006B0AB7" w:rsidP="00965593">
      <w:pPr>
        <w:spacing w:after="120" w:line="240" w:lineRule="auto"/>
        <w:jc w:val="both"/>
        <w:rPr>
          <w:rFonts w:ascii="Calibri" w:hAnsi="Calibri" w:cs="Calibri"/>
          <w:shd w:val="clear" w:color="auto" w:fill="FFFFFF"/>
        </w:rPr>
      </w:pPr>
      <w:r w:rsidRPr="006B0AB7">
        <w:rPr>
          <w:rFonts w:ascii="Calibri" w:hAnsi="Calibri" w:cs="Calibri"/>
          <w:shd w:val="clear" w:color="auto" w:fill="FFFFFF"/>
        </w:rPr>
        <w:t xml:space="preserve">-u obuhvatu zone T1 (zona  na području hotela </w:t>
      </w:r>
      <w:proofErr w:type="spellStart"/>
      <w:r w:rsidRPr="006B0AB7">
        <w:rPr>
          <w:rFonts w:ascii="Calibri" w:hAnsi="Calibri" w:cs="Calibri"/>
          <w:shd w:val="clear" w:color="auto" w:fill="FFFFFF"/>
        </w:rPr>
        <w:t>Osejava</w:t>
      </w:r>
      <w:proofErr w:type="spellEnd"/>
      <w:r w:rsidRPr="006B0AB7">
        <w:rPr>
          <w:rFonts w:ascii="Calibri" w:hAnsi="Calibri" w:cs="Calibri"/>
          <w:shd w:val="clear" w:color="auto" w:fill="FFFFFF"/>
        </w:rPr>
        <w:t xml:space="preserve">), omogućava se rekonstrukcija građevina uz zadržavanje postojeće </w:t>
      </w:r>
      <w:proofErr w:type="spellStart"/>
      <w:r w:rsidRPr="006B0AB7">
        <w:rPr>
          <w:rFonts w:ascii="Calibri" w:hAnsi="Calibri" w:cs="Calibri"/>
          <w:shd w:val="clear" w:color="auto" w:fill="FFFFFF"/>
        </w:rPr>
        <w:t>katnosti</w:t>
      </w:r>
      <w:proofErr w:type="spellEnd"/>
      <w:r w:rsidRPr="006B0AB7">
        <w:rPr>
          <w:rFonts w:ascii="Calibri" w:hAnsi="Calibri" w:cs="Calibri"/>
          <w:shd w:val="clear" w:color="auto" w:fill="FFFFFF"/>
        </w:rPr>
        <w:t xml:space="preserve">,  a na </w:t>
      </w:r>
      <w:proofErr w:type="spellStart"/>
      <w:r w:rsidRPr="006B0AB7">
        <w:rPr>
          <w:rFonts w:ascii="Calibri" w:hAnsi="Calibri" w:cs="Calibri"/>
          <w:shd w:val="clear" w:color="auto" w:fill="FFFFFF"/>
        </w:rPr>
        <w:t>k.č</w:t>
      </w:r>
      <w:proofErr w:type="spellEnd"/>
      <w:r w:rsidRPr="006B0AB7">
        <w:rPr>
          <w:rFonts w:ascii="Calibri" w:hAnsi="Calibri" w:cs="Calibri"/>
          <w:shd w:val="clear" w:color="auto" w:fill="FFFFFF"/>
        </w:rPr>
        <w:t>. 4322 k.o. Makar moguća je rekonstrukcija i prenamjena, te nadogradnja jedne etaže.</w:t>
      </w:r>
    </w:p>
    <w:p w:rsidR="006B0AB7" w:rsidRPr="006B0AB7" w:rsidRDefault="006B0AB7" w:rsidP="00965593">
      <w:pPr>
        <w:pStyle w:val="Tijeloteksta"/>
        <w:spacing w:after="120" w:line="240" w:lineRule="auto"/>
        <w:rPr>
          <w:rFonts w:ascii="Calibri" w:hAnsi="Calibri" w:cs="Times New Roman"/>
          <w:lang w:val="hr-HR"/>
        </w:rPr>
      </w:pPr>
    </w:p>
    <w:p w:rsidR="006B0AB7" w:rsidRPr="006B0AB7" w:rsidRDefault="006B0AB7" w:rsidP="00965593">
      <w:pPr>
        <w:spacing w:after="120" w:line="240" w:lineRule="auto"/>
        <w:jc w:val="both"/>
        <w:rPr>
          <w:rFonts w:ascii="Calibri" w:hAnsi="Calibri" w:cs="Calibri"/>
        </w:rPr>
      </w:pPr>
      <w:r w:rsidRPr="006B0AB7">
        <w:rPr>
          <w:rFonts w:ascii="Calibri" w:hAnsi="Calibri" w:cs="Calibri"/>
          <w:b/>
        </w:rPr>
        <w:t>Mali  hoteli u turističkim zonama unutar naselja</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najmanja površina građevne čestice je 600 m2,</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najveći koeficijent izgrađenosti (</w:t>
      </w:r>
      <w:proofErr w:type="spellStart"/>
      <w:r w:rsidRPr="006B0AB7">
        <w:rPr>
          <w:rFonts w:ascii="Calibri" w:hAnsi="Calibri" w:cs="Calibri"/>
        </w:rPr>
        <w:t>k</w:t>
      </w:r>
      <w:r w:rsidRPr="006B0AB7">
        <w:rPr>
          <w:rFonts w:ascii="Calibri" w:hAnsi="Calibri" w:cs="Calibri"/>
          <w:vertAlign w:val="subscript"/>
        </w:rPr>
        <w:t>ig</w:t>
      </w:r>
      <w:proofErr w:type="spellEnd"/>
      <w:r w:rsidRPr="006B0AB7">
        <w:rPr>
          <w:rFonts w:ascii="Calibri" w:hAnsi="Calibri" w:cs="Calibri"/>
        </w:rPr>
        <w:t>) je 0.45 za nadzemni dio građevine, a najveći koeficijent  izgrađenosti za podzemni dio građevine je 0,7. Ako se iznad podzemnih, potpuno ukopanih dijelova građevina uređuju kolne, pješačke ili parkirališne površine, ili se grade otvoreni bazeni i terase na terenu, nadzemni koeficijent izgrađenosti se može povećati za maksimalno 0,10;</w:t>
      </w:r>
    </w:p>
    <w:p w:rsidR="006B0AB7" w:rsidRPr="006B0AB7" w:rsidRDefault="006B0AB7" w:rsidP="00965593">
      <w:pPr>
        <w:spacing w:after="120" w:line="240" w:lineRule="auto"/>
        <w:jc w:val="both"/>
        <w:rPr>
          <w:rFonts w:ascii="Calibri" w:hAnsi="Calibri" w:cs="Calibri"/>
        </w:rPr>
      </w:pPr>
      <w:r w:rsidRPr="006B0AB7">
        <w:rPr>
          <w:rFonts w:ascii="Calibri" w:hAnsi="Calibri" w:cs="Times New Roman"/>
        </w:rPr>
        <w:t xml:space="preserve">- najveći koeficijent iskorištenosti nadzemni </w:t>
      </w:r>
      <w:r w:rsidRPr="006B0AB7">
        <w:rPr>
          <w:rFonts w:ascii="Calibri" w:hAnsi="Calibri" w:cs="Calibri"/>
        </w:rPr>
        <w:t>(</w:t>
      </w:r>
      <w:proofErr w:type="spellStart"/>
      <w:r w:rsidRPr="006B0AB7">
        <w:rPr>
          <w:rFonts w:ascii="Calibri" w:hAnsi="Calibri" w:cs="Calibri"/>
        </w:rPr>
        <w:t>kisN</w:t>
      </w:r>
      <w:proofErr w:type="spellEnd"/>
      <w:r w:rsidRPr="006B0AB7">
        <w:rPr>
          <w:rFonts w:ascii="Calibri" w:hAnsi="Calibri" w:cs="Calibri"/>
        </w:rPr>
        <w:t>) je 2,0</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xml:space="preserve">- najveća </w:t>
      </w:r>
      <w:proofErr w:type="spellStart"/>
      <w:r w:rsidRPr="006B0AB7">
        <w:rPr>
          <w:rFonts w:ascii="Calibri" w:hAnsi="Calibri" w:cs="Calibri"/>
        </w:rPr>
        <w:t>katnost</w:t>
      </w:r>
      <w:proofErr w:type="spellEnd"/>
      <w:r w:rsidRPr="006B0AB7">
        <w:rPr>
          <w:rFonts w:ascii="Calibri" w:hAnsi="Calibri" w:cs="Calibri"/>
        </w:rPr>
        <w:t xml:space="preserve"> nadzemnog dijela građevine je P+3. Građevine mogu imati suterenske i podzemne etaže,</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najmanja udaljenost nadzemnog dijela građevine od prometnice je 5.0 m, a od susjednih građevnih čestica 3.0 m;</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podrumska etaža i potpuno ukopani dio suterenske etaže se mogu graditi na udaljenosti od minimalno 2 m od prometnice i 1.0 m od ostalih međa;</w:t>
      </w:r>
    </w:p>
    <w:p w:rsidR="006B0AB7" w:rsidRPr="006B0AB7" w:rsidRDefault="006B0AB7" w:rsidP="00965593">
      <w:pPr>
        <w:spacing w:after="120" w:line="240" w:lineRule="auto"/>
        <w:ind w:right="29"/>
        <w:jc w:val="both"/>
        <w:rPr>
          <w:rFonts w:ascii="Calibri" w:hAnsi="Calibri" w:cs="Calibri"/>
        </w:rPr>
      </w:pPr>
      <w:r w:rsidRPr="006B0AB7">
        <w:rPr>
          <w:rFonts w:ascii="Calibri" w:hAnsi="Calibri" w:cs="Calibri"/>
        </w:rPr>
        <w:t>- najmanje 30% površine građevne čestice mora biti uređeno kao parkovni nasadi i prirodno zelenilo.</w:t>
      </w:r>
    </w:p>
    <w:p w:rsidR="006B0AB7" w:rsidRPr="006B0AB7" w:rsidRDefault="006B0AB7" w:rsidP="00965593">
      <w:pPr>
        <w:spacing w:after="120" w:line="240" w:lineRule="auto"/>
        <w:ind w:left="1134" w:hanging="1134"/>
        <w:jc w:val="both"/>
        <w:rPr>
          <w:rFonts w:ascii="Calibri" w:hAnsi="Calibri" w:cs="Times New Roman"/>
          <w:lang w:val="it-IT"/>
        </w:rPr>
      </w:pPr>
    </w:p>
    <w:p w:rsidR="006B0AB7" w:rsidRPr="006B0AB7" w:rsidRDefault="006B0AB7" w:rsidP="00965593">
      <w:pPr>
        <w:spacing w:after="120" w:line="240" w:lineRule="auto"/>
        <w:jc w:val="both"/>
        <w:rPr>
          <w:rFonts w:ascii="Calibri" w:hAnsi="Calibri" w:cs="Calibri"/>
        </w:rPr>
      </w:pPr>
      <w:r w:rsidRPr="006B0AB7">
        <w:rPr>
          <w:rFonts w:ascii="Calibri" w:hAnsi="Calibri" w:cs="Calibri"/>
        </w:rPr>
        <w:t>(2) Na prostoru postojećeg parkinga hotela Meteor omogućava se gradnja hotela temeljem slijedećih odredbi:</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xml:space="preserve">(2.1) Osnovna namjena je hotel sa podzemnom garažom. Minimalna kategorija je 4 (****) zvjezdice. Garaža je za potrebe predmetnog hotela, kao i za potrebe postojećeg hotela Meteor te za potrebe vanjskih korisnika. Građevina može sukladno posebnom propisu imati poslovne prostore kao zasebne funkcionalne cjeline. </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 xml:space="preserve">(2.2) Najveća </w:t>
      </w:r>
      <w:proofErr w:type="spellStart"/>
      <w:r w:rsidRPr="006B0AB7">
        <w:rPr>
          <w:rFonts w:ascii="Calibri" w:hAnsi="Calibri" w:cs="Calibri"/>
        </w:rPr>
        <w:t>visna</w:t>
      </w:r>
      <w:proofErr w:type="spellEnd"/>
      <w:r w:rsidRPr="006B0AB7">
        <w:rPr>
          <w:rFonts w:ascii="Calibri" w:hAnsi="Calibri" w:cs="Calibri"/>
        </w:rPr>
        <w:t xml:space="preserve"> nadzemnog dijela građevine je P+5, te može imati više podrumskih etaža. Visina građevine od najniže kote </w:t>
      </w:r>
      <w:proofErr w:type="spellStart"/>
      <w:r w:rsidRPr="006B0AB7">
        <w:rPr>
          <w:rFonts w:ascii="Calibri" w:hAnsi="Calibri" w:cs="Calibri"/>
        </w:rPr>
        <w:t>zaravnjenog</w:t>
      </w:r>
      <w:proofErr w:type="spellEnd"/>
      <w:r w:rsidRPr="006B0AB7">
        <w:rPr>
          <w:rFonts w:ascii="Calibri" w:hAnsi="Calibri" w:cs="Calibri"/>
        </w:rPr>
        <w:t xml:space="preserve"> terena do vijenca je 18,50 m (mjereno od pločnika niže ulice).</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(2.3) Maksimalni nadzemni koeficijent izgrađenosti (</w:t>
      </w:r>
      <w:proofErr w:type="spellStart"/>
      <w:r w:rsidRPr="006B0AB7">
        <w:rPr>
          <w:rFonts w:ascii="Calibri" w:hAnsi="Calibri" w:cs="Calibri"/>
        </w:rPr>
        <w:t>kig</w:t>
      </w:r>
      <w:proofErr w:type="spellEnd"/>
      <w:r w:rsidRPr="006B0AB7">
        <w:rPr>
          <w:rFonts w:ascii="Calibri" w:hAnsi="Calibri" w:cs="Calibri"/>
        </w:rPr>
        <w:t>) je 0,40. Maksimalni podzemni koeficijent izgrađenosti (</w:t>
      </w:r>
      <w:proofErr w:type="spellStart"/>
      <w:r w:rsidRPr="006B0AB7">
        <w:rPr>
          <w:rFonts w:ascii="Calibri" w:hAnsi="Calibri" w:cs="Calibri"/>
        </w:rPr>
        <w:t>kig</w:t>
      </w:r>
      <w:proofErr w:type="spellEnd"/>
      <w:r w:rsidRPr="006B0AB7">
        <w:rPr>
          <w:rFonts w:ascii="Calibri" w:hAnsi="Calibri" w:cs="Calibri"/>
        </w:rPr>
        <w:t>) je 0,85. Maksimalni nadzemni koeficijent iskorištenosti (kis) je 1,85.</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(2.4) Najmanja udaljenost nadzemnog dijela građevine prema prometnici je 6,00 m, a prema susjednim parcelama je 4,00 m.</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t>Podrumske etaže i potpuno ukopani dijelovi suterenske etaže mogu se graditi na udaljenosti od min 2,00 m od ruba parcele prema prometnici i 1,00 m prema susjedima.</w:t>
      </w:r>
    </w:p>
    <w:p w:rsidR="006B0AB7" w:rsidRPr="006B0AB7" w:rsidRDefault="006B0AB7" w:rsidP="00965593">
      <w:pPr>
        <w:spacing w:after="120" w:line="240" w:lineRule="auto"/>
        <w:jc w:val="both"/>
        <w:rPr>
          <w:rFonts w:ascii="Calibri" w:hAnsi="Calibri" w:cs="Calibri"/>
        </w:rPr>
      </w:pPr>
      <w:r w:rsidRPr="006B0AB7">
        <w:rPr>
          <w:rFonts w:ascii="Calibri" w:hAnsi="Calibri" w:cs="Calibri"/>
        </w:rPr>
        <w:lastRenderedPageBreak/>
        <w:t>(2.5) Potrebno je na građevnoj čestici ili u garaži osigurati zamjenskih 100 parking mjesta za potrebe hotela Meteor, u aktima kojima se odobrava gradnja odrediti površinu za tu namjenu kao zasebnu etažnu cjelinu koja se može zajedno sa proporcionalnim učešćem u pripadajućim zajedničkim površinama, vlasnički knjižiti na hotel Meteor.</w:t>
      </w:r>
    </w:p>
    <w:p w:rsidR="006B0AB7" w:rsidRPr="006B0AB7" w:rsidRDefault="006B0AB7" w:rsidP="00965593">
      <w:pPr>
        <w:spacing w:after="120" w:line="240" w:lineRule="auto"/>
        <w:jc w:val="both"/>
        <w:rPr>
          <w:rFonts w:ascii="Calibri" w:hAnsi="Calibri" w:cs="Times New Roman"/>
          <w:dstrike/>
        </w:rPr>
      </w:pPr>
      <w:r w:rsidRPr="006B0AB7">
        <w:rPr>
          <w:rFonts w:ascii="Calibri" w:hAnsi="Calibri" w:cs="Calibri"/>
        </w:rPr>
        <w:t>(2.6) Za potrebe hotela čija se gradnja omogućava na ovoj čestici, potrebno je osigurati dodatni broj parkirališnih mjesta u skladu s posebnim propisom i kategorizacijom ugostiteljskih objekata za smještaj, uvećan za jedno parkirališno mjesto na svakih 70 m2 neto površine dodatnih poslovnih sadržaja - odvojenih, zasebnih funkcionalnih cjelina unutar hotelskog kompleksa“.</w:t>
      </w:r>
    </w:p>
    <w:p w:rsidR="006B0AB7" w:rsidRPr="00486AC2" w:rsidRDefault="006B0AB7" w:rsidP="00965593">
      <w:pPr>
        <w:pStyle w:val="western"/>
        <w:spacing w:before="0" w:beforeAutospacing="0" w:after="120" w:line="240" w:lineRule="auto"/>
        <w:ind w:firstLine="709"/>
        <w:rPr>
          <w:rFonts w:asciiTheme="minorHAnsi" w:hAnsiTheme="minorHAnsi" w:cstheme="minorHAnsi"/>
          <w:color w:val="auto"/>
          <w:sz w:val="22"/>
          <w:szCs w:val="22"/>
        </w:rPr>
      </w:pPr>
    </w:p>
    <w:p w:rsidR="006B0AB7" w:rsidRDefault="006B0AB7" w:rsidP="00965593">
      <w:pPr>
        <w:spacing w:after="120" w:line="240" w:lineRule="auto"/>
        <w:jc w:val="center"/>
        <w:rPr>
          <w:rFonts w:cstheme="minorHAnsi"/>
          <w:b/>
        </w:rPr>
      </w:pPr>
      <w:r w:rsidRPr="00F777CC">
        <w:rPr>
          <w:rFonts w:cstheme="minorHAnsi"/>
          <w:b/>
        </w:rPr>
        <w:t>Čl</w:t>
      </w:r>
      <w:r>
        <w:rPr>
          <w:rFonts w:cstheme="minorHAnsi"/>
          <w:b/>
        </w:rPr>
        <w:t>anak 6</w:t>
      </w:r>
      <w:r w:rsidR="0046362E">
        <w:rPr>
          <w:rFonts w:cstheme="minorHAnsi"/>
          <w:b/>
        </w:rPr>
        <w:t>3</w:t>
      </w:r>
      <w:r w:rsidRPr="00F777CC">
        <w:rPr>
          <w:rFonts w:cstheme="minorHAnsi"/>
          <w:b/>
        </w:rPr>
        <w:t>.</w:t>
      </w:r>
    </w:p>
    <w:p w:rsidR="006B0AB7" w:rsidRDefault="006B0AB7" w:rsidP="00965593">
      <w:pPr>
        <w:spacing w:after="120" w:line="240" w:lineRule="auto"/>
        <w:ind w:right="28"/>
        <w:jc w:val="both"/>
        <w:rPr>
          <w:rFonts w:ascii="Calibri" w:hAnsi="Calibri" w:cs="Times New Roman"/>
        </w:rPr>
      </w:pPr>
      <w:r>
        <w:rPr>
          <w:rFonts w:ascii="Calibri" w:hAnsi="Calibri" w:cs="Times New Roman"/>
        </w:rPr>
        <w:t xml:space="preserve">Naslov ispred </w:t>
      </w:r>
      <w:r w:rsidRPr="006B0AB7">
        <w:rPr>
          <w:rFonts w:ascii="Calibri" w:hAnsi="Calibri" w:cs="Times New Roman"/>
          <w:b/>
        </w:rPr>
        <w:t>članka 70.</w:t>
      </w:r>
      <w:r>
        <w:rPr>
          <w:rFonts w:ascii="Calibri" w:hAnsi="Calibri" w:cs="Times New Roman"/>
        </w:rPr>
        <w:t>, mijenja se i glasi „BILOŠEVAC- IZDVOJENE UGOSTITELJSKO TURISTIČKE ZONE IZVAN NASELJA“.</w:t>
      </w:r>
    </w:p>
    <w:p w:rsidR="006B0AB7" w:rsidRPr="00486AC2" w:rsidRDefault="006B0AB7" w:rsidP="00965593">
      <w:pPr>
        <w:pStyle w:val="western"/>
        <w:spacing w:before="0" w:beforeAutospacing="0" w:after="120" w:line="240" w:lineRule="auto"/>
        <w:ind w:firstLine="709"/>
        <w:rPr>
          <w:rFonts w:asciiTheme="minorHAnsi" w:hAnsiTheme="minorHAnsi" w:cstheme="minorHAnsi"/>
          <w:color w:val="auto"/>
          <w:sz w:val="22"/>
          <w:szCs w:val="22"/>
        </w:rPr>
      </w:pPr>
    </w:p>
    <w:p w:rsidR="006B0AB7" w:rsidRDefault="006B0AB7" w:rsidP="00965593">
      <w:pPr>
        <w:spacing w:after="120" w:line="240" w:lineRule="auto"/>
        <w:jc w:val="center"/>
        <w:rPr>
          <w:rFonts w:cstheme="minorHAnsi"/>
          <w:b/>
        </w:rPr>
      </w:pPr>
      <w:r w:rsidRPr="00F777CC">
        <w:rPr>
          <w:rFonts w:cstheme="minorHAnsi"/>
          <w:b/>
        </w:rPr>
        <w:t>Čl</w:t>
      </w:r>
      <w:r>
        <w:rPr>
          <w:rFonts w:cstheme="minorHAnsi"/>
          <w:b/>
        </w:rPr>
        <w:t>anak 6</w:t>
      </w:r>
      <w:r w:rsidR="0046362E">
        <w:rPr>
          <w:rFonts w:cstheme="minorHAnsi"/>
          <w:b/>
        </w:rPr>
        <w:t>4</w:t>
      </w:r>
      <w:r w:rsidRPr="00F777CC">
        <w:rPr>
          <w:rFonts w:cstheme="minorHAnsi"/>
          <w:b/>
        </w:rPr>
        <w:t>.</w:t>
      </w:r>
    </w:p>
    <w:p w:rsidR="006B0AB7" w:rsidRDefault="006B0AB7" w:rsidP="00965593">
      <w:pPr>
        <w:spacing w:after="120" w:line="240" w:lineRule="auto"/>
        <w:ind w:right="28"/>
        <w:jc w:val="both"/>
        <w:rPr>
          <w:rFonts w:ascii="Calibri" w:hAnsi="Calibri" w:cs="Times New Roman"/>
        </w:rPr>
      </w:pPr>
      <w:r>
        <w:rPr>
          <w:rFonts w:ascii="Calibri" w:hAnsi="Calibri" w:cs="Times New Roman"/>
        </w:rPr>
        <w:t xml:space="preserve">Tekst </w:t>
      </w:r>
      <w:r w:rsidRPr="006B0AB7">
        <w:rPr>
          <w:rFonts w:ascii="Calibri" w:hAnsi="Calibri" w:cs="Times New Roman"/>
          <w:b/>
        </w:rPr>
        <w:t>članka 70.</w:t>
      </w:r>
      <w:r>
        <w:rPr>
          <w:rFonts w:ascii="Calibri" w:hAnsi="Calibri" w:cs="Times New Roman"/>
        </w:rPr>
        <w:t xml:space="preserve"> se briše i zamjenjuje se tekstom koji glasi: „</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xml:space="preserve">(1) Planom se na području </w:t>
      </w:r>
      <w:proofErr w:type="spellStart"/>
      <w:r w:rsidRPr="006B0AB7">
        <w:rPr>
          <w:rFonts w:ascii="Calibri" w:hAnsi="Calibri" w:cs="Times New Roman"/>
        </w:rPr>
        <w:t>Biloševca</w:t>
      </w:r>
      <w:proofErr w:type="spellEnd"/>
      <w:r w:rsidRPr="006B0AB7">
        <w:rPr>
          <w:rFonts w:ascii="Calibri" w:hAnsi="Calibri" w:cs="Times New Roman"/>
        </w:rPr>
        <w:t xml:space="preserve"> formiraju 4 izdvojene ugostiteljsko turističke zone izvan naselja, u skladu s planom više razine- Prostornim planom Splitsko - dalmatinske županije. Podjela zone </w:t>
      </w:r>
      <w:proofErr w:type="spellStart"/>
      <w:r w:rsidRPr="006B0AB7">
        <w:rPr>
          <w:rFonts w:ascii="Calibri" w:hAnsi="Calibri" w:cs="Times New Roman"/>
        </w:rPr>
        <w:t>Biloševac</w:t>
      </w:r>
      <w:proofErr w:type="spellEnd"/>
      <w:r w:rsidRPr="006B0AB7">
        <w:rPr>
          <w:rFonts w:ascii="Calibri" w:hAnsi="Calibri" w:cs="Times New Roman"/>
        </w:rPr>
        <w:t xml:space="preserve"> na 4 prostorne cjeline je načelno prikazana u kartografskom prikazu  broj 1. i broj 4. ovog Plana, a utvrđuje se odlukom o izradi planova užih područja.</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xml:space="preserve">(2) Određuje se maksimalni kapacitet za zonu </w:t>
      </w:r>
      <w:proofErr w:type="spellStart"/>
      <w:r w:rsidRPr="006B0AB7">
        <w:rPr>
          <w:rFonts w:ascii="Calibri" w:hAnsi="Calibri" w:cs="Times New Roman"/>
        </w:rPr>
        <w:t>Biloševac</w:t>
      </w:r>
      <w:proofErr w:type="spellEnd"/>
      <w:r w:rsidRPr="006B0AB7">
        <w:rPr>
          <w:rFonts w:ascii="Calibri" w:hAnsi="Calibri" w:cs="Times New Roman"/>
        </w:rPr>
        <w:t xml:space="preserve"> 1, namjene T1 (hoteli): 1000 ležaja; za zone </w:t>
      </w:r>
      <w:proofErr w:type="spellStart"/>
      <w:r w:rsidRPr="006B0AB7">
        <w:rPr>
          <w:rFonts w:ascii="Calibri" w:hAnsi="Calibri" w:cs="Times New Roman"/>
        </w:rPr>
        <w:t>Biloševac</w:t>
      </w:r>
      <w:proofErr w:type="spellEnd"/>
      <w:r w:rsidRPr="006B0AB7">
        <w:rPr>
          <w:rFonts w:ascii="Calibri" w:hAnsi="Calibri" w:cs="Times New Roman"/>
        </w:rPr>
        <w:t xml:space="preserve"> 2 i 3 namjene T2 (turističko naselje) po 1500 ležaja, a za zonu </w:t>
      </w:r>
      <w:proofErr w:type="spellStart"/>
      <w:r w:rsidRPr="006B0AB7">
        <w:rPr>
          <w:rFonts w:ascii="Calibri" w:hAnsi="Calibri" w:cs="Times New Roman"/>
        </w:rPr>
        <w:t>Biloševac</w:t>
      </w:r>
      <w:proofErr w:type="spellEnd"/>
      <w:r w:rsidRPr="006B0AB7">
        <w:rPr>
          <w:rFonts w:ascii="Calibri" w:hAnsi="Calibri" w:cs="Times New Roman"/>
        </w:rPr>
        <w:t xml:space="preserve"> 4 namjene T3 (kampovi): 1000 ležaja. </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xml:space="preserve">(3) U izradi urbanističkih planova uređenja koji se propisuju za zone </w:t>
      </w:r>
      <w:proofErr w:type="spellStart"/>
      <w:r w:rsidRPr="006B0AB7">
        <w:rPr>
          <w:rFonts w:ascii="Calibri" w:hAnsi="Calibri" w:cs="Times New Roman"/>
        </w:rPr>
        <w:t>Biloševac</w:t>
      </w:r>
      <w:proofErr w:type="spellEnd"/>
      <w:r w:rsidRPr="006B0AB7">
        <w:rPr>
          <w:rFonts w:ascii="Calibri" w:hAnsi="Calibri" w:cs="Times New Roman"/>
        </w:rPr>
        <w:t xml:space="preserve"> 1, 2, 3 i 4, moraju se primjenjivati odredbe Zakona o prostornom uređenju, tako da:</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xml:space="preserve">- smještajne građevine više kategorije i prateći sadržaji (sportski, rekreacijski, ugostiteljski, uslužni, zabavni i sl.) moraju se planirati na način da položajem, veličinom, te osobito visinom budu u skladu s obilježjem prirodnog krajolika i mjerama zaštite kulturnih dobara, uz obvezu izvedbe odgovarajuće komunalne infrastrukture, </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smještajne građevine budu udaljene najmanje 100 m od obalne crte i oblikovanjem sukladne s izvornim urbanim i arhitektonskim obilježjima, a smještajne jedinice u kampu najmanje 25 m od obalne crte,</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vrsta i kapacitet pratećih sadržaja i javnih površina budu određeni razmjerno svakoj fazi građenja smještajnih građevina</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izgrađenost pojedinačne građevne čestice za namjenu T1 i T2 nije veća od 30%, a koeficijent iskoristivosti nije veći od 0,8; izgrađenost za namjenu T3 se određuje sukladno Zakonu i ovom Planu i iznosi 10%,</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najmanje 40% površine svake građevne čestice za T1 i T2 bude uređeno kao parkovni nasadi i prirodno zelenilo</w:t>
      </w:r>
    </w:p>
    <w:p w:rsidR="006B0AB7" w:rsidRPr="006B0AB7" w:rsidRDefault="006B0AB7" w:rsidP="00965593">
      <w:pPr>
        <w:spacing w:after="120" w:line="240" w:lineRule="auto"/>
        <w:jc w:val="both"/>
        <w:rPr>
          <w:rFonts w:ascii="Calibri" w:hAnsi="Calibri" w:cs="Times New Roman"/>
        </w:rPr>
      </w:pPr>
      <w:r w:rsidRPr="006B0AB7">
        <w:rPr>
          <w:rFonts w:ascii="Calibri" w:hAnsi="Calibri" w:cs="Times New Roman"/>
        </w:rPr>
        <w:t>- odvodnja otpadnih voda bude riješena zatvorenim kanalizacijskim sustavom s pročišćavanjem“.</w:t>
      </w:r>
    </w:p>
    <w:p w:rsidR="006B0AB7" w:rsidRPr="00486AC2" w:rsidRDefault="006B0AB7" w:rsidP="00965593">
      <w:pPr>
        <w:pStyle w:val="western"/>
        <w:spacing w:before="0" w:beforeAutospacing="0" w:after="120" w:line="240" w:lineRule="auto"/>
        <w:ind w:firstLine="709"/>
        <w:rPr>
          <w:rFonts w:asciiTheme="minorHAnsi" w:hAnsiTheme="minorHAnsi" w:cstheme="minorHAnsi"/>
          <w:color w:val="auto"/>
          <w:sz w:val="22"/>
          <w:szCs w:val="22"/>
        </w:rPr>
      </w:pPr>
    </w:p>
    <w:p w:rsidR="006B0AB7" w:rsidRDefault="006B0AB7" w:rsidP="00965593">
      <w:pPr>
        <w:spacing w:after="120" w:line="240" w:lineRule="auto"/>
        <w:jc w:val="center"/>
        <w:rPr>
          <w:rFonts w:cstheme="minorHAnsi"/>
          <w:b/>
        </w:rPr>
      </w:pPr>
      <w:r w:rsidRPr="00F777CC">
        <w:rPr>
          <w:rFonts w:cstheme="minorHAnsi"/>
          <w:b/>
        </w:rPr>
        <w:t>Čl</w:t>
      </w:r>
      <w:r w:rsidR="0046362E">
        <w:rPr>
          <w:rFonts w:cstheme="minorHAnsi"/>
          <w:b/>
        </w:rPr>
        <w:t>anak 65</w:t>
      </w:r>
      <w:r w:rsidRPr="00F777CC">
        <w:rPr>
          <w:rFonts w:cstheme="minorHAnsi"/>
          <w:b/>
        </w:rPr>
        <w:t>.</w:t>
      </w:r>
    </w:p>
    <w:p w:rsidR="006B0AB7" w:rsidRDefault="006B0AB7" w:rsidP="00965593">
      <w:pPr>
        <w:spacing w:after="120" w:line="240" w:lineRule="auto"/>
        <w:ind w:right="28"/>
        <w:jc w:val="both"/>
        <w:rPr>
          <w:rFonts w:ascii="Calibri" w:hAnsi="Calibri" w:cs="Times New Roman"/>
        </w:rPr>
      </w:pPr>
      <w:r>
        <w:rPr>
          <w:rFonts w:ascii="Calibri" w:hAnsi="Calibri" w:cs="Times New Roman"/>
        </w:rPr>
        <w:t xml:space="preserve">Naslov ispred </w:t>
      </w:r>
      <w:r w:rsidRPr="00741875">
        <w:rPr>
          <w:rFonts w:ascii="Calibri" w:hAnsi="Calibri" w:cs="Times New Roman"/>
          <w:b/>
        </w:rPr>
        <w:t>članka 71.</w:t>
      </w:r>
      <w:r>
        <w:rPr>
          <w:rFonts w:ascii="Calibri" w:hAnsi="Calibri" w:cs="Times New Roman"/>
        </w:rPr>
        <w:t>, mijenja se i glasi „</w:t>
      </w:r>
      <w:r w:rsidR="00741875">
        <w:rPr>
          <w:rFonts w:ascii="Calibri" w:hAnsi="Calibri" w:cs="Times New Roman"/>
        </w:rPr>
        <w:t>HOTELI U UGOSTITELJSKO – TURISTIČKIM ZONAMA BILOŠEVAC“.</w:t>
      </w:r>
    </w:p>
    <w:p w:rsidR="00741875" w:rsidRPr="00486AC2" w:rsidRDefault="00741875" w:rsidP="00965593">
      <w:pPr>
        <w:pStyle w:val="western"/>
        <w:spacing w:before="0" w:beforeAutospacing="0" w:after="120" w:line="240" w:lineRule="auto"/>
        <w:ind w:firstLine="709"/>
        <w:rPr>
          <w:rFonts w:asciiTheme="minorHAnsi" w:hAnsiTheme="minorHAnsi" w:cstheme="minorHAnsi"/>
          <w:color w:val="auto"/>
          <w:sz w:val="22"/>
          <w:szCs w:val="22"/>
        </w:rPr>
      </w:pPr>
    </w:p>
    <w:p w:rsidR="00741875" w:rsidRDefault="00741875" w:rsidP="00965593">
      <w:pPr>
        <w:spacing w:after="120" w:line="240" w:lineRule="auto"/>
        <w:jc w:val="center"/>
        <w:rPr>
          <w:rFonts w:cstheme="minorHAnsi"/>
          <w:b/>
        </w:rPr>
      </w:pPr>
      <w:r w:rsidRPr="00F777CC">
        <w:rPr>
          <w:rFonts w:cstheme="minorHAnsi"/>
          <w:b/>
        </w:rPr>
        <w:t>Čl</w:t>
      </w:r>
      <w:r w:rsidR="0046362E">
        <w:rPr>
          <w:rFonts w:cstheme="minorHAnsi"/>
          <w:b/>
        </w:rPr>
        <w:t>anak 66</w:t>
      </w:r>
      <w:r w:rsidRPr="00F777CC">
        <w:rPr>
          <w:rFonts w:cstheme="minorHAnsi"/>
          <w:b/>
        </w:rPr>
        <w:t>.</w:t>
      </w:r>
    </w:p>
    <w:p w:rsidR="00741875" w:rsidRPr="00741875" w:rsidRDefault="00741875" w:rsidP="00965593">
      <w:pPr>
        <w:spacing w:after="120" w:line="240" w:lineRule="auto"/>
        <w:jc w:val="both"/>
        <w:rPr>
          <w:rFonts w:ascii="Calibri" w:hAnsi="Calibri" w:cs="Times New Roman"/>
          <w:bCs/>
          <w:u w:val="single"/>
        </w:rPr>
      </w:pPr>
      <w:r w:rsidRPr="00741875">
        <w:rPr>
          <w:rFonts w:ascii="Calibri" w:hAnsi="Calibri" w:cs="Times New Roman"/>
        </w:rPr>
        <w:t xml:space="preserve">Tekst </w:t>
      </w:r>
      <w:r w:rsidRPr="00741875">
        <w:rPr>
          <w:rFonts w:ascii="Calibri" w:hAnsi="Calibri" w:cs="Times New Roman"/>
          <w:b/>
        </w:rPr>
        <w:t>članka 71.</w:t>
      </w:r>
      <w:r w:rsidRPr="00741875">
        <w:rPr>
          <w:rFonts w:ascii="Calibri" w:hAnsi="Calibri" w:cs="Times New Roman"/>
        </w:rPr>
        <w:t>, se briše i zamjenjuje se tekstom koji glasi: „Unutar ugostiteljsko turist</w:t>
      </w:r>
      <w:r w:rsidR="00640471">
        <w:rPr>
          <w:rFonts w:ascii="Calibri" w:hAnsi="Calibri" w:cs="Times New Roman"/>
        </w:rPr>
        <w:t xml:space="preserve">ičkih zona </w:t>
      </w:r>
      <w:proofErr w:type="spellStart"/>
      <w:r w:rsidR="00640471">
        <w:rPr>
          <w:rFonts w:ascii="Calibri" w:hAnsi="Calibri" w:cs="Times New Roman"/>
        </w:rPr>
        <w:t>Biloševac</w:t>
      </w:r>
      <w:proofErr w:type="spellEnd"/>
      <w:r w:rsidR="00640471">
        <w:rPr>
          <w:rFonts w:ascii="Calibri" w:hAnsi="Calibri" w:cs="Times New Roman"/>
        </w:rPr>
        <w:t xml:space="preserve"> 1, 2 i 3</w:t>
      </w:r>
      <w:r w:rsidRPr="00741875">
        <w:rPr>
          <w:rFonts w:ascii="Calibri" w:hAnsi="Calibri" w:cs="Times New Roman"/>
        </w:rPr>
        <w:t>, moguća je gradnja hotela visoke kategorije na zasebnim građevnim česticama koje se određuju urbanističkim planovima uređenja, izrada kojih je propisana ovim Planom kao obvezna, sukladno Zakonu o prostornom uređenju i ovom Planu“.</w:t>
      </w:r>
    </w:p>
    <w:p w:rsidR="00741875" w:rsidRPr="00486AC2" w:rsidRDefault="00741875" w:rsidP="00965593">
      <w:pPr>
        <w:pStyle w:val="western"/>
        <w:spacing w:before="0" w:beforeAutospacing="0" w:after="120" w:line="240" w:lineRule="auto"/>
        <w:ind w:firstLine="709"/>
        <w:rPr>
          <w:rFonts w:asciiTheme="minorHAnsi" w:hAnsiTheme="minorHAnsi" w:cstheme="minorHAnsi"/>
          <w:color w:val="auto"/>
          <w:sz w:val="22"/>
          <w:szCs w:val="22"/>
        </w:rPr>
      </w:pPr>
    </w:p>
    <w:p w:rsidR="00741875" w:rsidRDefault="00741875" w:rsidP="00965593">
      <w:pPr>
        <w:spacing w:after="120" w:line="240" w:lineRule="auto"/>
        <w:jc w:val="center"/>
        <w:rPr>
          <w:rFonts w:cstheme="minorHAnsi"/>
          <w:b/>
        </w:rPr>
      </w:pPr>
      <w:r w:rsidRPr="00F777CC">
        <w:rPr>
          <w:rFonts w:cstheme="minorHAnsi"/>
          <w:b/>
        </w:rPr>
        <w:t>Čl</w:t>
      </w:r>
      <w:r>
        <w:rPr>
          <w:rFonts w:cstheme="minorHAnsi"/>
          <w:b/>
        </w:rPr>
        <w:t>anak 6</w:t>
      </w:r>
      <w:r w:rsidR="0046362E">
        <w:rPr>
          <w:rFonts w:cstheme="minorHAnsi"/>
          <w:b/>
        </w:rPr>
        <w:t>7</w:t>
      </w:r>
      <w:r w:rsidRPr="00F777CC">
        <w:rPr>
          <w:rFonts w:cstheme="minorHAnsi"/>
          <w:b/>
        </w:rPr>
        <w:t>.</w:t>
      </w:r>
    </w:p>
    <w:p w:rsidR="00F97EAA" w:rsidRPr="00752820" w:rsidRDefault="00F97EAA" w:rsidP="00965593">
      <w:pPr>
        <w:spacing w:after="120" w:line="240" w:lineRule="auto"/>
        <w:jc w:val="both"/>
        <w:rPr>
          <w:rFonts w:ascii="Calibri" w:hAnsi="Calibri" w:cs="Times New Roman"/>
        </w:rPr>
      </w:pPr>
      <w:r w:rsidRPr="00752820">
        <w:rPr>
          <w:rFonts w:cstheme="minorHAnsi"/>
        </w:rPr>
        <w:t xml:space="preserve">U </w:t>
      </w:r>
      <w:r w:rsidRPr="00752820">
        <w:rPr>
          <w:rFonts w:cstheme="minorHAnsi"/>
          <w:b/>
        </w:rPr>
        <w:t>članku 72.</w:t>
      </w:r>
      <w:r w:rsidRPr="00752820">
        <w:rPr>
          <w:rFonts w:cstheme="minorHAnsi"/>
        </w:rPr>
        <w:t>, na kraju</w:t>
      </w:r>
      <w:r w:rsidRPr="00752820">
        <w:rPr>
          <w:rFonts w:cstheme="minorHAnsi"/>
          <w:b/>
        </w:rPr>
        <w:t xml:space="preserve"> stavka 2 </w:t>
      </w:r>
      <w:r w:rsidRPr="00752820">
        <w:rPr>
          <w:rFonts w:cstheme="minorHAnsi"/>
        </w:rPr>
        <w:t>dodaje se tekst koji glasi „</w:t>
      </w:r>
      <w:r w:rsidRPr="00752820">
        <w:rPr>
          <w:rFonts w:ascii="Calibri" w:hAnsi="Calibri" w:cs="Times New Roman"/>
        </w:rPr>
        <w:t>(moguća je izvedba dodatnih podrumskih etaža u svrhu osiguranja parkira</w:t>
      </w:r>
      <w:r w:rsidR="00125AF9">
        <w:rPr>
          <w:rFonts w:ascii="Calibri" w:hAnsi="Calibri" w:cs="Times New Roman"/>
        </w:rPr>
        <w:t>liš</w:t>
      </w:r>
      <w:r w:rsidRPr="00752820">
        <w:rPr>
          <w:rFonts w:ascii="Calibri" w:hAnsi="Calibri" w:cs="Times New Roman"/>
        </w:rPr>
        <w:t>no/garažnih kapaciteta)“.</w:t>
      </w:r>
    </w:p>
    <w:p w:rsidR="00F97EAA" w:rsidRPr="00752820" w:rsidRDefault="00F97EAA" w:rsidP="005C0FDE">
      <w:pPr>
        <w:tabs>
          <w:tab w:val="left" w:pos="0"/>
        </w:tabs>
        <w:spacing w:after="120" w:line="240" w:lineRule="auto"/>
        <w:ind w:right="28" w:firstLine="709"/>
        <w:jc w:val="both"/>
        <w:rPr>
          <w:rFonts w:ascii="Calibri" w:hAnsi="Calibri" w:cs="Times New Roman"/>
        </w:rPr>
      </w:pPr>
      <w:r w:rsidRPr="00752820">
        <w:rPr>
          <w:rFonts w:ascii="Calibri" w:hAnsi="Calibri" w:cs="Times New Roman"/>
        </w:rPr>
        <w:t xml:space="preserve">Na kraju </w:t>
      </w:r>
      <w:r w:rsidRPr="00752820">
        <w:rPr>
          <w:rFonts w:ascii="Calibri" w:hAnsi="Calibri" w:cs="Times New Roman"/>
          <w:b/>
        </w:rPr>
        <w:t>stavka 4</w:t>
      </w:r>
      <w:r w:rsidRPr="00752820">
        <w:rPr>
          <w:rFonts w:ascii="Calibri" w:hAnsi="Calibri" w:cs="Times New Roman"/>
        </w:rPr>
        <w:t xml:space="preserve"> dodaje se tekst koji glasi „odnosno sukladno posebnom propisu“.</w:t>
      </w:r>
    </w:p>
    <w:p w:rsidR="00F97EAA" w:rsidRPr="00752820" w:rsidRDefault="00F97EAA" w:rsidP="005C0FDE">
      <w:pPr>
        <w:tabs>
          <w:tab w:val="left" w:pos="0"/>
        </w:tabs>
        <w:spacing w:after="120" w:line="240" w:lineRule="auto"/>
        <w:ind w:right="28" w:firstLine="709"/>
        <w:jc w:val="both"/>
        <w:rPr>
          <w:rFonts w:ascii="Calibri" w:hAnsi="Calibri" w:cs="Times New Roman"/>
        </w:rPr>
      </w:pPr>
      <w:r w:rsidRPr="00752820">
        <w:rPr>
          <w:rFonts w:ascii="Calibri" w:hAnsi="Calibri" w:cs="Times New Roman"/>
        </w:rPr>
        <w:t xml:space="preserve">U </w:t>
      </w:r>
      <w:r w:rsidRPr="00752820">
        <w:rPr>
          <w:rFonts w:ascii="Calibri" w:hAnsi="Calibri" w:cs="Times New Roman"/>
          <w:b/>
        </w:rPr>
        <w:t>stavku 5</w:t>
      </w:r>
      <w:r w:rsidRPr="00752820">
        <w:rPr>
          <w:rFonts w:ascii="Calibri" w:hAnsi="Calibri" w:cs="Times New Roman"/>
        </w:rPr>
        <w:t xml:space="preserve"> briše se tekst koji glasi „parcelama“ i zamjenjuje se tekstom „građevnim česticama“.</w:t>
      </w:r>
    </w:p>
    <w:p w:rsidR="00F97EAA" w:rsidRPr="00752820" w:rsidRDefault="00F97EAA" w:rsidP="005C0FDE">
      <w:pPr>
        <w:tabs>
          <w:tab w:val="left" w:pos="0"/>
        </w:tabs>
        <w:spacing w:after="120" w:line="240" w:lineRule="auto"/>
        <w:ind w:right="28" w:firstLine="709"/>
        <w:jc w:val="both"/>
        <w:rPr>
          <w:rFonts w:ascii="Calibri" w:hAnsi="Calibri" w:cs="Times New Roman"/>
        </w:rPr>
      </w:pPr>
      <w:r w:rsidRPr="00752820">
        <w:rPr>
          <w:rFonts w:ascii="Calibri" w:hAnsi="Calibri" w:cs="Times New Roman"/>
        </w:rPr>
        <w:t xml:space="preserve">Na kraju </w:t>
      </w:r>
      <w:r w:rsidRPr="00752820">
        <w:rPr>
          <w:rFonts w:ascii="Calibri" w:hAnsi="Calibri" w:cs="Times New Roman"/>
          <w:b/>
        </w:rPr>
        <w:t>stavka 7</w:t>
      </w:r>
      <w:r w:rsidRPr="00752820">
        <w:rPr>
          <w:rFonts w:ascii="Calibri" w:hAnsi="Calibri" w:cs="Times New Roman"/>
        </w:rPr>
        <w:t xml:space="preserve"> dodaje se tekst koji glasi „odnosno sukladno posebnom propisu i kategorizaciji hotela“.</w:t>
      </w:r>
    </w:p>
    <w:p w:rsidR="00125AF9" w:rsidRPr="00486AC2" w:rsidRDefault="00125AF9" w:rsidP="00965593">
      <w:pPr>
        <w:pStyle w:val="western"/>
        <w:spacing w:before="0" w:beforeAutospacing="0" w:after="120" w:line="240" w:lineRule="auto"/>
        <w:ind w:firstLine="709"/>
        <w:rPr>
          <w:rFonts w:asciiTheme="minorHAnsi" w:hAnsiTheme="minorHAnsi" w:cstheme="minorHAnsi"/>
          <w:color w:val="auto"/>
          <w:sz w:val="22"/>
          <w:szCs w:val="22"/>
        </w:rPr>
      </w:pPr>
    </w:p>
    <w:p w:rsidR="00125AF9" w:rsidRDefault="00125AF9" w:rsidP="00965593">
      <w:pPr>
        <w:spacing w:after="120" w:line="240" w:lineRule="auto"/>
        <w:jc w:val="center"/>
        <w:rPr>
          <w:rFonts w:cstheme="minorHAnsi"/>
          <w:b/>
        </w:rPr>
      </w:pPr>
      <w:r w:rsidRPr="00F777CC">
        <w:rPr>
          <w:rFonts w:cstheme="minorHAnsi"/>
          <w:b/>
        </w:rPr>
        <w:t>Čl</w:t>
      </w:r>
      <w:r>
        <w:rPr>
          <w:rFonts w:cstheme="minorHAnsi"/>
          <w:b/>
        </w:rPr>
        <w:t>anak 6</w:t>
      </w:r>
      <w:r w:rsidR="0046362E">
        <w:rPr>
          <w:rFonts w:cstheme="minorHAnsi"/>
          <w:b/>
        </w:rPr>
        <w:t>8</w:t>
      </w:r>
      <w:r w:rsidRPr="00F777CC">
        <w:rPr>
          <w:rFonts w:cstheme="minorHAnsi"/>
          <w:b/>
        </w:rPr>
        <w:t>.</w:t>
      </w:r>
    </w:p>
    <w:p w:rsidR="00125AF9" w:rsidRDefault="00125AF9" w:rsidP="00965593">
      <w:pPr>
        <w:spacing w:after="120" w:line="240" w:lineRule="auto"/>
        <w:ind w:right="28"/>
        <w:jc w:val="both"/>
        <w:rPr>
          <w:rFonts w:ascii="Calibri" w:hAnsi="Calibri" w:cs="Times New Roman"/>
        </w:rPr>
      </w:pPr>
      <w:r>
        <w:rPr>
          <w:rFonts w:ascii="Calibri" w:hAnsi="Calibri" w:cs="Times New Roman"/>
        </w:rPr>
        <w:t xml:space="preserve">Naslov ispred </w:t>
      </w:r>
      <w:r>
        <w:rPr>
          <w:rFonts w:ascii="Calibri" w:hAnsi="Calibri" w:cs="Times New Roman"/>
          <w:b/>
        </w:rPr>
        <w:t>članka 73</w:t>
      </w:r>
      <w:r w:rsidRPr="00741875">
        <w:rPr>
          <w:rFonts w:ascii="Calibri" w:hAnsi="Calibri" w:cs="Times New Roman"/>
          <w:b/>
        </w:rPr>
        <w:t>.</w:t>
      </w:r>
      <w:r>
        <w:rPr>
          <w:rFonts w:ascii="Calibri" w:hAnsi="Calibri" w:cs="Times New Roman"/>
        </w:rPr>
        <w:t>, mijenja se i glasi „TURISTIČKA NASELJA U UGOSTITELJSKO- TURISTIČKIM ZONAMA BILOŠEVAC“.</w:t>
      </w:r>
    </w:p>
    <w:p w:rsidR="00125AF9" w:rsidRPr="00486AC2" w:rsidRDefault="00125AF9" w:rsidP="00965593">
      <w:pPr>
        <w:pStyle w:val="western"/>
        <w:spacing w:before="0" w:beforeAutospacing="0" w:after="120" w:line="240" w:lineRule="auto"/>
        <w:ind w:firstLine="709"/>
        <w:rPr>
          <w:rFonts w:asciiTheme="minorHAnsi" w:hAnsiTheme="minorHAnsi" w:cstheme="minorHAnsi"/>
          <w:color w:val="auto"/>
          <w:sz w:val="22"/>
          <w:szCs w:val="22"/>
        </w:rPr>
      </w:pPr>
    </w:p>
    <w:p w:rsidR="00125AF9" w:rsidRDefault="00125AF9" w:rsidP="00965593">
      <w:pPr>
        <w:spacing w:after="120" w:line="240" w:lineRule="auto"/>
        <w:jc w:val="center"/>
        <w:rPr>
          <w:rFonts w:cstheme="minorHAnsi"/>
          <w:b/>
        </w:rPr>
      </w:pPr>
      <w:r w:rsidRPr="00F777CC">
        <w:rPr>
          <w:rFonts w:cstheme="minorHAnsi"/>
          <w:b/>
        </w:rPr>
        <w:t>Čl</w:t>
      </w:r>
      <w:r>
        <w:rPr>
          <w:rFonts w:cstheme="minorHAnsi"/>
          <w:b/>
        </w:rPr>
        <w:t>anak 6</w:t>
      </w:r>
      <w:r w:rsidR="0046362E">
        <w:rPr>
          <w:rFonts w:cstheme="minorHAnsi"/>
          <w:b/>
        </w:rPr>
        <w:t>9</w:t>
      </w:r>
      <w:r w:rsidRPr="00F777CC">
        <w:rPr>
          <w:rFonts w:cstheme="minorHAnsi"/>
          <w:b/>
        </w:rPr>
        <w:t>.</w:t>
      </w:r>
    </w:p>
    <w:p w:rsidR="00125AF9" w:rsidRPr="00125AF9" w:rsidRDefault="00125AF9" w:rsidP="00965593">
      <w:pPr>
        <w:spacing w:after="120" w:line="240" w:lineRule="auto"/>
        <w:jc w:val="both"/>
        <w:rPr>
          <w:rFonts w:cstheme="minorHAnsi"/>
          <w:b/>
        </w:rPr>
      </w:pPr>
      <w:r w:rsidRPr="00125AF9">
        <w:rPr>
          <w:rFonts w:cstheme="minorHAnsi"/>
        </w:rPr>
        <w:t xml:space="preserve">U </w:t>
      </w:r>
      <w:r w:rsidRPr="00125AF9">
        <w:rPr>
          <w:rFonts w:cstheme="minorHAnsi"/>
          <w:b/>
        </w:rPr>
        <w:t>članku 73.</w:t>
      </w:r>
      <w:r w:rsidRPr="00125AF9">
        <w:rPr>
          <w:rFonts w:cstheme="minorHAnsi"/>
        </w:rPr>
        <w:t>,</w:t>
      </w:r>
      <w:r w:rsidRPr="00125AF9">
        <w:rPr>
          <w:rFonts w:cstheme="minorHAnsi"/>
          <w:b/>
        </w:rPr>
        <w:t xml:space="preserve"> stavak 2 </w:t>
      </w:r>
      <w:r w:rsidRPr="00125AF9">
        <w:rPr>
          <w:rFonts w:cstheme="minorHAnsi"/>
        </w:rPr>
        <w:t>briše se tekst koji glasi „jedna građevinska čestica“ i zamjenjuje se tekstom</w:t>
      </w:r>
      <w:r w:rsidRPr="00125AF9">
        <w:rPr>
          <w:rFonts w:cstheme="minorHAnsi"/>
          <w:b/>
        </w:rPr>
        <w:t xml:space="preserve"> </w:t>
      </w:r>
      <w:r w:rsidRPr="00125AF9">
        <w:rPr>
          <w:rFonts w:cstheme="minorHAnsi"/>
        </w:rPr>
        <w:t>„obuhvat zahvata, a urbanističkim planom se određuju prostorne cjeline koje mogu biti formirane kao građevne čestice“.</w:t>
      </w:r>
    </w:p>
    <w:p w:rsidR="00125AF9" w:rsidRPr="00125AF9" w:rsidRDefault="00125AF9" w:rsidP="00965593">
      <w:pPr>
        <w:spacing w:after="120" w:line="240" w:lineRule="auto"/>
        <w:ind w:right="28" w:firstLine="709"/>
        <w:jc w:val="both"/>
        <w:rPr>
          <w:rFonts w:cstheme="minorHAnsi"/>
        </w:rPr>
      </w:pPr>
      <w:r w:rsidRPr="00125AF9">
        <w:rPr>
          <w:rFonts w:cstheme="minorHAnsi"/>
        </w:rPr>
        <w:t xml:space="preserve">Na kraju </w:t>
      </w:r>
      <w:r w:rsidRPr="00125AF9">
        <w:rPr>
          <w:rFonts w:cstheme="minorHAnsi"/>
          <w:b/>
        </w:rPr>
        <w:t>stavka 5</w:t>
      </w:r>
      <w:r w:rsidRPr="00125AF9">
        <w:rPr>
          <w:rFonts w:cstheme="minorHAnsi"/>
        </w:rPr>
        <w:t xml:space="preserve"> dodaje se tekst koji glasi „odnosno sukladno posebnom propisu“.</w:t>
      </w:r>
    </w:p>
    <w:p w:rsidR="00125AF9" w:rsidRPr="00125AF9" w:rsidRDefault="00125AF9" w:rsidP="00965593">
      <w:pPr>
        <w:spacing w:after="120" w:line="240" w:lineRule="auto"/>
        <w:ind w:right="28" w:firstLine="709"/>
        <w:jc w:val="both"/>
        <w:rPr>
          <w:rFonts w:cstheme="minorHAnsi"/>
        </w:rPr>
      </w:pPr>
      <w:r w:rsidRPr="00125AF9">
        <w:rPr>
          <w:rFonts w:cstheme="minorHAnsi"/>
        </w:rPr>
        <w:t xml:space="preserve">U </w:t>
      </w:r>
      <w:r w:rsidRPr="00125AF9">
        <w:rPr>
          <w:rFonts w:cstheme="minorHAnsi"/>
          <w:b/>
        </w:rPr>
        <w:t>stavku 6</w:t>
      </w:r>
      <w:r w:rsidRPr="00125AF9">
        <w:rPr>
          <w:rFonts w:cstheme="minorHAnsi"/>
        </w:rPr>
        <w:t xml:space="preserve"> riječ „parcelama“ se briše i zamjenjuje se tekstom „građevnim česticama“.</w:t>
      </w:r>
    </w:p>
    <w:p w:rsidR="00125AF9" w:rsidRPr="00125AF9" w:rsidRDefault="00125AF9" w:rsidP="00965593">
      <w:pPr>
        <w:spacing w:after="120" w:line="240" w:lineRule="auto"/>
        <w:ind w:right="28" w:firstLine="709"/>
        <w:jc w:val="both"/>
        <w:rPr>
          <w:rFonts w:cstheme="minorHAnsi"/>
        </w:rPr>
      </w:pPr>
      <w:r w:rsidRPr="00125AF9">
        <w:rPr>
          <w:rFonts w:cstheme="minorHAnsi"/>
        </w:rPr>
        <w:t xml:space="preserve">U </w:t>
      </w:r>
      <w:r w:rsidRPr="00125AF9">
        <w:rPr>
          <w:rFonts w:cstheme="minorHAnsi"/>
          <w:b/>
        </w:rPr>
        <w:t>stavku 7</w:t>
      </w:r>
      <w:r w:rsidRPr="00125AF9">
        <w:rPr>
          <w:rFonts w:cstheme="minorHAnsi"/>
        </w:rPr>
        <w:t xml:space="preserve"> broj „50“ se briše i zamjenjuje se brojem „40“.</w:t>
      </w:r>
    </w:p>
    <w:p w:rsidR="00125AF9" w:rsidRPr="00125AF9" w:rsidRDefault="00125AF9" w:rsidP="00965593">
      <w:pPr>
        <w:spacing w:after="120" w:line="240" w:lineRule="auto"/>
        <w:ind w:right="28" w:firstLine="709"/>
        <w:jc w:val="both"/>
        <w:rPr>
          <w:rFonts w:cstheme="minorHAnsi"/>
        </w:rPr>
      </w:pPr>
      <w:r w:rsidRPr="00125AF9">
        <w:rPr>
          <w:rFonts w:cstheme="minorHAnsi"/>
        </w:rPr>
        <w:t xml:space="preserve">Dodaje se </w:t>
      </w:r>
      <w:r w:rsidRPr="00125AF9">
        <w:rPr>
          <w:rFonts w:cstheme="minorHAnsi"/>
          <w:b/>
        </w:rPr>
        <w:t>stavak 9</w:t>
      </w:r>
      <w:r>
        <w:rPr>
          <w:rFonts w:cstheme="minorHAnsi"/>
        </w:rPr>
        <w:t xml:space="preserve"> </w:t>
      </w:r>
      <w:r w:rsidRPr="00125AF9">
        <w:rPr>
          <w:rFonts w:cstheme="minorHAnsi"/>
        </w:rPr>
        <w:t xml:space="preserve">koji glasi „U obuhvatu zona </w:t>
      </w:r>
      <w:proofErr w:type="spellStart"/>
      <w:r w:rsidRPr="00125AF9">
        <w:rPr>
          <w:rFonts w:cstheme="minorHAnsi"/>
        </w:rPr>
        <w:t>Biloševac</w:t>
      </w:r>
      <w:proofErr w:type="spellEnd"/>
      <w:r w:rsidRPr="00125AF9">
        <w:rPr>
          <w:rFonts w:cstheme="minorHAnsi"/>
        </w:rPr>
        <w:t xml:space="preserve"> 2 i 3 namjene T2, moguće je urbanističkim planom uređenja planirati izvedbu hotela na zasebnim građevnim česticama, prema uvjetima  određenim člankom 72, stavci 1-7“.</w:t>
      </w:r>
    </w:p>
    <w:p w:rsidR="00125AF9" w:rsidRPr="00486AC2" w:rsidRDefault="00125AF9" w:rsidP="00965593">
      <w:pPr>
        <w:pStyle w:val="western"/>
        <w:spacing w:before="0" w:beforeAutospacing="0" w:after="120" w:line="240" w:lineRule="auto"/>
        <w:ind w:firstLine="709"/>
        <w:rPr>
          <w:rFonts w:asciiTheme="minorHAnsi" w:hAnsiTheme="minorHAnsi" w:cstheme="minorHAnsi"/>
          <w:color w:val="auto"/>
          <w:sz w:val="22"/>
          <w:szCs w:val="22"/>
        </w:rPr>
      </w:pPr>
    </w:p>
    <w:p w:rsidR="00125AF9" w:rsidRDefault="00125AF9" w:rsidP="00965593">
      <w:pPr>
        <w:spacing w:after="120" w:line="240" w:lineRule="auto"/>
        <w:jc w:val="center"/>
        <w:rPr>
          <w:rFonts w:cstheme="minorHAnsi"/>
          <w:b/>
        </w:rPr>
      </w:pPr>
      <w:r w:rsidRPr="00F777CC">
        <w:rPr>
          <w:rFonts w:cstheme="minorHAnsi"/>
          <w:b/>
        </w:rPr>
        <w:t>Čl</w:t>
      </w:r>
      <w:r w:rsidR="0046362E">
        <w:rPr>
          <w:rFonts w:cstheme="minorHAnsi"/>
          <w:b/>
        </w:rPr>
        <w:t>anak 70</w:t>
      </w:r>
      <w:r w:rsidRPr="00F777CC">
        <w:rPr>
          <w:rFonts w:cstheme="minorHAnsi"/>
          <w:b/>
        </w:rPr>
        <w:t>.</w:t>
      </w:r>
    </w:p>
    <w:p w:rsidR="00125AF9" w:rsidRDefault="00125AF9" w:rsidP="00965593">
      <w:pPr>
        <w:spacing w:after="120" w:line="240" w:lineRule="auto"/>
        <w:ind w:right="28"/>
        <w:jc w:val="both"/>
        <w:rPr>
          <w:rFonts w:ascii="Calibri" w:hAnsi="Calibri" w:cs="Times New Roman"/>
        </w:rPr>
      </w:pPr>
      <w:r>
        <w:rPr>
          <w:rFonts w:ascii="Calibri" w:hAnsi="Calibri" w:cs="Times New Roman"/>
        </w:rPr>
        <w:t xml:space="preserve">Dodaje se naslov iza </w:t>
      </w:r>
      <w:r>
        <w:rPr>
          <w:rFonts w:ascii="Calibri" w:hAnsi="Calibri" w:cs="Times New Roman"/>
          <w:b/>
        </w:rPr>
        <w:t>članka 73</w:t>
      </w:r>
      <w:r w:rsidRPr="00741875">
        <w:rPr>
          <w:rFonts w:ascii="Calibri" w:hAnsi="Calibri" w:cs="Times New Roman"/>
          <w:b/>
        </w:rPr>
        <w:t>.</w:t>
      </w:r>
      <w:r w:rsidR="00464A2A">
        <w:rPr>
          <w:rFonts w:ascii="Calibri" w:hAnsi="Calibri" w:cs="Times New Roman"/>
        </w:rPr>
        <w:t>, koji glasi „KAMP/</w:t>
      </w:r>
      <w:r>
        <w:rPr>
          <w:rFonts w:ascii="Calibri" w:hAnsi="Calibri" w:cs="Times New Roman"/>
        </w:rPr>
        <w:t>OVI U UGOSTITELJSKO – TURISTIČKOJ ZONI BILOŠEVAC 4“.</w:t>
      </w:r>
    </w:p>
    <w:p w:rsidR="00125AF9" w:rsidRPr="00486AC2" w:rsidRDefault="00125AF9" w:rsidP="00965593">
      <w:pPr>
        <w:pStyle w:val="western"/>
        <w:spacing w:before="0" w:beforeAutospacing="0" w:after="120" w:line="240" w:lineRule="auto"/>
        <w:ind w:firstLine="709"/>
        <w:rPr>
          <w:rFonts w:asciiTheme="minorHAnsi" w:hAnsiTheme="minorHAnsi" w:cstheme="minorHAnsi"/>
          <w:color w:val="auto"/>
          <w:sz w:val="22"/>
          <w:szCs w:val="22"/>
        </w:rPr>
      </w:pPr>
    </w:p>
    <w:p w:rsidR="00125AF9" w:rsidRDefault="00125AF9" w:rsidP="005C0FDE">
      <w:pPr>
        <w:spacing w:after="120" w:line="240" w:lineRule="auto"/>
        <w:jc w:val="center"/>
        <w:rPr>
          <w:rFonts w:cstheme="minorHAnsi"/>
          <w:b/>
        </w:rPr>
      </w:pPr>
      <w:r w:rsidRPr="00F777CC">
        <w:rPr>
          <w:rFonts w:cstheme="minorHAnsi"/>
          <w:b/>
        </w:rPr>
        <w:t>Čl</w:t>
      </w:r>
      <w:r w:rsidR="0046362E">
        <w:rPr>
          <w:rFonts w:cstheme="minorHAnsi"/>
          <w:b/>
        </w:rPr>
        <w:t>anak 71</w:t>
      </w:r>
      <w:r w:rsidRPr="00F777CC">
        <w:rPr>
          <w:rFonts w:cstheme="minorHAnsi"/>
          <w:b/>
        </w:rPr>
        <w:t>.</w:t>
      </w:r>
    </w:p>
    <w:p w:rsidR="00F97EAA" w:rsidRPr="00125AF9" w:rsidRDefault="00125AF9" w:rsidP="005C0FDE">
      <w:pPr>
        <w:tabs>
          <w:tab w:val="left" w:pos="0"/>
        </w:tabs>
        <w:spacing w:after="120" w:line="240" w:lineRule="auto"/>
        <w:ind w:right="29"/>
        <w:jc w:val="both"/>
        <w:rPr>
          <w:rFonts w:ascii="Calibri" w:hAnsi="Calibri" w:cs="Times New Roman"/>
          <w:color w:val="FF0000"/>
        </w:rPr>
      </w:pPr>
      <w:r>
        <w:rPr>
          <w:rFonts w:ascii="Calibri" w:hAnsi="Calibri" w:cs="Times New Roman"/>
        </w:rPr>
        <w:t xml:space="preserve">Dodaje se </w:t>
      </w:r>
      <w:r>
        <w:rPr>
          <w:rFonts w:ascii="Calibri" w:hAnsi="Calibri" w:cs="Times New Roman"/>
          <w:b/>
        </w:rPr>
        <w:t>članak 73.a</w:t>
      </w:r>
      <w:r>
        <w:rPr>
          <w:rFonts w:ascii="Calibri" w:hAnsi="Calibri" w:cs="Times New Roman"/>
        </w:rPr>
        <w:t>, koji glasi: „</w:t>
      </w:r>
    </w:p>
    <w:p w:rsidR="00464A2A" w:rsidRPr="00464A2A" w:rsidRDefault="00464A2A" w:rsidP="00464A2A">
      <w:pPr>
        <w:jc w:val="both"/>
        <w:rPr>
          <w:rFonts w:ascii="Calibri" w:hAnsi="Calibri"/>
        </w:rPr>
      </w:pPr>
      <w:r w:rsidRPr="00464A2A">
        <w:rPr>
          <w:rFonts w:ascii="Calibri" w:hAnsi="Calibri"/>
        </w:rPr>
        <w:t>(1) Kamp je poslovno funkcionalna cjelina koja se sastoji od uređenog prostora na otvorenom, namijenjenog za pružanje usluga smještaja na otvorenom (kampiranje), te građevina namijenjenih za prateće sadržaje i druge potrebe gostiju.  Minimalna površina pojedinog kampa iznosi 1,0 ha.</w:t>
      </w:r>
    </w:p>
    <w:p w:rsidR="00464A2A" w:rsidRPr="00464A2A" w:rsidRDefault="00464A2A" w:rsidP="00464A2A">
      <w:pPr>
        <w:jc w:val="both"/>
        <w:rPr>
          <w:rFonts w:ascii="Calibri" w:hAnsi="Calibri"/>
        </w:rPr>
      </w:pPr>
      <w:r w:rsidRPr="00464A2A">
        <w:rPr>
          <w:rFonts w:ascii="Calibri" w:hAnsi="Calibri"/>
        </w:rPr>
        <w:lastRenderedPageBreak/>
        <w:t xml:space="preserve">(2) Unutar površine kampa mora se planirati trgovina s namirnicama i potrepštinama, a moguće je planirati prostore za pružanje turističkih i zdravstvenih usluga, ugostiteljstvo, sportske i rekreacijske površine, otvorene ili zatvorene zabavne parkove vezane za kopno i more, otvorena kina s manjim pozornicama i disko-klubove, kao i sve druge slične sadržaje vezane za unaprjeđenje funkcioniranja osnovne namjene. </w:t>
      </w:r>
    </w:p>
    <w:p w:rsidR="00464A2A" w:rsidRPr="00464A2A" w:rsidRDefault="00464A2A" w:rsidP="00464A2A">
      <w:pPr>
        <w:jc w:val="both"/>
        <w:rPr>
          <w:rFonts w:ascii="Calibri" w:hAnsi="Calibri"/>
        </w:rPr>
      </w:pPr>
      <w:r w:rsidRPr="00464A2A">
        <w:rPr>
          <w:rFonts w:ascii="Calibri" w:hAnsi="Calibri"/>
        </w:rPr>
        <w:t xml:space="preserve">(3) </w:t>
      </w:r>
      <w:r w:rsidR="00640471" w:rsidRPr="00640471">
        <w:rPr>
          <w:rFonts w:ascii="Calibri" w:hAnsi="Calibri"/>
        </w:rPr>
        <w:t>Za izvedbu kampa se određuje obuhvat zahvata u prostoru i jedna ili više građevnih čestica unutar obuhvata zahvata u prostoru.</w:t>
      </w:r>
    </w:p>
    <w:p w:rsidR="00464A2A" w:rsidRPr="00464A2A" w:rsidRDefault="00464A2A" w:rsidP="00464A2A">
      <w:pPr>
        <w:jc w:val="both"/>
        <w:rPr>
          <w:rFonts w:ascii="Calibri" w:hAnsi="Calibri"/>
        </w:rPr>
      </w:pPr>
      <w:r w:rsidRPr="00464A2A">
        <w:rPr>
          <w:rFonts w:ascii="Calibri" w:hAnsi="Calibri"/>
        </w:rPr>
        <w:t>(4) Građevine pratećih sanitarnih i drugih sadržaja u sklopu kampa planirati na odgovarajućoj udaljenosti od obalne šetnice.</w:t>
      </w:r>
    </w:p>
    <w:p w:rsidR="00464A2A" w:rsidRPr="00464A2A" w:rsidRDefault="00464A2A" w:rsidP="00464A2A">
      <w:pPr>
        <w:jc w:val="both"/>
        <w:rPr>
          <w:rFonts w:ascii="Calibri" w:hAnsi="Calibri"/>
        </w:rPr>
      </w:pPr>
      <w:r w:rsidRPr="00464A2A">
        <w:rPr>
          <w:rFonts w:ascii="Calibri" w:hAnsi="Calibri"/>
        </w:rPr>
        <w:t>(5) Izgrađenost zgradama u obuhvatu zahvata u prostoru kampa ne može biti veća od 10%.</w:t>
      </w:r>
    </w:p>
    <w:p w:rsidR="00464A2A" w:rsidRPr="00464A2A" w:rsidRDefault="00464A2A" w:rsidP="00464A2A">
      <w:pPr>
        <w:jc w:val="both"/>
        <w:rPr>
          <w:rFonts w:ascii="Calibri" w:hAnsi="Calibri"/>
        </w:rPr>
      </w:pPr>
      <w:r w:rsidRPr="00464A2A">
        <w:rPr>
          <w:rFonts w:ascii="Calibri" w:hAnsi="Calibri"/>
        </w:rPr>
        <w:t>(6) Najveća bruto tlocrtna površina pojedinog objekta unutar kampa iznosi 600m2.</w:t>
      </w:r>
    </w:p>
    <w:p w:rsidR="00464A2A" w:rsidRPr="00464A2A" w:rsidRDefault="00464A2A" w:rsidP="00464A2A">
      <w:pPr>
        <w:jc w:val="both"/>
        <w:rPr>
          <w:rFonts w:ascii="Calibri" w:hAnsi="Calibri"/>
        </w:rPr>
      </w:pPr>
      <w:r w:rsidRPr="00464A2A">
        <w:rPr>
          <w:rFonts w:ascii="Calibri" w:hAnsi="Calibri"/>
        </w:rPr>
        <w:t>(7) Smještajne jedinice unutar kampa su kamp mjesta i kamp parcele čiji smještaj mora biti izvan pojasa 25m od obalne crte., a smještajne jedinice se izvode na način da ne budu povezane s tlom na čvrsti način.</w:t>
      </w:r>
    </w:p>
    <w:p w:rsidR="00464A2A" w:rsidRPr="00464A2A" w:rsidRDefault="00464A2A" w:rsidP="00464A2A">
      <w:pPr>
        <w:jc w:val="both"/>
        <w:rPr>
          <w:rFonts w:ascii="Calibri" w:hAnsi="Calibri"/>
        </w:rPr>
      </w:pPr>
      <w:r w:rsidRPr="00464A2A">
        <w:rPr>
          <w:rFonts w:ascii="Calibri" w:hAnsi="Calibri"/>
        </w:rPr>
        <w:t>(8) Kapacitet smještajne jedinice izražava se brojem gostiju – kampista, to na način:</w:t>
      </w:r>
    </w:p>
    <w:p w:rsidR="00464A2A" w:rsidRPr="00464A2A" w:rsidRDefault="00464A2A" w:rsidP="00464A2A">
      <w:pPr>
        <w:numPr>
          <w:ilvl w:val="0"/>
          <w:numId w:val="13"/>
        </w:numPr>
        <w:suppressAutoHyphens/>
        <w:spacing w:after="0" w:line="240" w:lineRule="auto"/>
        <w:jc w:val="both"/>
        <w:rPr>
          <w:rFonts w:ascii="Calibri" w:hAnsi="Calibri"/>
        </w:rPr>
      </w:pPr>
      <w:r w:rsidRPr="00464A2A">
        <w:rPr>
          <w:rFonts w:ascii="Calibri" w:hAnsi="Calibri"/>
        </w:rPr>
        <w:t xml:space="preserve">Kamp mjesto - tri gosta - kampista </w:t>
      </w:r>
    </w:p>
    <w:p w:rsidR="00464A2A" w:rsidRPr="00464A2A" w:rsidRDefault="00464A2A" w:rsidP="00464A2A">
      <w:pPr>
        <w:numPr>
          <w:ilvl w:val="0"/>
          <w:numId w:val="13"/>
        </w:numPr>
        <w:suppressAutoHyphens/>
        <w:spacing w:after="0" w:line="240" w:lineRule="auto"/>
        <w:jc w:val="both"/>
        <w:rPr>
          <w:rFonts w:ascii="Calibri" w:hAnsi="Calibri"/>
        </w:rPr>
      </w:pPr>
      <w:r w:rsidRPr="00464A2A">
        <w:rPr>
          <w:rFonts w:ascii="Calibri" w:hAnsi="Calibri"/>
        </w:rPr>
        <w:t>Kamp parcela - tri gosta - kampista</w:t>
      </w:r>
    </w:p>
    <w:p w:rsidR="00464A2A" w:rsidRPr="00464A2A" w:rsidRDefault="00464A2A" w:rsidP="00464A2A">
      <w:pPr>
        <w:jc w:val="both"/>
        <w:rPr>
          <w:rFonts w:ascii="Calibri" w:hAnsi="Calibri"/>
        </w:rPr>
      </w:pPr>
      <w:r w:rsidRPr="00464A2A">
        <w:rPr>
          <w:rFonts w:ascii="Calibri" w:hAnsi="Calibri"/>
        </w:rPr>
        <w:t>(9) Najmanje 40% obuhvata zahvata kampa mora biti uređeno kao parkovni nasadi i/ili prirodno zelenilo.</w:t>
      </w:r>
    </w:p>
    <w:p w:rsidR="00464A2A" w:rsidRPr="00464A2A" w:rsidRDefault="00464A2A" w:rsidP="00464A2A">
      <w:pPr>
        <w:jc w:val="both"/>
        <w:rPr>
          <w:rFonts w:ascii="Calibri" w:hAnsi="Calibri"/>
        </w:rPr>
      </w:pPr>
      <w:r w:rsidRPr="00464A2A">
        <w:rPr>
          <w:rFonts w:ascii="Calibri" w:hAnsi="Calibri"/>
        </w:rPr>
        <w:t>(10) U obuhvatu zahvata potrebno je osigurati najmanje 1 parkirališno mjesto po smještajnoj jedinici, osim za smještajne jedinice na kojima je predviđeno postavljanje “</w:t>
      </w:r>
      <w:proofErr w:type="spellStart"/>
      <w:r w:rsidRPr="00464A2A">
        <w:rPr>
          <w:rFonts w:ascii="Calibri" w:hAnsi="Calibri"/>
        </w:rPr>
        <w:t>mobilhome</w:t>
      </w:r>
      <w:proofErr w:type="spellEnd"/>
      <w:r w:rsidRPr="00464A2A">
        <w:rPr>
          <w:rFonts w:ascii="Calibri" w:hAnsi="Calibri"/>
        </w:rPr>
        <w:t>-ova”, odnosno sukladno posebnom propisu.</w:t>
      </w:r>
    </w:p>
    <w:p w:rsidR="00464A2A" w:rsidRPr="00640471" w:rsidRDefault="00464A2A" w:rsidP="00640471">
      <w:pPr>
        <w:rPr>
          <w:rFonts w:ascii="Calibri" w:hAnsi="Calibri"/>
          <w:color w:val="FF0000"/>
        </w:rPr>
      </w:pPr>
      <w:r w:rsidRPr="00464A2A">
        <w:rPr>
          <w:rFonts w:ascii="Calibri" w:hAnsi="Calibri"/>
        </w:rPr>
        <w:t xml:space="preserve">(11) </w:t>
      </w:r>
      <w:r w:rsidR="00640471" w:rsidRPr="00640471">
        <w:rPr>
          <w:rFonts w:ascii="Calibri" w:hAnsi="Calibri"/>
        </w:rPr>
        <w:t xml:space="preserve">U cilju stvaranja planskih pretpostavki za faznu i etapnu realizaciju područja obuhvata urbanističkim planom uređenja je moguće površinu ugostiteljsko turističke zone kampa razgraničiti na više prostornih cjelina kampova, koje mogu predstavljati zasebne obuhvate zahvata. </w:t>
      </w:r>
      <w:r w:rsidRPr="00464A2A">
        <w:rPr>
          <w:rFonts w:ascii="Calibri" w:hAnsi="Calibri"/>
        </w:rPr>
        <w:t>„</w:t>
      </w:r>
    </w:p>
    <w:p w:rsidR="00125AF9" w:rsidRPr="00486AC2" w:rsidRDefault="00125AF9" w:rsidP="00965593">
      <w:pPr>
        <w:pStyle w:val="western"/>
        <w:spacing w:before="0" w:beforeAutospacing="0" w:after="120" w:line="240" w:lineRule="auto"/>
        <w:ind w:firstLine="709"/>
        <w:rPr>
          <w:rFonts w:asciiTheme="minorHAnsi" w:hAnsiTheme="minorHAnsi" w:cstheme="minorHAnsi"/>
          <w:color w:val="auto"/>
          <w:sz w:val="22"/>
          <w:szCs w:val="22"/>
        </w:rPr>
      </w:pPr>
    </w:p>
    <w:p w:rsidR="00125AF9" w:rsidRDefault="00125AF9" w:rsidP="00965593">
      <w:pPr>
        <w:spacing w:after="120" w:line="240" w:lineRule="auto"/>
        <w:jc w:val="center"/>
        <w:rPr>
          <w:rFonts w:cstheme="minorHAnsi"/>
          <w:b/>
        </w:rPr>
      </w:pPr>
      <w:r w:rsidRPr="00F777CC">
        <w:rPr>
          <w:rFonts w:cstheme="minorHAnsi"/>
          <w:b/>
        </w:rPr>
        <w:t>Čl</w:t>
      </w:r>
      <w:r>
        <w:rPr>
          <w:rFonts w:cstheme="minorHAnsi"/>
          <w:b/>
        </w:rPr>
        <w:t>anak 7</w:t>
      </w:r>
      <w:r w:rsidR="0046362E">
        <w:rPr>
          <w:rFonts w:cstheme="minorHAnsi"/>
          <w:b/>
        </w:rPr>
        <w:t>2</w:t>
      </w:r>
      <w:r w:rsidRPr="00F777CC">
        <w:rPr>
          <w:rFonts w:cstheme="minorHAnsi"/>
          <w:b/>
        </w:rPr>
        <w:t>.</w:t>
      </w:r>
    </w:p>
    <w:p w:rsidR="00125AF9" w:rsidRPr="00CB4CB9" w:rsidRDefault="00125AF9" w:rsidP="00965593">
      <w:pPr>
        <w:spacing w:after="120" w:line="240" w:lineRule="auto"/>
        <w:jc w:val="both"/>
        <w:rPr>
          <w:rFonts w:cstheme="minorHAnsi"/>
        </w:rPr>
      </w:pPr>
      <w:r w:rsidRPr="00CB4CB9">
        <w:rPr>
          <w:rFonts w:cstheme="minorHAnsi"/>
        </w:rPr>
        <w:t xml:space="preserve">U </w:t>
      </w:r>
      <w:r w:rsidRPr="00CB4CB9">
        <w:rPr>
          <w:rFonts w:cstheme="minorHAnsi"/>
          <w:b/>
        </w:rPr>
        <w:t>članku 75.</w:t>
      </w:r>
      <w:r w:rsidRPr="00CB4CB9">
        <w:rPr>
          <w:rFonts w:cstheme="minorHAnsi"/>
        </w:rPr>
        <w:t xml:space="preserve">, </w:t>
      </w:r>
      <w:r w:rsidRPr="00CB4CB9">
        <w:rPr>
          <w:rFonts w:cstheme="minorHAnsi"/>
          <w:b/>
        </w:rPr>
        <w:t>stavak 2</w:t>
      </w:r>
      <w:r w:rsidR="00CB4CB9" w:rsidRPr="00CB4CB9">
        <w:rPr>
          <w:rFonts w:cstheme="minorHAnsi"/>
        </w:rPr>
        <w:t xml:space="preserve">, </w:t>
      </w:r>
      <w:r w:rsidR="00CB4CB9" w:rsidRPr="00CB4CB9">
        <w:rPr>
          <w:rFonts w:cstheme="minorHAnsi"/>
          <w:b/>
        </w:rPr>
        <w:t>točka 3</w:t>
      </w:r>
      <w:r w:rsidR="00CB4CB9" w:rsidRPr="00CB4CB9">
        <w:rPr>
          <w:rFonts w:cstheme="minorHAnsi"/>
        </w:rPr>
        <w:t>, tekst „ 1 parkirališno mjesto“ se briše i zamjenjuje se tekstom koji glasi „ 2 parkirališna mjesta“.</w:t>
      </w:r>
    </w:p>
    <w:p w:rsidR="00CB4CB9" w:rsidRPr="00CB4CB9" w:rsidRDefault="00CB4CB9" w:rsidP="00965593">
      <w:pPr>
        <w:spacing w:after="120" w:line="240" w:lineRule="auto"/>
        <w:jc w:val="both"/>
        <w:rPr>
          <w:rFonts w:cs="Times New Roman"/>
        </w:rPr>
      </w:pPr>
      <w:r w:rsidRPr="00CB4CB9">
        <w:rPr>
          <w:rFonts w:cstheme="minorHAnsi"/>
        </w:rPr>
        <w:t xml:space="preserve">U </w:t>
      </w:r>
      <w:r w:rsidRPr="00CB4CB9">
        <w:rPr>
          <w:rFonts w:cstheme="minorHAnsi"/>
          <w:b/>
        </w:rPr>
        <w:t>točki 4</w:t>
      </w:r>
      <w:r w:rsidRPr="00CB4CB9">
        <w:rPr>
          <w:rFonts w:cstheme="minorHAnsi"/>
        </w:rPr>
        <w:t xml:space="preserve">, </w:t>
      </w:r>
      <w:r w:rsidRPr="00CB4CB9">
        <w:rPr>
          <w:rFonts w:cstheme="minorHAnsi"/>
          <w:b/>
        </w:rPr>
        <w:t>pod točka 1</w:t>
      </w:r>
      <w:r w:rsidRPr="00CB4CB9">
        <w:rPr>
          <w:rFonts w:cstheme="minorHAnsi"/>
        </w:rPr>
        <w:t>, briše se tekst koji glasi „</w:t>
      </w:r>
      <w:r w:rsidRPr="00CB4CB9">
        <w:rPr>
          <w:rFonts w:cs="Times New Roman"/>
        </w:rPr>
        <w:t>osim unutar kulturno – povijesne urbane jezgre gdje se parkiranje vozila mora osigurati za najmanje 60 % smještajnih kapaciteta“ i zamjenjuje se tekstom „(odnosno prema posebnom propisu, ovisno o kategoriji hotela)“.</w:t>
      </w:r>
    </w:p>
    <w:p w:rsidR="00CB4CB9" w:rsidRPr="00CB4CB9" w:rsidRDefault="00CB4CB9" w:rsidP="00965593">
      <w:pPr>
        <w:spacing w:after="120" w:line="240" w:lineRule="auto"/>
        <w:jc w:val="both"/>
        <w:rPr>
          <w:rFonts w:ascii="Calibri" w:hAnsi="Calibri" w:cs="Times New Roman"/>
        </w:rPr>
      </w:pPr>
      <w:r w:rsidRPr="00CB4CB9">
        <w:rPr>
          <w:rFonts w:cs="Times New Roman"/>
        </w:rPr>
        <w:t xml:space="preserve">Na kraju </w:t>
      </w:r>
      <w:r w:rsidRPr="00CB4CB9">
        <w:rPr>
          <w:rFonts w:cs="Times New Roman"/>
          <w:b/>
        </w:rPr>
        <w:t>pod točke 2</w:t>
      </w:r>
      <w:r w:rsidRPr="00CB4CB9">
        <w:rPr>
          <w:rFonts w:cs="Times New Roman"/>
        </w:rPr>
        <w:t xml:space="preserve"> dodaje se tekst koji glasi „</w:t>
      </w:r>
      <w:r w:rsidRPr="00CB4CB9">
        <w:rPr>
          <w:rFonts w:ascii="Calibri" w:hAnsi="Calibri" w:cs="Times New Roman"/>
        </w:rPr>
        <w:t>(odnosno prema posebnom propisu, ovisno o kategoriji hotela)“.</w:t>
      </w:r>
    </w:p>
    <w:p w:rsidR="00CB4CB9" w:rsidRPr="00CB4CB9" w:rsidRDefault="00CB4CB9" w:rsidP="00965593">
      <w:pPr>
        <w:spacing w:after="120" w:line="240" w:lineRule="auto"/>
        <w:jc w:val="both"/>
        <w:rPr>
          <w:rFonts w:ascii="Calibri" w:hAnsi="Calibri" w:cs="Times New Roman"/>
        </w:rPr>
      </w:pPr>
      <w:r w:rsidRPr="00CB4CB9">
        <w:rPr>
          <w:rFonts w:ascii="Calibri" w:hAnsi="Calibri" w:cs="Times New Roman"/>
        </w:rPr>
        <w:t xml:space="preserve">Tekst </w:t>
      </w:r>
      <w:r w:rsidRPr="00CB4CB9">
        <w:rPr>
          <w:rFonts w:ascii="Calibri" w:hAnsi="Calibri" w:cs="Times New Roman"/>
          <w:b/>
        </w:rPr>
        <w:t>pod točke 3</w:t>
      </w:r>
      <w:r w:rsidRPr="00CB4CB9">
        <w:rPr>
          <w:rFonts w:ascii="Calibri" w:hAnsi="Calibri" w:cs="Times New Roman"/>
        </w:rPr>
        <w:t xml:space="preserve"> se briše i zamjenjuje se tekstom koji glasi „hoteli i turistička naselja u ugostiteljsko- turističkim  zonama </w:t>
      </w:r>
      <w:proofErr w:type="spellStart"/>
      <w:r w:rsidRPr="00CB4CB9">
        <w:rPr>
          <w:rFonts w:ascii="Calibri" w:hAnsi="Calibri" w:cs="Times New Roman"/>
        </w:rPr>
        <w:t>Biloševac</w:t>
      </w:r>
      <w:proofErr w:type="spellEnd"/>
      <w:r w:rsidRPr="00CB4CB9">
        <w:rPr>
          <w:rFonts w:ascii="Calibri" w:hAnsi="Calibri" w:cs="Times New Roman"/>
        </w:rPr>
        <w:t xml:space="preserve"> – jedno parkirališno mjesto po smještajnoj jedinici (odnosno prema posebnom propisu, ovisno o kategoriji hotela)“.</w:t>
      </w:r>
    </w:p>
    <w:p w:rsidR="00CB4CB9" w:rsidRDefault="00CB4CB9" w:rsidP="00965593">
      <w:pPr>
        <w:spacing w:after="120" w:line="240" w:lineRule="auto"/>
        <w:jc w:val="both"/>
        <w:rPr>
          <w:rFonts w:ascii="Calibri" w:hAnsi="Calibri" w:cs="Times New Roman"/>
        </w:rPr>
      </w:pPr>
      <w:r w:rsidRPr="00CB4CB9">
        <w:rPr>
          <w:rFonts w:ascii="Calibri" w:hAnsi="Calibri" w:cs="Times New Roman"/>
        </w:rPr>
        <w:t xml:space="preserve">Dodaje se </w:t>
      </w:r>
      <w:r w:rsidRPr="00CB4CB9">
        <w:rPr>
          <w:rFonts w:ascii="Calibri" w:hAnsi="Calibri" w:cs="Times New Roman"/>
          <w:b/>
        </w:rPr>
        <w:t>pod točka 4</w:t>
      </w:r>
      <w:r w:rsidRPr="00CB4CB9">
        <w:rPr>
          <w:rFonts w:ascii="Calibri" w:hAnsi="Calibri" w:cs="Times New Roman"/>
        </w:rPr>
        <w:t xml:space="preserve"> koja glasi „kampovi u ugostiteljsko - turističkoj zoni </w:t>
      </w:r>
      <w:proofErr w:type="spellStart"/>
      <w:r w:rsidRPr="00CB4CB9">
        <w:rPr>
          <w:rFonts w:ascii="Calibri" w:hAnsi="Calibri" w:cs="Times New Roman"/>
        </w:rPr>
        <w:t>Biloševac</w:t>
      </w:r>
      <w:proofErr w:type="spellEnd"/>
      <w:r w:rsidRPr="00CB4CB9">
        <w:rPr>
          <w:rFonts w:ascii="Calibri" w:hAnsi="Calibri" w:cs="Times New Roman"/>
        </w:rPr>
        <w:t xml:space="preserve"> 4 - jedno parkirališno mjesto po smještajnoj j</w:t>
      </w:r>
      <w:r>
        <w:rPr>
          <w:rFonts w:ascii="Calibri" w:hAnsi="Calibri" w:cs="Times New Roman"/>
        </w:rPr>
        <w:t>edinici, osim za smještajne jedin</w:t>
      </w:r>
      <w:r w:rsidRPr="00CB4CB9">
        <w:rPr>
          <w:rFonts w:ascii="Calibri" w:hAnsi="Calibri" w:cs="Times New Roman"/>
        </w:rPr>
        <w:t>ce na kojima je predviđeno postavljanje “</w:t>
      </w:r>
      <w:proofErr w:type="spellStart"/>
      <w:r w:rsidRPr="00CB4CB9">
        <w:rPr>
          <w:rFonts w:ascii="Calibri" w:hAnsi="Calibri" w:cs="Times New Roman"/>
        </w:rPr>
        <w:t>mobilhome</w:t>
      </w:r>
      <w:proofErr w:type="spellEnd"/>
      <w:r w:rsidRPr="00CB4CB9">
        <w:rPr>
          <w:rFonts w:ascii="Calibri" w:hAnsi="Calibri" w:cs="Times New Roman"/>
        </w:rPr>
        <w:t>-ova” (odnosno prema posebnom propisu)“.</w:t>
      </w:r>
    </w:p>
    <w:p w:rsidR="00CB4CB9" w:rsidRPr="00CB4CB9" w:rsidRDefault="00CB4CB9" w:rsidP="00965593">
      <w:pPr>
        <w:spacing w:after="120" w:line="240" w:lineRule="auto"/>
        <w:ind w:firstLine="709"/>
        <w:jc w:val="both"/>
        <w:rPr>
          <w:rFonts w:cstheme="minorHAnsi"/>
        </w:rPr>
      </w:pPr>
      <w:r w:rsidRPr="00CB4CB9">
        <w:rPr>
          <w:rFonts w:cstheme="minorHAnsi"/>
        </w:rPr>
        <w:lastRenderedPageBreak/>
        <w:t xml:space="preserve">Na kraju </w:t>
      </w:r>
      <w:r w:rsidRPr="00CB4CB9">
        <w:rPr>
          <w:rFonts w:cstheme="minorHAnsi"/>
          <w:b/>
        </w:rPr>
        <w:t>stavka 3</w:t>
      </w:r>
      <w:r w:rsidRPr="00CB4CB9">
        <w:rPr>
          <w:rFonts w:cstheme="minorHAnsi"/>
        </w:rPr>
        <w:t xml:space="preserve"> dodaje se tekst koji glasi „ako nije za pojedine zahvate ili područja drugačije propisano odredbama ovog Plana“.</w:t>
      </w:r>
    </w:p>
    <w:p w:rsidR="00CB4CB9" w:rsidRPr="00486AC2" w:rsidRDefault="00CB4CB9" w:rsidP="00965593">
      <w:pPr>
        <w:pStyle w:val="western"/>
        <w:spacing w:before="0" w:beforeAutospacing="0" w:after="120" w:line="240" w:lineRule="auto"/>
        <w:ind w:firstLine="709"/>
        <w:rPr>
          <w:rFonts w:asciiTheme="minorHAnsi" w:hAnsiTheme="minorHAnsi" w:cstheme="minorHAnsi"/>
          <w:color w:val="auto"/>
          <w:sz w:val="22"/>
          <w:szCs w:val="22"/>
        </w:rPr>
      </w:pPr>
    </w:p>
    <w:p w:rsidR="00CB4CB9" w:rsidRDefault="00CB4CB9" w:rsidP="00965593">
      <w:pPr>
        <w:spacing w:after="120" w:line="240" w:lineRule="auto"/>
        <w:jc w:val="center"/>
        <w:rPr>
          <w:rFonts w:cstheme="minorHAnsi"/>
          <w:b/>
        </w:rPr>
      </w:pPr>
      <w:r w:rsidRPr="00F777CC">
        <w:rPr>
          <w:rFonts w:cstheme="minorHAnsi"/>
          <w:b/>
        </w:rPr>
        <w:t>Čl</w:t>
      </w:r>
      <w:r w:rsidR="0046362E">
        <w:rPr>
          <w:rFonts w:cstheme="minorHAnsi"/>
          <w:b/>
        </w:rPr>
        <w:t>anak 73</w:t>
      </w:r>
      <w:r w:rsidRPr="00F777CC">
        <w:rPr>
          <w:rFonts w:cstheme="minorHAnsi"/>
          <w:b/>
        </w:rPr>
        <w:t>.</w:t>
      </w:r>
    </w:p>
    <w:p w:rsidR="00CB4CB9" w:rsidRDefault="00CB4CB9" w:rsidP="00965593">
      <w:pPr>
        <w:spacing w:after="120" w:line="240" w:lineRule="auto"/>
        <w:ind w:right="29"/>
        <w:jc w:val="both"/>
        <w:rPr>
          <w:rFonts w:ascii="Calibri" w:hAnsi="Calibri" w:cs="Times New Roman"/>
        </w:rPr>
      </w:pPr>
      <w:r w:rsidRPr="00CB4CB9">
        <w:rPr>
          <w:rFonts w:cstheme="minorHAnsi"/>
        </w:rPr>
        <w:t xml:space="preserve">U </w:t>
      </w:r>
      <w:r w:rsidRPr="00CB4CB9">
        <w:rPr>
          <w:rFonts w:cstheme="minorHAnsi"/>
          <w:b/>
        </w:rPr>
        <w:t>članku 77.</w:t>
      </w:r>
      <w:r w:rsidRPr="00CB4CB9">
        <w:rPr>
          <w:rFonts w:cstheme="minorHAnsi"/>
        </w:rPr>
        <w:t>,</w:t>
      </w:r>
      <w:r w:rsidRPr="00CB4CB9">
        <w:rPr>
          <w:rFonts w:cstheme="minorHAnsi"/>
          <w:b/>
        </w:rPr>
        <w:t xml:space="preserve"> stavak 1</w:t>
      </w:r>
      <w:r w:rsidRPr="00CB4CB9">
        <w:rPr>
          <w:rFonts w:cstheme="minorHAnsi"/>
        </w:rPr>
        <w:t>, iza teksta „</w:t>
      </w:r>
      <w:r w:rsidRPr="00CB4CB9">
        <w:rPr>
          <w:rFonts w:ascii="Calibri" w:hAnsi="Calibri" w:cs="Times New Roman"/>
        </w:rPr>
        <w:t>Površina zemljišta za jednoetažnu građevinu mora biti 35 m2 po djetetu, a za dvoetažnu 20 m2 po djetetu“ dodaje se tekst koji glasi „(odnosno prema posebnom propisu)“.</w:t>
      </w:r>
    </w:p>
    <w:p w:rsidR="00CB4CB9" w:rsidRPr="00486AC2" w:rsidRDefault="00CB4CB9" w:rsidP="00965593">
      <w:pPr>
        <w:pStyle w:val="western"/>
        <w:spacing w:before="0" w:beforeAutospacing="0" w:after="120" w:line="240" w:lineRule="auto"/>
        <w:ind w:firstLine="709"/>
        <w:rPr>
          <w:rFonts w:asciiTheme="minorHAnsi" w:hAnsiTheme="minorHAnsi" w:cstheme="minorHAnsi"/>
          <w:color w:val="auto"/>
          <w:sz w:val="22"/>
          <w:szCs w:val="22"/>
        </w:rPr>
      </w:pPr>
    </w:p>
    <w:p w:rsidR="00CB4CB9" w:rsidRDefault="00CB4CB9" w:rsidP="00965593">
      <w:pPr>
        <w:spacing w:after="120" w:line="240" w:lineRule="auto"/>
        <w:jc w:val="center"/>
        <w:rPr>
          <w:rFonts w:cstheme="minorHAnsi"/>
          <w:b/>
        </w:rPr>
      </w:pPr>
      <w:r w:rsidRPr="00F777CC">
        <w:rPr>
          <w:rFonts w:cstheme="minorHAnsi"/>
          <w:b/>
        </w:rPr>
        <w:t>Čl</w:t>
      </w:r>
      <w:r w:rsidR="0046362E">
        <w:rPr>
          <w:rFonts w:cstheme="minorHAnsi"/>
          <w:b/>
        </w:rPr>
        <w:t>anak 74</w:t>
      </w:r>
      <w:r w:rsidRPr="00F777CC">
        <w:rPr>
          <w:rFonts w:cstheme="minorHAnsi"/>
          <w:b/>
        </w:rPr>
        <w:t>.</w:t>
      </w:r>
    </w:p>
    <w:p w:rsidR="00CB4CB9" w:rsidRDefault="00CB4CB9" w:rsidP="00965593">
      <w:pPr>
        <w:spacing w:after="120" w:line="240" w:lineRule="auto"/>
        <w:ind w:right="29"/>
        <w:jc w:val="both"/>
        <w:rPr>
          <w:rFonts w:ascii="Calibri" w:hAnsi="Calibri" w:cs="Times New Roman"/>
        </w:rPr>
      </w:pPr>
      <w:r w:rsidRPr="00CB4CB9">
        <w:rPr>
          <w:rFonts w:cstheme="minorHAnsi"/>
        </w:rPr>
        <w:t xml:space="preserve">U </w:t>
      </w:r>
      <w:r w:rsidRPr="00CB4CB9">
        <w:rPr>
          <w:rFonts w:cstheme="minorHAnsi"/>
          <w:b/>
        </w:rPr>
        <w:t>članku 7</w:t>
      </w:r>
      <w:r>
        <w:rPr>
          <w:rFonts w:cstheme="minorHAnsi"/>
          <w:b/>
        </w:rPr>
        <w:t>8</w:t>
      </w:r>
      <w:r w:rsidRPr="00CB4CB9">
        <w:rPr>
          <w:rFonts w:cstheme="minorHAnsi"/>
          <w:b/>
        </w:rPr>
        <w:t>.</w:t>
      </w:r>
      <w:r w:rsidRPr="00CB4CB9">
        <w:rPr>
          <w:rFonts w:cstheme="minorHAnsi"/>
        </w:rPr>
        <w:t>,</w:t>
      </w:r>
      <w:r w:rsidRPr="00CB4CB9">
        <w:rPr>
          <w:rFonts w:cstheme="minorHAnsi"/>
          <w:b/>
        </w:rPr>
        <w:t xml:space="preserve"> stavak 1</w:t>
      </w:r>
      <w:r w:rsidRPr="00CB4CB9">
        <w:rPr>
          <w:rFonts w:cstheme="minorHAnsi"/>
        </w:rPr>
        <w:t>, iza teksta „</w:t>
      </w:r>
      <w:r w:rsidRPr="00BA5DC4">
        <w:rPr>
          <w:rFonts w:ascii="Calibri" w:hAnsi="Calibri" w:cs="Times New Roman"/>
        </w:rPr>
        <w:t>Površina zemljišta za osnovne škole mora biti od 30 do 50 m2 po učeniku</w:t>
      </w:r>
      <w:r w:rsidRPr="00CB4CB9">
        <w:rPr>
          <w:rFonts w:ascii="Calibri" w:hAnsi="Calibri" w:cs="Times New Roman"/>
        </w:rPr>
        <w:t>“ dodaje se tekst koji glasi „(odnosno prema posebnom propisu)“.</w:t>
      </w:r>
    </w:p>
    <w:p w:rsidR="00CB4CB9" w:rsidRPr="00486AC2" w:rsidRDefault="00CB4CB9" w:rsidP="00965593">
      <w:pPr>
        <w:pStyle w:val="western"/>
        <w:spacing w:before="0" w:beforeAutospacing="0" w:after="120" w:line="240" w:lineRule="auto"/>
        <w:ind w:firstLine="709"/>
        <w:rPr>
          <w:rFonts w:asciiTheme="minorHAnsi" w:hAnsiTheme="minorHAnsi" w:cstheme="minorHAnsi"/>
          <w:color w:val="auto"/>
          <w:sz w:val="22"/>
          <w:szCs w:val="22"/>
        </w:rPr>
      </w:pPr>
    </w:p>
    <w:p w:rsidR="00CB4CB9" w:rsidRDefault="00CB4CB9" w:rsidP="00965593">
      <w:pPr>
        <w:spacing w:after="120" w:line="240" w:lineRule="auto"/>
        <w:jc w:val="center"/>
        <w:rPr>
          <w:rFonts w:cstheme="minorHAnsi"/>
          <w:b/>
        </w:rPr>
      </w:pPr>
      <w:r w:rsidRPr="00F777CC">
        <w:rPr>
          <w:rFonts w:cstheme="minorHAnsi"/>
          <w:b/>
        </w:rPr>
        <w:t>Čl</w:t>
      </w:r>
      <w:r>
        <w:rPr>
          <w:rFonts w:cstheme="minorHAnsi"/>
          <w:b/>
        </w:rPr>
        <w:t>anak 7</w:t>
      </w:r>
      <w:r w:rsidR="0046362E">
        <w:rPr>
          <w:rFonts w:cstheme="minorHAnsi"/>
          <w:b/>
        </w:rPr>
        <w:t>5</w:t>
      </w:r>
      <w:r w:rsidRPr="00F777CC">
        <w:rPr>
          <w:rFonts w:cstheme="minorHAnsi"/>
          <w:b/>
        </w:rPr>
        <w:t>.</w:t>
      </w:r>
    </w:p>
    <w:p w:rsidR="00CB4CB9" w:rsidRDefault="00CB4CB9" w:rsidP="00965593">
      <w:pPr>
        <w:spacing w:after="120" w:line="240" w:lineRule="auto"/>
        <w:ind w:right="29"/>
        <w:jc w:val="both"/>
        <w:rPr>
          <w:rFonts w:ascii="Calibri" w:hAnsi="Calibri" w:cs="Times New Roman"/>
        </w:rPr>
      </w:pPr>
      <w:r w:rsidRPr="00CB4CB9">
        <w:rPr>
          <w:rFonts w:cstheme="minorHAnsi"/>
        </w:rPr>
        <w:t xml:space="preserve">U </w:t>
      </w:r>
      <w:r w:rsidRPr="00CB4CB9">
        <w:rPr>
          <w:rFonts w:cstheme="minorHAnsi"/>
          <w:b/>
        </w:rPr>
        <w:t>članku 7</w:t>
      </w:r>
      <w:r>
        <w:rPr>
          <w:rFonts w:cstheme="minorHAnsi"/>
          <w:b/>
        </w:rPr>
        <w:t>9</w:t>
      </w:r>
      <w:r w:rsidRPr="00CB4CB9">
        <w:rPr>
          <w:rFonts w:cstheme="minorHAnsi"/>
          <w:b/>
        </w:rPr>
        <w:t>.</w:t>
      </w:r>
      <w:r w:rsidRPr="00CB4CB9">
        <w:rPr>
          <w:rFonts w:cstheme="minorHAnsi"/>
        </w:rPr>
        <w:t>,</w:t>
      </w:r>
      <w:r w:rsidRPr="00CB4CB9">
        <w:rPr>
          <w:rFonts w:cstheme="minorHAnsi"/>
          <w:b/>
        </w:rPr>
        <w:t xml:space="preserve"> stavak 1</w:t>
      </w:r>
      <w:r w:rsidRPr="00CB4CB9">
        <w:rPr>
          <w:rFonts w:cstheme="minorHAnsi"/>
        </w:rPr>
        <w:t>, iza teksta „</w:t>
      </w:r>
      <w:r w:rsidRPr="00BA5DC4">
        <w:rPr>
          <w:rFonts w:ascii="Calibri" w:hAnsi="Calibri" w:cs="Times New Roman"/>
        </w:rPr>
        <w:t>Površina zemljišta za srednje škole mora biti od 25 m2 po učeniku</w:t>
      </w:r>
      <w:r w:rsidRPr="00CB4CB9">
        <w:rPr>
          <w:rFonts w:ascii="Calibri" w:hAnsi="Calibri" w:cs="Times New Roman"/>
        </w:rPr>
        <w:t>“ dodaje se tekst koji glasi „(odnosno prema posebnom propisu)“.</w:t>
      </w:r>
    </w:p>
    <w:p w:rsidR="00CB4CB9" w:rsidRPr="00486AC2" w:rsidRDefault="00CB4CB9" w:rsidP="00965593">
      <w:pPr>
        <w:pStyle w:val="western"/>
        <w:spacing w:before="0" w:beforeAutospacing="0" w:after="120" w:line="240" w:lineRule="auto"/>
        <w:ind w:firstLine="709"/>
        <w:rPr>
          <w:rFonts w:asciiTheme="minorHAnsi" w:hAnsiTheme="minorHAnsi" w:cstheme="minorHAnsi"/>
          <w:color w:val="auto"/>
          <w:sz w:val="22"/>
          <w:szCs w:val="22"/>
        </w:rPr>
      </w:pPr>
    </w:p>
    <w:p w:rsidR="00CB4CB9" w:rsidRDefault="00CB4CB9" w:rsidP="00965593">
      <w:pPr>
        <w:spacing w:after="120" w:line="240" w:lineRule="auto"/>
        <w:jc w:val="center"/>
        <w:rPr>
          <w:rFonts w:cstheme="minorHAnsi"/>
          <w:b/>
        </w:rPr>
      </w:pPr>
      <w:r w:rsidRPr="00F777CC">
        <w:rPr>
          <w:rFonts w:cstheme="minorHAnsi"/>
          <w:b/>
        </w:rPr>
        <w:t>Čl</w:t>
      </w:r>
      <w:r w:rsidR="0046362E">
        <w:rPr>
          <w:rFonts w:cstheme="minorHAnsi"/>
          <w:b/>
        </w:rPr>
        <w:t>anak 76</w:t>
      </w:r>
      <w:r w:rsidRPr="00F777CC">
        <w:rPr>
          <w:rFonts w:cstheme="minorHAnsi"/>
          <w:b/>
        </w:rPr>
        <w:t>.</w:t>
      </w:r>
    </w:p>
    <w:p w:rsidR="00CB4CB9" w:rsidRDefault="00CB4CB9" w:rsidP="00965593">
      <w:pPr>
        <w:spacing w:after="120" w:line="240" w:lineRule="auto"/>
        <w:jc w:val="both"/>
        <w:rPr>
          <w:rFonts w:cstheme="minorHAnsi"/>
        </w:rPr>
      </w:pPr>
      <w:r>
        <w:rPr>
          <w:rFonts w:cstheme="minorHAnsi"/>
        </w:rPr>
        <w:t xml:space="preserve">U </w:t>
      </w:r>
      <w:r w:rsidRPr="006D26AF">
        <w:rPr>
          <w:rFonts w:cstheme="minorHAnsi"/>
          <w:b/>
        </w:rPr>
        <w:t>članku 81.</w:t>
      </w:r>
      <w:r w:rsidRPr="006D26AF">
        <w:rPr>
          <w:rFonts w:cstheme="minorHAnsi"/>
        </w:rPr>
        <w:t>,</w:t>
      </w:r>
      <w:r>
        <w:rPr>
          <w:rFonts w:cstheme="minorHAnsi"/>
        </w:rPr>
        <w:t xml:space="preserve"> dodaje se </w:t>
      </w:r>
      <w:r w:rsidRPr="006D26AF">
        <w:rPr>
          <w:rFonts w:cstheme="minorHAnsi"/>
          <w:b/>
        </w:rPr>
        <w:t>stavak 5</w:t>
      </w:r>
      <w:r>
        <w:rPr>
          <w:rFonts w:cstheme="minorHAnsi"/>
        </w:rPr>
        <w:t xml:space="preserve"> koji glasi: „</w:t>
      </w:r>
    </w:p>
    <w:p w:rsidR="00CB4CB9" w:rsidRPr="00CB4CB9" w:rsidRDefault="00CB4CB9" w:rsidP="00965593">
      <w:pPr>
        <w:spacing w:after="120" w:line="240" w:lineRule="auto"/>
        <w:ind w:right="29"/>
        <w:jc w:val="both"/>
        <w:rPr>
          <w:rFonts w:cstheme="minorHAnsi"/>
        </w:rPr>
      </w:pPr>
      <w:r w:rsidRPr="00CB4CB9">
        <w:rPr>
          <w:rFonts w:cstheme="minorHAnsi"/>
        </w:rPr>
        <w:t>Za izgradnju manjeg kulturnog centra na katastarskim česticama broj 3066/1 i 3066/2 KO Makarska (prostor porušenog skladišta bivšeg poduzeća „Primorje“ Makarska) određuju se slijedeći uvjeti:</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minimalna površina građevne čestice : 1800 m2,</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 xml:space="preserve">maksimalni </w:t>
      </w:r>
      <w:proofErr w:type="spellStart"/>
      <w:r w:rsidRPr="00CB4CB9">
        <w:rPr>
          <w:rFonts w:cstheme="minorHAnsi"/>
        </w:rPr>
        <w:t>kig</w:t>
      </w:r>
      <w:proofErr w:type="spellEnd"/>
      <w:r w:rsidRPr="00CB4CB9">
        <w:rPr>
          <w:rFonts w:cstheme="minorHAnsi"/>
        </w:rPr>
        <w:t>:  0,6,</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 xml:space="preserve">maksimalna </w:t>
      </w:r>
      <w:proofErr w:type="spellStart"/>
      <w:r w:rsidRPr="00CB4CB9">
        <w:rPr>
          <w:rFonts w:cstheme="minorHAnsi"/>
        </w:rPr>
        <w:t>katnost</w:t>
      </w:r>
      <w:proofErr w:type="spellEnd"/>
      <w:r w:rsidRPr="00CB4CB9">
        <w:rPr>
          <w:rFonts w:cstheme="minorHAnsi"/>
        </w:rPr>
        <w:t>: Po (moguće više podrumskih etaža) + S (suteren) + P + 3,</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maksimalna visina: 16 metara od najniže kote konačno uređenog terena uz građevinu do vijenca,</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udaljenost od prometnice: sukladna građevinskom pravcu postojeće izgradnje,</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 xml:space="preserve">udaljenost od susjednih čestica: minimalno 4 metra, osim u slučaju izgradnje </w:t>
      </w:r>
      <w:proofErr w:type="spellStart"/>
      <w:r w:rsidRPr="00CB4CB9">
        <w:rPr>
          <w:rFonts w:cstheme="minorHAnsi"/>
        </w:rPr>
        <w:t>poluugrađene</w:t>
      </w:r>
      <w:proofErr w:type="spellEnd"/>
      <w:r w:rsidRPr="00CB4CB9">
        <w:rPr>
          <w:rFonts w:cstheme="minorHAnsi"/>
        </w:rPr>
        <w:t xml:space="preserve"> građevine,</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sadržaji kulturnog centra (npr.: multimedijalni prostor, kino-dvorana, knjižnica, čitaonica, galerija i drugo) mogu biti rješavani kao dio građevinskog sklopa, ali na način da su funkcionalno nezavisni (ulaz, parkiranje - garažiranje, priključci),</w:t>
      </w:r>
    </w:p>
    <w:p w:rsidR="00CB4CB9" w:rsidRPr="00CB4CB9" w:rsidRDefault="00CB4CB9" w:rsidP="00965593">
      <w:pPr>
        <w:numPr>
          <w:ilvl w:val="0"/>
          <w:numId w:val="14"/>
        </w:numPr>
        <w:suppressAutoHyphens/>
        <w:spacing w:after="120" w:line="240" w:lineRule="auto"/>
        <w:jc w:val="both"/>
        <w:rPr>
          <w:rFonts w:cstheme="minorHAnsi"/>
        </w:rPr>
      </w:pPr>
      <w:r w:rsidRPr="00CB4CB9">
        <w:rPr>
          <w:rFonts w:cstheme="minorHAnsi"/>
        </w:rPr>
        <w:t>propisuje se obveza provedbe urbanističko - arhitektonskog natječaja na temelju usuglašenog programa izgradnje, usvojenog od Gradskog vijeća i ishođenih posebnih uvjeta nadležne službe zaštite kulturne baštine. Ishođenje odgovarajućeg akta za građenje temeljem tako provedene procedure moguće je prije donošenja propisanih planova užih područja“.</w:t>
      </w:r>
    </w:p>
    <w:p w:rsidR="006D26AF" w:rsidRPr="00486AC2" w:rsidRDefault="006D26AF" w:rsidP="00965593">
      <w:pPr>
        <w:pStyle w:val="western"/>
        <w:spacing w:before="0" w:beforeAutospacing="0" w:after="120" w:line="240" w:lineRule="auto"/>
        <w:ind w:left="720"/>
        <w:rPr>
          <w:rFonts w:asciiTheme="minorHAnsi" w:hAnsiTheme="minorHAnsi" w:cstheme="minorHAnsi"/>
          <w:color w:val="auto"/>
          <w:sz w:val="22"/>
          <w:szCs w:val="22"/>
        </w:rPr>
      </w:pPr>
    </w:p>
    <w:p w:rsidR="006D26AF" w:rsidRPr="006D26AF" w:rsidRDefault="006D26AF" w:rsidP="00965593">
      <w:pPr>
        <w:spacing w:after="120" w:line="240" w:lineRule="auto"/>
        <w:jc w:val="center"/>
        <w:rPr>
          <w:rFonts w:cstheme="minorHAnsi"/>
          <w:b/>
        </w:rPr>
      </w:pPr>
      <w:r w:rsidRPr="006D26AF">
        <w:rPr>
          <w:rFonts w:cstheme="minorHAnsi"/>
          <w:b/>
        </w:rPr>
        <w:t>Članak 7</w:t>
      </w:r>
      <w:r w:rsidR="0046362E">
        <w:rPr>
          <w:rFonts w:cstheme="minorHAnsi"/>
          <w:b/>
        </w:rPr>
        <w:t>7</w:t>
      </w:r>
      <w:r w:rsidRPr="006D26AF">
        <w:rPr>
          <w:rFonts w:cstheme="minorHAnsi"/>
          <w:b/>
        </w:rPr>
        <w:t>.</w:t>
      </w:r>
    </w:p>
    <w:p w:rsidR="006D26AF" w:rsidRPr="006D26AF" w:rsidRDefault="006D26AF" w:rsidP="00965593">
      <w:pPr>
        <w:spacing w:after="120" w:line="240" w:lineRule="auto"/>
        <w:jc w:val="both"/>
        <w:rPr>
          <w:rFonts w:cstheme="minorHAnsi"/>
        </w:rPr>
      </w:pPr>
      <w:r w:rsidRPr="006D26AF">
        <w:rPr>
          <w:rFonts w:cstheme="minorHAnsi"/>
        </w:rPr>
        <w:t xml:space="preserve">U </w:t>
      </w:r>
      <w:r w:rsidRPr="006D26AF">
        <w:rPr>
          <w:rFonts w:cstheme="minorHAnsi"/>
          <w:b/>
        </w:rPr>
        <w:t>članku 83a.</w:t>
      </w:r>
      <w:r w:rsidRPr="006D26AF">
        <w:rPr>
          <w:rFonts w:cstheme="minorHAnsi"/>
        </w:rPr>
        <w:t xml:space="preserve">, </w:t>
      </w:r>
      <w:r w:rsidRPr="006D26AF">
        <w:rPr>
          <w:rFonts w:cstheme="minorHAnsi"/>
          <w:b/>
        </w:rPr>
        <w:t>stavak 1</w:t>
      </w:r>
      <w:r w:rsidRPr="006D26AF">
        <w:rPr>
          <w:rFonts w:cstheme="minorHAnsi"/>
        </w:rPr>
        <w:t>, riječ „prostornim“ zamjenjuje se riječi „Prostornim“.</w:t>
      </w:r>
    </w:p>
    <w:p w:rsidR="006D26AF" w:rsidRPr="006D26AF" w:rsidRDefault="006D26AF" w:rsidP="00965593">
      <w:pPr>
        <w:spacing w:after="120" w:line="240" w:lineRule="auto"/>
        <w:ind w:firstLine="709"/>
        <w:jc w:val="both"/>
        <w:rPr>
          <w:rFonts w:ascii="Calibri" w:hAnsi="Calibri" w:cs="Times New Roman"/>
        </w:rPr>
      </w:pPr>
      <w:r w:rsidRPr="006D26AF">
        <w:rPr>
          <w:rFonts w:cstheme="minorHAnsi"/>
        </w:rPr>
        <w:t xml:space="preserve">U </w:t>
      </w:r>
      <w:r w:rsidRPr="006D26AF">
        <w:rPr>
          <w:rFonts w:cstheme="minorHAnsi"/>
          <w:b/>
        </w:rPr>
        <w:t>stavku 2</w:t>
      </w:r>
      <w:r w:rsidRPr="006D26AF">
        <w:rPr>
          <w:rFonts w:cstheme="minorHAnsi"/>
        </w:rPr>
        <w:t xml:space="preserve"> iza teksta „</w:t>
      </w:r>
      <w:r w:rsidRPr="006D26AF">
        <w:rPr>
          <w:rFonts w:ascii="Calibri" w:hAnsi="Calibri" w:cs="Times New Roman"/>
        </w:rPr>
        <w:t>U sklopu kompleksa autobusnog kolodvora predviđena je i izgradnja garaže (podzemne“ dodaje se tekst koji glasi „uz mogućnost više podzemnih etaža“.</w:t>
      </w:r>
    </w:p>
    <w:p w:rsidR="006D26AF" w:rsidRPr="006D26AF" w:rsidRDefault="006D26AF" w:rsidP="00965593">
      <w:pPr>
        <w:spacing w:after="120" w:line="240" w:lineRule="auto"/>
        <w:ind w:firstLine="709"/>
        <w:jc w:val="both"/>
        <w:rPr>
          <w:rFonts w:ascii="Calibri" w:hAnsi="Calibri" w:cs="Times New Roman"/>
        </w:rPr>
      </w:pPr>
      <w:r w:rsidRPr="006D26AF">
        <w:rPr>
          <w:rFonts w:ascii="Calibri" w:hAnsi="Calibri" w:cs="Times New Roman"/>
        </w:rPr>
        <w:lastRenderedPageBreak/>
        <w:t xml:space="preserve">U </w:t>
      </w:r>
      <w:r w:rsidRPr="006D26AF">
        <w:rPr>
          <w:rFonts w:ascii="Calibri" w:hAnsi="Calibri" w:cs="Times New Roman"/>
          <w:b/>
        </w:rPr>
        <w:t>stavku 4</w:t>
      </w:r>
      <w:r w:rsidRPr="006D26AF">
        <w:rPr>
          <w:rFonts w:ascii="Calibri" w:hAnsi="Calibri" w:cs="Times New Roman"/>
        </w:rPr>
        <w:t xml:space="preserve"> broj „10.000“ zamjenjuje se brojem „3.000“ , na kraju stavka dodaje se tekst koji glasi „s obvezom izgradnje minimalno 6 perona“.</w:t>
      </w:r>
    </w:p>
    <w:p w:rsidR="006D26AF" w:rsidRPr="006D26AF" w:rsidRDefault="006D26AF" w:rsidP="00965593">
      <w:pPr>
        <w:spacing w:after="120" w:line="240" w:lineRule="auto"/>
        <w:ind w:firstLine="709"/>
        <w:jc w:val="both"/>
        <w:rPr>
          <w:rFonts w:cstheme="minorHAnsi"/>
        </w:rPr>
      </w:pPr>
      <w:r w:rsidRPr="006D26AF">
        <w:rPr>
          <w:rFonts w:ascii="Calibri" w:hAnsi="Calibri" w:cs="Times New Roman"/>
        </w:rPr>
        <w:t xml:space="preserve">Dodaje se </w:t>
      </w:r>
      <w:r w:rsidRPr="006D26AF">
        <w:rPr>
          <w:rFonts w:ascii="Calibri" w:hAnsi="Calibri" w:cs="Times New Roman"/>
          <w:b/>
        </w:rPr>
        <w:t>stavak 8</w:t>
      </w:r>
      <w:r w:rsidRPr="006D26AF">
        <w:rPr>
          <w:rFonts w:ascii="Calibri" w:hAnsi="Calibri" w:cs="Times New Roman"/>
        </w:rPr>
        <w:t xml:space="preserve"> koji glasi „Za provedbu ovog zahvata određuje se obveza prethodnog provođenja urbanističko arhitektonskog natječaja na temelju programa verificiranog od nadležnog tijela Grada Makarske“.</w:t>
      </w:r>
    </w:p>
    <w:p w:rsidR="006D26AF" w:rsidRPr="00486AC2" w:rsidRDefault="006D26AF" w:rsidP="00965593">
      <w:pPr>
        <w:pStyle w:val="western"/>
        <w:spacing w:before="0" w:beforeAutospacing="0" w:after="120" w:line="240" w:lineRule="auto"/>
        <w:ind w:left="720"/>
        <w:rPr>
          <w:rFonts w:asciiTheme="minorHAnsi" w:hAnsiTheme="minorHAnsi" w:cstheme="minorHAnsi"/>
          <w:color w:val="auto"/>
          <w:sz w:val="22"/>
          <w:szCs w:val="22"/>
        </w:rPr>
      </w:pPr>
    </w:p>
    <w:p w:rsidR="006D26AF" w:rsidRPr="006D26AF" w:rsidRDefault="006D26AF" w:rsidP="00965593">
      <w:pPr>
        <w:spacing w:after="120" w:line="240" w:lineRule="auto"/>
        <w:jc w:val="center"/>
        <w:rPr>
          <w:rFonts w:cstheme="minorHAnsi"/>
          <w:b/>
        </w:rPr>
      </w:pPr>
      <w:r w:rsidRPr="006D26AF">
        <w:rPr>
          <w:rFonts w:cstheme="minorHAnsi"/>
          <w:b/>
        </w:rPr>
        <w:t>Članak 7</w:t>
      </w:r>
      <w:r w:rsidR="0046362E">
        <w:rPr>
          <w:rFonts w:cstheme="minorHAnsi"/>
          <w:b/>
        </w:rPr>
        <w:t>8</w:t>
      </w:r>
      <w:r w:rsidRPr="006D26AF">
        <w:rPr>
          <w:rFonts w:cstheme="minorHAnsi"/>
          <w:b/>
        </w:rPr>
        <w:t>.</w:t>
      </w:r>
    </w:p>
    <w:p w:rsidR="00CB4CB9" w:rsidRPr="00CB4CB9" w:rsidRDefault="006D26AF" w:rsidP="00965593">
      <w:pPr>
        <w:spacing w:after="120" w:line="240" w:lineRule="auto"/>
        <w:jc w:val="both"/>
        <w:rPr>
          <w:rFonts w:cstheme="minorHAnsi"/>
        </w:rPr>
      </w:pPr>
      <w:r>
        <w:rPr>
          <w:rFonts w:cstheme="minorHAnsi"/>
        </w:rPr>
        <w:t xml:space="preserve">U </w:t>
      </w:r>
      <w:r w:rsidRPr="006D26AF">
        <w:rPr>
          <w:rFonts w:cstheme="minorHAnsi"/>
          <w:b/>
        </w:rPr>
        <w:t>članku 85.</w:t>
      </w:r>
      <w:r w:rsidRPr="006D26AF">
        <w:rPr>
          <w:rFonts w:cstheme="minorHAnsi"/>
        </w:rPr>
        <w:t>,</w:t>
      </w:r>
      <w:r w:rsidRPr="006D26AF">
        <w:rPr>
          <w:rFonts w:cstheme="minorHAnsi"/>
          <w:b/>
        </w:rPr>
        <w:t xml:space="preserve"> stavak 2</w:t>
      </w:r>
      <w:r>
        <w:rPr>
          <w:rFonts w:cstheme="minorHAnsi"/>
        </w:rPr>
        <w:t>, riječ „parcela“ zamjenjuje se tekstom „građevnih čestica“.</w:t>
      </w:r>
    </w:p>
    <w:p w:rsidR="006D26AF" w:rsidRPr="00486AC2" w:rsidRDefault="006D26AF" w:rsidP="00965593">
      <w:pPr>
        <w:pStyle w:val="western"/>
        <w:spacing w:before="0" w:beforeAutospacing="0" w:after="120" w:line="240" w:lineRule="auto"/>
        <w:ind w:left="720"/>
        <w:rPr>
          <w:rFonts w:asciiTheme="minorHAnsi" w:hAnsiTheme="minorHAnsi" w:cstheme="minorHAnsi"/>
          <w:color w:val="auto"/>
          <w:sz w:val="22"/>
          <w:szCs w:val="22"/>
        </w:rPr>
      </w:pPr>
    </w:p>
    <w:p w:rsidR="006D26AF" w:rsidRDefault="006D26AF" w:rsidP="00965593">
      <w:pPr>
        <w:spacing w:after="120" w:line="240" w:lineRule="auto"/>
        <w:jc w:val="center"/>
        <w:rPr>
          <w:rFonts w:cstheme="minorHAnsi"/>
          <w:b/>
        </w:rPr>
      </w:pPr>
      <w:r w:rsidRPr="006D26AF">
        <w:rPr>
          <w:rFonts w:cstheme="minorHAnsi"/>
          <w:b/>
        </w:rPr>
        <w:t>Članak 7</w:t>
      </w:r>
      <w:r w:rsidR="0046362E">
        <w:rPr>
          <w:rFonts w:cstheme="minorHAnsi"/>
          <w:b/>
        </w:rPr>
        <w:t>9</w:t>
      </w:r>
      <w:r w:rsidRPr="006D26AF">
        <w:rPr>
          <w:rFonts w:cstheme="minorHAnsi"/>
          <w:b/>
        </w:rPr>
        <w:t>.</w:t>
      </w:r>
    </w:p>
    <w:p w:rsidR="006D26AF" w:rsidRDefault="006D26AF" w:rsidP="00965593">
      <w:pPr>
        <w:spacing w:after="120" w:line="240" w:lineRule="auto"/>
        <w:jc w:val="both"/>
        <w:rPr>
          <w:rFonts w:cstheme="minorHAnsi"/>
        </w:rPr>
      </w:pPr>
      <w:r w:rsidRPr="006D26AF">
        <w:rPr>
          <w:rFonts w:cstheme="minorHAnsi"/>
        </w:rPr>
        <w:t xml:space="preserve">U </w:t>
      </w:r>
      <w:r>
        <w:rPr>
          <w:rFonts w:cstheme="minorHAnsi"/>
          <w:b/>
        </w:rPr>
        <w:t>članku 87.</w:t>
      </w:r>
      <w:r w:rsidRPr="006D26AF">
        <w:rPr>
          <w:rFonts w:cstheme="minorHAnsi"/>
        </w:rPr>
        <w:t xml:space="preserve">, </w:t>
      </w:r>
      <w:r>
        <w:rPr>
          <w:rFonts w:cstheme="minorHAnsi"/>
          <w:b/>
        </w:rPr>
        <w:t>stavak 1</w:t>
      </w:r>
      <w:r w:rsidRPr="006D26AF">
        <w:rPr>
          <w:rFonts w:cstheme="minorHAnsi"/>
        </w:rPr>
        <w:t>, broj  „6,50“ se briše i zamjenjuje se brojem „4,90“.</w:t>
      </w:r>
    </w:p>
    <w:p w:rsidR="006D26AF" w:rsidRPr="00486AC2" w:rsidRDefault="006D26AF" w:rsidP="00965593">
      <w:pPr>
        <w:pStyle w:val="western"/>
        <w:spacing w:before="0" w:beforeAutospacing="0" w:after="120" w:line="240" w:lineRule="auto"/>
        <w:ind w:left="720"/>
        <w:rPr>
          <w:rFonts w:asciiTheme="minorHAnsi" w:hAnsiTheme="minorHAnsi" w:cstheme="minorHAnsi"/>
          <w:color w:val="auto"/>
          <w:sz w:val="22"/>
          <w:szCs w:val="22"/>
        </w:rPr>
      </w:pPr>
    </w:p>
    <w:p w:rsidR="006D26AF" w:rsidRDefault="006D26AF" w:rsidP="00965593">
      <w:pPr>
        <w:spacing w:after="120" w:line="240" w:lineRule="auto"/>
        <w:jc w:val="center"/>
        <w:rPr>
          <w:rFonts w:cstheme="minorHAnsi"/>
          <w:b/>
        </w:rPr>
      </w:pPr>
      <w:r w:rsidRPr="006D26AF">
        <w:rPr>
          <w:rFonts w:cstheme="minorHAnsi"/>
          <w:b/>
        </w:rPr>
        <w:t>Čl</w:t>
      </w:r>
      <w:r w:rsidR="0046362E">
        <w:rPr>
          <w:rFonts w:cstheme="minorHAnsi"/>
          <w:b/>
        </w:rPr>
        <w:t>anak 80</w:t>
      </w:r>
      <w:r w:rsidRPr="006D26AF">
        <w:rPr>
          <w:rFonts w:cstheme="minorHAnsi"/>
          <w:b/>
        </w:rPr>
        <w:t>.</w:t>
      </w:r>
    </w:p>
    <w:p w:rsidR="00464A2A" w:rsidRPr="00464A2A" w:rsidRDefault="006D26AF" w:rsidP="00464A2A">
      <w:pPr>
        <w:spacing w:after="120" w:line="240" w:lineRule="auto"/>
        <w:jc w:val="both"/>
        <w:rPr>
          <w:rFonts w:cstheme="minorHAnsi"/>
        </w:rPr>
      </w:pPr>
      <w:r w:rsidRPr="006D26AF">
        <w:rPr>
          <w:rFonts w:cstheme="minorHAnsi"/>
        </w:rPr>
        <w:t xml:space="preserve">Tekst </w:t>
      </w:r>
      <w:r w:rsidRPr="006D26AF">
        <w:rPr>
          <w:rFonts w:cstheme="minorHAnsi"/>
          <w:b/>
        </w:rPr>
        <w:t>članka 87a.</w:t>
      </w:r>
      <w:r w:rsidRPr="006D26AF">
        <w:rPr>
          <w:rFonts w:cstheme="minorHAnsi"/>
        </w:rPr>
        <w:t xml:space="preserve"> se briše i zamj</w:t>
      </w:r>
      <w:r w:rsidR="00464A2A">
        <w:rPr>
          <w:rFonts w:cstheme="minorHAnsi"/>
        </w:rPr>
        <w:t>enjuje se tekstom koji glasi: „</w:t>
      </w:r>
    </w:p>
    <w:p w:rsidR="00464A2A" w:rsidRPr="00464A2A" w:rsidRDefault="00464A2A" w:rsidP="00464A2A">
      <w:pPr>
        <w:jc w:val="both"/>
        <w:rPr>
          <w:rFonts w:ascii="Calibri" w:hAnsi="Calibri"/>
        </w:rPr>
      </w:pPr>
      <w:r w:rsidRPr="00464A2A">
        <w:rPr>
          <w:rFonts w:ascii="Calibri" w:hAnsi="Calibri"/>
        </w:rPr>
        <w:t xml:space="preserve">(1) Izdvojeno građevinsko područje izvan naselja sportske namjene – sportsko-rekreacijski centar Platno planira se </w:t>
      </w:r>
      <w:r w:rsidRPr="00464A2A">
        <w:rPr>
          <w:rFonts w:ascii="Calibri" w:hAnsi="Calibri" w:cs="Times New Roman"/>
        </w:rPr>
        <w:t>kao površina za izgradnju otvorenih igrališta za sport i rekreaciju na otvorenom (kao: igrališta za nogomet, rukomet, odbojku, tenis, biciklističke i trim staze i sl.) s mogućnošću izgradnje objekata pomoćnih i pratećih sadržaja športske i ugostiteljske djelatnosti.</w:t>
      </w:r>
    </w:p>
    <w:p w:rsidR="00464A2A" w:rsidRPr="00464A2A" w:rsidRDefault="00464A2A" w:rsidP="00464A2A">
      <w:pPr>
        <w:widowControl w:val="0"/>
        <w:jc w:val="both"/>
        <w:rPr>
          <w:rFonts w:ascii="Calibri" w:hAnsi="Calibri" w:cs="Times New Roman"/>
        </w:rPr>
      </w:pPr>
      <w:r w:rsidRPr="00464A2A">
        <w:rPr>
          <w:rFonts w:ascii="Calibri" w:hAnsi="Calibri"/>
        </w:rPr>
        <w:t>(2) Najmanje 60% površine ovog građevinskog područja mora biti uređeno kao parkovni nasadi i prirodno zelenilo, a 40% površine se može planirati za izgradnju otvorenih sportskih terena i pratećih sadržaja; u</w:t>
      </w:r>
      <w:r w:rsidRPr="00464A2A">
        <w:rPr>
          <w:rFonts w:ascii="Calibri" w:hAnsi="Calibri" w:cs="Times New Roman"/>
        </w:rPr>
        <w:t xml:space="preserve">kupna tlocrtna bruto površina zatvorenih građevina pratećih sadržaja može iznositi najviše 10 % površine sportskih terena i sadržaja; minimalno 70% ukupne tlocrtne bruto površine objekata mora biti namijenjeno izgradnji objekata pratećih športskih sadržaja (spremišta, svlačionice, sanitarni čvorovi i sl.), a u ostalom dijelu je moguća realizacija ugostiteljskih sadržaja u funkciji zone. </w:t>
      </w:r>
      <w:proofErr w:type="spellStart"/>
      <w:r w:rsidRPr="00464A2A">
        <w:rPr>
          <w:rFonts w:ascii="Calibri" w:hAnsi="Calibri" w:cs="Times New Roman"/>
        </w:rPr>
        <w:t>Katnost</w:t>
      </w:r>
      <w:proofErr w:type="spellEnd"/>
      <w:r w:rsidRPr="00464A2A">
        <w:rPr>
          <w:rFonts w:ascii="Calibri" w:hAnsi="Calibri" w:cs="Times New Roman"/>
        </w:rPr>
        <w:t xml:space="preserve"> ovih objekata može biti maksimalno </w:t>
      </w:r>
      <w:proofErr w:type="spellStart"/>
      <w:r w:rsidRPr="00464A2A">
        <w:rPr>
          <w:rFonts w:ascii="Calibri" w:hAnsi="Calibri" w:cs="Times New Roman"/>
        </w:rPr>
        <w:t>podrum+prizemlje</w:t>
      </w:r>
      <w:proofErr w:type="spellEnd"/>
      <w:r w:rsidRPr="00464A2A">
        <w:rPr>
          <w:rFonts w:ascii="Calibri" w:hAnsi="Calibri" w:cs="Times New Roman"/>
        </w:rPr>
        <w:t xml:space="preserve"> (</w:t>
      </w:r>
      <w:proofErr w:type="spellStart"/>
      <w:r w:rsidRPr="00464A2A">
        <w:rPr>
          <w:rFonts w:ascii="Calibri" w:hAnsi="Calibri" w:cs="Times New Roman"/>
        </w:rPr>
        <w:t>max</w:t>
      </w:r>
      <w:proofErr w:type="spellEnd"/>
      <w:r w:rsidRPr="00464A2A">
        <w:rPr>
          <w:rFonts w:ascii="Calibri" w:hAnsi="Calibri" w:cs="Times New Roman"/>
        </w:rPr>
        <w:t>. visina vijenca 4 m) završno sa ravnim ili kosim krovom.</w:t>
      </w:r>
    </w:p>
    <w:p w:rsidR="00464A2A" w:rsidRPr="00464A2A" w:rsidRDefault="00464A2A" w:rsidP="00464A2A">
      <w:pPr>
        <w:ind w:right="29"/>
        <w:jc w:val="both"/>
        <w:rPr>
          <w:rFonts w:ascii="Calibri" w:hAnsi="Calibri" w:cs="Times New Roman"/>
        </w:rPr>
      </w:pPr>
      <w:r w:rsidRPr="00464A2A">
        <w:rPr>
          <w:rFonts w:ascii="Calibri" w:hAnsi="Calibri" w:cs="Times New Roman"/>
        </w:rPr>
        <w:t>Ukupni ugostiteljski sadržaji mogu se graditi na maksimalno 300 m2 površine obuhvata zone.</w:t>
      </w:r>
    </w:p>
    <w:p w:rsidR="00464A2A" w:rsidRPr="00464A2A" w:rsidRDefault="00464A2A" w:rsidP="00464A2A">
      <w:pPr>
        <w:widowControl w:val="0"/>
        <w:jc w:val="both"/>
        <w:rPr>
          <w:rFonts w:ascii="Calibri" w:hAnsi="Calibri" w:cs="Times New Roman"/>
        </w:rPr>
      </w:pPr>
      <w:r w:rsidRPr="00464A2A">
        <w:rPr>
          <w:rFonts w:ascii="Calibri" w:hAnsi="Calibri" w:cs="Times New Roman"/>
        </w:rPr>
        <w:t>(3) U izdvojenom građevinskom području iz stavka 1. ovog članka, u pojasu najmanje 100 m od obalne crte ne može se planirati građenje novih građevina, osim građevina komunalne i prometne infrastrukture, te uređenje javnih površina.“</w:t>
      </w:r>
    </w:p>
    <w:p w:rsidR="006D26AF" w:rsidRPr="00486AC2" w:rsidRDefault="006D26AF" w:rsidP="00965593">
      <w:pPr>
        <w:pStyle w:val="western"/>
        <w:spacing w:before="0" w:beforeAutospacing="0" w:after="120" w:line="240" w:lineRule="auto"/>
        <w:ind w:left="720"/>
        <w:rPr>
          <w:rFonts w:asciiTheme="minorHAnsi" w:hAnsiTheme="minorHAnsi" w:cstheme="minorHAnsi"/>
          <w:color w:val="auto"/>
          <w:sz w:val="22"/>
          <w:szCs w:val="22"/>
        </w:rPr>
      </w:pPr>
    </w:p>
    <w:p w:rsidR="006D26AF" w:rsidRDefault="006D26AF" w:rsidP="00965593">
      <w:pPr>
        <w:spacing w:after="120" w:line="240" w:lineRule="auto"/>
        <w:jc w:val="center"/>
        <w:rPr>
          <w:rFonts w:cstheme="minorHAnsi"/>
          <w:b/>
        </w:rPr>
      </w:pPr>
      <w:r w:rsidRPr="006D26AF">
        <w:rPr>
          <w:rFonts w:cstheme="minorHAnsi"/>
          <w:b/>
        </w:rPr>
        <w:t>Čl</w:t>
      </w:r>
      <w:r w:rsidR="0046362E">
        <w:rPr>
          <w:rFonts w:cstheme="minorHAnsi"/>
          <w:b/>
        </w:rPr>
        <w:t>anak 81</w:t>
      </w:r>
      <w:r w:rsidRPr="006D26AF">
        <w:rPr>
          <w:rFonts w:cstheme="minorHAnsi"/>
          <w:b/>
        </w:rPr>
        <w:t>.</w:t>
      </w:r>
    </w:p>
    <w:p w:rsidR="006D26AF" w:rsidRPr="006D26AF" w:rsidRDefault="006D26AF" w:rsidP="00965593">
      <w:pPr>
        <w:spacing w:after="120" w:line="240" w:lineRule="auto"/>
        <w:jc w:val="both"/>
        <w:rPr>
          <w:rFonts w:cstheme="minorHAnsi"/>
        </w:rPr>
      </w:pPr>
      <w:r w:rsidRPr="006D26AF">
        <w:rPr>
          <w:rFonts w:cstheme="minorHAnsi"/>
        </w:rPr>
        <w:t xml:space="preserve">U </w:t>
      </w:r>
      <w:r w:rsidRPr="006D26AF">
        <w:rPr>
          <w:rFonts w:cstheme="minorHAnsi"/>
          <w:b/>
        </w:rPr>
        <w:t>članku 88.</w:t>
      </w:r>
      <w:r w:rsidRPr="006D26AF">
        <w:rPr>
          <w:rFonts w:cstheme="minorHAnsi"/>
        </w:rPr>
        <w:t>,</w:t>
      </w:r>
      <w:r w:rsidRPr="006D26AF">
        <w:rPr>
          <w:rFonts w:cstheme="minorHAnsi"/>
          <w:b/>
        </w:rPr>
        <w:t xml:space="preserve"> stavak 6</w:t>
      </w:r>
      <w:r w:rsidRPr="006D26AF">
        <w:rPr>
          <w:rFonts w:cstheme="minorHAnsi"/>
        </w:rPr>
        <w:t xml:space="preserve"> se mijenja i glasi „</w:t>
      </w:r>
      <w:r w:rsidRPr="006D26AF">
        <w:rPr>
          <w:rFonts w:ascii="Calibri" w:hAnsi="Calibri" w:cs="Times New Roman"/>
        </w:rPr>
        <w:t xml:space="preserve">U sklopu ovih sportskih dvorana, u podrumskim etažama mogu se izgraditi garaže </w:t>
      </w:r>
      <w:r w:rsidRPr="006D26AF">
        <w:rPr>
          <w:rFonts w:ascii="Calibri" w:hAnsi="Calibri"/>
        </w:rPr>
        <w:t>u javnom korištenju</w:t>
      </w:r>
      <w:r w:rsidRPr="006D26AF">
        <w:rPr>
          <w:rFonts w:ascii="Calibri" w:hAnsi="Calibri" w:cs="Times New Roman"/>
        </w:rPr>
        <w:t xml:space="preserve">. Podrumske etaže namijenjene garažama </w:t>
      </w:r>
      <w:r w:rsidRPr="006D26AF">
        <w:rPr>
          <w:rFonts w:ascii="Calibri" w:hAnsi="Calibri"/>
        </w:rPr>
        <w:t>u javnom korištenju</w:t>
      </w:r>
      <w:r w:rsidRPr="006D26AF">
        <w:rPr>
          <w:rFonts w:ascii="Calibri" w:hAnsi="Calibri" w:cs="Times New Roman"/>
        </w:rPr>
        <w:t xml:space="preserve"> mogu se graditi na udaljenosti od minimalno 2.0 m od granice građevne čestice“.</w:t>
      </w:r>
    </w:p>
    <w:p w:rsidR="006D26AF" w:rsidRPr="00486AC2" w:rsidRDefault="006D26AF" w:rsidP="00965593">
      <w:pPr>
        <w:pStyle w:val="western"/>
        <w:spacing w:before="0" w:beforeAutospacing="0" w:after="120" w:line="240" w:lineRule="auto"/>
        <w:ind w:left="720"/>
        <w:rPr>
          <w:rFonts w:asciiTheme="minorHAnsi" w:hAnsiTheme="minorHAnsi" w:cstheme="minorHAnsi"/>
          <w:color w:val="auto"/>
          <w:sz w:val="22"/>
          <w:szCs w:val="22"/>
        </w:rPr>
      </w:pPr>
    </w:p>
    <w:p w:rsidR="006D26AF" w:rsidRDefault="006D26AF" w:rsidP="00965593">
      <w:pPr>
        <w:spacing w:after="120" w:line="240" w:lineRule="auto"/>
        <w:jc w:val="center"/>
        <w:rPr>
          <w:rFonts w:cstheme="minorHAnsi"/>
          <w:b/>
        </w:rPr>
      </w:pPr>
      <w:r w:rsidRPr="006D26AF">
        <w:rPr>
          <w:rFonts w:cstheme="minorHAnsi"/>
          <w:b/>
        </w:rPr>
        <w:t>Čl</w:t>
      </w:r>
      <w:r w:rsidR="0046362E">
        <w:rPr>
          <w:rFonts w:cstheme="minorHAnsi"/>
          <w:b/>
        </w:rPr>
        <w:t>anak 82</w:t>
      </w:r>
      <w:r w:rsidRPr="006D26AF">
        <w:rPr>
          <w:rFonts w:cstheme="minorHAnsi"/>
          <w:b/>
        </w:rPr>
        <w:t>.</w:t>
      </w:r>
    </w:p>
    <w:p w:rsidR="006D26AF" w:rsidRPr="00362429" w:rsidRDefault="006D26AF" w:rsidP="00965593">
      <w:pPr>
        <w:spacing w:after="120" w:line="240" w:lineRule="auto"/>
        <w:jc w:val="both"/>
        <w:rPr>
          <w:rFonts w:cstheme="minorHAnsi"/>
        </w:rPr>
      </w:pPr>
      <w:r w:rsidRPr="00362429">
        <w:rPr>
          <w:rFonts w:cstheme="minorHAnsi"/>
        </w:rPr>
        <w:t xml:space="preserve">U </w:t>
      </w:r>
      <w:r w:rsidRPr="00362429">
        <w:rPr>
          <w:rFonts w:cstheme="minorHAnsi"/>
          <w:b/>
        </w:rPr>
        <w:t>članku 95.</w:t>
      </w:r>
      <w:r w:rsidRPr="00362429">
        <w:rPr>
          <w:rFonts w:cstheme="minorHAnsi"/>
        </w:rPr>
        <w:t>,</w:t>
      </w:r>
      <w:r w:rsidRPr="00362429">
        <w:rPr>
          <w:rFonts w:cstheme="minorHAnsi"/>
          <w:b/>
        </w:rPr>
        <w:t xml:space="preserve"> stavak 1</w:t>
      </w:r>
      <w:r w:rsidRPr="00362429">
        <w:rPr>
          <w:rFonts w:cstheme="minorHAnsi"/>
        </w:rPr>
        <w:t>, riječ „planirati“ se briše i zamjenjuje tekstom koji glasi „aktima za gradnju omogućiti“.</w:t>
      </w:r>
    </w:p>
    <w:p w:rsidR="006D26AF" w:rsidRPr="00362429" w:rsidRDefault="006D26AF" w:rsidP="00965593">
      <w:pPr>
        <w:spacing w:after="120" w:line="240" w:lineRule="auto"/>
        <w:jc w:val="both"/>
        <w:rPr>
          <w:rFonts w:cstheme="minorHAnsi"/>
        </w:rPr>
      </w:pPr>
      <w:r w:rsidRPr="00362429">
        <w:rPr>
          <w:rFonts w:cstheme="minorHAnsi"/>
        </w:rPr>
        <w:t xml:space="preserve">U </w:t>
      </w:r>
      <w:r w:rsidR="00362429" w:rsidRPr="00362429">
        <w:rPr>
          <w:rFonts w:cstheme="minorHAnsi"/>
          <w:b/>
        </w:rPr>
        <w:t>točki</w:t>
      </w:r>
      <w:r w:rsidRPr="00362429">
        <w:rPr>
          <w:rFonts w:cstheme="minorHAnsi"/>
          <w:b/>
        </w:rPr>
        <w:t xml:space="preserve"> 5</w:t>
      </w:r>
      <w:r w:rsidRPr="00362429">
        <w:rPr>
          <w:rFonts w:cstheme="minorHAnsi"/>
        </w:rPr>
        <w:t>, tekst „</w:t>
      </w:r>
      <w:r w:rsidR="00362429" w:rsidRPr="00362429">
        <w:rPr>
          <w:rFonts w:cstheme="minorHAnsi"/>
        </w:rPr>
        <w:t>smislu isključivo“ se briše i zamjenjuje riječi „funkciji“.</w:t>
      </w:r>
    </w:p>
    <w:p w:rsidR="00362429" w:rsidRPr="00362429" w:rsidRDefault="00362429" w:rsidP="00965593">
      <w:pPr>
        <w:spacing w:after="120" w:line="240" w:lineRule="auto"/>
        <w:ind w:firstLine="709"/>
        <w:jc w:val="both"/>
        <w:rPr>
          <w:rFonts w:cstheme="minorHAnsi"/>
        </w:rPr>
      </w:pPr>
      <w:r w:rsidRPr="00362429">
        <w:rPr>
          <w:rFonts w:cstheme="minorHAnsi"/>
        </w:rPr>
        <w:lastRenderedPageBreak/>
        <w:t xml:space="preserve">U </w:t>
      </w:r>
      <w:r w:rsidRPr="00362429">
        <w:rPr>
          <w:rFonts w:cstheme="minorHAnsi"/>
          <w:b/>
        </w:rPr>
        <w:t xml:space="preserve">stavku 2 </w:t>
      </w:r>
      <w:r w:rsidRPr="00362429">
        <w:rPr>
          <w:rFonts w:cstheme="minorHAnsi"/>
        </w:rPr>
        <w:t>tekst „građevinskom parcelom“ se b</w:t>
      </w:r>
      <w:r w:rsidR="00464A2A">
        <w:rPr>
          <w:rFonts w:cstheme="minorHAnsi"/>
        </w:rPr>
        <w:t xml:space="preserve">riše i zamjenjuje tekstom koji </w:t>
      </w:r>
      <w:r w:rsidRPr="00362429">
        <w:rPr>
          <w:rFonts w:cstheme="minorHAnsi"/>
        </w:rPr>
        <w:t>glasi „građevnom česticom“.</w:t>
      </w:r>
    </w:p>
    <w:p w:rsidR="00362429" w:rsidRPr="00362429" w:rsidRDefault="00362429" w:rsidP="00965593">
      <w:pPr>
        <w:spacing w:after="120" w:line="240" w:lineRule="auto"/>
        <w:ind w:firstLine="709"/>
        <w:jc w:val="both"/>
        <w:rPr>
          <w:rFonts w:ascii="Calibri" w:hAnsi="Calibri" w:cs="Times New Roman"/>
          <w:bCs/>
        </w:rPr>
      </w:pPr>
      <w:r w:rsidRPr="00362429">
        <w:rPr>
          <w:rFonts w:cstheme="minorHAnsi"/>
          <w:b/>
        </w:rPr>
        <w:t>Stavak 4</w:t>
      </w:r>
      <w:r w:rsidRPr="00362429">
        <w:rPr>
          <w:rFonts w:cstheme="minorHAnsi"/>
        </w:rPr>
        <w:t xml:space="preserve"> mijenja se i glasi „</w:t>
      </w:r>
      <w:r w:rsidRPr="00362429">
        <w:rPr>
          <w:rFonts w:ascii="Calibri" w:hAnsi="Calibri" w:cs="Times New Roman"/>
          <w:bCs/>
        </w:rPr>
        <w:t>Izvan građevinskog područja, a unutar granica zaštićenog područja Parka prirode Biokovo korištenje zemljišta mora se provoditi prema odredbama Prostornog plana Parka prirode Biokovo“.</w:t>
      </w:r>
    </w:p>
    <w:p w:rsidR="00362429" w:rsidRPr="00362429" w:rsidRDefault="00362429" w:rsidP="00965593">
      <w:pPr>
        <w:spacing w:after="120" w:line="240" w:lineRule="auto"/>
        <w:ind w:firstLine="709"/>
        <w:jc w:val="both"/>
        <w:rPr>
          <w:rFonts w:cstheme="minorHAnsi"/>
        </w:rPr>
      </w:pPr>
      <w:r w:rsidRPr="00362429">
        <w:rPr>
          <w:rFonts w:ascii="Calibri" w:hAnsi="Calibri" w:cs="Times New Roman"/>
          <w:bCs/>
        </w:rPr>
        <w:t xml:space="preserve">Dodaje se </w:t>
      </w:r>
      <w:r w:rsidRPr="00362429">
        <w:rPr>
          <w:rFonts w:ascii="Calibri" w:hAnsi="Calibri" w:cs="Times New Roman"/>
          <w:b/>
          <w:bCs/>
        </w:rPr>
        <w:t>stavak 5</w:t>
      </w:r>
      <w:r w:rsidRPr="00362429">
        <w:rPr>
          <w:rFonts w:ascii="Calibri" w:hAnsi="Calibri" w:cs="Times New Roman"/>
          <w:bCs/>
        </w:rPr>
        <w:t xml:space="preserve"> koji glasi „Dozvoljava se formiranje građevne čestice/zemljišta za redovnu upotrebu građevine postojećeg lovačkog doma "KOTIŠINA" maksimalne površine 1000 m2. Dozvoljava se rekonstrukcija (dogradnja i nadogradnja) lovačkog doma "KOTIŠINA" isključivo u skladu sa osnovnom namjenom prema slijedećim uvjetima: dozvoljeni koeficijent izgrađenosti 0,2, najveći dozvoljeni broj etaža P+1K+Potk., maksimalna visina vijenca građevine od najniže kote uređenog terena uz građevinu 7,5 m“.</w:t>
      </w:r>
    </w:p>
    <w:p w:rsidR="00362429" w:rsidRPr="00486AC2" w:rsidRDefault="00362429" w:rsidP="00965593">
      <w:pPr>
        <w:pStyle w:val="western"/>
        <w:spacing w:before="0" w:beforeAutospacing="0" w:after="120" w:line="240" w:lineRule="auto"/>
        <w:ind w:left="720"/>
        <w:rPr>
          <w:rFonts w:asciiTheme="minorHAnsi" w:hAnsiTheme="minorHAnsi" w:cstheme="minorHAnsi"/>
          <w:color w:val="auto"/>
          <w:sz w:val="22"/>
          <w:szCs w:val="22"/>
        </w:rPr>
      </w:pPr>
    </w:p>
    <w:p w:rsidR="00362429" w:rsidRDefault="00362429" w:rsidP="00965593">
      <w:pPr>
        <w:spacing w:after="120" w:line="240" w:lineRule="auto"/>
        <w:jc w:val="center"/>
        <w:rPr>
          <w:rFonts w:cstheme="minorHAnsi"/>
          <w:b/>
        </w:rPr>
      </w:pPr>
      <w:r w:rsidRPr="006D26AF">
        <w:rPr>
          <w:rFonts w:cstheme="minorHAnsi"/>
          <w:b/>
        </w:rPr>
        <w:t>Čl</w:t>
      </w:r>
      <w:r w:rsidR="0046362E">
        <w:rPr>
          <w:rFonts w:cstheme="minorHAnsi"/>
          <w:b/>
        </w:rPr>
        <w:t>anak 83</w:t>
      </w:r>
      <w:r w:rsidRPr="006D26AF">
        <w:rPr>
          <w:rFonts w:cstheme="minorHAnsi"/>
          <w:b/>
        </w:rPr>
        <w:t>.</w:t>
      </w:r>
    </w:p>
    <w:p w:rsidR="00362429" w:rsidRPr="00362429" w:rsidRDefault="00362429" w:rsidP="00965593">
      <w:pPr>
        <w:spacing w:after="120" w:line="240" w:lineRule="auto"/>
        <w:jc w:val="both"/>
      </w:pPr>
      <w:r w:rsidRPr="00362429">
        <w:rPr>
          <w:rFonts w:cstheme="minorHAnsi"/>
        </w:rPr>
        <w:t xml:space="preserve">Iza </w:t>
      </w:r>
      <w:r w:rsidRPr="00362429">
        <w:rPr>
          <w:rFonts w:cstheme="minorHAnsi"/>
          <w:b/>
        </w:rPr>
        <w:t>članka 95.</w:t>
      </w:r>
      <w:r w:rsidRPr="00362429">
        <w:rPr>
          <w:rFonts w:cstheme="minorHAnsi"/>
        </w:rPr>
        <w:t xml:space="preserve"> briše se naslov koji glasi „</w:t>
      </w:r>
      <w:r w:rsidRPr="00362429">
        <w:t>KOMUNALNO – SERVISNA ZONA (ZA PRIHVAT OTPADA)“.</w:t>
      </w:r>
    </w:p>
    <w:p w:rsidR="00362429" w:rsidRPr="00486AC2" w:rsidRDefault="00362429" w:rsidP="00965593">
      <w:pPr>
        <w:pStyle w:val="western"/>
        <w:spacing w:before="0" w:beforeAutospacing="0" w:after="120" w:line="240" w:lineRule="auto"/>
        <w:ind w:left="720"/>
        <w:rPr>
          <w:rFonts w:asciiTheme="minorHAnsi" w:hAnsiTheme="minorHAnsi" w:cstheme="minorHAnsi"/>
          <w:color w:val="auto"/>
          <w:sz w:val="22"/>
          <w:szCs w:val="22"/>
        </w:rPr>
      </w:pPr>
    </w:p>
    <w:p w:rsidR="00362429" w:rsidRDefault="00362429" w:rsidP="00965593">
      <w:pPr>
        <w:spacing w:after="120" w:line="240" w:lineRule="auto"/>
        <w:jc w:val="center"/>
        <w:rPr>
          <w:rFonts w:cstheme="minorHAnsi"/>
          <w:b/>
        </w:rPr>
      </w:pPr>
      <w:r w:rsidRPr="006D26AF">
        <w:rPr>
          <w:rFonts w:cstheme="minorHAnsi"/>
          <w:b/>
        </w:rPr>
        <w:t>Čl</w:t>
      </w:r>
      <w:r w:rsidR="0046362E">
        <w:rPr>
          <w:rFonts w:cstheme="minorHAnsi"/>
          <w:b/>
        </w:rPr>
        <w:t>anak 84</w:t>
      </w:r>
      <w:r w:rsidRPr="006D26AF">
        <w:rPr>
          <w:rFonts w:cstheme="minorHAnsi"/>
          <w:b/>
        </w:rPr>
        <w:t>.</w:t>
      </w:r>
    </w:p>
    <w:p w:rsidR="00362429" w:rsidRDefault="00362429" w:rsidP="00965593">
      <w:pPr>
        <w:spacing w:after="120" w:line="240" w:lineRule="auto"/>
        <w:rPr>
          <w:rFonts w:cstheme="minorHAnsi"/>
        </w:rPr>
      </w:pPr>
      <w:r>
        <w:rPr>
          <w:rFonts w:cstheme="minorHAnsi"/>
          <w:b/>
        </w:rPr>
        <w:t xml:space="preserve">Članak 96. </w:t>
      </w:r>
      <w:r w:rsidRPr="00362429">
        <w:rPr>
          <w:rFonts w:cstheme="minorHAnsi"/>
        </w:rPr>
        <w:t>se briše.</w:t>
      </w:r>
    </w:p>
    <w:p w:rsidR="00362429" w:rsidRPr="00486AC2" w:rsidRDefault="00362429" w:rsidP="00965593">
      <w:pPr>
        <w:pStyle w:val="western"/>
        <w:spacing w:before="0" w:beforeAutospacing="0" w:after="120" w:line="240" w:lineRule="auto"/>
        <w:ind w:left="720"/>
        <w:rPr>
          <w:rFonts w:asciiTheme="minorHAnsi" w:hAnsiTheme="minorHAnsi" w:cstheme="minorHAnsi"/>
          <w:color w:val="auto"/>
          <w:sz w:val="22"/>
          <w:szCs w:val="22"/>
        </w:rPr>
      </w:pPr>
    </w:p>
    <w:p w:rsidR="00362429" w:rsidRDefault="00362429" w:rsidP="00965593">
      <w:pPr>
        <w:spacing w:after="120" w:line="240" w:lineRule="auto"/>
        <w:jc w:val="center"/>
        <w:rPr>
          <w:rFonts w:cstheme="minorHAnsi"/>
          <w:b/>
        </w:rPr>
      </w:pPr>
      <w:r w:rsidRPr="006D26AF">
        <w:rPr>
          <w:rFonts w:cstheme="minorHAnsi"/>
          <w:b/>
        </w:rPr>
        <w:t>Čl</w:t>
      </w:r>
      <w:r>
        <w:rPr>
          <w:rFonts w:cstheme="minorHAnsi"/>
          <w:b/>
        </w:rPr>
        <w:t>anak 8</w:t>
      </w:r>
      <w:r w:rsidR="0046362E">
        <w:rPr>
          <w:rFonts w:cstheme="minorHAnsi"/>
          <w:b/>
        </w:rPr>
        <w:t>5</w:t>
      </w:r>
      <w:r w:rsidRPr="006D26AF">
        <w:rPr>
          <w:rFonts w:cstheme="minorHAnsi"/>
          <w:b/>
        </w:rPr>
        <w:t>.</w:t>
      </w:r>
    </w:p>
    <w:p w:rsidR="00362429" w:rsidRPr="00362429" w:rsidRDefault="00362429" w:rsidP="00965593">
      <w:pPr>
        <w:spacing w:after="120" w:line="240" w:lineRule="auto"/>
        <w:jc w:val="both"/>
        <w:rPr>
          <w:rFonts w:cstheme="minorHAnsi"/>
        </w:rPr>
      </w:pPr>
      <w:r w:rsidRPr="00362429">
        <w:rPr>
          <w:rFonts w:cstheme="minorHAnsi"/>
        </w:rPr>
        <w:t xml:space="preserve">U </w:t>
      </w:r>
      <w:r w:rsidRPr="00362429">
        <w:rPr>
          <w:rFonts w:cstheme="minorHAnsi"/>
          <w:b/>
        </w:rPr>
        <w:t>članku 97.</w:t>
      </w:r>
      <w:r>
        <w:rPr>
          <w:rFonts w:cstheme="minorHAnsi"/>
        </w:rPr>
        <w:t>,</w:t>
      </w:r>
      <w:r w:rsidRPr="00362429">
        <w:rPr>
          <w:rFonts w:cstheme="minorHAnsi"/>
          <w:b/>
        </w:rPr>
        <w:t xml:space="preserve"> stavak 1</w:t>
      </w:r>
      <w:r w:rsidRPr="00362429">
        <w:rPr>
          <w:rFonts w:cstheme="minorHAnsi"/>
        </w:rPr>
        <w:t>, iza teksta „Rekreacijske građevine“ dodaje se tekst „i zahvati“.</w:t>
      </w:r>
    </w:p>
    <w:p w:rsidR="00362429" w:rsidRPr="00362429" w:rsidRDefault="00362429" w:rsidP="00965593">
      <w:pPr>
        <w:spacing w:after="120" w:line="240" w:lineRule="auto"/>
        <w:jc w:val="both"/>
        <w:rPr>
          <w:rFonts w:cstheme="minorHAnsi"/>
        </w:rPr>
      </w:pPr>
      <w:r w:rsidRPr="00362429">
        <w:rPr>
          <w:rFonts w:cstheme="minorHAnsi"/>
        </w:rPr>
        <w:t xml:space="preserve">U </w:t>
      </w:r>
      <w:r w:rsidRPr="00362429">
        <w:rPr>
          <w:rFonts w:cstheme="minorHAnsi"/>
          <w:b/>
        </w:rPr>
        <w:t>točki 1</w:t>
      </w:r>
      <w:r w:rsidRPr="00362429">
        <w:rPr>
          <w:rFonts w:cstheme="minorHAnsi"/>
        </w:rPr>
        <w:t xml:space="preserve"> iza teksta „Parka prirode Biokovo“ dodaje se tekst koji glasi „(u obuhvatu PPUG-a)“.</w:t>
      </w:r>
    </w:p>
    <w:p w:rsidR="00362429" w:rsidRPr="00362429" w:rsidRDefault="00362429" w:rsidP="00965593">
      <w:pPr>
        <w:suppressAutoHyphens/>
        <w:spacing w:after="120" w:line="240" w:lineRule="auto"/>
        <w:jc w:val="both"/>
        <w:rPr>
          <w:rFonts w:ascii="Calibri" w:hAnsi="Calibri"/>
        </w:rPr>
      </w:pPr>
      <w:r w:rsidRPr="00362429">
        <w:rPr>
          <w:rFonts w:cstheme="minorHAnsi"/>
          <w:b/>
        </w:rPr>
        <w:t>Točka 2</w:t>
      </w:r>
      <w:r w:rsidRPr="00362429">
        <w:rPr>
          <w:rFonts w:cstheme="minorHAnsi"/>
        </w:rPr>
        <w:t xml:space="preserve"> se mijenja i glasi „</w:t>
      </w:r>
      <w:r w:rsidRPr="00362429">
        <w:rPr>
          <w:rFonts w:ascii="Calibri" w:hAnsi="Calibri"/>
        </w:rPr>
        <w:t>na području kultiviranog krajolika sjeverno od planirane gradske zaobilaznice (izvan građevinskih područja) do granica Parka prirode Biokovo - planinarenje, biciklizam i slično“.</w:t>
      </w:r>
    </w:p>
    <w:p w:rsidR="00362429" w:rsidRPr="00362429" w:rsidRDefault="00362429" w:rsidP="00965593">
      <w:pPr>
        <w:suppressAutoHyphens/>
        <w:spacing w:after="120" w:line="240" w:lineRule="auto"/>
        <w:jc w:val="both"/>
        <w:rPr>
          <w:rFonts w:ascii="Calibri" w:hAnsi="Calibri"/>
        </w:rPr>
      </w:pPr>
      <w:r w:rsidRPr="00362429">
        <w:rPr>
          <w:rFonts w:ascii="Calibri" w:hAnsi="Calibri"/>
        </w:rPr>
        <w:t xml:space="preserve">Dodaje se </w:t>
      </w:r>
      <w:r w:rsidRPr="00362429">
        <w:rPr>
          <w:rFonts w:ascii="Calibri" w:hAnsi="Calibri"/>
          <w:b/>
        </w:rPr>
        <w:t>točka 4</w:t>
      </w:r>
      <w:r w:rsidRPr="00362429">
        <w:rPr>
          <w:rFonts w:ascii="Calibri" w:hAnsi="Calibri"/>
        </w:rPr>
        <w:t xml:space="preserve"> koja glasi „na sjeverozapadnom dijelu poluotoka Sveti Petar – vaterpolo igralište u moru osigurano s plutajućim pontonima“.</w:t>
      </w:r>
    </w:p>
    <w:p w:rsidR="00362429" w:rsidRPr="00486AC2" w:rsidRDefault="00362429" w:rsidP="00965593">
      <w:pPr>
        <w:pStyle w:val="western"/>
        <w:spacing w:before="0" w:beforeAutospacing="0" w:after="120" w:line="240" w:lineRule="auto"/>
        <w:ind w:left="720"/>
        <w:rPr>
          <w:rFonts w:asciiTheme="minorHAnsi" w:hAnsiTheme="minorHAnsi" w:cstheme="minorHAnsi"/>
          <w:color w:val="auto"/>
          <w:sz w:val="22"/>
          <w:szCs w:val="22"/>
        </w:rPr>
      </w:pPr>
    </w:p>
    <w:p w:rsidR="00362429" w:rsidRDefault="00362429" w:rsidP="00965593">
      <w:pPr>
        <w:spacing w:after="120" w:line="240" w:lineRule="auto"/>
        <w:jc w:val="center"/>
        <w:rPr>
          <w:rFonts w:cstheme="minorHAnsi"/>
          <w:b/>
        </w:rPr>
      </w:pPr>
      <w:r w:rsidRPr="006D26AF">
        <w:rPr>
          <w:rFonts w:cstheme="minorHAnsi"/>
          <w:b/>
        </w:rPr>
        <w:t>Čl</w:t>
      </w:r>
      <w:r w:rsidR="0046362E">
        <w:rPr>
          <w:rFonts w:cstheme="minorHAnsi"/>
          <w:b/>
        </w:rPr>
        <w:t>anak 86</w:t>
      </w:r>
      <w:r w:rsidRPr="006D26AF">
        <w:rPr>
          <w:rFonts w:cstheme="minorHAnsi"/>
          <w:b/>
        </w:rPr>
        <w:t>.</w:t>
      </w:r>
    </w:p>
    <w:p w:rsidR="00362429" w:rsidRPr="00362429" w:rsidRDefault="00362429" w:rsidP="00965593">
      <w:pPr>
        <w:pStyle w:val="Tijeloteksta"/>
        <w:numPr>
          <w:ilvl w:val="12"/>
          <w:numId w:val="0"/>
        </w:numPr>
        <w:spacing w:after="120" w:line="240" w:lineRule="auto"/>
        <w:rPr>
          <w:rFonts w:asciiTheme="minorHAnsi" w:hAnsiTheme="minorHAnsi" w:cstheme="minorHAnsi"/>
          <w:sz w:val="24"/>
          <w:lang w:val="hr-HR"/>
        </w:rPr>
      </w:pPr>
      <w:r w:rsidRPr="00362429">
        <w:rPr>
          <w:rFonts w:asciiTheme="minorHAnsi" w:hAnsiTheme="minorHAnsi" w:cstheme="minorHAnsi"/>
          <w:sz w:val="22"/>
          <w:lang w:val="hr-HR"/>
        </w:rPr>
        <w:t xml:space="preserve">Naslov iza </w:t>
      </w:r>
      <w:r w:rsidRPr="00362429">
        <w:rPr>
          <w:rFonts w:asciiTheme="minorHAnsi" w:hAnsiTheme="minorHAnsi" w:cstheme="minorHAnsi"/>
          <w:b/>
          <w:sz w:val="22"/>
          <w:lang w:val="hr-HR"/>
        </w:rPr>
        <w:t>članka 99.</w:t>
      </w:r>
      <w:r w:rsidRPr="00362429">
        <w:rPr>
          <w:rFonts w:asciiTheme="minorHAnsi" w:hAnsiTheme="minorHAnsi" w:cstheme="minorHAnsi"/>
          <w:sz w:val="22"/>
          <w:lang w:val="hr-HR"/>
        </w:rPr>
        <w:t>, mijenja se i glasi „GRAĐEVINE U FUNKCIJI OBAVLJANJA POLJOPRIVREDNE DJELATNOSTI“.</w:t>
      </w:r>
    </w:p>
    <w:p w:rsidR="00362429" w:rsidRPr="00486AC2" w:rsidRDefault="00362429" w:rsidP="00965593">
      <w:pPr>
        <w:pStyle w:val="western"/>
        <w:spacing w:before="0" w:beforeAutospacing="0" w:after="120" w:line="240" w:lineRule="auto"/>
        <w:ind w:left="720"/>
        <w:rPr>
          <w:rFonts w:asciiTheme="minorHAnsi" w:hAnsiTheme="minorHAnsi" w:cstheme="minorHAnsi"/>
          <w:color w:val="auto"/>
          <w:sz w:val="22"/>
          <w:szCs w:val="22"/>
        </w:rPr>
      </w:pPr>
    </w:p>
    <w:p w:rsidR="00362429" w:rsidRDefault="00362429" w:rsidP="00965593">
      <w:pPr>
        <w:spacing w:after="120" w:line="240" w:lineRule="auto"/>
        <w:jc w:val="center"/>
        <w:rPr>
          <w:rFonts w:cstheme="minorHAnsi"/>
          <w:b/>
        </w:rPr>
      </w:pPr>
      <w:r w:rsidRPr="006D26AF">
        <w:rPr>
          <w:rFonts w:cstheme="minorHAnsi"/>
          <w:b/>
        </w:rPr>
        <w:t>Čl</w:t>
      </w:r>
      <w:r>
        <w:rPr>
          <w:rFonts w:cstheme="minorHAnsi"/>
          <w:b/>
        </w:rPr>
        <w:t>anak 8</w:t>
      </w:r>
      <w:r w:rsidR="0046362E">
        <w:rPr>
          <w:rFonts w:cstheme="minorHAnsi"/>
          <w:b/>
        </w:rPr>
        <w:t>7</w:t>
      </w:r>
      <w:r w:rsidRPr="006D26AF">
        <w:rPr>
          <w:rFonts w:cstheme="minorHAnsi"/>
          <w:b/>
        </w:rPr>
        <w:t>.</w:t>
      </w:r>
    </w:p>
    <w:p w:rsidR="00362429" w:rsidRPr="00362429" w:rsidRDefault="00362429" w:rsidP="005C0FDE">
      <w:pPr>
        <w:spacing w:after="120" w:line="240" w:lineRule="auto"/>
        <w:jc w:val="both"/>
        <w:rPr>
          <w:rFonts w:cstheme="minorHAnsi"/>
        </w:rPr>
      </w:pPr>
      <w:r w:rsidRPr="00362429">
        <w:rPr>
          <w:rFonts w:cstheme="minorHAnsi"/>
        </w:rPr>
        <w:t xml:space="preserve">Tekst </w:t>
      </w:r>
      <w:r w:rsidRPr="00362429">
        <w:rPr>
          <w:rFonts w:cstheme="minorHAnsi"/>
          <w:b/>
        </w:rPr>
        <w:t>članka 100.</w:t>
      </w:r>
      <w:r w:rsidRPr="00362429">
        <w:rPr>
          <w:rFonts w:cstheme="minorHAnsi"/>
        </w:rPr>
        <w:t xml:space="preserve"> se briše i zamjenjuje se tekstom koji glasi</w:t>
      </w:r>
      <w:r w:rsidR="00B83C8F">
        <w:rPr>
          <w:rFonts w:cstheme="minorHAnsi"/>
        </w:rPr>
        <w:t>:</w:t>
      </w:r>
      <w:r w:rsidRPr="00362429">
        <w:rPr>
          <w:rFonts w:cstheme="minorHAnsi"/>
        </w:rPr>
        <w:t xml:space="preserve"> „</w:t>
      </w:r>
    </w:p>
    <w:p w:rsidR="00362429" w:rsidRPr="00362429" w:rsidRDefault="00362429" w:rsidP="005C0FDE">
      <w:pPr>
        <w:spacing w:after="120" w:line="240" w:lineRule="auto"/>
        <w:jc w:val="both"/>
        <w:rPr>
          <w:rFonts w:ascii="Calibri" w:hAnsi="Calibri"/>
        </w:rPr>
      </w:pPr>
      <w:r w:rsidRPr="00362429">
        <w:rPr>
          <w:rFonts w:ascii="Calibri" w:hAnsi="Calibri"/>
        </w:rPr>
        <w:t>(1) U funkciji obavljanja poljoprivredne djelatnosti moguća je izvan građevinskog područja gradnja:</w:t>
      </w:r>
    </w:p>
    <w:p w:rsidR="00362429" w:rsidRPr="00362429" w:rsidRDefault="00362429" w:rsidP="005C0FDE">
      <w:pPr>
        <w:spacing w:after="120" w:line="240" w:lineRule="auto"/>
        <w:jc w:val="both"/>
        <w:rPr>
          <w:rFonts w:ascii="Calibri" w:hAnsi="Calibri"/>
        </w:rPr>
      </w:pPr>
      <w:r w:rsidRPr="00362429">
        <w:rPr>
          <w:rFonts w:ascii="Calibri" w:hAnsi="Calibri"/>
        </w:rPr>
        <w:t>- građevina za potrebe prijavljenog obiteljskog poljoprivrednog gospodarstva i pružanje ugostiteljskih i turističkih usluga u seljačkom domaćinstvu, obrta registriranog za obavljanje poljoprivrede ili pravne osobe registrirane za obavljanje poljoprivrede i to izvan područja udaljenosti 100 m od obalne crte i to iznad nove gradske obilaznice,</w:t>
      </w:r>
    </w:p>
    <w:p w:rsidR="00362429" w:rsidRPr="00362429" w:rsidRDefault="00362429" w:rsidP="005C0FDE">
      <w:pPr>
        <w:tabs>
          <w:tab w:val="num" w:pos="720"/>
          <w:tab w:val="left" w:pos="5670"/>
        </w:tabs>
        <w:spacing w:after="120" w:line="240" w:lineRule="auto"/>
        <w:jc w:val="both"/>
        <w:rPr>
          <w:rFonts w:ascii="Calibri" w:hAnsi="Calibri"/>
        </w:rPr>
      </w:pPr>
      <w:r w:rsidRPr="00362429">
        <w:rPr>
          <w:rFonts w:ascii="Calibri" w:hAnsi="Calibri"/>
        </w:rPr>
        <w:t>- gospodarskih građevina za vlastite potrebe izvan područja udaljenosti 1000 m od obalne crte</w:t>
      </w:r>
    </w:p>
    <w:p w:rsidR="00362429" w:rsidRPr="00362429" w:rsidRDefault="00362429" w:rsidP="005C0FDE">
      <w:pPr>
        <w:spacing w:after="120" w:line="240" w:lineRule="auto"/>
        <w:jc w:val="both"/>
        <w:rPr>
          <w:rFonts w:ascii="Calibri" w:hAnsi="Calibri"/>
        </w:rPr>
      </w:pPr>
      <w:r w:rsidRPr="00362429">
        <w:rPr>
          <w:rFonts w:ascii="Calibri" w:hAnsi="Calibri"/>
        </w:rPr>
        <w:t>- poljskih kućica (spremišta za alat) izvan područja udaljenosti 1000 m od obalne crte:</w:t>
      </w:r>
    </w:p>
    <w:p w:rsidR="00362429" w:rsidRPr="00362429" w:rsidRDefault="00362429" w:rsidP="005C0FDE">
      <w:pPr>
        <w:spacing w:after="120" w:line="240" w:lineRule="auto"/>
        <w:jc w:val="both"/>
        <w:rPr>
          <w:rFonts w:ascii="Calibri" w:hAnsi="Calibri"/>
        </w:rPr>
      </w:pPr>
      <w:r w:rsidRPr="00362429">
        <w:rPr>
          <w:rFonts w:ascii="Calibri" w:hAnsi="Calibri"/>
        </w:rPr>
        <w:lastRenderedPageBreak/>
        <w:t>(2) Građevine za potrebe prijavljenog obiteljskog poljoprivrednog gospodarstva i pružanje ugostiteljskih i turističkih usluga u seljačkom domaćinstvu, obrta registriranog za obavljanje poljoprivrede ili pravne osobe registrirane za obavljanje poljoprivrede se mogu graditi prema slijedećim kriterijima:</w:t>
      </w:r>
    </w:p>
    <w:p w:rsidR="00362429" w:rsidRPr="00362429" w:rsidRDefault="00362429" w:rsidP="005C0FDE">
      <w:pPr>
        <w:tabs>
          <w:tab w:val="num" w:pos="0"/>
          <w:tab w:val="num" w:pos="720"/>
          <w:tab w:val="left" w:pos="5670"/>
        </w:tabs>
        <w:spacing w:after="120" w:line="240" w:lineRule="auto"/>
        <w:jc w:val="both"/>
        <w:rPr>
          <w:rFonts w:ascii="Calibri" w:hAnsi="Calibri"/>
        </w:rPr>
      </w:pPr>
      <w:r w:rsidRPr="00362429">
        <w:rPr>
          <w:rFonts w:ascii="Calibri" w:hAnsi="Calibri"/>
        </w:rPr>
        <w:t>- minimalna površina zemljišta od 3 ha,</w:t>
      </w:r>
    </w:p>
    <w:p w:rsidR="00362429" w:rsidRPr="00362429" w:rsidRDefault="00362429" w:rsidP="005C0FDE">
      <w:pPr>
        <w:tabs>
          <w:tab w:val="num" w:pos="0"/>
          <w:tab w:val="num" w:pos="720"/>
          <w:tab w:val="left" w:pos="5670"/>
        </w:tabs>
        <w:spacing w:after="120" w:line="240" w:lineRule="auto"/>
        <w:jc w:val="both"/>
        <w:rPr>
          <w:rFonts w:ascii="Calibri" w:hAnsi="Calibri"/>
        </w:rPr>
      </w:pPr>
      <w:r w:rsidRPr="00362429">
        <w:rPr>
          <w:rFonts w:ascii="Calibri" w:hAnsi="Calibri"/>
        </w:rPr>
        <w:t>- mogu imati prizemlje ukupne površine do 400 m2 građevinske bruto površine (najveće visine do 5m) i/ili potpuno ukopani podrum do 1000 m2 građevinske bruto površin</w:t>
      </w:r>
      <w:r w:rsidR="00464A2A">
        <w:rPr>
          <w:rFonts w:ascii="Calibri" w:hAnsi="Calibri"/>
        </w:rPr>
        <w:t>a</w:t>
      </w:r>
      <w:r w:rsidRPr="00362429">
        <w:rPr>
          <w:rFonts w:ascii="Calibri" w:hAnsi="Calibri"/>
        </w:rPr>
        <w:t xml:space="preserve">, </w:t>
      </w:r>
    </w:p>
    <w:p w:rsidR="00362429" w:rsidRPr="00362429" w:rsidRDefault="00362429" w:rsidP="005C0FDE">
      <w:pPr>
        <w:tabs>
          <w:tab w:val="num" w:pos="0"/>
          <w:tab w:val="num" w:pos="720"/>
          <w:tab w:val="left" w:pos="5670"/>
        </w:tabs>
        <w:spacing w:after="120" w:line="240" w:lineRule="auto"/>
        <w:jc w:val="both"/>
        <w:rPr>
          <w:rFonts w:ascii="Calibri" w:hAnsi="Calibri"/>
        </w:rPr>
      </w:pPr>
      <w:r w:rsidRPr="00362429">
        <w:rPr>
          <w:rFonts w:ascii="Calibri" w:hAnsi="Calibri"/>
        </w:rPr>
        <w:t xml:space="preserve">- mogu imati kosi krov ili ravni krov. Nagib kosih krovnih ploha je od 18° do 30°, pokrov od crijepa (kanalica, </w:t>
      </w:r>
      <w:proofErr w:type="spellStart"/>
      <w:r w:rsidRPr="00362429">
        <w:rPr>
          <w:rFonts w:ascii="Calibri" w:hAnsi="Calibri"/>
        </w:rPr>
        <w:t>mediteran</w:t>
      </w:r>
      <w:proofErr w:type="spellEnd"/>
      <w:r w:rsidRPr="00362429">
        <w:rPr>
          <w:rFonts w:ascii="Calibri" w:hAnsi="Calibri"/>
        </w:rPr>
        <w:t xml:space="preserve"> i sl.),</w:t>
      </w:r>
    </w:p>
    <w:p w:rsidR="00362429" w:rsidRPr="00362429" w:rsidRDefault="00362429" w:rsidP="005C0FDE">
      <w:pPr>
        <w:tabs>
          <w:tab w:val="num" w:pos="0"/>
          <w:tab w:val="num" w:pos="720"/>
          <w:tab w:val="left" w:pos="5670"/>
        </w:tabs>
        <w:spacing w:after="120" w:line="240" w:lineRule="auto"/>
        <w:jc w:val="both"/>
        <w:rPr>
          <w:rFonts w:ascii="Calibri" w:hAnsi="Calibri"/>
        </w:rPr>
      </w:pPr>
      <w:r w:rsidRPr="00362429">
        <w:rPr>
          <w:rFonts w:ascii="Calibri" w:hAnsi="Calibri"/>
        </w:rPr>
        <w:t>- ne može se graditi više odvojenih pojedinačnih građevina ukupno odgovarajuće površine;</w:t>
      </w:r>
    </w:p>
    <w:p w:rsidR="00362429" w:rsidRPr="00362429" w:rsidRDefault="00362429" w:rsidP="005C0FDE">
      <w:pPr>
        <w:spacing w:after="120" w:line="240" w:lineRule="auto"/>
        <w:jc w:val="both"/>
        <w:rPr>
          <w:rFonts w:ascii="Calibri" w:hAnsi="Calibri"/>
        </w:rPr>
      </w:pPr>
      <w:r w:rsidRPr="00362429">
        <w:rPr>
          <w:rFonts w:ascii="Calibri" w:hAnsi="Calibri"/>
        </w:rPr>
        <w:t>(3) Gospodarske građevine za vlastite potrebe (građevine u funkciji prerade i skladištenja poljoprivrednih proizvoda - skladište, sušara, vinski podrum i sl.) se mogu graditi prema slijedećim kriterijima:</w:t>
      </w:r>
    </w:p>
    <w:p w:rsidR="00362429" w:rsidRPr="00362429" w:rsidRDefault="00362429" w:rsidP="005C0FDE">
      <w:pPr>
        <w:tabs>
          <w:tab w:val="num" w:pos="0"/>
          <w:tab w:val="num" w:pos="720"/>
          <w:tab w:val="left" w:pos="5670"/>
        </w:tabs>
        <w:spacing w:after="120" w:line="240" w:lineRule="auto"/>
        <w:jc w:val="both"/>
        <w:rPr>
          <w:rFonts w:ascii="Calibri" w:hAnsi="Calibri"/>
        </w:rPr>
      </w:pPr>
      <w:r w:rsidRPr="00362429">
        <w:rPr>
          <w:rFonts w:ascii="Calibri" w:hAnsi="Calibri"/>
        </w:rPr>
        <w:t>- na površinama od 2 do 3 ha mogu imati prizemlje ukupne površine do 200 m2 građevinske bruto površine (najveće visine do 5m) i/ili potpuno ukopani podrum do 400 m2 građevinske bruto površine</w:t>
      </w:r>
    </w:p>
    <w:p w:rsidR="00362429" w:rsidRPr="00362429" w:rsidRDefault="00362429" w:rsidP="005C0FDE">
      <w:pPr>
        <w:tabs>
          <w:tab w:val="num" w:pos="0"/>
          <w:tab w:val="num" w:pos="720"/>
          <w:tab w:val="left" w:pos="5670"/>
        </w:tabs>
        <w:spacing w:after="120" w:line="240" w:lineRule="auto"/>
        <w:jc w:val="both"/>
        <w:rPr>
          <w:rFonts w:ascii="Calibri" w:hAnsi="Calibri"/>
        </w:rPr>
      </w:pPr>
      <w:r w:rsidRPr="00362429">
        <w:rPr>
          <w:rFonts w:ascii="Calibri" w:hAnsi="Calibri"/>
        </w:rPr>
        <w:t>- na površinama preko 3 ha mogu imati prizemlje ukupne površine do 400 m2 građevinske bruto površine (najveće visine do 5m) i/ili potpuno ukopani podrum do 1000 m2 građevinske bruto površine</w:t>
      </w:r>
    </w:p>
    <w:p w:rsidR="00362429" w:rsidRDefault="00362429" w:rsidP="00067A3F">
      <w:pPr>
        <w:spacing w:after="120" w:line="240" w:lineRule="auto"/>
        <w:ind w:right="72"/>
        <w:jc w:val="both"/>
        <w:rPr>
          <w:rFonts w:ascii="Calibri" w:hAnsi="Calibri"/>
        </w:rPr>
      </w:pPr>
      <w:r w:rsidRPr="00362429">
        <w:rPr>
          <w:rFonts w:ascii="Calibri" w:hAnsi="Calibri"/>
        </w:rPr>
        <w:t xml:space="preserve">(4) Poljska kućica, kao građevina za vlastite gospodarske potrebe (spremište za alat, strojeve, poljoprivredu opremu i sl.), se može graditi na poljoprivrednom zemljištu najmanje površine 2000 m2, a može biti tlocrtne površine najviše 20 m2. Površina poljske kućice ne može se proporcionalno povećavati u odnosu na površinu zemljišta, a </w:t>
      </w:r>
      <w:proofErr w:type="spellStart"/>
      <w:r w:rsidRPr="00362429">
        <w:rPr>
          <w:rFonts w:ascii="Calibri" w:hAnsi="Calibri"/>
        </w:rPr>
        <w:t>katnost</w:t>
      </w:r>
      <w:proofErr w:type="spellEnd"/>
      <w:r w:rsidRPr="00362429">
        <w:rPr>
          <w:rFonts w:ascii="Calibri" w:hAnsi="Calibri"/>
        </w:rPr>
        <w:t xml:space="preserve"> ovih objekata je prizemlje i kosi krov. Ne mogu se priključivati na komunalnu infrastrukturu, a udaljenost poljskih kućica od ruba susjedne čestice je minimalno 3 metra“.</w:t>
      </w:r>
    </w:p>
    <w:p w:rsidR="00B83C8F" w:rsidRPr="00486AC2" w:rsidRDefault="00B83C8F" w:rsidP="00965593">
      <w:pPr>
        <w:pStyle w:val="western"/>
        <w:spacing w:before="0" w:beforeAutospacing="0" w:after="120" w:line="240" w:lineRule="auto"/>
        <w:ind w:left="720"/>
        <w:rPr>
          <w:rFonts w:asciiTheme="minorHAnsi" w:hAnsiTheme="minorHAnsi" w:cstheme="minorHAnsi"/>
          <w:color w:val="auto"/>
          <w:sz w:val="22"/>
          <w:szCs w:val="22"/>
        </w:rPr>
      </w:pPr>
    </w:p>
    <w:p w:rsidR="00B83C8F" w:rsidRDefault="00B83C8F" w:rsidP="00965593">
      <w:pPr>
        <w:spacing w:after="120" w:line="240" w:lineRule="auto"/>
        <w:jc w:val="center"/>
        <w:rPr>
          <w:rFonts w:cstheme="minorHAnsi"/>
          <w:b/>
        </w:rPr>
      </w:pPr>
      <w:r w:rsidRPr="006D26AF">
        <w:rPr>
          <w:rFonts w:cstheme="minorHAnsi"/>
          <w:b/>
        </w:rPr>
        <w:t>Čl</w:t>
      </w:r>
      <w:r>
        <w:rPr>
          <w:rFonts w:cstheme="minorHAnsi"/>
          <w:b/>
        </w:rPr>
        <w:t>anak 8</w:t>
      </w:r>
      <w:r w:rsidR="0046362E">
        <w:rPr>
          <w:rFonts w:cstheme="minorHAnsi"/>
          <w:b/>
        </w:rPr>
        <w:t>8</w:t>
      </w:r>
      <w:r w:rsidRPr="006D26AF">
        <w:rPr>
          <w:rFonts w:cstheme="minorHAnsi"/>
          <w:b/>
        </w:rPr>
        <w:t>.</w:t>
      </w:r>
    </w:p>
    <w:p w:rsidR="00B83C8F" w:rsidRPr="00B83C8F" w:rsidRDefault="00B83C8F" w:rsidP="00965593">
      <w:pPr>
        <w:spacing w:after="120" w:line="240" w:lineRule="auto"/>
        <w:jc w:val="both"/>
        <w:rPr>
          <w:rFonts w:cstheme="minorHAnsi"/>
        </w:rPr>
      </w:pPr>
      <w:r w:rsidRPr="00B83C8F">
        <w:rPr>
          <w:rFonts w:cstheme="minorHAnsi"/>
        </w:rPr>
        <w:t xml:space="preserve">Tekst </w:t>
      </w:r>
      <w:r w:rsidRPr="00B83C8F">
        <w:rPr>
          <w:rFonts w:cstheme="minorHAnsi"/>
          <w:b/>
        </w:rPr>
        <w:t>članka 101.</w:t>
      </w:r>
      <w:r w:rsidRPr="00B83C8F">
        <w:rPr>
          <w:rFonts w:cstheme="minorHAnsi"/>
        </w:rPr>
        <w:t xml:space="preserve"> se briše i zamjenjuje se tekstom koji glasi: „</w:t>
      </w:r>
    </w:p>
    <w:p w:rsidR="00067A3F" w:rsidRPr="00067A3F" w:rsidRDefault="00067A3F" w:rsidP="00067A3F">
      <w:pPr>
        <w:jc w:val="both"/>
        <w:rPr>
          <w:rFonts w:ascii="Calibri" w:hAnsi="Calibri"/>
        </w:rPr>
      </w:pPr>
      <w:r w:rsidRPr="00067A3F">
        <w:rPr>
          <w:rFonts w:ascii="Calibri" w:hAnsi="Calibri"/>
        </w:rPr>
        <w:t xml:space="preserve">(1) Mogućnost izgradnje građevina iz članka 100 je uvjetovana bavljenjem poljoprivredom kao registriranom osnovnom djelatnošću. Građevine se mogu graditi na obradivom </w:t>
      </w:r>
      <w:r w:rsidRPr="00067A3F">
        <w:rPr>
          <w:rFonts w:ascii="Calibri" w:eastAsia="Calibri" w:hAnsi="Calibri" w:cs="Times New Roman"/>
        </w:rPr>
        <w:t xml:space="preserve">zemljištu III., IV. I V. bonitetne klase i na ostalom poljoprivrednom i šumskom zemljištu u područjima prema stavku 6. ovog članka. </w:t>
      </w:r>
    </w:p>
    <w:p w:rsidR="00067A3F" w:rsidRPr="00067A3F" w:rsidRDefault="00067A3F" w:rsidP="00067A3F">
      <w:pPr>
        <w:jc w:val="both"/>
        <w:rPr>
          <w:rFonts w:ascii="Calibri" w:hAnsi="Calibri"/>
        </w:rPr>
      </w:pPr>
      <w:r w:rsidRPr="00067A3F">
        <w:rPr>
          <w:rFonts w:ascii="Calibri" w:hAnsi="Calibri"/>
        </w:rPr>
        <w:t>(2) Zemljište temeljem kojeg se izdaje akt za građenje građevina u funkciji obavljanja poljoprivredne djelatnosti moraju činiti poljoprivredne površine koje su privedene svrsi i zasađene trajnim nasadima (maslina, vinova loza i sl.) tj. na površinama pod prijavljenom poljoprivrednom kulturom u površini od najmanje 70% ukupne površine zemljišta (u postupku ishođenja akta za građenje o navedenom se mora pribaviti potvrda nadležnog tijela).</w:t>
      </w:r>
    </w:p>
    <w:p w:rsidR="00067A3F" w:rsidRPr="00067A3F" w:rsidRDefault="00067A3F" w:rsidP="00067A3F">
      <w:pPr>
        <w:jc w:val="both"/>
        <w:rPr>
          <w:rFonts w:ascii="Calibri" w:hAnsi="Calibri"/>
        </w:rPr>
      </w:pPr>
      <w:r w:rsidRPr="00067A3F">
        <w:rPr>
          <w:rFonts w:ascii="Calibri" w:hAnsi="Calibri"/>
        </w:rPr>
        <w:t>(3) Katastarske čestice koje čine zemljište temeljem kojeg se izdaje odobrenje za građenje građevine u funkciji obavljanja poljoprivredne djelatnosti moraju činiti jedinstvenu prostornu cjelinu (uz izuzetak slučaja kada preko zemljišta prolazi put).</w:t>
      </w:r>
    </w:p>
    <w:p w:rsidR="00067A3F" w:rsidRPr="00067A3F" w:rsidRDefault="00067A3F" w:rsidP="00067A3F">
      <w:pPr>
        <w:jc w:val="both"/>
        <w:rPr>
          <w:rFonts w:ascii="Calibri" w:hAnsi="Calibri"/>
        </w:rPr>
      </w:pPr>
      <w:r w:rsidRPr="00067A3F">
        <w:rPr>
          <w:rFonts w:ascii="Calibri" w:hAnsi="Calibri"/>
        </w:rPr>
        <w:t xml:space="preserve">(4) Zemljište na kojem se planira izgradnja građevina (osim poljskih kućica) mora imati mogućnost priključenja na prometnu površinu te mogućnost korištenja alternativnih načina snabdijevanja vodom (cisterna, gustirna), strujom (generator, solarni kolektor) te odvodnje otpadnih voda (sabirna jama i/ili </w:t>
      </w:r>
      <w:proofErr w:type="spellStart"/>
      <w:r w:rsidRPr="00067A3F">
        <w:rPr>
          <w:rFonts w:ascii="Calibri" w:hAnsi="Calibri"/>
        </w:rPr>
        <w:t>biopročistač</w:t>
      </w:r>
      <w:proofErr w:type="spellEnd"/>
      <w:r w:rsidRPr="00067A3F">
        <w:rPr>
          <w:rFonts w:ascii="Calibri" w:hAnsi="Calibri"/>
        </w:rPr>
        <w:t xml:space="preserve"> prema uvjetima Hrvatskih voda).</w:t>
      </w:r>
    </w:p>
    <w:p w:rsidR="00067A3F" w:rsidRPr="00067A3F" w:rsidRDefault="00067A3F" w:rsidP="00067A3F">
      <w:pPr>
        <w:jc w:val="both"/>
        <w:rPr>
          <w:rFonts w:ascii="Calibri" w:hAnsi="Calibri"/>
        </w:rPr>
      </w:pPr>
      <w:r w:rsidRPr="00067A3F">
        <w:rPr>
          <w:rFonts w:ascii="Calibri" w:hAnsi="Calibri"/>
        </w:rPr>
        <w:lastRenderedPageBreak/>
        <w:t>(5) Poljoprivredno zemljište, koje je služilo kao osnova za izdavanje odobrenja za izgradnju ovih građevina, ne može se parcelirati na manje dijelove.</w:t>
      </w:r>
    </w:p>
    <w:p w:rsidR="00067A3F" w:rsidRPr="00067A3F" w:rsidRDefault="00067A3F" w:rsidP="00067A3F">
      <w:pPr>
        <w:jc w:val="both"/>
        <w:rPr>
          <w:rFonts w:ascii="Calibri" w:hAnsi="Calibri"/>
        </w:rPr>
      </w:pPr>
      <w:r w:rsidRPr="00067A3F">
        <w:rPr>
          <w:rFonts w:ascii="Calibri" w:hAnsi="Calibri"/>
        </w:rPr>
        <w:t xml:space="preserve">(6) Sukladno kategorizaciji i osjetljivosti prostora, građevine u funkciji obavljanja poljoprivredne djelatnosti graditi se mogu jedino na površinama razgraničenim kao poljoprivredno zemljište u području iznad nove gradske obilaznice, a ispod granice s Parkom prirode Biokovo i izvan građevinskih područja naselja. Ova područja prikazana su na kartografskom prikazu „Korištenje i namjena površina“ i u legendi označena kao „Područja moguće izgradnje građevina u funkciji obavljanja poljoprivredne djelatnosti“. </w:t>
      </w:r>
    </w:p>
    <w:p w:rsidR="00067A3F" w:rsidRPr="00067A3F" w:rsidRDefault="00067A3F" w:rsidP="00067A3F">
      <w:pPr>
        <w:jc w:val="both"/>
        <w:rPr>
          <w:rFonts w:ascii="Calibri" w:hAnsi="Calibri"/>
        </w:rPr>
      </w:pPr>
      <w:r w:rsidRPr="00067A3F">
        <w:rPr>
          <w:rFonts w:ascii="Calibri" w:hAnsi="Calibri"/>
        </w:rPr>
        <w:t>(7) Građevine se moraju graditi izvan koridora prometnica te na minimalnoj udaljenosti 100 m od arheoloških lokaliteta.</w:t>
      </w:r>
    </w:p>
    <w:p w:rsidR="00067A3F" w:rsidRPr="00067A3F" w:rsidRDefault="00067A3F" w:rsidP="00067A3F">
      <w:pPr>
        <w:jc w:val="both"/>
        <w:rPr>
          <w:rFonts w:ascii="Calibri" w:hAnsi="Calibri"/>
        </w:rPr>
      </w:pPr>
      <w:r w:rsidRPr="00067A3F">
        <w:rPr>
          <w:rFonts w:ascii="Calibri" w:hAnsi="Calibri"/>
        </w:rPr>
        <w:t>(8) Udaljenost građevine (osim poljske kućice) od granice susjedne čestice mora biti minimalno 10 m.</w:t>
      </w:r>
    </w:p>
    <w:p w:rsidR="00067A3F" w:rsidRPr="00067A3F" w:rsidRDefault="00067A3F" w:rsidP="00067A3F">
      <w:pPr>
        <w:jc w:val="both"/>
        <w:rPr>
          <w:rFonts w:ascii="Calibri" w:hAnsi="Calibri"/>
        </w:rPr>
      </w:pPr>
      <w:r w:rsidRPr="00067A3F">
        <w:rPr>
          <w:rFonts w:ascii="Calibri" w:hAnsi="Calibri"/>
        </w:rPr>
        <w:t>(9) Ove površine i građevine ne mogu se prenamijeniti u drugu namjenu,</w:t>
      </w:r>
    </w:p>
    <w:p w:rsidR="00B83C8F" w:rsidRPr="00067A3F" w:rsidRDefault="00067A3F" w:rsidP="00067A3F">
      <w:pPr>
        <w:jc w:val="both"/>
        <w:rPr>
          <w:rFonts w:ascii="Calibri" w:hAnsi="Calibri"/>
          <w:color w:val="FF0000"/>
        </w:rPr>
      </w:pPr>
      <w:r w:rsidRPr="00067A3F">
        <w:rPr>
          <w:rFonts w:ascii="Calibri" w:hAnsi="Calibri"/>
        </w:rPr>
        <w:t>(10) Tradicijske nakupine kamenja (gomile) te bunje koje se nalaze na poljoprivrednom zemljištu ne smiju se uništavati i kamen koristiti za gradnju građevina</w:t>
      </w:r>
      <w:r w:rsidR="00B83C8F" w:rsidRPr="00B83C8F">
        <w:rPr>
          <w:rFonts w:cstheme="minorHAnsi"/>
        </w:rPr>
        <w:t>“.</w:t>
      </w:r>
    </w:p>
    <w:p w:rsidR="00B83C8F" w:rsidRPr="00486AC2" w:rsidRDefault="00B83C8F" w:rsidP="00965593">
      <w:pPr>
        <w:pStyle w:val="western"/>
        <w:spacing w:before="0" w:beforeAutospacing="0" w:after="120" w:line="240" w:lineRule="auto"/>
        <w:ind w:left="720"/>
        <w:rPr>
          <w:rFonts w:asciiTheme="minorHAnsi" w:hAnsiTheme="minorHAnsi" w:cstheme="minorHAnsi"/>
          <w:color w:val="auto"/>
          <w:sz w:val="22"/>
          <w:szCs w:val="22"/>
        </w:rPr>
      </w:pPr>
    </w:p>
    <w:p w:rsidR="00B83C8F" w:rsidRDefault="00B83C8F" w:rsidP="00965593">
      <w:pPr>
        <w:spacing w:after="120" w:line="240" w:lineRule="auto"/>
        <w:jc w:val="center"/>
        <w:rPr>
          <w:rFonts w:cstheme="minorHAnsi"/>
          <w:b/>
        </w:rPr>
      </w:pPr>
      <w:r w:rsidRPr="006D26AF">
        <w:rPr>
          <w:rFonts w:cstheme="minorHAnsi"/>
          <w:b/>
        </w:rPr>
        <w:t>Čl</w:t>
      </w:r>
      <w:r>
        <w:rPr>
          <w:rFonts w:cstheme="minorHAnsi"/>
          <w:b/>
        </w:rPr>
        <w:t>anak 8</w:t>
      </w:r>
      <w:r w:rsidR="0046362E">
        <w:rPr>
          <w:rFonts w:cstheme="minorHAnsi"/>
          <w:b/>
        </w:rPr>
        <w:t>9</w:t>
      </w:r>
      <w:r w:rsidRPr="006D26AF">
        <w:rPr>
          <w:rFonts w:cstheme="minorHAnsi"/>
          <w:b/>
        </w:rPr>
        <w:t>.</w:t>
      </w:r>
    </w:p>
    <w:p w:rsidR="00B83C8F" w:rsidRPr="00B83C8F" w:rsidRDefault="00B83C8F" w:rsidP="00965593">
      <w:pPr>
        <w:spacing w:after="120" w:line="240" w:lineRule="auto"/>
        <w:jc w:val="both"/>
        <w:rPr>
          <w:rFonts w:cstheme="minorHAnsi"/>
        </w:rPr>
      </w:pPr>
      <w:r w:rsidRPr="00B83C8F">
        <w:rPr>
          <w:rFonts w:cstheme="minorHAnsi"/>
        </w:rPr>
        <w:t xml:space="preserve">U </w:t>
      </w:r>
      <w:r w:rsidRPr="00B83C8F">
        <w:rPr>
          <w:rFonts w:cstheme="minorHAnsi"/>
          <w:b/>
        </w:rPr>
        <w:t>članku 106.</w:t>
      </w:r>
      <w:r w:rsidRPr="00B83C8F">
        <w:rPr>
          <w:rFonts w:cstheme="minorHAnsi"/>
        </w:rPr>
        <w:t xml:space="preserve">, </w:t>
      </w:r>
      <w:r w:rsidRPr="00B83C8F">
        <w:rPr>
          <w:rFonts w:cstheme="minorHAnsi"/>
          <w:b/>
        </w:rPr>
        <w:t>stavak 2</w:t>
      </w:r>
      <w:r w:rsidRPr="00B83C8F">
        <w:rPr>
          <w:rFonts w:cstheme="minorHAnsi"/>
        </w:rPr>
        <w:t xml:space="preserve">, </w:t>
      </w:r>
      <w:r w:rsidRPr="00B83C8F">
        <w:rPr>
          <w:rFonts w:cstheme="minorHAnsi"/>
          <w:b/>
        </w:rPr>
        <w:t>točka 2</w:t>
      </w:r>
      <w:r w:rsidRPr="00B83C8F">
        <w:rPr>
          <w:rFonts w:cstheme="minorHAnsi"/>
        </w:rPr>
        <w:t>, tekst „nove državne ceste“ se briše i zamjenjuje se tekstom koji glasi „planirane zaobilaznice“.</w:t>
      </w:r>
    </w:p>
    <w:p w:rsidR="00B83C8F" w:rsidRPr="00B83C8F" w:rsidRDefault="00B83C8F" w:rsidP="00965593">
      <w:pPr>
        <w:spacing w:after="120" w:line="240" w:lineRule="auto"/>
        <w:jc w:val="both"/>
        <w:rPr>
          <w:rFonts w:cstheme="minorHAnsi"/>
        </w:rPr>
      </w:pPr>
      <w:r w:rsidRPr="00B83C8F">
        <w:rPr>
          <w:rFonts w:cstheme="minorHAnsi"/>
        </w:rPr>
        <w:t xml:space="preserve">U </w:t>
      </w:r>
      <w:r w:rsidRPr="00B83C8F">
        <w:rPr>
          <w:rFonts w:cstheme="minorHAnsi"/>
          <w:b/>
        </w:rPr>
        <w:t>točki 3</w:t>
      </w:r>
      <w:r w:rsidRPr="00B83C8F">
        <w:rPr>
          <w:rFonts w:cstheme="minorHAnsi"/>
        </w:rPr>
        <w:t xml:space="preserve"> riječ „jezgre“ zamjenjuje se riječi „cjeline“.</w:t>
      </w:r>
    </w:p>
    <w:p w:rsidR="00B83C8F" w:rsidRPr="00486AC2" w:rsidRDefault="00B83C8F" w:rsidP="00965593">
      <w:pPr>
        <w:pStyle w:val="western"/>
        <w:spacing w:before="0" w:beforeAutospacing="0" w:after="120" w:line="240" w:lineRule="auto"/>
        <w:ind w:left="720"/>
        <w:rPr>
          <w:rFonts w:asciiTheme="minorHAnsi" w:hAnsiTheme="minorHAnsi" w:cstheme="minorHAnsi"/>
          <w:color w:val="auto"/>
          <w:sz w:val="22"/>
          <w:szCs w:val="22"/>
        </w:rPr>
      </w:pPr>
    </w:p>
    <w:p w:rsidR="00B83C8F" w:rsidRDefault="00B83C8F" w:rsidP="00965593">
      <w:pPr>
        <w:spacing w:after="120" w:line="240" w:lineRule="auto"/>
        <w:jc w:val="center"/>
        <w:rPr>
          <w:rFonts w:cstheme="minorHAnsi"/>
          <w:b/>
        </w:rPr>
      </w:pPr>
      <w:r w:rsidRPr="006D26AF">
        <w:rPr>
          <w:rFonts w:cstheme="minorHAnsi"/>
          <w:b/>
        </w:rPr>
        <w:t>Čl</w:t>
      </w:r>
      <w:r w:rsidR="0046362E">
        <w:rPr>
          <w:rFonts w:cstheme="minorHAnsi"/>
          <w:b/>
        </w:rPr>
        <w:t>anak 90</w:t>
      </w:r>
      <w:r w:rsidRPr="006D26AF">
        <w:rPr>
          <w:rFonts w:cstheme="minorHAnsi"/>
          <w:b/>
        </w:rPr>
        <w:t>.</w:t>
      </w:r>
    </w:p>
    <w:p w:rsidR="00B83C8F" w:rsidRPr="00B83C8F" w:rsidRDefault="00B83C8F" w:rsidP="00965593">
      <w:pPr>
        <w:spacing w:after="120" w:line="240" w:lineRule="auto"/>
        <w:jc w:val="both"/>
        <w:rPr>
          <w:rFonts w:cstheme="minorHAnsi"/>
        </w:rPr>
      </w:pPr>
      <w:r w:rsidRPr="00B83C8F">
        <w:rPr>
          <w:rFonts w:cstheme="minorHAnsi"/>
        </w:rPr>
        <w:t xml:space="preserve">Tekst </w:t>
      </w:r>
      <w:r w:rsidRPr="00B83C8F">
        <w:rPr>
          <w:rFonts w:cstheme="minorHAnsi"/>
          <w:b/>
        </w:rPr>
        <w:t>članka 108.</w:t>
      </w:r>
      <w:r w:rsidRPr="00B83C8F">
        <w:rPr>
          <w:rFonts w:cstheme="minorHAnsi"/>
        </w:rPr>
        <w:t xml:space="preserve"> se briše i zamjenjuje tekstom koji glasi: „</w:t>
      </w:r>
    </w:p>
    <w:p w:rsidR="00B83C8F" w:rsidRPr="00B83C8F" w:rsidRDefault="00B83C8F" w:rsidP="00965593">
      <w:pPr>
        <w:spacing w:after="120" w:line="240" w:lineRule="auto"/>
        <w:jc w:val="both"/>
        <w:rPr>
          <w:rFonts w:ascii="Calibri" w:hAnsi="Calibri"/>
        </w:rPr>
      </w:pPr>
      <w:r w:rsidRPr="00B83C8F">
        <w:rPr>
          <w:rFonts w:ascii="Calibri" w:hAnsi="Calibri"/>
        </w:rPr>
        <w:t>(1) Poljska kućica, kao građevina za vlastite gospodarske potrebe (spremište za alat, strojeve, poljoprivredu opremu i sl.) može se graditi izvan područja 1000 m od obalne crte, na poljoprivrednom zemljištu pod prijavljenom poljoprivrednom kulturom najmanje površine 2000 m2. Poljska kućica se može graditi kao prizemnica s kosim krovom, najveće tlocrtne bruto površine 20 m2 i najveće visine 2,4 m mjereno od najniže kote terena uz građevinu do vijenca građevine. Ove građevine moraju biti udaljene od ruba susjedne čestice minimalno 3 metra.</w:t>
      </w:r>
    </w:p>
    <w:p w:rsidR="00B83C8F" w:rsidRPr="00B83C8F" w:rsidRDefault="00B83C8F" w:rsidP="00965593">
      <w:pPr>
        <w:spacing w:after="120" w:line="240" w:lineRule="auto"/>
        <w:jc w:val="both"/>
        <w:rPr>
          <w:rFonts w:ascii="Calibri" w:hAnsi="Calibri"/>
        </w:rPr>
      </w:pPr>
      <w:r w:rsidRPr="00B83C8F">
        <w:rPr>
          <w:rFonts w:ascii="Calibri" w:hAnsi="Calibri"/>
        </w:rPr>
        <w:t>(2) Cisterna, staklenik odnosno plastenik se može graditi izvan područja 1000 m od obalne crte, na poljoprivrednom zemljištu pod prijavljenom poljoprivrednom kulturom najmanje površine 1 ha.</w:t>
      </w:r>
    </w:p>
    <w:p w:rsidR="00B83C8F" w:rsidRPr="00B83C8F" w:rsidRDefault="00B83C8F" w:rsidP="00965593">
      <w:pPr>
        <w:spacing w:after="120" w:line="240" w:lineRule="auto"/>
        <w:jc w:val="both"/>
        <w:rPr>
          <w:rFonts w:ascii="Calibri" w:hAnsi="Calibri"/>
        </w:rPr>
      </w:pPr>
      <w:r w:rsidRPr="00B83C8F">
        <w:rPr>
          <w:rFonts w:ascii="Calibri" w:hAnsi="Calibri"/>
        </w:rPr>
        <w:t>(3) Odredbe stavka (1) i (2) se ne primjenjuju za obuhvat područja koji se štite odredbama Prostornog plana uređenja Splitsko-dalmatinske županije i ovog Plana, a za područje obuhvata Parka prirode Biokovo se primjenjuju odredbe Prostornog plana parka prirode Biokovo (“Narodne novine” br.  108/15)“.</w:t>
      </w:r>
    </w:p>
    <w:p w:rsidR="00B83C8F" w:rsidRPr="00486AC2" w:rsidRDefault="00B83C8F" w:rsidP="00965593">
      <w:pPr>
        <w:pStyle w:val="western"/>
        <w:spacing w:before="0" w:beforeAutospacing="0" w:after="120" w:line="240" w:lineRule="auto"/>
        <w:ind w:left="720"/>
        <w:rPr>
          <w:rFonts w:asciiTheme="minorHAnsi" w:hAnsiTheme="minorHAnsi" w:cstheme="minorHAnsi"/>
          <w:color w:val="auto"/>
          <w:sz w:val="22"/>
          <w:szCs w:val="22"/>
        </w:rPr>
      </w:pPr>
    </w:p>
    <w:p w:rsidR="00B83C8F" w:rsidRDefault="00B83C8F" w:rsidP="00965593">
      <w:pPr>
        <w:spacing w:after="120" w:line="240" w:lineRule="auto"/>
        <w:jc w:val="center"/>
        <w:rPr>
          <w:rFonts w:cstheme="minorHAnsi"/>
          <w:b/>
        </w:rPr>
      </w:pPr>
      <w:r w:rsidRPr="006D26AF">
        <w:rPr>
          <w:rFonts w:cstheme="minorHAnsi"/>
          <w:b/>
        </w:rPr>
        <w:t>Čl</w:t>
      </w:r>
      <w:r w:rsidR="0046362E">
        <w:rPr>
          <w:rFonts w:cstheme="minorHAnsi"/>
          <w:b/>
        </w:rPr>
        <w:t>anak 91</w:t>
      </w:r>
      <w:r w:rsidRPr="006D26AF">
        <w:rPr>
          <w:rFonts w:cstheme="minorHAnsi"/>
          <w:b/>
        </w:rPr>
        <w:t>.</w:t>
      </w:r>
    </w:p>
    <w:p w:rsidR="00B83C8F" w:rsidRDefault="00B83C8F" w:rsidP="00965593">
      <w:pPr>
        <w:spacing w:after="120" w:line="240" w:lineRule="auto"/>
        <w:jc w:val="both"/>
        <w:rPr>
          <w:rFonts w:cstheme="minorHAnsi"/>
        </w:rPr>
      </w:pPr>
      <w:r w:rsidRPr="00B83C8F">
        <w:rPr>
          <w:rFonts w:cstheme="minorHAnsi"/>
        </w:rPr>
        <w:t xml:space="preserve">U </w:t>
      </w:r>
      <w:r w:rsidRPr="00B83C8F">
        <w:rPr>
          <w:rFonts w:cstheme="minorHAnsi"/>
          <w:b/>
        </w:rPr>
        <w:t>članku 110.</w:t>
      </w:r>
      <w:r w:rsidRPr="00B83C8F">
        <w:rPr>
          <w:rFonts w:cstheme="minorHAnsi"/>
        </w:rPr>
        <w:t xml:space="preserve">, </w:t>
      </w:r>
      <w:r w:rsidRPr="00B83C8F">
        <w:rPr>
          <w:rFonts w:cstheme="minorHAnsi"/>
          <w:b/>
        </w:rPr>
        <w:t>stavak 2</w:t>
      </w:r>
      <w:r w:rsidRPr="00B83C8F">
        <w:rPr>
          <w:rFonts w:cstheme="minorHAnsi"/>
        </w:rPr>
        <w:t xml:space="preserve"> tekst „izdvojenom turističkom području“ zamjenjuje se tekstom koji glasi „izdvojenim ugostiteljsko-turističkim područjima“.</w:t>
      </w:r>
    </w:p>
    <w:p w:rsidR="00B83C8F" w:rsidRPr="00486AC2" w:rsidRDefault="00B83C8F" w:rsidP="00965593">
      <w:pPr>
        <w:pStyle w:val="western"/>
        <w:spacing w:before="0" w:beforeAutospacing="0" w:after="120" w:line="240" w:lineRule="auto"/>
        <w:ind w:left="720"/>
        <w:rPr>
          <w:rFonts w:asciiTheme="minorHAnsi" w:hAnsiTheme="minorHAnsi" w:cstheme="minorHAnsi"/>
          <w:color w:val="auto"/>
          <w:sz w:val="22"/>
          <w:szCs w:val="22"/>
        </w:rPr>
      </w:pPr>
    </w:p>
    <w:p w:rsidR="00B83C8F" w:rsidRDefault="00B83C8F" w:rsidP="00965593">
      <w:pPr>
        <w:spacing w:after="120" w:line="240" w:lineRule="auto"/>
        <w:jc w:val="center"/>
        <w:rPr>
          <w:rFonts w:cstheme="minorHAnsi"/>
          <w:b/>
        </w:rPr>
      </w:pPr>
      <w:r w:rsidRPr="006D26AF">
        <w:rPr>
          <w:rFonts w:cstheme="minorHAnsi"/>
          <w:b/>
        </w:rPr>
        <w:t>Čl</w:t>
      </w:r>
      <w:r>
        <w:rPr>
          <w:rFonts w:cstheme="minorHAnsi"/>
          <w:b/>
        </w:rPr>
        <w:t>anak 9</w:t>
      </w:r>
      <w:r w:rsidR="0046362E">
        <w:rPr>
          <w:rFonts w:cstheme="minorHAnsi"/>
          <w:b/>
        </w:rPr>
        <w:t>2</w:t>
      </w:r>
      <w:r w:rsidRPr="006D26AF">
        <w:rPr>
          <w:rFonts w:cstheme="minorHAnsi"/>
          <w:b/>
        </w:rPr>
        <w:t>.</w:t>
      </w:r>
    </w:p>
    <w:p w:rsidR="00B83C8F" w:rsidRDefault="00B83C8F" w:rsidP="00965593">
      <w:pPr>
        <w:spacing w:after="120" w:line="240" w:lineRule="auto"/>
        <w:jc w:val="both"/>
        <w:rPr>
          <w:rFonts w:cstheme="minorHAnsi"/>
        </w:rPr>
      </w:pPr>
      <w:r>
        <w:rPr>
          <w:rFonts w:cstheme="minorHAnsi"/>
        </w:rPr>
        <w:lastRenderedPageBreak/>
        <w:t xml:space="preserve">Tekst </w:t>
      </w:r>
      <w:r w:rsidRPr="00B83C8F">
        <w:rPr>
          <w:rFonts w:cstheme="minorHAnsi"/>
          <w:b/>
        </w:rPr>
        <w:t>članka 111.</w:t>
      </w:r>
      <w:r>
        <w:rPr>
          <w:rFonts w:cstheme="minorHAnsi"/>
        </w:rPr>
        <w:t xml:space="preserve"> se briše.</w:t>
      </w:r>
    </w:p>
    <w:p w:rsidR="00B83C8F" w:rsidRPr="00486AC2" w:rsidRDefault="00B83C8F" w:rsidP="00965593">
      <w:pPr>
        <w:pStyle w:val="western"/>
        <w:spacing w:before="0" w:beforeAutospacing="0" w:after="120" w:line="240" w:lineRule="auto"/>
        <w:ind w:left="720"/>
        <w:rPr>
          <w:rFonts w:asciiTheme="minorHAnsi" w:hAnsiTheme="minorHAnsi" w:cstheme="minorHAnsi"/>
          <w:color w:val="auto"/>
          <w:sz w:val="22"/>
          <w:szCs w:val="22"/>
        </w:rPr>
      </w:pPr>
    </w:p>
    <w:p w:rsidR="00B83C8F" w:rsidRDefault="00B83C8F" w:rsidP="00965593">
      <w:pPr>
        <w:spacing w:after="120" w:line="240" w:lineRule="auto"/>
        <w:jc w:val="center"/>
        <w:rPr>
          <w:rFonts w:cstheme="minorHAnsi"/>
          <w:b/>
        </w:rPr>
      </w:pPr>
      <w:r w:rsidRPr="006D26AF">
        <w:rPr>
          <w:rFonts w:cstheme="minorHAnsi"/>
          <w:b/>
        </w:rPr>
        <w:t>Čl</w:t>
      </w:r>
      <w:r w:rsidR="0046362E">
        <w:rPr>
          <w:rFonts w:cstheme="minorHAnsi"/>
          <w:b/>
        </w:rPr>
        <w:t>anak 93</w:t>
      </w:r>
      <w:r w:rsidRPr="006D26AF">
        <w:rPr>
          <w:rFonts w:cstheme="minorHAnsi"/>
          <w:b/>
        </w:rPr>
        <w:t>.</w:t>
      </w:r>
    </w:p>
    <w:p w:rsidR="00B83C8F" w:rsidRPr="00B83C8F" w:rsidRDefault="00B83C8F" w:rsidP="00965593">
      <w:pPr>
        <w:spacing w:after="120" w:line="240" w:lineRule="auto"/>
        <w:jc w:val="both"/>
        <w:rPr>
          <w:rFonts w:cstheme="minorHAnsi"/>
        </w:rPr>
      </w:pPr>
      <w:r w:rsidRPr="00B83C8F">
        <w:rPr>
          <w:rFonts w:cstheme="minorHAnsi"/>
        </w:rPr>
        <w:t xml:space="preserve">U </w:t>
      </w:r>
      <w:r w:rsidRPr="00B83C8F">
        <w:rPr>
          <w:rFonts w:cstheme="minorHAnsi"/>
          <w:b/>
        </w:rPr>
        <w:t>članku 112.</w:t>
      </w:r>
      <w:r w:rsidRPr="00B83C8F">
        <w:rPr>
          <w:rFonts w:cstheme="minorHAnsi"/>
        </w:rPr>
        <w:t>,</w:t>
      </w:r>
      <w:r w:rsidRPr="00B83C8F">
        <w:rPr>
          <w:rFonts w:cstheme="minorHAnsi"/>
          <w:b/>
        </w:rPr>
        <w:t xml:space="preserve"> stavak 1</w:t>
      </w:r>
      <w:r w:rsidRPr="00B83C8F">
        <w:rPr>
          <w:rFonts w:cstheme="minorHAnsi"/>
        </w:rPr>
        <w:t>,</w:t>
      </w:r>
      <w:r w:rsidRPr="00B83C8F">
        <w:rPr>
          <w:rFonts w:cstheme="minorHAnsi"/>
          <w:b/>
        </w:rPr>
        <w:t xml:space="preserve"> točka a</w:t>
      </w:r>
      <w:r w:rsidRPr="00B83C8F">
        <w:rPr>
          <w:rFonts w:cstheme="minorHAnsi"/>
        </w:rPr>
        <w:t>, briše se tekst koji glasi „na predjelu Donja luka i zapadnom dijelu naselja, T2 – turističko naselje  na zapadnom predjelu naselja istočno od Ulice I. G. Kovačića“.</w:t>
      </w:r>
    </w:p>
    <w:p w:rsidR="00B83C8F" w:rsidRPr="00B83C8F" w:rsidRDefault="00B83C8F" w:rsidP="00965593">
      <w:pPr>
        <w:spacing w:after="120" w:line="240" w:lineRule="auto"/>
        <w:jc w:val="both"/>
        <w:rPr>
          <w:rFonts w:cstheme="minorHAnsi"/>
        </w:rPr>
      </w:pPr>
      <w:r w:rsidRPr="00B83C8F">
        <w:rPr>
          <w:rFonts w:cstheme="minorHAnsi"/>
        </w:rPr>
        <w:t xml:space="preserve">Tekst </w:t>
      </w:r>
      <w:r w:rsidRPr="00B83C8F">
        <w:rPr>
          <w:rFonts w:cstheme="minorHAnsi"/>
          <w:b/>
        </w:rPr>
        <w:t>točke b</w:t>
      </w:r>
      <w:r w:rsidRPr="00B83C8F">
        <w:rPr>
          <w:rFonts w:cstheme="minorHAnsi"/>
        </w:rPr>
        <w:t xml:space="preserve"> se briše i zamjenjuje tekstom koji glasi „na izdvojenim građevinskim područjima ugostiteljsko- turističkih zona </w:t>
      </w:r>
      <w:proofErr w:type="spellStart"/>
      <w:r w:rsidRPr="00B83C8F">
        <w:rPr>
          <w:rFonts w:cstheme="minorHAnsi"/>
        </w:rPr>
        <w:t>Biloševac</w:t>
      </w:r>
      <w:proofErr w:type="spellEnd"/>
      <w:r w:rsidRPr="00B83C8F">
        <w:rPr>
          <w:rFonts w:cstheme="minorHAnsi"/>
        </w:rPr>
        <w:t xml:space="preserve"> (T1- hoteli, T2- turistička naselja, T3 – kampovi)“.</w:t>
      </w:r>
    </w:p>
    <w:p w:rsidR="00B83C8F" w:rsidRPr="00B83C8F" w:rsidRDefault="00B83C8F" w:rsidP="00965593">
      <w:pPr>
        <w:spacing w:after="120" w:line="240" w:lineRule="auto"/>
        <w:ind w:firstLine="709"/>
        <w:jc w:val="both"/>
        <w:rPr>
          <w:rFonts w:cstheme="minorHAnsi"/>
        </w:rPr>
      </w:pPr>
      <w:r w:rsidRPr="00B83C8F">
        <w:rPr>
          <w:rFonts w:cstheme="minorHAnsi"/>
        </w:rPr>
        <w:t xml:space="preserve">U </w:t>
      </w:r>
      <w:r w:rsidRPr="00B83C8F">
        <w:rPr>
          <w:rFonts w:cstheme="minorHAnsi"/>
          <w:b/>
        </w:rPr>
        <w:t>stavku 3</w:t>
      </w:r>
      <w:r w:rsidRPr="00B83C8F">
        <w:rPr>
          <w:rFonts w:cstheme="minorHAnsi"/>
        </w:rPr>
        <w:t xml:space="preserve"> briše se tekst koji glasi „smještajnog kapaciteta do 80 kreveta“.</w:t>
      </w:r>
    </w:p>
    <w:p w:rsidR="00B83C8F" w:rsidRPr="00486AC2" w:rsidRDefault="00B83C8F" w:rsidP="00965593">
      <w:pPr>
        <w:pStyle w:val="western"/>
        <w:spacing w:before="0" w:beforeAutospacing="0" w:after="120" w:line="240" w:lineRule="auto"/>
        <w:ind w:left="720"/>
        <w:rPr>
          <w:rFonts w:asciiTheme="minorHAnsi" w:hAnsiTheme="minorHAnsi" w:cstheme="minorHAnsi"/>
          <w:color w:val="auto"/>
          <w:sz w:val="22"/>
          <w:szCs w:val="22"/>
        </w:rPr>
      </w:pPr>
    </w:p>
    <w:p w:rsidR="00B83C8F" w:rsidRDefault="00B83C8F" w:rsidP="00965593">
      <w:pPr>
        <w:spacing w:after="120" w:line="240" w:lineRule="auto"/>
        <w:jc w:val="center"/>
        <w:rPr>
          <w:rFonts w:cstheme="minorHAnsi"/>
          <w:b/>
        </w:rPr>
      </w:pPr>
      <w:r w:rsidRPr="006D26AF">
        <w:rPr>
          <w:rFonts w:cstheme="minorHAnsi"/>
          <w:b/>
        </w:rPr>
        <w:t>Čl</w:t>
      </w:r>
      <w:r>
        <w:rPr>
          <w:rFonts w:cstheme="minorHAnsi"/>
          <w:b/>
        </w:rPr>
        <w:t>anak 9</w:t>
      </w:r>
      <w:r w:rsidR="0046362E">
        <w:rPr>
          <w:rFonts w:cstheme="minorHAnsi"/>
          <w:b/>
        </w:rPr>
        <w:t>4</w:t>
      </w:r>
      <w:r w:rsidRPr="006D26AF">
        <w:rPr>
          <w:rFonts w:cstheme="minorHAnsi"/>
          <w:b/>
        </w:rPr>
        <w:t>.</w:t>
      </w:r>
    </w:p>
    <w:p w:rsidR="003E4922" w:rsidRPr="00BA69BB" w:rsidRDefault="00BA69BB" w:rsidP="00965593">
      <w:pPr>
        <w:spacing w:after="120" w:line="240" w:lineRule="auto"/>
        <w:jc w:val="both"/>
        <w:rPr>
          <w:rFonts w:cstheme="minorHAnsi"/>
        </w:rPr>
      </w:pPr>
      <w:r w:rsidRPr="00BA69BB">
        <w:rPr>
          <w:rFonts w:cstheme="minorHAnsi"/>
        </w:rPr>
        <w:t xml:space="preserve">U </w:t>
      </w:r>
      <w:r w:rsidRPr="00BA69BB">
        <w:rPr>
          <w:rFonts w:cstheme="minorHAnsi"/>
          <w:b/>
        </w:rPr>
        <w:t>članku 114.</w:t>
      </w:r>
      <w:r w:rsidRPr="00BA69BB">
        <w:rPr>
          <w:rFonts w:cstheme="minorHAnsi"/>
        </w:rPr>
        <w:t xml:space="preserve">, </w:t>
      </w:r>
      <w:r w:rsidRPr="00BA69BB">
        <w:rPr>
          <w:rFonts w:cstheme="minorHAnsi"/>
          <w:b/>
        </w:rPr>
        <w:t>stavak 2</w:t>
      </w:r>
      <w:r w:rsidRPr="00BA69BB">
        <w:rPr>
          <w:rFonts w:cstheme="minorHAnsi"/>
        </w:rPr>
        <w:t>, broj „3,14“ zamjenjuje se brojem „4,7“.</w:t>
      </w:r>
    </w:p>
    <w:p w:rsidR="00BA69BB" w:rsidRPr="00486AC2" w:rsidRDefault="00BA69BB" w:rsidP="00965593">
      <w:pPr>
        <w:pStyle w:val="western"/>
        <w:spacing w:before="0" w:beforeAutospacing="0" w:after="120" w:line="240" w:lineRule="auto"/>
        <w:ind w:left="720"/>
        <w:rPr>
          <w:rFonts w:asciiTheme="minorHAnsi" w:hAnsiTheme="minorHAnsi" w:cstheme="minorHAnsi"/>
          <w:color w:val="auto"/>
          <w:sz w:val="22"/>
          <w:szCs w:val="22"/>
        </w:rPr>
      </w:pPr>
    </w:p>
    <w:p w:rsidR="00BA69BB" w:rsidRDefault="00BA69BB" w:rsidP="00965593">
      <w:pPr>
        <w:spacing w:after="120" w:line="240" w:lineRule="auto"/>
        <w:jc w:val="center"/>
        <w:rPr>
          <w:rFonts w:cstheme="minorHAnsi"/>
          <w:b/>
        </w:rPr>
      </w:pPr>
      <w:r w:rsidRPr="006D26AF">
        <w:rPr>
          <w:rFonts w:cstheme="minorHAnsi"/>
          <w:b/>
        </w:rPr>
        <w:t>Čl</w:t>
      </w:r>
      <w:r>
        <w:rPr>
          <w:rFonts w:cstheme="minorHAnsi"/>
          <w:b/>
        </w:rPr>
        <w:t>anak 9</w:t>
      </w:r>
      <w:r w:rsidR="0046362E">
        <w:rPr>
          <w:rFonts w:cstheme="minorHAnsi"/>
          <w:b/>
        </w:rPr>
        <w:t>5</w:t>
      </w:r>
      <w:r w:rsidRPr="006D26AF">
        <w:rPr>
          <w:rFonts w:cstheme="minorHAnsi"/>
          <w:b/>
        </w:rPr>
        <w:t>.</w:t>
      </w:r>
    </w:p>
    <w:p w:rsidR="00BA69BB" w:rsidRDefault="00BA69BB" w:rsidP="00965593">
      <w:pPr>
        <w:spacing w:after="120" w:line="240" w:lineRule="auto"/>
        <w:jc w:val="both"/>
        <w:rPr>
          <w:rFonts w:cstheme="minorHAnsi"/>
        </w:rPr>
      </w:pPr>
      <w:r w:rsidRPr="00BA69BB">
        <w:rPr>
          <w:rFonts w:cstheme="minorHAnsi"/>
        </w:rPr>
        <w:t xml:space="preserve">U </w:t>
      </w:r>
      <w:r w:rsidRPr="00BA69BB">
        <w:rPr>
          <w:rFonts w:cstheme="minorHAnsi"/>
          <w:b/>
        </w:rPr>
        <w:t>članku 115.</w:t>
      </w:r>
      <w:r w:rsidRPr="00BA69BB">
        <w:rPr>
          <w:rFonts w:cstheme="minorHAnsi"/>
        </w:rPr>
        <w:t xml:space="preserve">, na kraju </w:t>
      </w:r>
      <w:r w:rsidRPr="00BA69BB">
        <w:rPr>
          <w:rFonts w:cstheme="minorHAnsi"/>
          <w:b/>
        </w:rPr>
        <w:t xml:space="preserve">stavka 1 </w:t>
      </w:r>
      <w:r w:rsidRPr="00BA69BB">
        <w:rPr>
          <w:rFonts w:cstheme="minorHAnsi"/>
        </w:rPr>
        <w:t>dodaje se tekst koji glasi „prema uvjetima propisanim ovim Planom“.</w:t>
      </w:r>
    </w:p>
    <w:p w:rsidR="00BA69BB" w:rsidRPr="00486AC2" w:rsidRDefault="00BA69BB" w:rsidP="00965593">
      <w:pPr>
        <w:pStyle w:val="western"/>
        <w:spacing w:before="0" w:beforeAutospacing="0" w:after="120" w:line="240" w:lineRule="auto"/>
        <w:ind w:left="720"/>
        <w:rPr>
          <w:rFonts w:asciiTheme="minorHAnsi" w:hAnsiTheme="minorHAnsi" w:cstheme="minorHAnsi"/>
          <w:color w:val="auto"/>
          <w:sz w:val="22"/>
          <w:szCs w:val="22"/>
        </w:rPr>
      </w:pPr>
    </w:p>
    <w:p w:rsidR="00BA69BB" w:rsidRDefault="00BA69BB" w:rsidP="00965593">
      <w:pPr>
        <w:spacing w:after="120" w:line="240" w:lineRule="auto"/>
        <w:jc w:val="center"/>
        <w:rPr>
          <w:rFonts w:cstheme="minorHAnsi"/>
          <w:b/>
        </w:rPr>
      </w:pPr>
      <w:r w:rsidRPr="006D26AF">
        <w:rPr>
          <w:rFonts w:cstheme="minorHAnsi"/>
          <w:b/>
        </w:rPr>
        <w:t>Čl</w:t>
      </w:r>
      <w:r>
        <w:rPr>
          <w:rFonts w:cstheme="minorHAnsi"/>
          <w:b/>
        </w:rPr>
        <w:t>anak 9</w:t>
      </w:r>
      <w:r w:rsidR="0046362E">
        <w:rPr>
          <w:rFonts w:cstheme="minorHAnsi"/>
          <w:b/>
        </w:rPr>
        <w:t>6</w:t>
      </w:r>
      <w:r w:rsidRPr="006D26AF">
        <w:rPr>
          <w:rFonts w:cstheme="minorHAnsi"/>
          <w:b/>
        </w:rPr>
        <w:t>.</w:t>
      </w:r>
    </w:p>
    <w:p w:rsidR="00BA69BB" w:rsidRPr="00BA69BB" w:rsidRDefault="00BA69BB" w:rsidP="00965593">
      <w:pPr>
        <w:spacing w:after="120" w:line="240" w:lineRule="auto"/>
        <w:jc w:val="both"/>
        <w:rPr>
          <w:rFonts w:cstheme="minorHAnsi"/>
        </w:rPr>
      </w:pPr>
      <w:r>
        <w:rPr>
          <w:rFonts w:cstheme="minorHAnsi"/>
        </w:rPr>
        <w:t xml:space="preserve">Tekst </w:t>
      </w:r>
      <w:r w:rsidRPr="00BA69BB">
        <w:rPr>
          <w:rFonts w:cstheme="minorHAnsi"/>
          <w:b/>
        </w:rPr>
        <w:t>članka 118.</w:t>
      </w:r>
      <w:r w:rsidRPr="00BA69BB">
        <w:rPr>
          <w:rFonts w:cstheme="minorHAnsi"/>
        </w:rPr>
        <w:t>,</w:t>
      </w:r>
      <w:r w:rsidRPr="00BA69BB">
        <w:rPr>
          <w:rFonts w:cstheme="minorHAnsi"/>
          <w:b/>
        </w:rPr>
        <w:t xml:space="preserve"> stavak 1</w:t>
      </w:r>
      <w:r>
        <w:rPr>
          <w:rFonts w:cstheme="minorHAnsi"/>
        </w:rPr>
        <w:t>, mijenja se i glasi „</w:t>
      </w:r>
      <w:r w:rsidRPr="00CA5629">
        <w:rPr>
          <w:rFonts w:ascii="Calibri" w:hAnsi="Calibri"/>
        </w:rPr>
        <w:t>Na području ugostiteljsko-turističke zone isto</w:t>
      </w:r>
      <w:r>
        <w:rPr>
          <w:rFonts w:ascii="Calibri" w:hAnsi="Calibri"/>
        </w:rPr>
        <w:t>čno od Ulice I. G. Kovačića (T1</w:t>
      </w:r>
      <w:r w:rsidRPr="00CA5629">
        <w:rPr>
          <w:rFonts w:ascii="Calibri" w:hAnsi="Calibri"/>
        </w:rPr>
        <w:t>) unutar građevinskog područja naselja, mogu se graditi isključivo smještajni objekti hotela</w:t>
      </w:r>
      <w:r>
        <w:rPr>
          <w:rFonts w:ascii="Calibri" w:hAnsi="Calibri"/>
        </w:rPr>
        <w:t>“.</w:t>
      </w:r>
    </w:p>
    <w:p w:rsidR="00BA69BB" w:rsidRPr="00486AC2" w:rsidRDefault="00BA69BB" w:rsidP="00965593">
      <w:pPr>
        <w:pStyle w:val="western"/>
        <w:spacing w:before="0" w:beforeAutospacing="0" w:after="120" w:line="240" w:lineRule="auto"/>
        <w:ind w:left="720"/>
        <w:rPr>
          <w:rFonts w:asciiTheme="minorHAnsi" w:hAnsiTheme="minorHAnsi" w:cstheme="minorHAnsi"/>
          <w:color w:val="auto"/>
          <w:sz w:val="22"/>
          <w:szCs w:val="22"/>
        </w:rPr>
      </w:pPr>
    </w:p>
    <w:p w:rsidR="00BA69BB" w:rsidRDefault="00BA69BB" w:rsidP="00965593">
      <w:pPr>
        <w:spacing w:after="120" w:line="240" w:lineRule="auto"/>
        <w:jc w:val="center"/>
        <w:rPr>
          <w:rFonts w:cstheme="minorHAnsi"/>
          <w:b/>
        </w:rPr>
      </w:pPr>
      <w:r w:rsidRPr="006D26AF">
        <w:rPr>
          <w:rFonts w:cstheme="minorHAnsi"/>
          <w:b/>
        </w:rPr>
        <w:t>Čl</w:t>
      </w:r>
      <w:r>
        <w:rPr>
          <w:rFonts w:cstheme="minorHAnsi"/>
          <w:b/>
        </w:rPr>
        <w:t>anak 9</w:t>
      </w:r>
      <w:r w:rsidR="0046362E">
        <w:rPr>
          <w:rFonts w:cstheme="minorHAnsi"/>
          <w:b/>
        </w:rPr>
        <w:t>7</w:t>
      </w:r>
      <w:r w:rsidRPr="006D26AF">
        <w:rPr>
          <w:rFonts w:cstheme="minorHAnsi"/>
          <w:b/>
        </w:rPr>
        <w:t>.</w:t>
      </w:r>
    </w:p>
    <w:p w:rsidR="00B83C8F" w:rsidRPr="00BA69BB" w:rsidRDefault="00BA69BB" w:rsidP="00965593">
      <w:pPr>
        <w:spacing w:after="120" w:line="240" w:lineRule="auto"/>
        <w:jc w:val="both"/>
        <w:rPr>
          <w:rFonts w:ascii="Calibri" w:hAnsi="Calibri"/>
        </w:rPr>
      </w:pPr>
      <w:r w:rsidRPr="00BA69BB">
        <w:rPr>
          <w:rFonts w:ascii="Calibri" w:hAnsi="Calibri"/>
        </w:rPr>
        <w:t xml:space="preserve">U </w:t>
      </w:r>
      <w:r w:rsidRPr="00BA69BB">
        <w:rPr>
          <w:rFonts w:ascii="Calibri" w:hAnsi="Calibri"/>
          <w:b/>
        </w:rPr>
        <w:t>članku 119.</w:t>
      </w:r>
      <w:r w:rsidRPr="00BA69BB">
        <w:rPr>
          <w:rFonts w:ascii="Calibri" w:hAnsi="Calibri"/>
        </w:rPr>
        <w:t>,</w:t>
      </w:r>
      <w:r w:rsidRPr="00BA69BB">
        <w:rPr>
          <w:rFonts w:ascii="Calibri" w:hAnsi="Calibri"/>
          <w:b/>
        </w:rPr>
        <w:t xml:space="preserve"> stavak 1</w:t>
      </w:r>
      <w:r w:rsidRPr="00BA69BB">
        <w:rPr>
          <w:rFonts w:ascii="Calibri" w:hAnsi="Calibri"/>
        </w:rPr>
        <w:t xml:space="preserve"> mijenja se i glasi „Zona </w:t>
      </w:r>
      <w:proofErr w:type="spellStart"/>
      <w:r w:rsidRPr="00BA69BB">
        <w:rPr>
          <w:rFonts w:ascii="Calibri" w:hAnsi="Calibri"/>
        </w:rPr>
        <w:t>Biloševac</w:t>
      </w:r>
      <w:proofErr w:type="spellEnd"/>
      <w:r w:rsidRPr="00BA69BB">
        <w:rPr>
          <w:rFonts w:ascii="Calibri" w:hAnsi="Calibri"/>
        </w:rPr>
        <w:t xml:space="preserve"> se sastoji od četiri izdvojena građevinska područja izvan naselja ugostiteljsko – turističke namjene“.</w:t>
      </w:r>
    </w:p>
    <w:p w:rsidR="00BA69BB" w:rsidRPr="00BA69BB" w:rsidRDefault="00BA69BB" w:rsidP="00965593">
      <w:pPr>
        <w:spacing w:after="120" w:line="240" w:lineRule="auto"/>
        <w:ind w:firstLine="709"/>
        <w:jc w:val="both"/>
        <w:rPr>
          <w:rFonts w:ascii="Calibri" w:hAnsi="Calibri"/>
        </w:rPr>
      </w:pPr>
      <w:r w:rsidRPr="00BA69BB">
        <w:rPr>
          <w:rFonts w:ascii="Calibri" w:hAnsi="Calibri"/>
          <w:b/>
        </w:rPr>
        <w:t>Stavak 2</w:t>
      </w:r>
      <w:r w:rsidRPr="00BA69BB">
        <w:rPr>
          <w:rFonts w:ascii="Calibri" w:hAnsi="Calibri"/>
        </w:rPr>
        <w:t xml:space="preserve"> se briše.</w:t>
      </w:r>
    </w:p>
    <w:p w:rsidR="00BA69BB" w:rsidRPr="00BA69BB" w:rsidRDefault="00BA69BB" w:rsidP="00965593">
      <w:pPr>
        <w:spacing w:after="120" w:line="240" w:lineRule="auto"/>
        <w:ind w:firstLine="709"/>
        <w:jc w:val="both"/>
        <w:rPr>
          <w:rFonts w:ascii="Calibri" w:hAnsi="Calibri"/>
        </w:rPr>
      </w:pPr>
      <w:r w:rsidRPr="00BA69BB">
        <w:rPr>
          <w:rFonts w:ascii="Calibri" w:hAnsi="Calibri"/>
        </w:rPr>
        <w:t xml:space="preserve">Dosadašnji </w:t>
      </w:r>
      <w:r w:rsidRPr="00BA69BB">
        <w:rPr>
          <w:rFonts w:ascii="Calibri" w:hAnsi="Calibri"/>
          <w:b/>
        </w:rPr>
        <w:t>stavak 3</w:t>
      </w:r>
      <w:r w:rsidRPr="00BA69BB">
        <w:rPr>
          <w:rFonts w:ascii="Calibri" w:hAnsi="Calibri"/>
        </w:rPr>
        <w:t xml:space="preserve"> postaje </w:t>
      </w:r>
      <w:r w:rsidRPr="00BA69BB">
        <w:rPr>
          <w:rFonts w:ascii="Calibri" w:hAnsi="Calibri"/>
          <w:b/>
        </w:rPr>
        <w:t>stavak 2</w:t>
      </w:r>
      <w:r w:rsidRPr="00BA69BB">
        <w:rPr>
          <w:rFonts w:ascii="Calibri" w:hAnsi="Calibri"/>
        </w:rPr>
        <w:t>.</w:t>
      </w:r>
    </w:p>
    <w:p w:rsidR="00BA69BB" w:rsidRPr="00BA69BB" w:rsidRDefault="00BA69BB" w:rsidP="00965593">
      <w:pPr>
        <w:spacing w:after="120" w:line="240" w:lineRule="auto"/>
        <w:ind w:firstLine="709"/>
        <w:jc w:val="both"/>
        <w:rPr>
          <w:rFonts w:ascii="Calibri" w:hAnsi="Calibri"/>
        </w:rPr>
      </w:pPr>
      <w:r w:rsidRPr="00BA69BB">
        <w:rPr>
          <w:rFonts w:ascii="Calibri" w:hAnsi="Calibri"/>
        </w:rPr>
        <w:t xml:space="preserve">Dosadašnji </w:t>
      </w:r>
      <w:r w:rsidRPr="00BA69BB">
        <w:rPr>
          <w:rFonts w:ascii="Calibri" w:hAnsi="Calibri"/>
          <w:b/>
        </w:rPr>
        <w:t>stavak 4</w:t>
      </w:r>
      <w:r w:rsidRPr="00BA69BB">
        <w:rPr>
          <w:rFonts w:ascii="Calibri" w:hAnsi="Calibri"/>
        </w:rPr>
        <w:t xml:space="preserve"> postaje </w:t>
      </w:r>
      <w:r w:rsidRPr="00BA69BB">
        <w:rPr>
          <w:rFonts w:ascii="Calibri" w:hAnsi="Calibri"/>
          <w:b/>
        </w:rPr>
        <w:t>stavak 3</w:t>
      </w:r>
      <w:r w:rsidRPr="00BA69BB">
        <w:rPr>
          <w:rFonts w:ascii="Calibri" w:hAnsi="Calibri"/>
        </w:rPr>
        <w:t>, u kojem se tekst „(ugostiteljski, javni i uslužni) planira se proporcionalno smještajnom kapacitetu 45 % ukupne površine ugostiteljsko – turističke zone“ briše i zamjenjuje tekstom koji glasi „(sportski, rekreacijski, ugostiteljski, uslužni, zabavni i sl.) kapaciteti I površine moraju biti određeni razmjerno svakoj fazi građenja smještajnih građevina“.</w:t>
      </w:r>
    </w:p>
    <w:p w:rsidR="00BA69BB" w:rsidRPr="00BA69BB" w:rsidRDefault="00BA69BB" w:rsidP="00965593">
      <w:pPr>
        <w:spacing w:after="120" w:line="240" w:lineRule="auto"/>
        <w:ind w:firstLine="709"/>
        <w:jc w:val="both"/>
        <w:rPr>
          <w:rFonts w:ascii="Calibri" w:hAnsi="Calibri"/>
        </w:rPr>
      </w:pPr>
      <w:r w:rsidRPr="00BA69BB">
        <w:rPr>
          <w:rFonts w:ascii="Calibri" w:hAnsi="Calibri"/>
        </w:rPr>
        <w:t xml:space="preserve">Dosadašnji </w:t>
      </w:r>
      <w:r w:rsidRPr="00BA69BB">
        <w:rPr>
          <w:rFonts w:ascii="Calibri" w:hAnsi="Calibri"/>
          <w:b/>
        </w:rPr>
        <w:t>stavak 5</w:t>
      </w:r>
      <w:r w:rsidRPr="00BA69BB">
        <w:rPr>
          <w:rFonts w:ascii="Calibri" w:hAnsi="Calibri"/>
        </w:rPr>
        <w:t xml:space="preserve"> postaje </w:t>
      </w:r>
      <w:r w:rsidRPr="00BA69BB">
        <w:rPr>
          <w:rFonts w:ascii="Calibri" w:hAnsi="Calibri"/>
          <w:b/>
        </w:rPr>
        <w:t>stavak 4</w:t>
      </w:r>
      <w:r w:rsidRPr="00BA69BB">
        <w:rPr>
          <w:rFonts w:ascii="Calibri" w:hAnsi="Calibri"/>
        </w:rPr>
        <w:t>.</w:t>
      </w:r>
    </w:p>
    <w:p w:rsidR="00BA69BB" w:rsidRPr="00BA69BB" w:rsidRDefault="00BA69BB" w:rsidP="00965593">
      <w:pPr>
        <w:spacing w:after="120" w:line="240" w:lineRule="auto"/>
        <w:ind w:firstLine="709"/>
        <w:jc w:val="both"/>
        <w:rPr>
          <w:rFonts w:ascii="Calibri" w:hAnsi="Calibri"/>
        </w:rPr>
      </w:pPr>
      <w:r w:rsidRPr="00BA69BB">
        <w:rPr>
          <w:rFonts w:ascii="Calibri" w:hAnsi="Calibri"/>
        </w:rPr>
        <w:t xml:space="preserve">Dosadašnji </w:t>
      </w:r>
      <w:r w:rsidRPr="00BA69BB">
        <w:rPr>
          <w:rFonts w:ascii="Calibri" w:hAnsi="Calibri"/>
          <w:b/>
        </w:rPr>
        <w:t>stavak 6</w:t>
      </w:r>
      <w:r w:rsidRPr="00BA69BB">
        <w:rPr>
          <w:rFonts w:ascii="Calibri" w:hAnsi="Calibri"/>
        </w:rPr>
        <w:t xml:space="preserve"> postaje </w:t>
      </w:r>
      <w:r w:rsidRPr="00BA69BB">
        <w:rPr>
          <w:rFonts w:ascii="Calibri" w:hAnsi="Calibri"/>
          <w:b/>
        </w:rPr>
        <w:t>stavak 5</w:t>
      </w:r>
      <w:r w:rsidRPr="00BA69BB">
        <w:rPr>
          <w:rFonts w:ascii="Calibri" w:hAnsi="Calibri"/>
        </w:rPr>
        <w:t>.</w:t>
      </w:r>
    </w:p>
    <w:p w:rsidR="00BA69BB" w:rsidRPr="00BA69BB" w:rsidRDefault="00BA69BB" w:rsidP="00965593">
      <w:pPr>
        <w:spacing w:after="120" w:line="240" w:lineRule="auto"/>
        <w:ind w:firstLine="709"/>
        <w:jc w:val="both"/>
        <w:rPr>
          <w:rFonts w:ascii="Calibri" w:hAnsi="Calibri"/>
        </w:rPr>
      </w:pPr>
      <w:r w:rsidRPr="00BA69BB">
        <w:rPr>
          <w:rFonts w:ascii="Calibri" w:hAnsi="Calibri"/>
        </w:rPr>
        <w:t xml:space="preserve">Dosadašnji </w:t>
      </w:r>
      <w:r w:rsidRPr="00BA69BB">
        <w:rPr>
          <w:rFonts w:ascii="Calibri" w:hAnsi="Calibri"/>
          <w:b/>
        </w:rPr>
        <w:t>stavak 7</w:t>
      </w:r>
      <w:r w:rsidRPr="00BA69BB">
        <w:rPr>
          <w:rFonts w:ascii="Calibri" w:hAnsi="Calibri"/>
        </w:rPr>
        <w:t xml:space="preserve"> postaje </w:t>
      </w:r>
      <w:r w:rsidRPr="00BA69BB">
        <w:rPr>
          <w:rFonts w:ascii="Calibri" w:hAnsi="Calibri"/>
          <w:b/>
        </w:rPr>
        <w:t>stavak 6</w:t>
      </w:r>
      <w:r w:rsidRPr="00BA69BB">
        <w:rPr>
          <w:rFonts w:ascii="Calibri" w:hAnsi="Calibri"/>
        </w:rPr>
        <w:t xml:space="preserve">. </w:t>
      </w:r>
    </w:p>
    <w:p w:rsidR="00BA69BB" w:rsidRPr="00BA69BB" w:rsidRDefault="00BA69BB" w:rsidP="00965593">
      <w:pPr>
        <w:spacing w:after="120" w:line="240" w:lineRule="auto"/>
        <w:ind w:firstLine="709"/>
        <w:jc w:val="both"/>
        <w:rPr>
          <w:rFonts w:ascii="Calibri" w:hAnsi="Calibri"/>
        </w:rPr>
      </w:pPr>
      <w:r w:rsidRPr="00BA69BB">
        <w:rPr>
          <w:rFonts w:ascii="Calibri" w:hAnsi="Calibri"/>
        </w:rPr>
        <w:t xml:space="preserve">Dosadašnji </w:t>
      </w:r>
      <w:r w:rsidRPr="00BA69BB">
        <w:rPr>
          <w:rFonts w:ascii="Calibri" w:hAnsi="Calibri"/>
          <w:b/>
        </w:rPr>
        <w:t>stavak 8</w:t>
      </w:r>
      <w:r w:rsidRPr="00BA69BB">
        <w:rPr>
          <w:rFonts w:ascii="Calibri" w:hAnsi="Calibri"/>
        </w:rPr>
        <w:t xml:space="preserve"> postaje </w:t>
      </w:r>
      <w:r w:rsidRPr="00BA69BB">
        <w:rPr>
          <w:rFonts w:ascii="Calibri" w:hAnsi="Calibri"/>
          <w:b/>
        </w:rPr>
        <w:t>stavak 7</w:t>
      </w:r>
      <w:r w:rsidRPr="00BA69BB">
        <w:rPr>
          <w:rFonts w:ascii="Calibri" w:hAnsi="Calibri"/>
        </w:rPr>
        <w:t>.</w:t>
      </w:r>
    </w:p>
    <w:p w:rsidR="000575F1" w:rsidRPr="00486AC2" w:rsidRDefault="000575F1" w:rsidP="00965593">
      <w:pPr>
        <w:pStyle w:val="western"/>
        <w:spacing w:before="0" w:beforeAutospacing="0" w:after="120" w:line="240" w:lineRule="auto"/>
        <w:ind w:left="720"/>
        <w:rPr>
          <w:rFonts w:asciiTheme="minorHAnsi" w:hAnsiTheme="minorHAnsi" w:cstheme="minorHAnsi"/>
          <w:color w:val="auto"/>
          <w:sz w:val="22"/>
          <w:szCs w:val="22"/>
        </w:rPr>
      </w:pPr>
    </w:p>
    <w:p w:rsidR="000575F1" w:rsidRDefault="000575F1" w:rsidP="00965593">
      <w:pPr>
        <w:spacing w:after="120" w:line="240" w:lineRule="auto"/>
        <w:jc w:val="center"/>
        <w:rPr>
          <w:rFonts w:cstheme="minorHAnsi"/>
          <w:b/>
        </w:rPr>
      </w:pPr>
      <w:r w:rsidRPr="006D26AF">
        <w:rPr>
          <w:rFonts w:cstheme="minorHAnsi"/>
          <w:b/>
        </w:rPr>
        <w:t>Čl</w:t>
      </w:r>
      <w:r w:rsidR="0046362E">
        <w:rPr>
          <w:rFonts w:cstheme="minorHAnsi"/>
          <w:b/>
        </w:rPr>
        <w:t>anak 98</w:t>
      </w:r>
      <w:r w:rsidRPr="006D26AF">
        <w:rPr>
          <w:rFonts w:cstheme="minorHAnsi"/>
          <w:b/>
        </w:rPr>
        <w:t>.</w:t>
      </w:r>
    </w:p>
    <w:p w:rsidR="00362429" w:rsidRPr="000575F1" w:rsidRDefault="000575F1" w:rsidP="00965593">
      <w:pPr>
        <w:spacing w:after="120" w:line="240" w:lineRule="auto"/>
        <w:jc w:val="both"/>
        <w:rPr>
          <w:rFonts w:cstheme="minorHAnsi"/>
        </w:rPr>
      </w:pPr>
      <w:r w:rsidRPr="000575F1">
        <w:rPr>
          <w:rFonts w:cstheme="minorHAnsi"/>
        </w:rPr>
        <w:t xml:space="preserve">U </w:t>
      </w:r>
      <w:r w:rsidRPr="000575F1">
        <w:rPr>
          <w:rFonts w:cstheme="minorHAnsi"/>
          <w:b/>
        </w:rPr>
        <w:t>članku 120.</w:t>
      </w:r>
      <w:r w:rsidRPr="000575F1">
        <w:rPr>
          <w:rFonts w:cstheme="minorHAnsi"/>
        </w:rPr>
        <w:t xml:space="preserve">, </w:t>
      </w:r>
      <w:r w:rsidRPr="000575F1">
        <w:rPr>
          <w:rFonts w:cstheme="minorHAnsi"/>
          <w:b/>
        </w:rPr>
        <w:t>stavak 1</w:t>
      </w:r>
      <w:r w:rsidRPr="000575F1">
        <w:rPr>
          <w:rFonts w:cstheme="minorHAnsi"/>
        </w:rPr>
        <w:t>, riječ „zone“ zamjenjuje se riječi „namjene“.</w:t>
      </w:r>
    </w:p>
    <w:p w:rsidR="000575F1" w:rsidRDefault="000575F1" w:rsidP="00965593">
      <w:pPr>
        <w:spacing w:after="120" w:line="240" w:lineRule="auto"/>
        <w:ind w:firstLine="709"/>
        <w:jc w:val="both"/>
        <w:rPr>
          <w:rFonts w:cstheme="minorHAnsi"/>
        </w:rPr>
      </w:pPr>
      <w:r w:rsidRPr="000575F1">
        <w:rPr>
          <w:rFonts w:cstheme="minorHAnsi"/>
          <w:b/>
        </w:rPr>
        <w:t>Stavak 2</w:t>
      </w:r>
      <w:r w:rsidRPr="000575F1">
        <w:rPr>
          <w:rFonts w:cstheme="minorHAnsi"/>
        </w:rPr>
        <w:t xml:space="preserve"> mijenja se i glasi „Najveći kapacitet od ukupno 5000 kreveta ravnomjerno se raspoređuje u predviđenim hotelima s pratećim sadržajima trgovačke, uslužne, ugostiteljske, </w:t>
      </w:r>
      <w:r w:rsidRPr="000575F1">
        <w:rPr>
          <w:rFonts w:cstheme="minorHAnsi"/>
        </w:rPr>
        <w:lastRenderedPageBreak/>
        <w:t xml:space="preserve">sportske, rekreativne i zabavne namjene, u turističkim naseljima sa svim pratećim sadržajima te u kampu“. </w:t>
      </w:r>
    </w:p>
    <w:p w:rsidR="000575F1" w:rsidRPr="00486AC2" w:rsidRDefault="000575F1" w:rsidP="00965593">
      <w:pPr>
        <w:pStyle w:val="western"/>
        <w:spacing w:before="0" w:beforeAutospacing="0" w:after="120" w:line="240" w:lineRule="auto"/>
        <w:ind w:left="720"/>
        <w:rPr>
          <w:rFonts w:asciiTheme="minorHAnsi" w:hAnsiTheme="minorHAnsi" w:cstheme="minorHAnsi"/>
          <w:color w:val="auto"/>
          <w:sz w:val="22"/>
          <w:szCs w:val="22"/>
        </w:rPr>
      </w:pPr>
    </w:p>
    <w:p w:rsidR="000575F1" w:rsidRDefault="000575F1" w:rsidP="00965593">
      <w:pPr>
        <w:spacing w:after="120" w:line="240" w:lineRule="auto"/>
        <w:jc w:val="center"/>
        <w:rPr>
          <w:rFonts w:cstheme="minorHAnsi"/>
          <w:b/>
        </w:rPr>
      </w:pPr>
      <w:r w:rsidRPr="006D26AF">
        <w:rPr>
          <w:rFonts w:cstheme="minorHAnsi"/>
          <w:b/>
        </w:rPr>
        <w:t>Čl</w:t>
      </w:r>
      <w:r w:rsidR="0046362E">
        <w:rPr>
          <w:rFonts w:cstheme="minorHAnsi"/>
          <w:b/>
        </w:rPr>
        <w:t>anak 99</w:t>
      </w:r>
      <w:r w:rsidRPr="006D26AF">
        <w:rPr>
          <w:rFonts w:cstheme="minorHAnsi"/>
          <w:b/>
        </w:rPr>
        <w:t>.</w:t>
      </w:r>
    </w:p>
    <w:p w:rsidR="000575F1" w:rsidRPr="000575F1" w:rsidRDefault="000575F1" w:rsidP="00965593">
      <w:pPr>
        <w:spacing w:after="120" w:line="240" w:lineRule="auto"/>
        <w:jc w:val="both"/>
        <w:rPr>
          <w:rFonts w:cstheme="minorHAnsi"/>
        </w:rPr>
      </w:pPr>
      <w:r w:rsidRPr="000575F1">
        <w:rPr>
          <w:rFonts w:cstheme="minorHAnsi"/>
        </w:rPr>
        <w:t xml:space="preserve">U </w:t>
      </w:r>
      <w:r w:rsidRPr="000575F1">
        <w:rPr>
          <w:rFonts w:cstheme="minorHAnsi"/>
          <w:b/>
        </w:rPr>
        <w:t>članku 121.</w:t>
      </w:r>
      <w:r w:rsidRPr="000575F1">
        <w:rPr>
          <w:rFonts w:cstheme="minorHAnsi"/>
        </w:rPr>
        <w:t>,</w:t>
      </w:r>
      <w:r w:rsidRPr="000575F1">
        <w:rPr>
          <w:rFonts w:cstheme="minorHAnsi"/>
          <w:b/>
        </w:rPr>
        <w:t xml:space="preserve"> stavak 1</w:t>
      </w:r>
      <w:r w:rsidRPr="000575F1">
        <w:rPr>
          <w:rFonts w:cstheme="minorHAnsi"/>
        </w:rPr>
        <w:t>, iza riječi „Izgradnja“ dodaje se tekst koji glasi „smještajnih kapaciteta hotela i turističkog naselja u zonama T1 i T2“.</w:t>
      </w:r>
    </w:p>
    <w:p w:rsidR="000575F1" w:rsidRPr="000575F1" w:rsidRDefault="000575F1" w:rsidP="00965593">
      <w:pPr>
        <w:spacing w:after="120" w:line="240" w:lineRule="auto"/>
        <w:ind w:firstLine="709"/>
        <w:jc w:val="both"/>
        <w:rPr>
          <w:rFonts w:cstheme="minorHAnsi"/>
        </w:rPr>
      </w:pPr>
      <w:r w:rsidRPr="000575F1">
        <w:rPr>
          <w:rFonts w:cstheme="minorHAnsi"/>
        </w:rPr>
        <w:t xml:space="preserve">U </w:t>
      </w:r>
      <w:r w:rsidRPr="000575F1">
        <w:rPr>
          <w:rFonts w:cstheme="minorHAnsi"/>
          <w:b/>
        </w:rPr>
        <w:t>stavku 2</w:t>
      </w:r>
      <w:r w:rsidRPr="000575F1">
        <w:rPr>
          <w:rFonts w:cstheme="minorHAnsi"/>
        </w:rPr>
        <w:t xml:space="preserve"> briše se tekst koji glasi „(</w:t>
      </w:r>
      <w:proofErr w:type="spellStart"/>
      <w:r w:rsidRPr="000575F1">
        <w:rPr>
          <w:rFonts w:cstheme="minorHAnsi"/>
        </w:rPr>
        <w:t>Ćurilo</w:t>
      </w:r>
      <w:proofErr w:type="spellEnd"/>
      <w:r w:rsidRPr="000575F1">
        <w:rPr>
          <w:rFonts w:cstheme="minorHAnsi"/>
        </w:rPr>
        <w:t xml:space="preserve">, </w:t>
      </w:r>
      <w:proofErr w:type="spellStart"/>
      <w:r w:rsidRPr="000575F1">
        <w:rPr>
          <w:rFonts w:cstheme="minorHAnsi"/>
        </w:rPr>
        <w:t>Blace</w:t>
      </w:r>
      <w:proofErr w:type="spellEnd"/>
      <w:r w:rsidRPr="000575F1">
        <w:rPr>
          <w:rFonts w:cstheme="minorHAnsi"/>
        </w:rPr>
        <w:t xml:space="preserve">, </w:t>
      </w:r>
      <w:proofErr w:type="spellStart"/>
      <w:r w:rsidRPr="000575F1">
        <w:rPr>
          <w:rFonts w:cstheme="minorHAnsi"/>
        </w:rPr>
        <w:t>Cvitačka</w:t>
      </w:r>
      <w:proofErr w:type="spellEnd"/>
      <w:r w:rsidRPr="000575F1">
        <w:rPr>
          <w:rFonts w:cstheme="minorHAnsi"/>
        </w:rPr>
        <w:t xml:space="preserve">), evidentiranom zaštićenom području prirodne baštine </w:t>
      </w:r>
      <w:proofErr w:type="spellStart"/>
      <w:r w:rsidRPr="000575F1">
        <w:rPr>
          <w:rFonts w:cstheme="minorHAnsi"/>
        </w:rPr>
        <w:t>Cvitačka</w:t>
      </w:r>
      <w:proofErr w:type="spellEnd"/>
      <w:r w:rsidRPr="000575F1">
        <w:rPr>
          <w:rFonts w:cstheme="minorHAnsi"/>
        </w:rPr>
        <w:t xml:space="preserve"> i </w:t>
      </w:r>
      <w:proofErr w:type="spellStart"/>
      <w:r w:rsidRPr="000575F1">
        <w:rPr>
          <w:rFonts w:cstheme="minorHAnsi"/>
        </w:rPr>
        <w:t>Vepric</w:t>
      </w:r>
      <w:proofErr w:type="spellEnd"/>
      <w:r w:rsidRPr="000575F1">
        <w:rPr>
          <w:rFonts w:cstheme="minorHAnsi"/>
        </w:rPr>
        <w:t xml:space="preserve">, evidentiranim i zaštićenim prostorima šumskih površina </w:t>
      </w:r>
      <w:proofErr w:type="spellStart"/>
      <w:r w:rsidRPr="000575F1">
        <w:rPr>
          <w:rFonts w:cstheme="minorHAnsi"/>
        </w:rPr>
        <w:t>Ćurilo</w:t>
      </w:r>
      <w:proofErr w:type="spellEnd"/>
      <w:r w:rsidRPr="000575F1">
        <w:rPr>
          <w:rFonts w:cstheme="minorHAnsi"/>
        </w:rPr>
        <w:t xml:space="preserve">, </w:t>
      </w:r>
      <w:proofErr w:type="spellStart"/>
      <w:r w:rsidRPr="000575F1">
        <w:rPr>
          <w:rFonts w:cstheme="minorHAnsi"/>
        </w:rPr>
        <w:t>Blace</w:t>
      </w:r>
      <w:proofErr w:type="spellEnd"/>
      <w:r w:rsidRPr="000575F1">
        <w:rPr>
          <w:rFonts w:cstheme="minorHAnsi"/>
        </w:rPr>
        <w:t xml:space="preserve"> i </w:t>
      </w:r>
      <w:proofErr w:type="spellStart"/>
      <w:r w:rsidRPr="000575F1">
        <w:rPr>
          <w:rFonts w:cstheme="minorHAnsi"/>
        </w:rPr>
        <w:t>Biloševac</w:t>
      </w:r>
      <w:proofErr w:type="spellEnd"/>
      <w:r w:rsidRPr="000575F1">
        <w:rPr>
          <w:rFonts w:cstheme="minorHAnsi"/>
        </w:rPr>
        <w:t xml:space="preserve">“ i zamjenjuje se tekstom „obvezna je prethodna provedba </w:t>
      </w:r>
      <w:proofErr w:type="spellStart"/>
      <w:r w:rsidRPr="000575F1">
        <w:rPr>
          <w:rFonts w:cstheme="minorHAnsi"/>
        </w:rPr>
        <w:t>rekognosciranja</w:t>
      </w:r>
      <w:proofErr w:type="spellEnd"/>
      <w:r w:rsidRPr="000575F1">
        <w:rPr>
          <w:rFonts w:cstheme="minorHAnsi"/>
        </w:rPr>
        <w:t xml:space="preserve"> i/ili istraživanja prema uvjetima nadležnog tijela“.</w:t>
      </w:r>
    </w:p>
    <w:p w:rsidR="00481C76" w:rsidRPr="00486AC2" w:rsidRDefault="00481C76" w:rsidP="00965593">
      <w:pPr>
        <w:pStyle w:val="western"/>
        <w:spacing w:before="0" w:beforeAutospacing="0" w:after="120" w:line="240" w:lineRule="auto"/>
        <w:ind w:left="720"/>
        <w:rPr>
          <w:rFonts w:asciiTheme="minorHAnsi" w:hAnsiTheme="minorHAnsi" w:cstheme="minorHAnsi"/>
          <w:color w:val="auto"/>
          <w:sz w:val="22"/>
          <w:szCs w:val="22"/>
        </w:rPr>
      </w:pPr>
    </w:p>
    <w:p w:rsidR="00481C76" w:rsidRDefault="00481C76" w:rsidP="00965593">
      <w:pPr>
        <w:spacing w:after="120" w:line="240" w:lineRule="auto"/>
        <w:jc w:val="center"/>
        <w:rPr>
          <w:rFonts w:cstheme="minorHAnsi"/>
          <w:b/>
        </w:rPr>
      </w:pPr>
      <w:r w:rsidRPr="006D26AF">
        <w:rPr>
          <w:rFonts w:cstheme="minorHAnsi"/>
          <w:b/>
        </w:rPr>
        <w:t>Čl</w:t>
      </w:r>
      <w:r w:rsidR="0046362E">
        <w:rPr>
          <w:rFonts w:cstheme="minorHAnsi"/>
          <w:b/>
        </w:rPr>
        <w:t>anak 100</w:t>
      </w:r>
      <w:r w:rsidRPr="006D26AF">
        <w:rPr>
          <w:rFonts w:cstheme="minorHAnsi"/>
          <w:b/>
        </w:rPr>
        <w:t>.</w:t>
      </w:r>
    </w:p>
    <w:p w:rsidR="000575F1" w:rsidRPr="00481C76" w:rsidRDefault="00481C76" w:rsidP="00965593">
      <w:pPr>
        <w:spacing w:after="120" w:line="240" w:lineRule="auto"/>
        <w:jc w:val="both"/>
        <w:rPr>
          <w:rFonts w:cstheme="minorHAnsi"/>
        </w:rPr>
      </w:pPr>
      <w:r w:rsidRPr="00481C76">
        <w:rPr>
          <w:rFonts w:cstheme="minorHAnsi"/>
        </w:rPr>
        <w:t xml:space="preserve">U </w:t>
      </w:r>
      <w:r w:rsidRPr="00481C76">
        <w:rPr>
          <w:rFonts w:cstheme="minorHAnsi"/>
          <w:b/>
        </w:rPr>
        <w:t>članku 127.</w:t>
      </w:r>
      <w:r w:rsidRPr="00481C76">
        <w:rPr>
          <w:rFonts w:cstheme="minorHAnsi"/>
        </w:rPr>
        <w:t xml:space="preserve">, mijenja se </w:t>
      </w:r>
      <w:r w:rsidRPr="00481C76">
        <w:rPr>
          <w:rFonts w:cstheme="minorHAnsi"/>
          <w:b/>
        </w:rPr>
        <w:t>stavak 1</w:t>
      </w:r>
      <w:r w:rsidRPr="00481C76">
        <w:rPr>
          <w:rFonts w:cstheme="minorHAnsi"/>
        </w:rPr>
        <w:t xml:space="preserve"> i glasi „Poslovna namjena obuhvaća 33,76 ha ili 7,71 % ukupnog građevinskog područja naselja, a poslovno - proizvodna namjena obuhvaća 2,04 ha ili 0,46 % ukupnog građevinskog područja naselja.“</w:t>
      </w:r>
    </w:p>
    <w:p w:rsidR="00481C76" w:rsidRPr="00486AC2" w:rsidRDefault="00481C76" w:rsidP="00965593">
      <w:pPr>
        <w:pStyle w:val="western"/>
        <w:spacing w:before="0" w:beforeAutospacing="0" w:after="120" w:line="240" w:lineRule="auto"/>
        <w:ind w:left="720"/>
        <w:rPr>
          <w:rFonts w:asciiTheme="minorHAnsi" w:hAnsiTheme="minorHAnsi" w:cstheme="minorHAnsi"/>
          <w:color w:val="auto"/>
          <w:sz w:val="22"/>
          <w:szCs w:val="22"/>
        </w:rPr>
      </w:pPr>
    </w:p>
    <w:p w:rsidR="00481C76" w:rsidRDefault="00481C76" w:rsidP="00965593">
      <w:pPr>
        <w:spacing w:after="120" w:line="240" w:lineRule="auto"/>
        <w:jc w:val="center"/>
        <w:rPr>
          <w:rFonts w:cstheme="minorHAnsi"/>
          <w:b/>
        </w:rPr>
      </w:pPr>
      <w:r w:rsidRPr="006D26AF">
        <w:rPr>
          <w:rFonts w:cstheme="minorHAnsi"/>
          <w:b/>
        </w:rPr>
        <w:t>Čl</w:t>
      </w:r>
      <w:r w:rsidR="0046362E">
        <w:rPr>
          <w:rFonts w:cstheme="minorHAnsi"/>
          <w:b/>
        </w:rPr>
        <w:t>anak 101</w:t>
      </w:r>
      <w:r w:rsidRPr="006D26AF">
        <w:rPr>
          <w:rFonts w:cstheme="minorHAnsi"/>
          <w:b/>
        </w:rPr>
        <w:t>.</w:t>
      </w:r>
    </w:p>
    <w:p w:rsidR="00481C76" w:rsidRPr="00591A25" w:rsidRDefault="00591A25" w:rsidP="00965593">
      <w:pPr>
        <w:spacing w:after="120" w:line="240" w:lineRule="auto"/>
        <w:jc w:val="both"/>
        <w:rPr>
          <w:rFonts w:cstheme="minorHAnsi"/>
        </w:rPr>
      </w:pPr>
      <w:r w:rsidRPr="00591A25">
        <w:rPr>
          <w:rFonts w:cstheme="minorHAnsi"/>
        </w:rPr>
        <w:t xml:space="preserve">U </w:t>
      </w:r>
      <w:r w:rsidRPr="00591A25">
        <w:rPr>
          <w:rFonts w:cstheme="minorHAnsi"/>
          <w:b/>
        </w:rPr>
        <w:t>članku 128.</w:t>
      </w:r>
      <w:r w:rsidRPr="00591A25">
        <w:rPr>
          <w:rFonts w:cstheme="minorHAnsi"/>
        </w:rPr>
        <w:t xml:space="preserve">, </w:t>
      </w:r>
      <w:r w:rsidRPr="00591A25">
        <w:rPr>
          <w:rFonts w:cstheme="minorHAnsi"/>
          <w:b/>
        </w:rPr>
        <w:t>stavak 2</w:t>
      </w:r>
      <w:r w:rsidRPr="00591A25">
        <w:rPr>
          <w:rFonts w:cstheme="minorHAnsi"/>
        </w:rPr>
        <w:t xml:space="preserve"> mijenja se i glasi: „</w:t>
      </w:r>
    </w:p>
    <w:p w:rsidR="00591A25" w:rsidRPr="00591A25" w:rsidRDefault="00591A25" w:rsidP="00965593">
      <w:pPr>
        <w:spacing w:after="120" w:line="240" w:lineRule="auto"/>
        <w:jc w:val="both"/>
        <w:rPr>
          <w:rFonts w:cstheme="minorHAnsi"/>
        </w:rPr>
      </w:pPr>
      <w:r w:rsidRPr="00591A25">
        <w:rPr>
          <w:rFonts w:cstheme="minorHAnsi"/>
        </w:rPr>
        <w:t xml:space="preserve">Površine za poslovnu namjenu su: </w:t>
      </w:r>
    </w:p>
    <w:p w:rsidR="00591A25" w:rsidRPr="00591A25" w:rsidRDefault="00591A25" w:rsidP="00965593">
      <w:pPr>
        <w:spacing w:after="120" w:line="240" w:lineRule="auto"/>
        <w:jc w:val="both"/>
        <w:rPr>
          <w:rFonts w:cstheme="minorHAnsi"/>
        </w:rPr>
      </w:pPr>
      <w:r w:rsidRPr="00591A25">
        <w:rPr>
          <w:rFonts w:cstheme="minorHAnsi"/>
        </w:rPr>
        <w:t xml:space="preserve">(oznaka K1) </w:t>
      </w:r>
    </w:p>
    <w:p w:rsidR="00591A25" w:rsidRPr="00591A25" w:rsidRDefault="00591A25" w:rsidP="00965593">
      <w:pPr>
        <w:spacing w:after="120" w:line="240" w:lineRule="auto"/>
        <w:jc w:val="both"/>
        <w:rPr>
          <w:rFonts w:cstheme="minorHAnsi"/>
        </w:rPr>
      </w:pPr>
      <w:r w:rsidRPr="00591A25">
        <w:rPr>
          <w:rFonts w:cstheme="minorHAnsi"/>
        </w:rPr>
        <w:t>- područje Bilaja površine 3,27 ha,</w:t>
      </w:r>
    </w:p>
    <w:p w:rsidR="00591A25" w:rsidRPr="00591A25" w:rsidRDefault="00591A25" w:rsidP="00965593">
      <w:pPr>
        <w:spacing w:after="120" w:line="240" w:lineRule="auto"/>
        <w:jc w:val="both"/>
        <w:rPr>
          <w:rFonts w:cstheme="minorHAnsi"/>
        </w:rPr>
      </w:pPr>
      <w:r w:rsidRPr="00591A25">
        <w:rPr>
          <w:rFonts w:cstheme="minorHAnsi"/>
        </w:rPr>
        <w:t xml:space="preserve">- područje </w:t>
      </w:r>
      <w:proofErr w:type="spellStart"/>
      <w:r w:rsidRPr="00591A25">
        <w:rPr>
          <w:rFonts w:cstheme="minorHAnsi"/>
        </w:rPr>
        <w:t>Dugiša</w:t>
      </w:r>
      <w:proofErr w:type="spellEnd"/>
      <w:r w:rsidRPr="00591A25">
        <w:rPr>
          <w:rFonts w:cstheme="minorHAnsi"/>
        </w:rPr>
        <w:t xml:space="preserve"> površine 12,90 ha,</w:t>
      </w:r>
    </w:p>
    <w:p w:rsidR="00591A25" w:rsidRPr="00591A25" w:rsidRDefault="00591A25" w:rsidP="00965593">
      <w:pPr>
        <w:spacing w:after="120" w:line="240" w:lineRule="auto"/>
        <w:jc w:val="both"/>
        <w:rPr>
          <w:rFonts w:cstheme="minorHAnsi"/>
        </w:rPr>
      </w:pPr>
      <w:r w:rsidRPr="00591A25">
        <w:rPr>
          <w:rFonts w:cstheme="minorHAnsi"/>
        </w:rPr>
        <w:t xml:space="preserve">- područje </w:t>
      </w:r>
      <w:proofErr w:type="spellStart"/>
      <w:r w:rsidRPr="00591A25">
        <w:rPr>
          <w:rFonts w:cstheme="minorHAnsi"/>
        </w:rPr>
        <w:t>Volicije</w:t>
      </w:r>
      <w:proofErr w:type="spellEnd"/>
      <w:r w:rsidRPr="00591A25">
        <w:rPr>
          <w:rFonts w:cstheme="minorHAnsi"/>
        </w:rPr>
        <w:t xml:space="preserve"> površine 12,07 ha.</w:t>
      </w:r>
    </w:p>
    <w:p w:rsidR="00591A25" w:rsidRPr="00591A25" w:rsidRDefault="00591A25" w:rsidP="00965593">
      <w:pPr>
        <w:spacing w:after="120" w:line="240" w:lineRule="auto"/>
        <w:jc w:val="both"/>
        <w:rPr>
          <w:rFonts w:cstheme="minorHAnsi"/>
        </w:rPr>
      </w:pPr>
      <w:r w:rsidRPr="00591A25">
        <w:rPr>
          <w:rFonts w:cstheme="minorHAnsi"/>
        </w:rPr>
        <w:t>(oznaka K2)</w:t>
      </w:r>
    </w:p>
    <w:p w:rsidR="00591A25" w:rsidRPr="00591A25" w:rsidRDefault="00591A25" w:rsidP="00965593">
      <w:pPr>
        <w:spacing w:after="120" w:line="240" w:lineRule="auto"/>
        <w:jc w:val="both"/>
        <w:rPr>
          <w:rFonts w:cstheme="minorHAnsi"/>
        </w:rPr>
      </w:pPr>
      <w:r w:rsidRPr="00591A25">
        <w:rPr>
          <w:rFonts w:cstheme="minorHAnsi"/>
        </w:rPr>
        <w:t xml:space="preserve">- područje </w:t>
      </w:r>
      <w:proofErr w:type="spellStart"/>
      <w:r w:rsidRPr="00591A25">
        <w:rPr>
          <w:rFonts w:cstheme="minorHAnsi"/>
        </w:rPr>
        <w:t>Volicije</w:t>
      </w:r>
      <w:proofErr w:type="spellEnd"/>
      <w:r w:rsidRPr="00591A25">
        <w:rPr>
          <w:rFonts w:cstheme="minorHAnsi"/>
        </w:rPr>
        <w:t xml:space="preserve"> površine 5,52 ha.</w:t>
      </w:r>
    </w:p>
    <w:p w:rsidR="00591A25" w:rsidRPr="00591A25" w:rsidRDefault="00591A25" w:rsidP="00965593">
      <w:pPr>
        <w:spacing w:after="120" w:line="240" w:lineRule="auto"/>
        <w:jc w:val="both"/>
        <w:rPr>
          <w:rFonts w:cstheme="minorHAnsi"/>
        </w:rPr>
      </w:pPr>
      <w:r w:rsidRPr="00591A25">
        <w:rPr>
          <w:rFonts w:cstheme="minorHAnsi"/>
        </w:rPr>
        <w:t>(oznaka K3)</w:t>
      </w:r>
    </w:p>
    <w:p w:rsidR="00591A25" w:rsidRPr="00591A25" w:rsidRDefault="00591A25" w:rsidP="00965593">
      <w:pPr>
        <w:spacing w:after="120" w:line="240" w:lineRule="auto"/>
        <w:jc w:val="both"/>
        <w:rPr>
          <w:rFonts w:cstheme="minorHAnsi"/>
        </w:rPr>
      </w:pPr>
      <w:r w:rsidRPr="00591A25">
        <w:rPr>
          <w:rFonts w:cstheme="minorHAnsi"/>
        </w:rPr>
        <w:t>- područje južno od groblja Sv Andrije površine 0,90 ha“.</w:t>
      </w:r>
    </w:p>
    <w:p w:rsidR="00591A25" w:rsidRPr="00486AC2" w:rsidRDefault="00591A25" w:rsidP="00965593">
      <w:pPr>
        <w:pStyle w:val="western"/>
        <w:spacing w:before="0" w:beforeAutospacing="0" w:after="120" w:line="240" w:lineRule="auto"/>
        <w:ind w:left="720"/>
        <w:rPr>
          <w:rFonts w:asciiTheme="minorHAnsi" w:hAnsiTheme="minorHAnsi" w:cstheme="minorHAnsi"/>
          <w:color w:val="auto"/>
          <w:sz w:val="22"/>
          <w:szCs w:val="22"/>
        </w:rPr>
      </w:pPr>
    </w:p>
    <w:p w:rsidR="00591A25" w:rsidRDefault="00591A25" w:rsidP="00965593">
      <w:pPr>
        <w:spacing w:after="120" w:line="240" w:lineRule="auto"/>
        <w:jc w:val="center"/>
        <w:rPr>
          <w:rFonts w:cstheme="minorHAnsi"/>
          <w:b/>
        </w:rPr>
      </w:pPr>
      <w:r w:rsidRPr="006D26AF">
        <w:rPr>
          <w:rFonts w:cstheme="minorHAnsi"/>
          <w:b/>
        </w:rPr>
        <w:t>Čl</w:t>
      </w:r>
      <w:r w:rsidR="0046362E">
        <w:rPr>
          <w:rFonts w:cstheme="minorHAnsi"/>
          <w:b/>
        </w:rPr>
        <w:t>anak 102</w:t>
      </w:r>
      <w:r w:rsidRPr="006D26AF">
        <w:rPr>
          <w:rFonts w:cstheme="minorHAnsi"/>
          <w:b/>
        </w:rPr>
        <w:t>.</w:t>
      </w:r>
    </w:p>
    <w:p w:rsidR="00591A25" w:rsidRDefault="00591A25" w:rsidP="00965593">
      <w:pPr>
        <w:spacing w:after="120" w:line="240" w:lineRule="auto"/>
        <w:rPr>
          <w:rFonts w:cstheme="minorHAnsi"/>
          <w:b/>
        </w:rPr>
      </w:pPr>
      <w:r w:rsidRPr="00591A25">
        <w:rPr>
          <w:rFonts w:cstheme="minorHAnsi"/>
        </w:rPr>
        <w:t xml:space="preserve">Naslov </w:t>
      </w:r>
      <w:r>
        <w:rPr>
          <w:rFonts w:cstheme="minorHAnsi"/>
        </w:rPr>
        <w:t xml:space="preserve">i podnaslov </w:t>
      </w:r>
      <w:r w:rsidRPr="00591A25">
        <w:rPr>
          <w:rFonts w:cstheme="minorHAnsi"/>
        </w:rPr>
        <w:t>iza</w:t>
      </w:r>
      <w:r>
        <w:rPr>
          <w:rFonts w:cstheme="minorHAnsi"/>
          <w:b/>
        </w:rPr>
        <w:t xml:space="preserve"> članka 130. </w:t>
      </w:r>
      <w:r w:rsidRPr="00591A25">
        <w:rPr>
          <w:rFonts w:cstheme="minorHAnsi"/>
        </w:rPr>
        <w:t>se briše.</w:t>
      </w:r>
    </w:p>
    <w:p w:rsidR="00591A25" w:rsidRPr="00486AC2" w:rsidRDefault="00591A25" w:rsidP="00965593">
      <w:pPr>
        <w:pStyle w:val="western"/>
        <w:spacing w:before="0" w:beforeAutospacing="0" w:after="120" w:line="240" w:lineRule="auto"/>
        <w:ind w:left="720"/>
        <w:rPr>
          <w:rFonts w:asciiTheme="minorHAnsi" w:hAnsiTheme="minorHAnsi" w:cstheme="minorHAnsi"/>
          <w:color w:val="auto"/>
          <w:sz w:val="22"/>
          <w:szCs w:val="22"/>
        </w:rPr>
      </w:pPr>
    </w:p>
    <w:p w:rsidR="00591A25" w:rsidRDefault="00591A25" w:rsidP="00965593">
      <w:pPr>
        <w:spacing w:after="120" w:line="240" w:lineRule="auto"/>
        <w:jc w:val="center"/>
        <w:rPr>
          <w:rFonts w:cstheme="minorHAnsi"/>
          <w:b/>
        </w:rPr>
      </w:pPr>
      <w:r w:rsidRPr="006D26AF">
        <w:rPr>
          <w:rFonts w:cstheme="minorHAnsi"/>
          <w:b/>
        </w:rPr>
        <w:t>Čl</w:t>
      </w:r>
      <w:r>
        <w:rPr>
          <w:rFonts w:cstheme="minorHAnsi"/>
          <w:b/>
        </w:rPr>
        <w:t>anak 10</w:t>
      </w:r>
      <w:r w:rsidR="0046362E">
        <w:rPr>
          <w:rFonts w:cstheme="minorHAnsi"/>
          <w:b/>
        </w:rPr>
        <w:t>3</w:t>
      </w:r>
      <w:r w:rsidRPr="006D26AF">
        <w:rPr>
          <w:rFonts w:cstheme="minorHAnsi"/>
          <w:b/>
        </w:rPr>
        <w:t>.</w:t>
      </w:r>
    </w:p>
    <w:p w:rsidR="00591A25" w:rsidRDefault="00591A25" w:rsidP="00965593">
      <w:pPr>
        <w:spacing w:after="120" w:line="240" w:lineRule="auto"/>
        <w:jc w:val="both"/>
        <w:rPr>
          <w:rFonts w:cstheme="minorHAnsi"/>
          <w:b/>
        </w:rPr>
      </w:pPr>
      <w:r w:rsidRPr="00591A25">
        <w:rPr>
          <w:rFonts w:cstheme="minorHAnsi"/>
        </w:rPr>
        <w:t>U</w:t>
      </w:r>
      <w:r>
        <w:rPr>
          <w:rFonts w:cstheme="minorHAnsi"/>
          <w:b/>
        </w:rPr>
        <w:t xml:space="preserve"> članku 136.</w:t>
      </w:r>
      <w:r w:rsidRPr="00591A25">
        <w:rPr>
          <w:rFonts w:cstheme="minorHAnsi"/>
        </w:rPr>
        <w:t>,</w:t>
      </w:r>
      <w:r>
        <w:rPr>
          <w:rFonts w:cstheme="minorHAnsi"/>
          <w:b/>
        </w:rPr>
        <w:t xml:space="preserve"> stavak 2 </w:t>
      </w:r>
      <w:r w:rsidRPr="00591A25">
        <w:rPr>
          <w:rFonts w:cstheme="minorHAnsi"/>
        </w:rPr>
        <w:t>se briše.</w:t>
      </w:r>
    </w:p>
    <w:p w:rsidR="00591A25" w:rsidRPr="00486AC2" w:rsidRDefault="00591A25" w:rsidP="00965593">
      <w:pPr>
        <w:pStyle w:val="western"/>
        <w:spacing w:before="0" w:beforeAutospacing="0" w:after="120" w:line="240" w:lineRule="auto"/>
        <w:ind w:left="720"/>
        <w:rPr>
          <w:rFonts w:asciiTheme="minorHAnsi" w:hAnsiTheme="minorHAnsi" w:cstheme="minorHAnsi"/>
          <w:color w:val="auto"/>
          <w:sz w:val="22"/>
          <w:szCs w:val="22"/>
        </w:rPr>
      </w:pPr>
    </w:p>
    <w:p w:rsidR="00591A25" w:rsidRDefault="00591A25" w:rsidP="00965593">
      <w:pPr>
        <w:spacing w:after="120" w:line="240" w:lineRule="auto"/>
        <w:jc w:val="center"/>
        <w:rPr>
          <w:rFonts w:cstheme="minorHAnsi"/>
          <w:b/>
        </w:rPr>
      </w:pPr>
      <w:r w:rsidRPr="006D26AF">
        <w:rPr>
          <w:rFonts w:cstheme="minorHAnsi"/>
          <w:b/>
        </w:rPr>
        <w:t>Čl</w:t>
      </w:r>
      <w:r>
        <w:rPr>
          <w:rFonts w:cstheme="minorHAnsi"/>
          <w:b/>
        </w:rPr>
        <w:t>anak 10</w:t>
      </w:r>
      <w:r w:rsidR="0046362E">
        <w:rPr>
          <w:rFonts w:cstheme="minorHAnsi"/>
          <w:b/>
        </w:rPr>
        <w:t>4</w:t>
      </w:r>
      <w:r w:rsidRPr="006D26AF">
        <w:rPr>
          <w:rFonts w:cstheme="minorHAnsi"/>
          <w:b/>
        </w:rPr>
        <w:t>.</w:t>
      </w:r>
    </w:p>
    <w:p w:rsidR="00362429" w:rsidRPr="00591A25" w:rsidRDefault="00591A25" w:rsidP="00965593">
      <w:pPr>
        <w:spacing w:after="120" w:line="240" w:lineRule="auto"/>
        <w:jc w:val="both"/>
        <w:rPr>
          <w:rFonts w:cstheme="minorHAnsi"/>
        </w:rPr>
      </w:pPr>
      <w:r w:rsidRPr="00591A25">
        <w:rPr>
          <w:rFonts w:cstheme="minorHAnsi"/>
        </w:rPr>
        <w:t xml:space="preserve">U </w:t>
      </w:r>
      <w:r w:rsidRPr="00591A25">
        <w:rPr>
          <w:rFonts w:cstheme="minorHAnsi"/>
          <w:b/>
        </w:rPr>
        <w:t>članku 142.</w:t>
      </w:r>
      <w:r w:rsidRPr="00591A25">
        <w:rPr>
          <w:rFonts w:cstheme="minorHAnsi"/>
        </w:rPr>
        <w:t xml:space="preserve">, dodaje se </w:t>
      </w:r>
      <w:r w:rsidRPr="00591A25">
        <w:rPr>
          <w:rFonts w:cstheme="minorHAnsi"/>
          <w:b/>
        </w:rPr>
        <w:t>stavak 5</w:t>
      </w:r>
      <w:r w:rsidRPr="00591A25">
        <w:rPr>
          <w:rFonts w:cstheme="minorHAnsi"/>
        </w:rPr>
        <w:t xml:space="preserve"> koji glasi „</w:t>
      </w:r>
      <w:r w:rsidRPr="00591A25">
        <w:rPr>
          <w:rFonts w:ascii="Calibri" w:hAnsi="Calibri"/>
        </w:rPr>
        <w:t>Potrebna površina građevne čestice i površina objekta predškolskog odgoja utvrđuju se sukladno važećim zakonima, propisima i pedagoškim standardima“.</w:t>
      </w:r>
    </w:p>
    <w:p w:rsidR="00591A25" w:rsidRPr="00486AC2" w:rsidRDefault="00591A25" w:rsidP="00965593">
      <w:pPr>
        <w:pStyle w:val="western"/>
        <w:spacing w:before="0" w:beforeAutospacing="0" w:after="120" w:line="240" w:lineRule="auto"/>
        <w:ind w:left="720"/>
        <w:rPr>
          <w:rFonts w:asciiTheme="minorHAnsi" w:hAnsiTheme="minorHAnsi" w:cstheme="minorHAnsi"/>
          <w:color w:val="auto"/>
          <w:sz w:val="22"/>
          <w:szCs w:val="22"/>
        </w:rPr>
      </w:pPr>
    </w:p>
    <w:p w:rsidR="00591A25" w:rsidRDefault="00591A25" w:rsidP="00965593">
      <w:pPr>
        <w:spacing w:after="120" w:line="240" w:lineRule="auto"/>
        <w:jc w:val="center"/>
        <w:rPr>
          <w:rFonts w:cstheme="minorHAnsi"/>
          <w:b/>
        </w:rPr>
      </w:pPr>
      <w:r w:rsidRPr="006D26AF">
        <w:rPr>
          <w:rFonts w:cstheme="minorHAnsi"/>
          <w:b/>
        </w:rPr>
        <w:lastRenderedPageBreak/>
        <w:t>Čl</w:t>
      </w:r>
      <w:r>
        <w:rPr>
          <w:rFonts w:cstheme="minorHAnsi"/>
          <w:b/>
        </w:rPr>
        <w:t>anak 10</w:t>
      </w:r>
      <w:r w:rsidR="0046362E">
        <w:rPr>
          <w:rFonts w:cstheme="minorHAnsi"/>
          <w:b/>
        </w:rPr>
        <w:t>5</w:t>
      </w:r>
      <w:r w:rsidRPr="006D26AF">
        <w:rPr>
          <w:rFonts w:cstheme="minorHAnsi"/>
          <w:b/>
        </w:rPr>
        <w:t>.</w:t>
      </w:r>
    </w:p>
    <w:p w:rsidR="00CB4CB9" w:rsidRPr="00B212B2" w:rsidRDefault="00591A25" w:rsidP="00965593">
      <w:pPr>
        <w:spacing w:after="120" w:line="240" w:lineRule="auto"/>
        <w:jc w:val="both"/>
        <w:rPr>
          <w:rFonts w:cstheme="minorHAnsi"/>
        </w:rPr>
      </w:pPr>
      <w:r w:rsidRPr="00B212B2">
        <w:rPr>
          <w:rFonts w:cstheme="minorHAnsi"/>
        </w:rPr>
        <w:t xml:space="preserve">U </w:t>
      </w:r>
      <w:r w:rsidRPr="00B212B2">
        <w:rPr>
          <w:rFonts w:cstheme="minorHAnsi"/>
          <w:b/>
        </w:rPr>
        <w:t>članku 143.</w:t>
      </w:r>
      <w:r w:rsidRPr="00B212B2">
        <w:rPr>
          <w:rFonts w:cstheme="minorHAnsi"/>
        </w:rPr>
        <w:t>,</w:t>
      </w:r>
      <w:r w:rsidRPr="00B212B2">
        <w:rPr>
          <w:rFonts w:cstheme="minorHAnsi"/>
          <w:b/>
        </w:rPr>
        <w:t xml:space="preserve"> stavak 2</w:t>
      </w:r>
      <w:r w:rsidRPr="00B212B2">
        <w:rPr>
          <w:rFonts w:cstheme="minorHAnsi"/>
        </w:rPr>
        <w:t>, briše se tekst koji glasi „GUP-om grada Makarske“</w:t>
      </w:r>
      <w:r w:rsidR="00B212B2" w:rsidRPr="00B212B2">
        <w:rPr>
          <w:rFonts w:cstheme="minorHAnsi"/>
        </w:rPr>
        <w:t xml:space="preserve"> i zamjenjuje se tekstom koji glasi „urbanističkim planovima uređenja i/ili u postupku izdavanja akata kojima se odobrava građenje“.</w:t>
      </w:r>
    </w:p>
    <w:p w:rsidR="00B212B2" w:rsidRPr="00486AC2" w:rsidRDefault="00B212B2" w:rsidP="00965593">
      <w:pPr>
        <w:pStyle w:val="western"/>
        <w:spacing w:before="0" w:beforeAutospacing="0" w:after="120" w:line="240" w:lineRule="auto"/>
        <w:ind w:left="720"/>
        <w:rPr>
          <w:rFonts w:asciiTheme="minorHAnsi" w:hAnsiTheme="minorHAnsi" w:cstheme="minorHAnsi"/>
          <w:color w:val="auto"/>
          <w:sz w:val="22"/>
          <w:szCs w:val="22"/>
        </w:rPr>
      </w:pPr>
    </w:p>
    <w:p w:rsidR="00B212B2" w:rsidRDefault="00B212B2" w:rsidP="00965593">
      <w:pPr>
        <w:spacing w:after="120" w:line="240" w:lineRule="auto"/>
        <w:jc w:val="center"/>
        <w:rPr>
          <w:rFonts w:cstheme="minorHAnsi"/>
          <w:b/>
        </w:rPr>
      </w:pPr>
      <w:r w:rsidRPr="006D26AF">
        <w:rPr>
          <w:rFonts w:cstheme="minorHAnsi"/>
          <w:b/>
        </w:rPr>
        <w:t>Čl</w:t>
      </w:r>
      <w:r w:rsidR="0046362E">
        <w:rPr>
          <w:rFonts w:cstheme="minorHAnsi"/>
          <w:b/>
        </w:rPr>
        <w:t>anak 106</w:t>
      </w:r>
      <w:r w:rsidRPr="006D26AF">
        <w:rPr>
          <w:rFonts w:cstheme="minorHAnsi"/>
          <w:b/>
        </w:rPr>
        <w:t>.</w:t>
      </w:r>
    </w:p>
    <w:p w:rsidR="00B212B2" w:rsidRPr="00B212B2" w:rsidRDefault="00B212B2" w:rsidP="00965593">
      <w:pPr>
        <w:spacing w:after="120" w:line="240" w:lineRule="auto"/>
        <w:jc w:val="both"/>
        <w:rPr>
          <w:rFonts w:cstheme="minorHAnsi"/>
        </w:rPr>
      </w:pPr>
      <w:r w:rsidRPr="00B212B2">
        <w:rPr>
          <w:rFonts w:cstheme="minorHAnsi"/>
        </w:rPr>
        <w:t xml:space="preserve">U </w:t>
      </w:r>
      <w:r w:rsidRPr="00B212B2">
        <w:rPr>
          <w:rFonts w:cstheme="minorHAnsi"/>
          <w:b/>
        </w:rPr>
        <w:t>članku 14</w:t>
      </w:r>
      <w:r>
        <w:rPr>
          <w:rFonts w:cstheme="minorHAnsi"/>
          <w:b/>
        </w:rPr>
        <w:t>8</w:t>
      </w:r>
      <w:r w:rsidRPr="00B212B2">
        <w:rPr>
          <w:rFonts w:cstheme="minorHAnsi"/>
          <w:b/>
        </w:rPr>
        <w:t>.</w:t>
      </w:r>
      <w:r w:rsidRPr="00B212B2">
        <w:rPr>
          <w:rFonts w:cstheme="minorHAnsi"/>
        </w:rPr>
        <w:t>,</w:t>
      </w:r>
      <w:r w:rsidRPr="00B212B2">
        <w:rPr>
          <w:rFonts w:cstheme="minorHAnsi"/>
          <w:b/>
        </w:rPr>
        <w:t xml:space="preserve"> stavak 2</w:t>
      </w:r>
      <w:r w:rsidRPr="00B212B2">
        <w:rPr>
          <w:rFonts w:cstheme="minorHAnsi"/>
        </w:rPr>
        <w:t>, briše se tekst koji glasi „GUP-om grada Makarske“ i zamjenjuje se tekstom koji glasi „urbanističkim planovima uređenja i/ili u postupku izdavanja akata kojima se odobrava građenje“.</w:t>
      </w:r>
    </w:p>
    <w:p w:rsidR="00B212B2" w:rsidRPr="00486AC2" w:rsidRDefault="00B212B2" w:rsidP="00965593">
      <w:pPr>
        <w:pStyle w:val="western"/>
        <w:spacing w:before="0" w:beforeAutospacing="0" w:after="120" w:line="240" w:lineRule="auto"/>
        <w:rPr>
          <w:rFonts w:asciiTheme="minorHAnsi" w:hAnsiTheme="minorHAnsi" w:cstheme="minorHAnsi"/>
          <w:color w:val="auto"/>
          <w:sz w:val="22"/>
          <w:szCs w:val="22"/>
        </w:rPr>
      </w:pPr>
    </w:p>
    <w:p w:rsidR="00B212B2" w:rsidRDefault="00B212B2" w:rsidP="00965593">
      <w:pPr>
        <w:spacing w:after="120" w:line="240" w:lineRule="auto"/>
        <w:jc w:val="center"/>
        <w:rPr>
          <w:rFonts w:cstheme="minorHAnsi"/>
          <w:b/>
        </w:rPr>
      </w:pPr>
      <w:r w:rsidRPr="006D26AF">
        <w:rPr>
          <w:rFonts w:cstheme="minorHAnsi"/>
          <w:b/>
        </w:rPr>
        <w:t>Čl</w:t>
      </w:r>
      <w:r>
        <w:rPr>
          <w:rFonts w:cstheme="minorHAnsi"/>
          <w:b/>
        </w:rPr>
        <w:t>anak 10</w:t>
      </w:r>
      <w:r w:rsidR="0046362E">
        <w:rPr>
          <w:rFonts w:cstheme="minorHAnsi"/>
          <w:b/>
        </w:rPr>
        <w:t>7</w:t>
      </w:r>
      <w:r w:rsidRPr="006D26AF">
        <w:rPr>
          <w:rFonts w:cstheme="minorHAnsi"/>
          <w:b/>
        </w:rPr>
        <w:t>.</w:t>
      </w:r>
    </w:p>
    <w:p w:rsidR="00B212B2" w:rsidRPr="00B212B2" w:rsidRDefault="00B212B2" w:rsidP="00965593">
      <w:pPr>
        <w:spacing w:after="120" w:line="240" w:lineRule="auto"/>
        <w:jc w:val="both"/>
        <w:rPr>
          <w:rFonts w:cstheme="minorHAnsi"/>
        </w:rPr>
      </w:pPr>
      <w:r w:rsidRPr="00B212B2">
        <w:rPr>
          <w:rFonts w:cstheme="minorHAnsi"/>
        </w:rPr>
        <w:t xml:space="preserve">U </w:t>
      </w:r>
      <w:r>
        <w:rPr>
          <w:rFonts w:cstheme="minorHAnsi"/>
          <w:b/>
        </w:rPr>
        <w:t>članku 152</w:t>
      </w:r>
      <w:r w:rsidRPr="00B212B2">
        <w:rPr>
          <w:rFonts w:cstheme="minorHAnsi"/>
          <w:b/>
        </w:rPr>
        <w:t>.</w:t>
      </w:r>
      <w:r w:rsidRPr="00B212B2">
        <w:rPr>
          <w:rFonts w:cstheme="minorHAnsi"/>
        </w:rPr>
        <w:t>,</w:t>
      </w:r>
      <w:r w:rsidR="008E7210">
        <w:rPr>
          <w:rFonts w:cstheme="minorHAnsi"/>
          <w:b/>
        </w:rPr>
        <w:t xml:space="preserve"> stavak 4</w:t>
      </w:r>
      <w:r w:rsidRPr="00B212B2">
        <w:rPr>
          <w:rFonts w:cstheme="minorHAnsi"/>
        </w:rPr>
        <w:t>, briše se tekst koji glasi „GUP-om grada Makarske“ i zamjenjuje se tekstom koji glasi „u postupku izdavanja akata kojima se odobrava građenje“.</w:t>
      </w:r>
    </w:p>
    <w:p w:rsidR="00B212B2" w:rsidRPr="00486AC2" w:rsidRDefault="00B212B2" w:rsidP="00965593">
      <w:pPr>
        <w:pStyle w:val="western"/>
        <w:spacing w:before="0" w:beforeAutospacing="0" w:after="120" w:line="240" w:lineRule="auto"/>
        <w:rPr>
          <w:rFonts w:asciiTheme="minorHAnsi" w:hAnsiTheme="minorHAnsi" w:cstheme="minorHAnsi"/>
          <w:color w:val="auto"/>
          <w:sz w:val="22"/>
          <w:szCs w:val="22"/>
        </w:rPr>
      </w:pPr>
    </w:p>
    <w:p w:rsidR="00B212B2" w:rsidRDefault="00B212B2" w:rsidP="00965593">
      <w:pPr>
        <w:spacing w:after="120" w:line="240" w:lineRule="auto"/>
        <w:jc w:val="center"/>
        <w:rPr>
          <w:rFonts w:cstheme="minorHAnsi"/>
          <w:b/>
        </w:rPr>
      </w:pPr>
      <w:r w:rsidRPr="006D26AF">
        <w:rPr>
          <w:rFonts w:cstheme="minorHAnsi"/>
          <w:b/>
        </w:rPr>
        <w:t>Čl</w:t>
      </w:r>
      <w:r>
        <w:rPr>
          <w:rFonts w:cstheme="minorHAnsi"/>
          <w:b/>
        </w:rPr>
        <w:t>anak 10</w:t>
      </w:r>
      <w:r w:rsidR="0046362E">
        <w:rPr>
          <w:rFonts w:cstheme="minorHAnsi"/>
          <w:b/>
        </w:rPr>
        <w:t>8</w:t>
      </w:r>
      <w:r w:rsidRPr="006D26AF">
        <w:rPr>
          <w:rFonts w:cstheme="minorHAnsi"/>
          <w:b/>
        </w:rPr>
        <w:t>.</w:t>
      </w:r>
    </w:p>
    <w:p w:rsidR="00741875" w:rsidRDefault="00B212B2" w:rsidP="00965593">
      <w:pPr>
        <w:spacing w:after="120" w:line="240" w:lineRule="auto"/>
        <w:ind w:right="28"/>
        <w:jc w:val="both"/>
        <w:rPr>
          <w:rFonts w:ascii="Calibri" w:hAnsi="Calibri" w:cs="Times New Roman"/>
        </w:rPr>
      </w:pPr>
      <w:r>
        <w:rPr>
          <w:rFonts w:ascii="Calibri" w:hAnsi="Calibri" w:cs="Times New Roman"/>
        </w:rPr>
        <w:t xml:space="preserve">U </w:t>
      </w:r>
      <w:r w:rsidRPr="00B212B2">
        <w:rPr>
          <w:rFonts w:ascii="Calibri" w:hAnsi="Calibri" w:cs="Times New Roman"/>
          <w:b/>
        </w:rPr>
        <w:t>članku 154.</w:t>
      </w:r>
      <w:r w:rsidRPr="00B212B2">
        <w:rPr>
          <w:rFonts w:ascii="Calibri" w:hAnsi="Calibri" w:cs="Times New Roman"/>
        </w:rPr>
        <w:t>,</w:t>
      </w:r>
      <w:r w:rsidRPr="00B212B2">
        <w:rPr>
          <w:rFonts w:ascii="Calibri" w:hAnsi="Calibri" w:cs="Times New Roman"/>
          <w:b/>
        </w:rPr>
        <w:t xml:space="preserve"> stavak 3</w:t>
      </w:r>
      <w:r>
        <w:rPr>
          <w:rFonts w:ascii="Calibri" w:hAnsi="Calibri" w:cs="Times New Roman"/>
        </w:rPr>
        <w:t xml:space="preserve"> briše se tekst koji glasi „ukupne površine 3,80 ha“.</w:t>
      </w:r>
    </w:p>
    <w:p w:rsidR="00B212B2" w:rsidRPr="00486AC2" w:rsidRDefault="00B212B2" w:rsidP="00965593">
      <w:pPr>
        <w:pStyle w:val="western"/>
        <w:spacing w:before="0" w:beforeAutospacing="0" w:after="120" w:line="240" w:lineRule="auto"/>
        <w:rPr>
          <w:rFonts w:asciiTheme="minorHAnsi" w:hAnsiTheme="minorHAnsi" w:cstheme="minorHAnsi"/>
          <w:color w:val="auto"/>
          <w:sz w:val="22"/>
          <w:szCs w:val="22"/>
        </w:rPr>
      </w:pPr>
    </w:p>
    <w:p w:rsidR="00B212B2" w:rsidRDefault="00B212B2" w:rsidP="00965593">
      <w:pPr>
        <w:spacing w:after="120" w:line="240" w:lineRule="auto"/>
        <w:jc w:val="center"/>
        <w:rPr>
          <w:rFonts w:cstheme="minorHAnsi"/>
          <w:b/>
        </w:rPr>
      </w:pPr>
      <w:r w:rsidRPr="006D26AF">
        <w:rPr>
          <w:rFonts w:cstheme="minorHAnsi"/>
          <w:b/>
        </w:rPr>
        <w:t>Čl</w:t>
      </w:r>
      <w:r>
        <w:rPr>
          <w:rFonts w:cstheme="minorHAnsi"/>
          <w:b/>
        </w:rPr>
        <w:t>anak 10</w:t>
      </w:r>
      <w:r w:rsidR="0046362E">
        <w:rPr>
          <w:rFonts w:cstheme="minorHAnsi"/>
          <w:b/>
        </w:rPr>
        <w:t>9</w:t>
      </w:r>
      <w:r w:rsidRPr="006D26AF">
        <w:rPr>
          <w:rFonts w:cstheme="minorHAnsi"/>
          <w:b/>
        </w:rPr>
        <w:t>.</w:t>
      </w:r>
    </w:p>
    <w:p w:rsidR="00B212B2" w:rsidRDefault="00B212B2" w:rsidP="00965593">
      <w:pPr>
        <w:spacing w:after="120" w:line="240" w:lineRule="auto"/>
        <w:ind w:right="28"/>
        <w:jc w:val="both"/>
        <w:rPr>
          <w:rFonts w:cstheme="minorHAnsi"/>
        </w:rPr>
      </w:pPr>
      <w:r w:rsidRPr="00B212B2">
        <w:rPr>
          <w:rFonts w:cstheme="minorHAnsi"/>
        </w:rPr>
        <w:t xml:space="preserve">U </w:t>
      </w:r>
      <w:r w:rsidRPr="00B212B2">
        <w:rPr>
          <w:rFonts w:cstheme="minorHAnsi"/>
          <w:b/>
        </w:rPr>
        <w:t>članku 156.</w:t>
      </w:r>
      <w:r w:rsidRPr="00B212B2">
        <w:rPr>
          <w:rFonts w:cstheme="minorHAnsi"/>
        </w:rPr>
        <w:t xml:space="preserve">, </w:t>
      </w:r>
      <w:r w:rsidRPr="00B212B2">
        <w:rPr>
          <w:rFonts w:cstheme="minorHAnsi"/>
          <w:b/>
        </w:rPr>
        <w:t>stavak 2</w:t>
      </w:r>
      <w:r w:rsidRPr="00B212B2">
        <w:rPr>
          <w:rFonts w:cstheme="minorHAnsi"/>
        </w:rPr>
        <w:t>,</w:t>
      </w:r>
      <w:r w:rsidRPr="00B212B2">
        <w:rPr>
          <w:rFonts w:cstheme="minorHAnsi"/>
          <w:b/>
        </w:rPr>
        <w:t xml:space="preserve"> točka 2</w:t>
      </w:r>
      <w:r w:rsidRPr="00B212B2">
        <w:rPr>
          <w:rFonts w:cstheme="minorHAnsi"/>
        </w:rPr>
        <w:t xml:space="preserve"> mijenja se i glasi „izdvojeno građevinsko područje izvan naselja sportske namjene - sportsko-rekreacijski centar Platno“.</w:t>
      </w:r>
    </w:p>
    <w:p w:rsidR="00B212B2" w:rsidRPr="00486AC2" w:rsidRDefault="00B212B2" w:rsidP="00965593">
      <w:pPr>
        <w:pStyle w:val="western"/>
        <w:spacing w:before="0" w:beforeAutospacing="0" w:after="120" w:line="240" w:lineRule="auto"/>
        <w:rPr>
          <w:rFonts w:asciiTheme="minorHAnsi" w:hAnsiTheme="minorHAnsi" w:cstheme="minorHAnsi"/>
          <w:color w:val="auto"/>
          <w:sz w:val="22"/>
          <w:szCs w:val="22"/>
        </w:rPr>
      </w:pPr>
    </w:p>
    <w:p w:rsidR="00B212B2" w:rsidRDefault="00B212B2" w:rsidP="00965593">
      <w:pPr>
        <w:spacing w:after="120" w:line="240" w:lineRule="auto"/>
        <w:jc w:val="center"/>
        <w:rPr>
          <w:rFonts w:cstheme="minorHAnsi"/>
          <w:b/>
        </w:rPr>
      </w:pPr>
      <w:r w:rsidRPr="006D26AF">
        <w:rPr>
          <w:rFonts w:cstheme="minorHAnsi"/>
          <w:b/>
        </w:rPr>
        <w:t>Čl</w:t>
      </w:r>
      <w:r w:rsidR="0046362E">
        <w:rPr>
          <w:rFonts w:cstheme="minorHAnsi"/>
          <w:b/>
        </w:rPr>
        <w:t>anak 110</w:t>
      </w:r>
      <w:r w:rsidRPr="006D26AF">
        <w:rPr>
          <w:rFonts w:cstheme="minorHAnsi"/>
          <w:b/>
        </w:rPr>
        <w:t>.</w:t>
      </w:r>
    </w:p>
    <w:p w:rsidR="00B212B2" w:rsidRDefault="00B212B2" w:rsidP="00965593">
      <w:pPr>
        <w:spacing w:after="120" w:line="240" w:lineRule="auto"/>
        <w:ind w:right="28"/>
        <w:jc w:val="both"/>
        <w:rPr>
          <w:rFonts w:ascii="Calibri" w:hAnsi="Calibri"/>
        </w:rPr>
      </w:pPr>
      <w:r w:rsidRPr="00B212B2">
        <w:rPr>
          <w:rFonts w:cstheme="minorHAnsi"/>
        </w:rPr>
        <w:t xml:space="preserve">U </w:t>
      </w:r>
      <w:r w:rsidRPr="00B212B2">
        <w:rPr>
          <w:rFonts w:cstheme="minorHAnsi"/>
          <w:b/>
        </w:rPr>
        <w:t>članku 157.</w:t>
      </w:r>
      <w:r w:rsidRPr="00B212B2">
        <w:rPr>
          <w:rFonts w:cstheme="minorHAnsi"/>
        </w:rPr>
        <w:t>,</w:t>
      </w:r>
      <w:r w:rsidRPr="00B212B2">
        <w:rPr>
          <w:rFonts w:cstheme="minorHAnsi"/>
          <w:b/>
        </w:rPr>
        <w:t xml:space="preserve"> stavak 1</w:t>
      </w:r>
      <w:r w:rsidRPr="00B212B2">
        <w:rPr>
          <w:rFonts w:cstheme="minorHAnsi"/>
        </w:rPr>
        <w:t xml:space="preserve"> mijenja se i glasi „</w:t>
      </w:r>
      <w:r w:rsidRPr="00B212B2">
        <w:rPr>
          <w:rFonts w:ascii="Calibri" w:hAnsi="Calibri"/>
        </w:rPr>
        <w:t xml:space="preserve">Sportsko - rekreacijski centar na </w:t>
      </w:r>
      <w:proofErr w:type="spellStart"/>
      <w:r w:rsidRPr="00B212B2">
        <w:rPr>
          <w:rFonts w:ascii="Calibri" w:hAnsi="Calibri"/>
        </w:rPr>
        <w:t>Dugišu</w:t>
      </w:r>
      <w:proofErr w:type="spellEnd"/>
      <w:r w:rsidRPr="00B212B2">
        <w:rPr>
          <w:rFonts w:ascii="Calibri" w:hAnsi="Calibri"/>
        </w:rPr>
        <w:t xml:space="preserve"> predviđen  je na površini veličine 4,96 ha“.</w:t>
      </w:r>
    </w:p>
    <w:p w:rsidR="00B212B2" w:rsidRPr="00486AC2" w:rsidRDefault="00B212B2" w:rsidP="00965593">
      <w:pPr>
        <w:pStyle w:val="western"/>
        <w:spacing w:before="0" w:beforeAutospacing="0" w:after="120" w:line="240" w:lineRule="auto"/>
        <w:rPr>
          <w:rFonts w:asciiTheme="minorHAnsi" w:hAnsiTheme="minorHAnsi" w:cstheme="minorHAnsi"/>
          <w:color w:val="auto"/>
          <w:sz w:val="22"/>
          <w:szCs w:val="22"/>
        </w:rPr>
      </w:pPr>
    </w:p>
    <w:p w:rsidR="00B212B2" w:rsidRDefault="00B212B2" w:rsidP="00965593">
      <w:pPr>
        <w:spacing w:after="120" w:line="240" w:lineRule="auto"/>
        <w:jc w:val="center"/>
        <w:rPr>
          <w:rFonts w:cstheme="minorHAnsi"/>
          <w:b/>
        </w:rPr>
      </w:pPr>
      <w:r w:rsidRPr="006D26AF">
        <w:rPr>
          <w:rFonts w:cstheme="minorHAnsi"/>
          <w:b/>
        </w:rPr>
        <w:t>Čl</w:t>
      </w:r>
      <w:r w:rsidR="0046362E">
        <w:rPr>
          <w:rFonts w:cstheme="minorHAnsi"/>
          <w:b/>
        </w:rPr>
        <w:t>anak 111</w:t>
      </w:r>
      <w:r w:rsidRPr="006D26AF">
        <w:rPr>
          <w:rFonts w:cstheme="minorHAnsi"/>
          <w:b/>
        </w:rPr>
        <w:t>.</w:t>
      </w:r>
    </w:p>
    <w:p w:rsidR="00B212B2" w:rsidRPr="00B212B2" w:rsidRDefault="00B212B2" w:rsidP="00965593">
      <w:pPr>
        <w:spacing w:after="120" w:line="240" w:lineRule="auto"/>
        <w:jc w:val="both"/>
      </w:pPr>
      <w:r w:rsidRPr="00B212B2">
        <w:rPr>
          <w:rFonts w:cstheme="minorHAnsi"/>
        </w:rPr>
        <w:t xml:space="preserve">U </w:t>
      </w:r>
      <w:r w:rsidRPr="00B212B2">
        <w:rPr>
          <w:rFonts w:cstheme="minorHAnsi"/>
          <w:b/>
        </w:rPr>
        <w:t>članku 158.</w:t>
      </w:r>
      <w:r w:rsidRPr="00B212B2">
        <w:rPr>
          <w:rFonts w:cstheme="minorHAnsi"/>
        </w:rPr>
        <w:t xml:space="preserve"> briše se tekst koji glasi „</w:t>
      </w:r>
      <w:r w:rsidRPr="00B212B2">
        <w:t>na površini od 6,60 ha, otvorenog tipa bez izgrađenih objekata kao što su:</w:t>
      </w:r>
    </w:p>
    <w:p w:rsidR="00B212B2" w:rsidRPr="00B212B2" w:rsidRDefault="00B212B2" w:rsidP="00965593">
      <w:pPr>
        <w:numPr>
          <w:ilvl w:val="0"/>
          <w:numId w:val="16"/>
        </w:numPr>
        <w:suppressAutoHyphens/>
        <w:spacing w:after="120" w:line="240" w:lineRule="auto"/>
        <w:jc w:val="both"/>
      </w:pPr>
      <w:r w:rsidRPr="00B212B2">
        <w:t>košarkaško igralište,</w:t>
      </w:r>
    </w:p>
    <w:p w:rsidR="00B212B2" w:rsidRPr="00B212B2" w:rsidRDefault="00B212B2" w:rsidP="00965593">
      <w:pPr>
        <w:numPr>
          <w:ilvl w:val="0"/>
          <w:numId w:val="16"/>
        </w:numPr>
        <w:suppressAutoHyphens/>
        <w:spacing w:after="120" w:line="240" w:lineRule="auto"/>
        <w:jc w:val="both"/>
      </w:pPr>
      <w:r w:rsidRPr="00B212B2">
        <w:t>rukometno igralište,</w:t>
      </w:r>
    </w:p>
    <w:p w:rsidR="00B212B2" w:rsidRPr="00B212B2" w:rsidRDefault="00B212B2" w:rsidP="00965593">
      <w:pPr>
        <w:numPr>
          <w:ilvl w:val="0"/>
          <w:numId w:val="16"/>
        </w:numPr>
        <w:suppressAutoHyphens/>
        <w:spacing w:after="120" w:line="240" w:lineRule="auto"/>
        <w:jc w:val="both"/>
      </w:pPr>
      <w:r w:rsidRPr="00B212B2">
        <w:t>odbojkaško igralište,</w:t>
      </w:r>
    </w:p>
    <w:p w:rsidR="00B212B2" w:rsidRPr="00B212B2" w:rsidRDefault="00B212B2" w:rsidP="00965593">
      <w:pPr>
        <w:numPr>
          <w:ilvl w:val="0"/>
          <w:numId w:val="16"/>
        </w:numPr>
        <w:suppressAutoHyphens/>
        <w:spacing w:after="120" w:line="240" w:lineRule="auto"/>
        <w:jc w:val="both"/>
      </w:pPr>
      <w:r w:rsidRPr="00B212B2">
        <w:t>tenis igrališta,</w:t>
      </w:r>
    </w:p>
    <w:p w:rsidR="00B212B2" w:rsidRPr="00B212B2" w:rsidRDefault="00B212B2" w:rsidP="00965593">
      <w:pPr>
        <w:numPr>
          <w:ilvl w:val="0"/>
          <w:numId w:val="16"/>
        </w:numPr>
        <w:suppressAutoHyphens/>
        <w:spacing w:after="120" w:line="240" w:lineRule="auto"/>
        <w:jc w:val="both"/>
      </w:pPr>
      <w:r w:rsidRPr="00B212B2">
        <w:t>tri igrališta manjih sportova,</w:t>
      </w:r>
    </w:p>
    <w:p w:rsidR="00B212B2" w:rsidRPr="00B212B2" w:rsidRDefault="00B212B2" w:rsidP="00965593">
      <w:pPr>
        <w:numPr>
          <w:ilvl w:val="0"/>
          <w:numId w:val="16"/>
        </w:numPr>
        <w:suppressAutoHyphens/>
        <w:spacing w:after="120" w:line="240" w:lineRule="auto"/>
        <w:jc w:val="both"/>
      </w:pPr>
      <w:r w:rsidRPr="00B212B2">
        <w:t>otvorena boćališta,</w:t>
      </w:r>
    </w:p>
    <w:p w:rsidR="00B212B2" w:rsidRDefault="00B212B2" w:rsidP="00965593">
      <w:pPr>
        <w:numPr>
          <w:ilvl w:val="0"/>
          <w:numId w:val="16"/>
        </w:numPr>
        <w:suppressAutoHyphens/>
        <w:spacing w:after="120" w:line="240" w:lineRule="auto"/>
        <w:jc w:val="both"/>
      </w:pPr>
      <w:r w:rsidRPr="00B212B2">
        <w:t>prateći objekti (svlačionice i dr.)“.</w:t>
      </w:r>
    </w:p>
    <w:p w:rsidR="00B212B2" w:rsidRDefault="00B212B2" w:rsidP="00965593">
      <w:pPr>
        <w:suppressAutoHyphens/>
        <w:spacing w:after="120" w:line="240" w:lineRule="auto"/>
        <w:jc w:val="both"/>
      </w:pPr>
    </w:p>
    <w:p w:rsidR="00B212B2" w:rsidRPr="00486AC2" w:rsidRDefault="00B212B2" w:rsidP="00965593">
      <w:pPr>
        <w:pStyle w:val="western"/>
        <w:spacing w:before="0" w:beforeAutospacing="0" w:after="120" w:line="240" w:lineRule="auto"/>
        <w:rPr>
          <w:rFonts w:asciiTheme="minorHAnsi" w:hAnsiTheme="minorHAnsi" w:cstheme="minorHAnsi"/>
          <w:color w:val="auto"/>
          <w:sz w:val="22"/>
          <w:szCs w:val="22"/>
        </w:rPr>
      </w:pPr>
    </w:p>
    <w:p w:rsidR="00B212B2" w:rsidRDefault="00B212B2" w:rsidP="00965593">
      <w:pPr>
        <w:spacing w:after="120" w:line="240" w:lineRule="auto"/>
        <w:jc w:val="center"/>
        <w:rPr>
          <w:rFonts w:cstheme="minorHAnsi"/>
          <w:b/>
        </w:rPr>
      </w:pPr>
      <w:r w:rsidRPr="006D26AF">
        <w:rPr>
          <w:rFonts w:cstheme="minorHAnsi"/>
          <w:b/>
        </w:rPr>
        <w:t>Čl</w:t>
      </w:r>
      <w:r w:rsidR="0046362E">
        <w:rPr>
          <w:rFonts w:cstheme="minorHAnsi"/>
          <w:b/>
        </w:rPr>
        <w:t>anak 112</w:t>
      </w:r>
      <w:r w:rsidRPr="006D26AF">
        <w:rPr>
          <w:rFonts w:cstheme="minorHAnsi"/>
          <w:b/>
        </w:rPr>
        <w:t>.</w:t>
      </w:r>
    </w:p>
    <w:p w:rsidR="00B212B2" w:rsidRPr="00172E74" w:rsidRDefault="00B212B2" w:rsidP="00965593">
      <w:pPr>
        <w:spacing w:after="120" w:line="240" w:lineRule="auto"/>
        <w:ind w:right="29"/>
        <w:jc w:val="both"/>
        <w:rPr>
          <w:rFonts w:cstheme="minorHAnsi"/>
        </w:rPr>
      </w:pPr>
      <w:r w:rsidRPr="00172E74">
        <w:rPr>
          <w:rFonts w:cstheme="minorHAnsi"/>
        </w:rPr>
        <w:lastRenderedPageBreak/>
        <w:t xml:space="preserve">U </w:t>
      </w:r>
      <w:r w:rsidRPr="00172E74">
        <w:rPr>
          <w:rFonts w:cstheme="minorHAnsi"/>
          <w:b/>
        </w:rPr>
        <w:t>članku 160.</w:t>
      </w:r>
      <w:r w:rsidRPr="00172E74">
        <w:rPr>
          <w:rFonts w:cstheme="minorHAnsi"/>
        </w:rPr>
        <w:t>,</w:t>
      </w:r>
      <w:r w:rsidRPr="00172E74">
        <w:rPr>
          <w:rFonts w:cstheme="minorHAnsi"/>
          <w:b/>
        </w:rPr>
        <w:t xml:space="preserve"> stavak 1</w:t>
      </w:r>
      <w:r w:rsidRPr="00172E74">
        <w:rPr>
          <w:rFonts w:cstheme="minorHAnsi"/>
        </w:rPr>
        <w:t>,</w:t>
      </w:r>
      <w:r w:rsidRPr="00172E74">
        <w:rPr>
          <w:rFonts w:cstheme="minorHAnsi"/>
          <w:b/>
        </w:rPr>
        <w:t xml:space="preserve"> točka 1</w:t>
      </w:r>
      <w:r w:rsidRPr="00172E74">
        <w:rPr>
          <w:rFonts w:cstheme="minorHAnsi"/>
        </w:rPr>
        <w:t xml:space="preserve"> mijenja se i glasi „</w:t>
      </w:r>
    </w:p>
    <w:p w:rsidR="00B212B2" w:rsidRPr="00172E74" w:rsidRDefault="00B212B2" w:rsidP="00965593">
      <w:pPr>
        <w:spacing w:after="120" w:line="240" w:lineRule="auto"/>
        <w:ind w:right="29"/>
        <w:jc w:val="both"/>
        <w:rPr>
          <w:rFonts w:cstheme="minorHAnsi"/>
        </w:rPr>
      </w:pPr>
      <w:r w:rsidRPr="00172E74">
        <w:rPr>
          <w:rFonts w:cstheme="minorHAnsi"/>
        </w:rPr>
        <w:t>1. Državne ceste:</w:t>
      </w:r>
    </w:p>
    <w:p w:rsidR="00B212B2" w:rsidRPr="00172E74" w:rsidRDefault="00B212B2" w:rsidP="00965593">
      <w:pPr>
        <w:numPr>
          <w:ilvl w:val="0"/>
          <w:numId w:val="17"/>
        </w:numPr>
        <w:suppressAutoHyphens/>
        <w:spacing w:after="120" w:line="240" w:lineRule="auto"/>
        <w:ind w:right="29"/>
        <w:jc w:val="both"/>
        <w:rPr>
          <w:rFonts w:cstheme="minorHAnsi"/>
        </w:rPr>
      </w:pPr>
      <w:r w:rsidRPr="00172E74">
        <w:rPr>
          <w:rFonts w:cstheme="minorHAnsi"/>
        </w:rPr>
        <w:t xml:space="preserve">državna cesta D8 G.P. Pasjak (gr. R. Slovenije) – </w:t>
      </w:r>
      <w:proofErr w:type="spellStart"/>
      <w:r w:rsidRPr="00172E74">
        <w:rPr>
          <w:rFonts w:cstheme="minorHAnsi"/>
        </w:rPr>
        <w:t>Šapjane</w:t>
      </w:r>
      <w:proofErr w:type="spellEnd"/>
      <w:r w:rsidRPr="00172E74">
        <w:rPr>
          <w:rFonts w:cstheme="minorHAnsi"/>
        </w:rPr>
        <w:t xml:space="preserve"> – Rijeka – Zadar – Split - G.P. Klek (gr. BiH) - G.P. Zaton Doli (gr. BiH) – Dubrovnik - G.P. </w:t>
      </w:r>
      <w:proofErr w:type="spellStart"/>
      <w:r w:rsidRPr="00172E74">
        <w:rPr>
          <w:rFonts w:cstheme="minorHAnsi"/>
        </w:rPr>
        <w:t>Karasovići</w:t>
      </w:r>
      <w:proofErr w:type="spellEnd"/>
      <w:r w:rsidRPr="00172E74">
        <w:rPr>
          <w:rFonts w:cstheme="minorHAnsi"/>
        </w:rPr>
        <w:t xml:space="preserve"> (gr. Crne Gore),</w:t>
      </w:r>
    </w:p>
    <w:p w:rsidR="00B212B2" w:rsidRPr="00172E74" w:rsidRDefault="00B212B2" w:rsidP="00965593">
      <w:pPr>
        <w:numPr>
          <w:ilvl w:val="0"/>
          <w:numId w:val="17"/>
        </w:numPr>
        <w:suppressAutoHyphens/>
        <w:spacing w:after="120" w:line="240" w:lineRule="auto"/>
        <w:ind w:right="29"/>
        <w:jc w:val="both"/>
        <w:rPr>
          <w:rFonts w:cstheme="minorHAnsi"/>
        </w:rPr>
      </w:pPr>
      <w:r w:rsidRPr="00172E74">
        <w:rPr>
          <w:rFonts w:cstheme="minorHAnsi"/>
        </w:rPr>
        <w:t>državna cesta D 411 Makarska zapad (D8) – trajektna luka (D411),</w:t>
      </w:r>
    </w:p>
    <w:p w:rsidR="00B212B2" w:rsidRPr="00172E74" w:rsidRDefault="00B212B2" w:rsidP="00965593">
      <w:pPr>
        <w:numPr>
          <w:ilvl w:val="0"/>
          <w:numId w:val="17"/>
        </w:numPr>
        <w:suppressAutoHyphens/>
        <w:spacing w:after="120" w:line="240" w:lineRule="auto"/>
        <w:ind w:left="357" w:right="28" w:firstLine="357"/>
        <w:jc w:val="both"/>
        <w:rPr>
          <w:rFonts w:cstheme="minorHAnsi"/>
        </w:rPr>
      </w:pPr>
      <w:r w:rsidRPr="00172E74">
        <w:rPr>
          <w:rFonts w:cstheme="minorHAnsi"/>
        </w:rPr>
        <w:t xml:space="preserve">državna cesta D 512 Makarska (D8) – </w:t>
      </w:r>
      <w:proofErr w:type="spellStart"/>
      <w:r w:rsidRPr="00172E74">
        <w:rPr>
          <w:rFonts w:cstheme="minorHAnsi"/>
        </w:rPr>
        <w:t>Ravča</w:t>
      </w:r>
      <w:proofErr w:type="spellEnd"/>
      <w:r w:rsidRPr="00172E74">
        <w:rPr>
          <w:rFonts w:cstheme="minorHAnsi"/>
        </w:rPr>
        <w:t xml:space="preserve"> (D62)“.</w:t>
      </w:r>
    </w:p>
    <w:p w:rsidR="00B212B2" w:rsidRPr="00172E74" w:rsidRDefault="00B212B2" w:rsidP="00965593">
      <w:pPr>
        <w:suppressAutoHyphens/>
        <w:spacing w:after="120" w:line="240" w:lineRule="auto"/>
        <w:jc w:val="both"/>
        <w:rPr>
          <w:rFonts w:cstheme="minorHAnsi"/>
        </w:rPr>
      </w:pPr>
      <w:r w:rsidRPr="00172E74">
        <w:rPr>
          <w:rFonts w:cstheme="minorHAnsi"/>
        </w:rPr>
        <w:t xml:space="preserve">U </w:t>
      </w:r>
      <w:r w:rsidRPr="00172E74">
        <w:rPr>
          <w:rFonts w:cstheme="minorHAnsi"/>
          <w:b/>
        </w:rPr>
        <w:t>točki 3</w:t>
      </w:r>
      <w:r w:rsidRPr="00172E74">
        <w:rPr>
          <w:rFonts w:cstheme="minorHAnsi"/>
        </w:rPr>
        <w:t xml:space="preserve"> riječ „Lokalne“ se briše i zamjenjuje riječi „Ostale“.</w:t>
      </w:r>
    </w:p>
    <w:p w:rsidR="00B212B2" w:rsidRPr="00172E74" w:rsidRDefault="00B212B2" w:rsidP="00965593">
      <w:pPr>
        <w:suppressAutoHyphens/>
        <w:spacing w:after="120" w:line="240" w:lineRule="auto"/>
        <w:ind w:firstLine="709"/>
        <w:jc w:val="both"/>
        <w:rPr>
          <w:rFonts w:cstheme="minorHAnsi"/>
        </w:rPr>
      </w:pPr>
      <w:r w:rsidRPr="00172E74">
        <w:rPr>
          <w:rFonts w:cstheme="minorHAnsi"/>
          <w:b/>
        </w:rPr>
        <w:t>Stavak 2</w:t>
      </w:r>
      <w:r w:rsidRPr="00172E74">
        <w:rPr>
          <w:rFonts w:cstheme="minorHAnsi"/>
        </w:rPr>
        <w:t xml:space="preserve"> mijenja se i glasi „Omogućavaju se manja odstupanja od prometnih trasa i koridora kroz izradu urbanističkih planova uređenja i projekata za izdavanje odgovarajućeg akta za građenje, kao posljedica detaljnije izmjere i razrade prometnog sustava, te se neće smatrati izmjenom Prostornog plana“.</w:t>
      </w:r>
    </w:p>
    <w:p w:rsidR="00172E74" w:rsidRPr="00172E74" w:rsidRDefault="00B212B2" w:rsidP="00965593">
      <w:pPr>
        <w:suppressAutoHyphens/>
        <w:spacing w:after="120" w:line="240" w:lineRule="auto"/>
        <w:ind w:firstLine="709"/>
        <w:jc w:val="both"/>
        <w:rPr>
          <w:rFonts w:cstheme="minorHAnsi"/>
        </w:rPr>
      </w:pPr>
      <w:r w:rsidRPr="00172E74">
        <w:rPr>
          <w:rFonts w:cstheme="minorHAnsi"/>
        </w:rPr>
        <w:t xml:space="preserve">U </w:t>
      </w:r>
      <w:r w:rsidRPr="00172E74">
        <w:rPr>
          <w:rFonts w:cstheme="minorHAnsi"/>
          <w:b/>
        </w:rPr>
        <w:t>stavku 3</w:t>
      </w:r>
      <w:r w:rsidRPr="00172E74">
        <w:rPr>
          <w:rFonts w:cstheme="minorHAnsi"/>
        </w:rPr>
        <w:t xml:space="preserve"> briše se tekst koji glasi „lokacijske dozvole“ i zamjenjuje se tekstom koji glasi „</w:t>
      </w:r>
      <w:r w:rsidR="00172E74" w:rsidRPr="00172E74">
        <w:rPr>
          <w:rFonts w:cstheme="minorHAnsi"/>
        </w:rPr>
        <w:t>odgovarajućeg akta za građenje“.</w:t>
      </w:r>
    </w:p>
    <w:p w:rsidR="00172E74" w:rsidRPr="00172E74" w:rsidRDefault="00172E74" w:rsidP="00965593">
      <w:pPr>
        <w:suppressAutoHyphens/>
        <w:spacing w:after="120" w:line="240" w:lineRule="auto"/>
        <w:ind w:firstLine="709"/>
        <w:jc w:val="both"/>
        <w:rPr>
          <w:rFonts w:cstheme="minorHAnsi"/>
        </w:rPr>
      </w:pPr>
      <w:r w:rsidRPr="00172E74">
        <w:rPr>
          <w:rFonts w:cstheme="minorHAnsi"/>
        </w:rPr>
        <w:t xml:space="preserve">U </w:t>
      </w:r>
      <w:r w:rsidRPr="00172E74">
        <w:rPr>
          <w:rFonts w:cstheme="minorHAnsi"/>
          <w:b/>
        </w:rPr>
        <w:t xml:space="preserve">stavku 4 </w:t>
      </w:r>
      <w:r w:rsidRPr="00172E74">
        <w:rPr>
          <w:rFonts w:cstheme="minorHAnsi"/>
        </w:rPr>
        <w:t>briše se tekst koji glasi „lokacijske dozvole“ i zamjenjuje se tekstom koji glasi „odgovarajućeg akta za građenje“.</w:t>
      </w:r>
    </w:p>
    <w:p w:rsidR="00172E74" w:rsidRPr="00172E74" w:rsidRDefault="00172E74" w:rsidP="00965593">
      <w:pPr>
        <w:spacing w:after="120" w:line="240" w:lineRule="auto"/>
        <w:ind w:firstLine="709"/>
        <w:jc w:val="both"/>
        <w:rPr>
          <w:rFonts w:cstheme="minorHAnsi"/>
        </w:rPr>
      </w:pPr>
      <w:r w:rsidRPr="00172E74">
        <w:rPr>
          <w:rFonts w:cstheme="minorHAnsi"/>
        </w:rPr>
        <w:t xml:space="preserve">Dodaje se </w:t>
      </w:r>
      <w:r w:rsidRPr="00172E74">
        <w:rPr>
          <w:rFonts w:cstheme="minorHAnsi"/>
          <w:b/>
        </w:rPr>
        <w:t>stavak 5</w:t>
      </w:r>
      <w:r w:rsidRPr="00172E74">
        <w:rPr>
          <w:rFonts w:cstheme="minorHAnsi"/>
        </w:rPr>
        <w:t xml:space="preserve"> koji glasi „Za planirane priključke na državne ceste ili rekonstrukciju postojećih priključaka potrebno je izraditi projektnu dokumentaciju u skladu s Pravilnikom o uvjetima za projektiranje i izgradnju priključaka i prilaza na javnu cestu ("Narodne novine"  br. 95/14) te ishoditi suglasnost Hrvatskih cesta d.o.o. u skladu s člankom 51. Zakona o cestama ("Narodne novine" br. 84/11, 22/13, 54/13, 148/13, 92/14 i 110/19)“.</w:t>
      </w:r>
    </w:p>
    <w:p w:rsidR="00172E74" w:rsidRPr="00172E74" w:rsidRDefault="00172E74" w:rsidP="00965593">
      <w:pPr>
        <w:spacing w:after="120" w:line="240" w:lineRule="auto"/>
        <w:ind w:firstLine="709"/>
        <w:jc w:val="both"/>
        <w:rPr>
          <w:rFonts w:cstheme="minorHAnsi"/>
        </w:rPr>
      </w:pPr>
      <w:r w:rsidRPr="00172E74">
        <w:rPr>
          <w:rFonts w:cstheme="minorHAnsi"/>
        </w:rPr>
        <w:t xml:space="preserve">Dodaje se </w:t>
      </w:r>
      <w:r w:rsidRPr="00172E74">
        <w:rPr>
          <w:rFonts w:cstheme="minorHAnsi"/>
          <w:b/>
        </w:rPr>
        <w:t>stavak 6</w:t>
      </w:r>
      <w:r w:rsidRPr="00172E74">
        <w:rPr>
          <w:rFonts w:cstheme="minorHAnsi"/>
        </w:rPr>
        <w:t xml:space="preserve"> koji glasi „U cilju zaštite državnih cesta potrebno je poštivati zaštitni pojas uz ceste u skladu s člankom 55. Zakona o cestama ("Narodne novine" broj 84/11, 22/13, 54/13, 148/13, 92/14, 110/19)“.</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sidR="0046362E">
        <w:rPr>
          <w:rFonts w:cstheme="minorHAnsi"/>
          <w:b/>
        </w:rPr>
        <w:t>anak 113</w:t>
      </w:r>
      <w:r w:rsidRPr="006D26AF">
        <w:rPr>
          <w:rFonts w:cstheme="minorHAnsi"/>
          <w:b/>
        </w:rPr>
        <w:t>.</w:t>
      </w:r>
    </w:p>
    <w:p w:rsidR="00B212B2" w:rsidRDefault="00172E74" w:rsidP="00965593">
      <w:pPr>
        <w:spacing w:after="120" w:line="240" w:lineRule="auto"/>
        <w:jc w:val="both"/>
        <w:rPr>
          <w:rFonts w:ascii="Calibri" w:hAnsi="Calibri"/>
        </w:rPr>
      </w:pPr>
      <w:r w:rsidRPr="00172E74">
        <w:rPr>
          <w:rFonts w:cstheme="minorHAnsi"/>
        </w:rPr>
        <w:t xml:space="preserve">U </w:t>
      </w:r>
      <w:r w:rsidRPr="00172E74">
        <w:rPr>
          <w:rFonts w:cstheme="minorHAnsi"/>
          <w:b/>
        </w:rPr>
        <w:t>članku 161.</w:t>
      </w:r>
      <w:r w:rsidRPr="00172E74">
        <w:rPr>
          <w:rFonts w:cstheme="minorHAnsi"/>
        </w:rPr>
        <w:t xml:space="preserve">, tekst </w:t>
      </w:r>
      <w:r w:rsidRPr="00172E74">
        <w:rPr>
          <w:rFonts w:cstheme="minorHAnsi"/>
          <w:b/>
        </w:rPr>
        <w:t>stavka 2</w:t>
      </w:r>
      <w:r w:rsidRPr="00172E74">
        <w:rPr>
          <w:rFonts w:cstheme="minorHAnsi"/>
        </w:rPr>
        <w:t xml:space="preserve"> mijenja se i glasi „</w:t>
      </w:r>
      <w:r w:rsidRPr="00172E74">
        <w:rPr>
          <w:rFonts w:ascii="Calibri" w:hAnsi="Calibri"/>
        </w:rPr>
        <w:t>Ovim Prostornim planom se određuje načelna trasa obilaznice Grada Makarske“.</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sidR="0046362E">
        <w:rPr>
          <w:rFonts w:cstheme="minorHAnsi"/>
          <w:b/>
        </w:rPr>
        <w:t>anak 114</w:t>
      </w:r>
      <w:r w:rsidRPr="006D26AF">
        <w:rPr>
          <w:rFonts w:cstheme="minorHAnsi"/>
          <w:b/>
        </w:rPr>
        <w:t>.</w:t>
      </w:r>
    </w:p>
    <w:p w:rsidR="00172E74" w:rsidRPr="00172E74" w:rsidRDefault="00172E74" w:rsidP="00965593">
      <w:pPr>
        <w:spacing w:after="120" w:line="240" w:lineRule="auto"/>
        <w:jc w:val="both"/>
        <w:rPr>
          <w:rFonts w:cstheme="minorHAnsi"/>
        </w:rPr>
      </w:pPr>
      <w:r w:rsidRPr="00172E74">
        <w:rPr>
          <w:rFonts w:cstheme="minorHAnsi"/>
        </w:rPr>
        <w:t xml:space="preserve">U </w:t>
      </w:r>
      <w:r w:rsidRPr="00172E74">
        <w:rPr>
          <w:rFonts w:cstheme="minorHAnsi"/>
          <w:b/>
        </w:rPr>
        <w:t>članku 163.</w:t>
      </w:r>
      <w:r w:rsidRPr="00172E74">
        <w:rPr>
          <w:rFonts w:cstheme="minorHAnsi"/>
        </w:rPr>
        <w:t xml:space="preserve">, </w:t>
      </w:r>
      <w:r w:rsidRPr="00172E74">
        <w:rPr>
          <w:rFonts w:cstheme="minorHAnsi"/>
          <w:b/>
        </w:rPr>
        <w:t>stavak 1</w:t>
      </w:r>
      <w:r w:rsidRPr="00172E74">
        <w:rPr>
          <w:rFonts w:cstheme="minorHAnsi"/>
        </w:rPr>
        <w:t xml:space="preserve">, tekst </w:t>
      </w:r>
      <w:r w:rsidRPr="00172E74">
        <w:rPr>
          <w:rFonts w:cstheme="minorHAnsi"/>
          <w:b/>
        </w:rPr>
        <w:t xml:space="preserve">točaka 3 </w:t>
      </w:r>
      <w:r w:rsidRPr="00172E74">
        <w:rPr>
          <w:rFonts w:cstheme="minorHAnsi"/>
        </w:rPr>
        <w:t>i</w:t>
      </w:r>
      <w:r w:rsidRPr="00172E74">
        <w:rPr>
          <w:rFonts w:cstheme="minorHAnsi"/>
          <w:b/>
        </w:rPr>
        <w:t xml:space="preserve"> 4</w:t>
      </w:r>
      <w:r w:rsidRPr="00172E74">
        <w:rPr>
          <w:rFonts w:cstheme="minorHAnsi"/>
        </w:rPr>
        <w:t xml:space="preserve"> mijenja se i glasi „</w:t>
      </w:r>
    </w:p>
    <w:p w:rsidR="00172E74" w:rsidRPr="00172E74" w:rsidRDefault="00172E74" w:rsidP="00965593">
      <w:pPr>
        <w:spacing w:after="120" w:line="240" w:lineRule="auto"/>
        <w:jc w:val="both"/>
        <w:rPr>
          <w:rFonts w:cstheme="minorHAnsi"/>
        </w:rPr>
      </w:pPr>
      <w:r w:rsidRPr="00172E74">
        <w:rPr>
          <w:rFonts w:cstheme="minorHAnsi"/>
        </w:rPr>
        <w:t>- garaže u javnom korištenju u Makarskoj, na ulaznim prostorima u grad (kapaciteta 500 parkirališnih mjesta po garaži – ukupno 1500),</w:t>
      </w:r>
    </w:p>
    <w:p w:rsidR="00172E74" w:rsidRPr="00172E74" w:rsidRDefault="00172E74" w:rsidP="00965593">
      <w:pPr>
        <w:spacing w:after="120" w:line="240" w:lineRule="auto"/>
        <w:jc w:val="both"/>
        <w:rPr>
          <w:rFonts w:cstheme="minorHAnsi"/>
        </w:rPr>
      </w:pPr>
      <w:r w:rsidRPr="00172E74">
        <w:rPr>
          <w:rFonts w:cstheme="minorHAnsi"/>
        </w:rPr>
        <w:t>- garaže u javnom korištenju u središnjem dijelu grada Makarske (ukupnog kapaciteta 600 parkirališnih mjesta)“.</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Pr>
          <w:rFonts w:cstheme="minorHAnsi"/>
          <w:b/>
        </w:rPr>
        <w:t>anak 11</w:t>
      </w:r>
      <w:r w:rsidR="0046362E">
        <w:rPr>
          <w:rFonts w:cstheme="minorHAnsi"/>
          <w:b/>
        </w:rPr>
        <w:t>5</w:t>
      </w:r>
      <w:r w:rsidRPr="006D26AF">
        <w:rPr>
          <w:rFonts w:cstheme="minorHAnsi"/>
          <w:b/>
        </w:rPr>
        <w:t>.</w:t>
      </w:r>
    </w:p>
    <w:p w:rsidR="00172E74" w:rsidRDefault="00172E74" w:rsidP="00965593">
      <w:pPr>
        <w:spacing w:after="120" w:line="240" w:lineRule="auto"/>
        <w:jc w:val="both"/>
        <w:rPr>
          <w:rFonts w:cstheme="minorHAnsi"/>
        </w:rPr>
      </w:pPr>
      <w:r w:rsidRPr="00172E74">
        <w:rPr>
          <w:rFonts w:cstheme="minorHAnsi"/>
        </w:rPr>
        <w:t xml:space="preserve">U </w:t>
      </w:r>
      <w:r w:rsidRPr="00172E74">
        <w:rPr>
          <w:rFonts w:cstheme="minorHAnsi"/>
          <w:b/>
        </w:rPr>
        <w:t>članku 164.</w:t>
      </w:r>
      <w:r w:rsidRPr="00172E74">
        <w:rPr>
          <w:rFonts w:cstheme="minorHAnsi"/>
        </w:rPr>
        <w:t xml:space="preserve">, </w:t>
      </w:r>
      <w:r w:rsidRPr="00172E74">
        <w:rPr>
          <w:rFonts w:cstheme="minorHAnsi"/>
          <w:b/>
        </w:rPr>
        <w:t>stavak 1</w:t>
      </w:r>
      <w:r w:rsidRPr="00172E74">
        <w:rPr>
          <w:rFonts w:cstheme="minorHAnsi"/>
        </w:rPr>
        <w:t>, tekst „turističke zone“ mijenja se i glasi „turističkih zona“.</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Pr>
          <w:rFonts w:cstheme="minorHAnsi"/>
          <w:b/>
        </w:rPr>
        <w:t>anak 11</w:t>
      </w:r>
      <w:r w:rsidR="0046362E">
        <w:rPr>
          <w:rFonts w:cstheme="minorHAnsi"/>
          <w:b/>
        </w:rPr>
        <w:t>6</w:t>
      </w:r>
      <w:r w:rsidRPr="006D26AF">
        <w:rPr>
          <w:rFonts w:cstheme="minorHAnsi"/>
          <w:b/>
        </w:rPr>
        <w:t>.</w:t>
      </w:r>
    </w:p>
    <w:p w:rsidR="00172E74" w:rsidRDefault="00172E74" w:rsidP="00965593">
      <w:pPr>
        <w:spacing w:after="120" w:line="240" w:lineRule="auto"/>
        <w:jc w:val="both"/>
        <w:rPr>
          <w:rFonts w:cstheme="minorHAnsi"/>
        </w:rPr>
      </w:pPr>
      <w:r>
        <w:rPr>
          <w:rFonts w:cstheme="minorHAnsi"/>
        </w:rPr>
        <w:t xml:space="preserve">U </w:t>
      </w:r>
      <w:r w:rsidRPr="00172E74">
        <w:rPr>
          <w:rFonts w:cstheme="minorHAnsi"/>
          <w:b/>
        </w:rPr>
        <w:t>članku 165.</w:t>
      </w:r>
      <w:r w:rsidRPr="00172E74">
        <w:rPr>
          <w:rFonts w:cstheme="minorHAnsi"/>
        </w:rPr>
        <w:t>,</w:t>
      </w:r>
      <w:r>
        <w:rPr>
          <w:rFonts w:cstheme="minorHAnsi"/>
        </w:rPr>
        <w:t xml:space="preserve"> </w:t>
      </w:r>
      <w:r w:rsidRPr="00172E74">
        <w:rPr>
          <w:rFonts w:cstheme="minorHAnsi"/>
          <w:b/>
        </w:rPr>
        <w:t>stavak 1</w:t>
      </w:r>
      <w:r>
        <w:rPr>
          <w:rFonts w:cstheme="minorHAnsi"/>
        </w:rPr>
        <w:t xml:space="preserve">, </w:t>
      </w:r>
      <w:r w:rsidRPr="00172E74">
        <w:rPr>
          <w:rFonts w:cstheme="minorHAnsi"/>
          <w:b/>
        </w:rPr>
        <w:t>točka 2</w:t>
      </w:r>
      <w:r>
        <w:rPr>
          <w:rFonts w:cstheme="minorHAnsi"/>
        </w:rPr>
        <w:t xml:space="preserve"> se briše.</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sidR="0046362E">
        <w:rPr>
          <w:rFonts w:cstheme="minorHAnsi"/>
          <w:b/>
        </w:rPr>
        <w:t>anak 117</w:t>
      </w:r>
      <w:r w:rsidRPr="006D26AF">
        <w:rPr>
          <w:rFonts w:cstheme="minorHAnsi"/>
          <w:b/>
        </w:rPr>
        <w:t>.</w:t>
      </w:r>
    </w:p>
    <w:p w:rsidR="00172E74" w:rsidRDefault="00172E74" w:rsidP="00965593">
      <w:pPr>
        <w:spacing w:after="120" w:line="240" w:lineRule="auto"/>
        <w:jc w:val="both"/>
        <w:rPr>
          <w:rFonts w:cstheme="minorHAnsi"/>
          <w:b/>
        </w:rPr>
      </w:pPr>
      <w:r w:rsidRPr="00172E74">
        <w:rPr>
          <w:rFonts w:cstheme="minorHAnsi"/>
        </w:rPr>
        <w:t xml:space="preserve">U </w:t>
      </w:r>
      <w:r>
        <w:rPr>
          <w:rFonts w:cstheme="minorHAnsi"/>
          <w:b/>
        </w:rPr>
        <w:t>članku 166.</w:t>
      </w:r>
      <w:r w:rsidRPr="00172E74">
        <w:rPr>
          <w:rFonts w:cstheme="minorHAnsi"/>
        </w:rPr>
        <w:t>,</w:t>
      </w:r>
      <w:r>
        <w:rPr>
          <w:rFonts w:cstheme="minorHAnsi"/>
          <w:b/>
        </w:rPr>
        <w:t xml:space="preserve"> stavak 1</w:t>
      </w:r>
      <w:r w:rsidRPr="00172E74">
        <w:rPr>
          <w:rFonts w:cstheme="minorHAnsi"/>
        </w:rPr>
        <w:t xml:space="preserve">, </w:t>
      </w:r>
      <w:r>
        <w:rPr>
          <w:rFonts w:cstheme="minorHAnsi"/>
          <w:b/>
        </w:rPr>
        <w:t xml:space="preserve">točka 2 </w:t>
      </w:r>
      <w:r w:rsidRPr="00172E74">
        <w:rPr>
          <w:rFonts w:cstheme="minorHAnsi"/>
        </w:rPr>
        <w:t>riječ „zone“ zamjenjuje se riječi „namjene“.</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Pr>
          <w:rFonts w:cstheme="minorHAnsi"/>
          <w:b/>
        </w:rPr>
        <w:t>anak 11</w:t>
      </w:r>
      <w:r w:rsidR="0046362E">
        <w:rPr>
          <w:rFonts w:cstheme="minorHAnsi"/>
          <w:b/>
        </w:rPr>
        <w:t>8</w:t>
      </w:r>
      <w:r w:rsidRPr="006D26AF">
        <w:rPr>
          <w:rFonts w:cstheme="minorHAnsi"/>
          <w:b/>
        </w:rPr>
        <w:t>.</w:t>
      </w:r>
    </w:p>
    <w:p w:rsidR="00172E74" w:rsidRDefault="00172E74" w:rsidP="00965593">
      <w:pPr>
        <w:spacing w:after="120" w:line="240" w:lineRule="auto"/>
        <w:rPr>
          <w:rFonts w:cstheme="minorHAnsi"/>
          <w:b/>
        </w:rPr>
      </w:pPr>
      <w:r w:rsidRPr="00172E74">
        <w:rPr>
          <w:rFonts w:cstheme="minorHAnsi"/>
        </w:rPr>
        <w:t xml:space="preserve">Tekst </w:t>
      </w:r>
      <w:r>
        <w:rPr>
          <w:rFonts w:cstheme="minorHAnsi"/>
          <w:b/>
        </w:rPr>
        <w:t xml:space="preserve">članka 171. </w:t>
      </w:r>
      <w:r w:rsidRPr="00172E74">
        <w:rPr>
          <w:rFonts w:cstheme="minorHAnsi"/>
        </w:rPr>
        <w:t>se briše.</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Pr>
          <w:rFonts w:cstheme="minorHAnsi"/>
          <w:b/>
        </w:rPr>
        <w:t>anak 11</w:t>
      </w:r>
      <w:r w:rsidR="0046362E">
        <w:rPr>
          <w:rFonts w:cstheme="minorHAnsi"/>
          <w:b/>
        </w:rPr>
        <w:t>9</w:t>
      </w:r>
      <w:r w:rsidRPr="006D26AF">
        <w:rPr>
          <w:rFonts w:cstheme="minorHAnsi"/>
          <w:b/>
        </w:rPr>
        <w:t>.</w:t>
      </w:r>
    </w:p>
    <w:p w:rsidR="00172E74" w:rsidRDefault="00172E74" w:rsidP="00965593">
      <w:pPr>
        <w:spacing w:after="120" w:line="240" w:lineRule="auto"/>
        <w:rPr>
          <w:rFonts w:cstheme="minorHAnsi"/>
          <w:b/>
        </w:rPr>
      </w:pPr>
      <w:r w:rsidRPr="00172E74">
        <w:rPr>
          <w:rFonts w:cstheme="minorHAnsi"/>
        </w:rPr>
        <w:t xml:space="preserve">Tekst </w:t>
      </w:r>
      <w:r>
        <w:rPr>
          <w:rFonts w:cstheme="minorHAnsi"/>
          <w:b/>
        </w:rPr>
        <w:t xml:space="preserve">članka 172. </w:t>
      </w:r>
      <w:r w:rsidRPr="00172E74">
        <w:rPr>
          <w:rFonts w:cstheme="minorHAnsi"/>
        </w:rPr>
        <w:t>se briše.</w:t>
      </w:r>
    </w:p>
    <w:p w:rsidR="00172E74" w:rsidRPr="00486AC2" w:rsidRDefault="00172E74" w:rsidP="00965593">
      <w:pPr>
        <w:pStyle w:val="western"/>
        <w:spacing w:before="0" w:beforeAutospacing="0" w:after="120" w:line="240" w:lineRule="auto"/>
        <w:rPr>
          <w:rFonts w:asciiTheme="minorHAnsi" w:hAnsiTheme="minorHAnsi" w:cstheme="minorHAnsi"/>
          <w:color w:val="auto"/>
          <w:sz w:val="22"/>
          <w:szCs w:val="22"/>
        </w:rPr>
      </w:pPr>
    </w:p>
    <w:p w:rsidR="00172E74" w:rsidRDefault="00172E74" w:rsidP="00965593">
      <w:pPr>
        <w:spacing w:after="120" w:line="240" w:lineRule="auto"/>
        <w:jc w:val="center"/>
        <w:rPr>
          <w:rFonts w:cstheme="minorHAnsi"/>
          <w:b/>
        </w:rPr>
      </w:pPr>
      <w:r w:rsidRPr="006D26AF">
        <w:rPr>
          <w:rFonts w:cstheme="minorHAnsi"/>
          <w:b/>
        </w:rPr>
        <w:t>Čl</w:t>
      </w:r>
      <w:r w:rsidR="0046362E">
        <w:rPr>
          <w:rFonts w:cstheme="minorHAnsi"/>
          <w:b/>
        </w:rPr>
        <w:t>anak 120</w:t>
      </w:r>
      <w:r w:rsidRPr="006D26AF">
        <w:rPr>
          <w:rFonts w:cstheme="minorHAnsi"/>
          <w:b/>
        </w:rPr>
        <w:t>.</w:t>
      </w:r>
    </w:p>
    <w:p w:rsidR="00172E74" w:rsidRDefault="00172E74" w:rsidP="00965593">
      <w:pPr>
        <w:spacing w:after="120" w:line="240" w:lineRule="auto"/>
        <w:jc w:val="both"/>
        <w:rPr>
          <w:rFonts w:cstheme="minorHAnsi"/>
        </w:rPr>
      </w:pPr>
      <w:r>
        <w:rPr>
          <w:rFonts w:cstheme="minorHAnsi"/>
        </w:rPr>
        <w:t xml:space="preserve">U </w:t>
      </w:r>
      <w:r w:rsidRPr="00862DC4">
        <w:rPr>
          <w:rFonts w:cstheme="minorHAnsi"/>
          <w:b/>
        </w:rPr>
        <w:t>članku 174.</w:t>
      </w:r>
      <w:r>
        <w:rPr>
          <w:rFonts w:cstheme="minorHAnsi"/>
        </w:rPr>
        <w:t xml:space="preserve">, </w:t>
      </w:r>
      <w:r w:rsidRPr="00862DC4">
        <w:rPr>
          <w:rFonts w:cstheme="minorHAnsi"/>
          <w:b/>
        </w:rPr>
        <w:t>stavak 1</w:t>
      </w:r>
      <w:r>
        <w:rPr>
          <w:rFonts w:cstheme="minorHAnsi"/>
        </w:rPr>
        <w:t xml:space="preserve">, </w:t>
      </w:r>
      <w:r w:rsidRPr="00862DC4">
        <w:rPr>
          <w:rFonts w:cstheme="minorHAnsi"/>
          <w:b/>
        </w:rPr>
        <w:t>točka 3</w:t>
      </w:r>
      <w:r>
        <w:rPr>
          <w:rFonts w:cstheme="minorHAnsi"/>
        </w:rPr>
        <w:t xml:space="preserve">, ispred riječi „privezišta“ dodaje </w:t>
      </w:r>
      <w:r w:rsidR="00862DC4">
        <w:rPr>
          <w:rFonts w:cstheme="minorHAnsi"/>
        </w:rPr>
        <w:t>se riječ „nautička“.</w:t>
      </w:r>
    </w:p>
    <w:p w:rsidR="00862DC4" w:rsidRPr="00486AC2" w:rsidRDefault="00862DC4" w:rsidP="00965593">
      <w:pPr>
        <w:pStyle w:val="western"/>
        <w:spacing w:before="0" w:beforeAutospacing="0" w:after="120" w:line="240" w:lineRule="auto"/>
        <w:rPr>
          <w:rFonts w:asciiTheme="minorHAnsi" w:hAnsiTheme="minorHAnsi" w:cstheme="minorHAnsi"/>
          <w:color w:val="auto"/>
          <w:sz w:val="22"/>
          <w:szCs w:val="22"/>
        </w:rPr>
      </w:pPr>
    </w:p>
    <w:p w:rsidR="00862DC4" w:rsidRDefault="00862DC4" w:rsidP="00965593">
      <w:pPr>
        <w:spacing w:after="120" w:line="240" w:lineRule="auto"/>
        <w:jc w:val="center"/>
        <w:rPr>
          <w:rFonts w:cstheme="minorHAnsi"/>
          <w:b/>
        </w:rPr>
      </w:pPr>
      <w:r w:rsidRPr="006D26AF">
        <w:rPr>
          <w:rFonts w:cstheme="minorHAnsi"/>
          <w:b/>
        </w:rPr>
        <w:t>Čl</w:t>
      </w:r>
      <w:r w:rsidR="0046362E">
        <w:rPr>
          <w:rFonts w:cstheme="minorHAnsi"/>
          <w:b/>
        </w:rPr>
        <w:t>anak 121</w:t>
      </w:r>
      <w:r w:rsidRPr="006D26AF">
        <w:rPr>
          <w:rFonts w:cstheme="minorHAnsi"/>
          <w:b/>
        </w:rPr>
        <w:t>.</w:t>
      </w:r>
    </w:p>
    <w:p w:rsidR="00862DC4" w:rsidRPr="00862DC4" w:rsidRDefault="00862DC4" w:rsidP="00965593">
      <w:pPr>
        <w:spacing w:after="120" w:line="240" w:lineRule="auto"/>
        <w:jc w:val="both"/>
        <w:rPr>
          <w:rFonts w:ascii="Calibri" w:hAnsi="Calibri"/>
        </w:rPr>
      </w:pPr>
      <w:r w:rsidRPr="00862DC4">
        <w:rPr>
          <w:rFonts w:cstheme="minorHAnsi"/>
        </w:rPr>
        <w:t xml:space="preserve">Tekst </w:t>
      </w:r>
      <w:r w:rsidRPr="00862DC4">
        <w:rPr>
          <w:rFonts w:cstheme="minorHAnsi"/>
          <w:b/>
        </w:rPr>
        <w:t>članka 175.</w:t>
      </w:r>
      <w:r w:rsidRPr="00862DC4">
        <w:rPr>
          <w:rFonts w:cstheme="minorHAnsi"/>
        </w:rPr>
        <w:t xml:space="preserve"> mijenja se i glasi „</w:t>
      </w:r>
      <w:r w:rsidRPr="00862DC4">
        <w:rPr>
          <w:rFonts w:ascii="Calibri" w:hAnsi="Calibri"/>
        </w:rPr>
        <w:t>(1) Ovim Prostornim planom planira se:</w:t>
      </w:r>
    </w:p>
    <w:p w:rsidR="00862DC4" w:rsidRPr="00862DC4" w:rsidRDefault="00862DC4" w:rsidP="00965593">
      <w:pPr>
        <w:numPr>
          <w:ilvl w:val="0"/>
          <w:numId w:val="19"/>
        </w:numPr>
        <w:suppressAutoHyphens/>
        <w:spacing w:after="120" w:line="240" w:lineRule="auto"/>
        <w:jc w:val="both"/>
        <w:rPr>
          <w:rFonts w:ascii="Calibri" w:hAnsi="Calibri"/>
        </w:rPr>
      </w:pPr>
      <w:r w:rsidRPr="00862DC4">
        <w:rPr>
          <w:rFonts w:ascii="Calibri" w:hAnsi="Calibri"/>
        </w:rPr>
        <w:t>luka otvorena za javni promet županijskog značaja Makarska (postojeća),</w:t>
      </w:r>
    </w:p>
    <w:p w:rsidR="00862DC4" w:rsidRPr="00862DC4" w:rsidRDefault="00862DC4" w:rsidP="00965593">
      <w:pPr>
        <w:numPr>
          <w:ilvl w:val="0"/>
          <w:numId w:val="19"/>
        </w:numPr>
        <w:suppressAutoHyphens/>
        <w:spacing w:after="120" w:line="240" w:lineRule="auto"/>
        <w:ind w:right="29"/>
        <w:jc w:val="both"/>
        <w:rPr>
          <w:rFonts w:ascii="Calibri" w:hAnsi="Calibri" w:cs="Times New Roman"/>
        </w:rPr>
      </w:pPr>
      <w:r w:rsidRPr="00862DC4">
        <w:rPr>
          <w:rFonts w:ascii="Calibri" w:hAnsi="Calibri" w:cs="Times New Roman"/>
        </w:rPr>
        <w:t>sportska luka - postojeća u zapadnom dijelu akvatorija (centar Makarske)</w:t>
      </w:r>
    </w:p>
    <w:p w:rsidR="00862DC4" w:rsidRPr="00862DC4" w:rsidRDefault="00862DC4" w:rsidP="00965593">
      <w:pPr>
        <w:numPr>
          <w:ilvl w:val="0"/>
          <w:numId w:val="19"/>
        </w:numPr>
        <w:suppressAutoHyphens/>
        <w:spacing w:after="120" w:line="240" w:lineRule="auto"/>
        <w:jc w:val="both"/>
        <w:rPr>
          <w:rFonts w:ascii="Calibri" w:hAnsi="Calibri"/>
        </w:rPr>
      </w:pPr>
      <w:r w:rsidRPr="00862DC4">
        <w:rPr>
          <w:rFonts w:ascii="Calibri" w:hAnsi="Calibri"/>
        </w:rPr>
        <w:t>sportska luka – postojeća (ispred Hotela Dalmacije),</w:t>
      </w:r>
    </w:p>
    <w:p w:rsidR="00862DC4" w:rsidRPr="00BF0C72" w:rsidRDefault="00862DC4" w:rsidP="00965593">
      <w:pPr>
        <w:numPr>
          <w:ilvl w:val="0"/>
          <w:numId w:val="19"/>
        </w:numPr>
        <w:suppressAutoHyphens/>
        <w:spacing w:after="120" w:line="240" w:lineRule="auto"/>
        <w:jc w:val="both"/>
        <w:rPr>
          <w:rFonts w:ascii="Calibri" w:hAnsi="Calibri"/>
        </w:rPr>
      </w:pPr>
      <w:r w:rsidRPr="00862DC4">
        <w:rPr>
          <w:rFonts w:ascii="Calibri" w:hAnsi="Calibri" w:cs="Times New Roman"/>
        </w:rPr>
        <w:t xml:space="preserve">nautička privezišta u funkciji </w:t>
      </w:r>
      <w:proofErr w:type="spellStart"/>
      <w:r w:rsidRPr="00862DC4">
        <w:rPr>
          <w:rFonts w:ascii="Calibri" w:hAnsi="Calibri" w:cs="Times New Roman"/>
        </w:rPr>
        <w:t>ugostiteljskp</w:t>
      </w:r>
      <w:proofErr w:type="spellEnd"/>
      <w:r w:rsidRPr="00862DC4">
        <w:rPr>
          <w:rFonts w:ascii="Calibri" w:hAnsi="Calibri" w:cs="Times New Roman"/>
        </w:rPr>
        <w:t xml:space="preserve"> turističkih sadržaja se mogu realizirati prema uvjetima i kriterijima zaštite prirode i okoliša, sukladno posebnom propisu/ima“.</w:t>
      </w:r>
    </w:p>
    <w:p w:rsidR="00BF0C72" w:rsidRPr="00486AC2" w:rsidRDefault="00BF0C72" w:rsidP="00965593">
      <w:pPr>
        <w:pStyle w:val="western"/>
        <w:spacing w:before="0" w:beforeAutospacing="0" w:after="120" w:line="240" w:lineRule="auto"/>
        <w:ind w:left="720"/>
        <w:rPr>
          <w:rFonts w:asciiTheme="minorHAnsi" w:hAnsiTheme="minorHAnsi" w:cstheme="minorHAnsi"/>
          <w:color w:val="auto"/>
          <w:sz w:val="22"/>
          <w:szCs w:val="22"/>
        </w:rPr>
      </w:pPr>
    </w:p>
    <w:p w:rsidR="00BF0C72" w:rsidRPr="00BF0C72" w:rsidRDefault="00BF0C72" w:rsidP="00965593">
      <w:pPr>
        <w:spacing w:after="120" w:line="240" w:lineRule="auto"/>
        <w:ind w:left="360"/>
        <w:jc w:val="center"/>
        <w:rPr>
          <w:rFonts w:cstheme="minorHAnsi"/>
          <w:b/>
        </w:rPr>
      </w:pPr>
      <w:r w:rsidRPr="00BF0C72">
        <w:rPr>
          <w:rFonts w:cstheme="minorHAnsi"/>
          <w:b/>
        </w:rPr>
        <w:t>Čl</w:t>
      </w:r>
      <w:r>
        <w:rPr>
          <w:rFonts w:cstheme="minorHAnsi"/>
          <w:b/>
        </w:rPr>
        <w:t>anak 12</w:t>
      </w:r>
      <w:r w:rsidR="0046362E">
        <w:rPr>
          <w:rFonts w:cstheme="minorHAnsi"/>
          <w:b/>
        </w:rPr>
        <w:t>2</w:t>
      </w:r>
      <w:r w:rsidRPr="00BF0C72">
        <w:rPr>
          <w:rFonts w:cstheme="minorHAnsi"/>
          <w:b/>
        </w:rPr>
        <w:t>.</w:t>
      </w:r>
    </w:p>
    <w:p w:rsidR="00BF0C72" w:rsidRPr="00BF0C72" w:rsidRDefault="00BF0C72" w:rsidP="00965593">
      <w:pPr>
        <w:suppressAutoHyphens/>
        <w:spacing w:after="120" w:line="240" w:lineRule="auto"/>
        <w:jc w:val="both"/>
        <w:rPr>
          <w:rFonts w:cstheme="minorHAnsi"/>
        </w:rPr>
      </w:pPr>
      <w:r w:rsidRPr="00BF0C72">
        <w:rPr>
          <w:rFonts w:cstheme="minorHAnsi"/>
        </w:rPr>
        <w:t xml:space="preserve">U </w:t>
      </w:r>
      <w:r w:rsidRPr="00BF0C72">
        <w:rPr>
          <w:rFonts w:cstheme="minorHAnsi"/>
          <w:b/>
        </w:rPr>
        <w:t>članku 176.</w:t>
      </w:r>
      <w:r w:rsidRPr="00BF0C72">
        <w:rPr>
          <w:rFonts w:cstheme="minorHAnsi"/>
        </w:rPr>
        <w:t xml:space="preserve">, </w:t>
      </w:r>
      <w:r w:rsidRPr="00BF0C72">
        <w:rPr>
          <w:rFonts w:cstheme="minorHAnsi"/>
          <w:b/>
        </w:rPr>
        <w:t>stavak 2</w:t>
      </w:r>
      <w:r w:rsidRPr="00BF0C72">
        <w:rPr>
          <w:rFonts w:cstheme="minorHAnsi"/>
        </w:rPr>
        <w:t xml:space="preserve"> mijenja se i glasi „Nautičko privezište je dio posebno izgrađenog i uređenog morskog prostora i obale, za pružanje usluga veza“.</w:t>
      </w:r>
    </w:p>
    <w:p w:rsidR="00BF0C72" w:rsidRDefault="00BF0C72" w:rsidP="005C0FDE">
      <w:pPr>
        <w:suppressAutoHyphens/>
        <w:spacing w:after="120" w:line="240" w:lineRule="auto"/>
        <w:ind w:firstLine="709"/>
        <w:jc w:val="both"/>
        <w:rPr>
          <w:rFonts w:cstheme="minorHAnsi"/>
        </w:rPr>
      </w:pPr>
      <w:r w:rsidRPr="00BF0C72">
        <w:rPr>
          <w:rFonts w:cstheme="minorHAnsi"/>
          <w:b/>
        </w:rPr>
        <w:t>Stavak 3</w:t>
      </w:r>
      <w:r w:rsidRPr="00BF0C72">
        <w:rPr>
          <w:rFonts w:cstheme="minorHAnsi"/>
        </w:rPr>
        <w:t xml:space="preserve"> se briše.</w:t>
      </w:r>
    </w:p>
    <w:p w:rsidR="00BF0C72" w:rsidRPr="00486AC2" w:rsidRDefault="00BF0C72" w:rsidP="00965593">
      <w:pPr>
        <w:pStyle w:val="western"/>
        <w:spacing w:before="0" w:beforeAutospacing="0" w:after="120" w:line="240" w:lineRule="auto"/>
        <w:ind w:left="720"/>
        <w:rPr>
          <w:rFonts w:asciiTheme="minorHAnsi" w:hAnsiTheme="minorHAnsi" w:cstheme="minorHAnsi"/>
          <w:color w:val="auto"/>
          <w:sz w:val="22"/>
          <w:szCs w:val="22"/>
        </w:rPr>
      </w:pPr>
    </w:p>
    <w:p w:rsidR="00BF0C72" w:rsidRDefault="00BF0C72" w:rsidP="00965593">
      <w:pPr>
        <w:spacing w:after="120" w:line="240" w:lineRule="auto"/>
        <w:ind w:left="360"/>
        <w:jc w:val="center"/>
        <w:rPr>
          <w:rFonts w:cstheme="minorHAnsi"/>
          <w:b/>
        </w:rPr>
      </w:pPr>
      <w:r w:rsidRPr="00BF0C72">
        <w:rPr>
          <w:rFonts w:cstheme="minorHAnsi"/>
          <w:b/>
        </w:rPr>
        <w:t>Čl</w:t>
      </w:r>
      <w:r w:rsidR="0046362E">
        <w:rPr>
          <w:rFonts w:cstheme="minorHAnsi"/>
          <w:b/>
        </w:rPr>
        <w:t>anak 123</w:t>
      </w:r>
      <w:r w:rsidRPr="00BF0C72">
        <w:rPr>
          <w:rFonts w:cstheme="minorHAnsi"/>
          <w:b/>
        </w:rPr>
        <w:t>.</w:t>
      </w:r>
    </w:p>
    <w:p w:rsidR="00BF0C72" w:rsidRPr="00BF0C72" w:rsidRDefault="00BF0C72" w:rsidP="00965593">
      <w:pPr>
        <w:spacing w:after="120" w:line="240" w:lineRule="auto"/>
        <w:rPr>
          <w:rFonts w:cstheme="minorHAnsi"/>
          <w:b/>
        </w:rPr>
      </w:pPr>
      <w:r>
        <w:rPr>
          <w:rFonts w:cstheme="minorHAnsi"/>
          <w:b/>
        </w:rPr>
        <w:t xml:space="preserve">Članak 177. </w:t>
      </w:r>
      <w:r w:rsidRPr="00BF0C72">
        <w:rPr>
          <w:rFonts w:cstheme="minorHAnsi"/>
        </w:rPr>
        <w:t>se biše.</w:t>
      </w:r>
    </w:p>
    <w:p w:rsidR="00BF0C72" w:rsidRPr="00486AC2" w:rsidRDefault="00BF0C72" w:rsidP="00965593">
      <w:pPr>
        <w:pStyle w:val="western"/>
        <w:spacing w:before="0" w:beforeAutospacing="0" w:after="120" w:line="240" w:lineRule="auto"/>
        <w:ind w:left="720"/>
        <w:rPr>
          <w:rFonts w:asciiTheme="minorHAnsi" w:hAnsiTheme="minorHAnsi" w:cstheme="minorHAnsi"/>
          <w:color w:val="auto"/>
          <w:sz w:val="22"/>
          <w:szCs w:val="22"/>
        </w:rPr>
      </w:pPr>
    </w:p>
    <w:p w:rsidR="00BF0C72" w:rsidRDefault="00BF0C72" w:rsidP="00965593">
      <w:pPr>
        <w:spacing w:after="120" w:line="240" w:lineRule="auto"/>
        <w:ind w:left="360"/>
        <w:jc w:val="center"/>
        <w:rPr>
          <w:rFonts w:cstheme="minorHAnsi"/>
          <w:b/>
        </w:rPr>
      </w:pPr>
      <w:r w:rsidRPr="00BF0C72">
        <w:rPr>
          <w:rFonts w:cstheme="minorHAnsi"/>
          <w:b/>
        </w:rPr>
        <w:t>Čl</w:t>
      </w:r>
      <w:r w:rsidR="0046362E">
        <w:rPr>
          <w:rFonts w:cstheme="minorHAnsi"/>
          <w:b/>
        </w:rPr>
        <w:t>anak 124</w:t>
      </w:r>
      <w:r w:rsidRPr="00BF0C72">
        <w:rPr>
          <w:rFonts w:cstheme="minorHAnsi"/>
          <w:b/>
        </w:rPr>
        <w:t>.</w:t>
      </w:r>
    </w:p>
    <w:p w:rsidR="00BF0C72" w:rsidRPr="00BF0C72" w:rsidRDefault="00BF0C72" w:rsidP="00965593">
      <w:pPr>
        <w:spacing w:after="120" w:line="240" w:lineRule="auto"/>
        <w:jc w:val="both"/>
        <w:rPr>
          <w:rFonts w:cstheme="minorHAnsi"/>
        </w:rPr>
      </w:pPr>
      <w:r w:rsidRPr="00BF0C72">
        <w:rPr>
          <w:rFonts w:cstheme="minorHAnsi"/>
        </w:rPr>
        <w:t xml:space="preserve">Tekst </w:t>
      </w:r>
      <w:r w:rsidRPr="00BF0C72">
        <w:rPr>
          <w:rFonts w:cstheme="minorHAnsi"/>
          <w:b/>
        </w:rPr>
        <w:t>članka 178.</w:t>
      </w:r>
      <w:r w:rsidRPr="00BF0C72">
        <w:rPr>
          <w:rFonts w:cstheme="minorHAnsi"/>
        </w:rPr>
        <w:t xml:space="preserve"> se briše i zamjenjuje se tekstom koji glasi „</w:t>
      </w:r>
    </w:p>
    <w:p w:rsidR="00BF0C72" w:rsidRPr="00BF0C72" w:rsidRDefault="00BF0C72" w:rsidP="00965593">
      <w:pPr>
        <w:spacing w:after="120" w:line="240" w:lineRule="auto"/>
        <w:jc w:val="both"/>
        <w:rPr>
          <w:rFonts w:cstheme="minorHAnsi"/>
        </w:rPr>
      </w:pPr>
      <w:r w:rsidRPr="00BF0C72">
        <w:rPr>
          <w:rFonts w:cstheme="minorHAnsi"/>
        </w:rPr>
        <w:t>(1) Luka Makarska je temeljem  ishođenih akata za gradnju rekonstruirana kao luka otvorena za javni promet od značaja za Županiju, a Lučka uprava Splitsko – dalmatinske županije i Makarski komunalac d.o.o. temeljem Ugovora o koncesiji obavljaju lučke djelatnosti priveza i odveza brodova, jahti, ribarskih, sportskih i drugih brodica i plutajućih objekata i ostalih gospodarskih djelatnosti u luci otvorenoj za javni promet, unutar koje su razgraničene površine operativnog dijela luke za trajektno pristanište, priveze izletničkih brodova, pretovar ribe, te za nautičke i komunalne vezove.</w:t>
      </w:r>
    </w:p>
    <w:p w:rsidR="00BF0C72" w:rsidRPr="00BF0C72" w:rsidRDefault="00BF0C72" w:rsidP="00965593">
      <w:pPr>
        <w:pStyle w:val="Obinitekst"/>
        <w:spacing w:after="120"/>
        <w:jc w:val="both"/>
        <w:rPr>
          <w:rFonts w:asciiTheme="minorHAnsi" w:eastAsia="Times New Roman" w:hAnsiTheme="minorHAnsi" w:cstheme="minorHAnsi"/>
          <w:spacing w:val="-5"/>
          <w:szCs w:val="22"/>
          <w:lang w:eastAsia="zh-CN"/>
        </w:rPr>
      </w:pPr>
      <w:r w:rsidRPr="00BF0C72">
        <w:rPr>
          <w:rFonts w:asciiTheme="minorHAnsi" w:eastAsia="Times New Roman" w:hAnsiTheme="minorHAnsi" w:cstheme="minorHAnsi"/>
          <w:spacing w:val="-5"/>
          <w:szCs w:val="22"/>
          <w:lang w:eastAsia="zh-CN"/>
        </w:rPr>
        <w:lastRenderedPageBreak/>
        <w:t>(2) Omogućava se rekonstrukcija sportske luke u zapadnom dijelu akvatorija koji graniči s lučkim područjem luke otvorene za javni promet”.</w:t>
      </w:r>
    </w:p>
    <w:p w:rsidR="00BF0C72" w:rsidRPr="00486AC2" w:rsidRDefault="00BF0C72" w:rsidP="00965593">
      <w:pPr>
        <w:pStyle w:val="western"/>
        <w:spacing w:before="0" w:beforeAutospacing="0" w:after="120" w:line="240" w:lineRule="auto"/>
        <w:ind w:left="720"/>
        <w:rPr>
          <w:rFonts w:asciiTheme="minorHAnsi" w:hAnsiTheme="minorHAnsi" w:cstheme="minorHAnsi"/>
          <w:color w:val="auto"/>
          <w:sz w:val="22"/>
          <w:szCs w:val="22"/>
        </w:rPr>
      </w:pPr>
    </w:p>
    <w:p w:rsidR="00BF0C72" w:rsidRDefault="00BF0C72" w:rsidP="00965593">
      <w:pPr>
        <w:spacing w:after="120" w:line="240" w:lineRule="auto"/>
        <w:ind w:left="360"/>
        <w:jc w:val="center"/>
        <w:rPr>
          <w:rFonts w:cstheme="minorHAnsi"/>
          <w:b/>
        </w:rPr>
      </w:pPr>
      <w:r w:rsidRPr="00BF0C72">
        <w:rPr>
          <w:rFonts w:cstheme="minorHAnsi"/>
          <w:b/>
        </w:rPr>
        <w:t>Čl</w:t>
      </w:r>
      <w:r w:rsidR="0046362E">
        <w:rPr>
          <w:rFonts w:cstheme="minorHAnsi"/>
          <w:b/>
        </w:rPr>
        <w:t>anak 125</w:t>
      </w:r>
      <w:r w:rsidRPr="00BF0C72">
        <w:rPr>
          <w:rFonts w:cstheme="minorHAnsi"/>
          <w:b/>
        </w:rPr>
        <w:t>.</w:t>
      </w:r>
    </w:p>
    <w:p w:rsidR="00BF0C72" w:rsidRDefault="003A58F1" w:rsidP="00965593">
      <w:pPr>
        <w:suppressAutoHyphens/>
        <w:spacing w:after="120" w:line="240" w:lineRule="auto"/>
        <w:jc w:val="both"/>
        <w:rPr>
          <w:rFonts w:cstheme="minorHAnsi"/>
        </w:rPr>
      </w:pPr>
      <w:r>
        <w:rPr>
          <w:rFonts w:cstheme="minorHAnsi"/>
        </w:rPr>
        <w:t xml:space="preserve">Naslov ispred </w:t>
      </w:r>
      <w:r w:rsidRPr="003A58F1">
        <w:rPr>
          <w:rFonts w:cstheme="minorHAnsi"/>
          <w:b/>
        </w:rPr>
        <w:t>članka 179.</w:t>
      </w:r>
      <w:r>
        <w:rPr>
          <w:rFonts w:cstheme="minorHAnsi"/>
        </w:rPr>
        <w:t xml:space="preserve"> se briše.</w:t>
      </w:r>
    </w:p>
    <w:p w:rsidR="003A58F1" w:rsidRPr="00486AC2" w:rsidRDefault="003A58F1" w:rsidP="00965593">
      <w:pPr>
        <w:pStyle w:val="western"/>
        <w:spacing w:before="0" w:beforeAutospacing="0" w:after="120" w:line="240" w:lineRule="auto"/>
        <w:ind w:left="720"/>
        <w:rPr>
          <w:rFonts w:asciiTheme="minorHAnsi" w:hAnsiTheme="minorHAnsi" w:cstheme="minorHAnsi"/>
          <w:color w:val="auto"/>
          <w:sz w:val="22"/>
          <w:szCs w:val="22"/>
        </w:rPr>
      </w:pPr>
    </w:p>
    <w:p w:rsidR="003A58F1" w:rsidRDefault="003A58F1" w:rsidP="00965593">
      <w:pPr>
        <w:spacing w:after="120" w:line="240" w:lineRule="auto"/>
        <w:ind w:left="360"/>
        <w:jc w:val="center"/>
        <w:rPr>
          <w:rFonts w:cstheme="minorHAnsi"/>
          <w:b/>
        </w:rPr>
      </w:pPr>
      <w:r w:rsidRPr="00BF0C72">
        <w:rPr>
          <w:rFonts w:cstheme="minorHAnsi"/>
          <w:b/>
        </w:rPr>
        <w:t>Čl</w:t>
      </w:r>
      <w:r>
        <w:rPr>
          <w:rFonts w:cstheme="minorHAnsi"/>
          <w:b/>
        </w:rPr>
        <w:t>anak 12</w:t>
      </w:r>
      <w:r w:rsidR="0046362E">
        <w:rPr>
          <w:rFonts w:cstheme="minorHAnsi"/>
          <w:b/>
        </w:rPr>
        <w:t>6</w:t>
      </w:r>
      <w:r w:rsidRPr="00BF0C72">
        <w:rPr>
          <w:rFonts w:cstheme="minorHAnsi"/>
          <w:b/>
        </w:rPr>
        <w:t>.</w:t>
      </w:r>
    </w:p>
    <w:p w:rsidR="003A58F1" w:rsidRPr="003A58F1" w:rsidRDefault="003A58F1" w:rsidP="00965593">
      <w:pPr>
        <w:suppressAutoHyphens/>
        <w:spacing w:after="120" w:line="240" w:lineRule="auto"/>
        <w:jc w:val="both"/>
        <w:rPr>
          <w:rFonts w:ascii="Calibri" w:hAnsi="Calibri"/>
        </w:rPr>
      </w:pPr>
      <w:r w:rsidRPr="003A58F1">
        <w:rPr>
          <w:rFonts w:cstheme="minorHAnsi"/>
        </w:rPr>
        <w:t xml:space="preserve">U </w:t>
      </w:r>
      <w:r w:rsidRPr="003A58F1">
        <w:rPr>
          <w:rFonts w:cstheme="minorHAnsi"/>
          <w:b/>
        </w:rPr>
        <w:t>članku 180.</w:t>
      </w:r>
      <w:r w:rsidRPr="003A58F1">
        <w:rPr>
          <w:rFonts w:cstheme="minorHAnsi"/>
        </w:rPr>
        <w:t>,</w:t>
      </w:r>
      <w:r w:rsidRPr="003A58F1">
        <w:rPr>
          <w:rFonts w:cstheme="minorHAnsi"/>
          <w:b/>
        </w:rPr>
        <w:t xml:space="preserve"> stavak 1</w:t>
      </w:r>
      <w:r w:rsidRPr="003A58F1">
        <w:rPr>
          <w:rFonts w:cstheme="minorHAnsi"/>
        </w:rPr>
        <w:t xml:space="preserve"> mijenja se i glasi „</w:t>
      </w:r>
      <w:r w:rsidRPr="003A58F1">
        <w:rPr>
          <w:rFonts w:ascii="Calibri" w:hAnsi="Calibri"/>
        </w:rPr>
        <w:t xml:space="preserve">Na obalnom području, u sklopu ugostiteljsko – turističke namjene </w:t>
      </w:r>
      <w:proofErr w:type="spellStart"/>
      <w:r w:rsidRPr="003A58F1">
        <w:rPr>
          <w:rFonts w:ascii="Calibri" w:hAnsi="Calibri"/>
        </w:rPr>
        <w:t>Biloševac</w:t>
      </w:r>
      <w:proofErr w:type="spellEnd"/>
      <w:r w:rsidRPr="003A58F1">
        <w:rPr>
          <w:rFonts w:ascii="Calibri" w:hAnsi="Calibri"/>
        </w:rPr>
        <w:t xml:space="preserve"> planiraju se nautička privezišta, a lokacija istih će se utvrditi propisanim urbanističkim planovima uređenja, u skladu s mjerama zaštite obale i podmorja, te u skladu s organizacijom prostora kopnenog dijela obuhvata UPU-a i s posebnim propisom (Pravilnik o kategorizaciji luke nautičkog turizma i razvrstavanju drugih objekata za pružanje usluga veza i smještaja plovnih objekata)“.</w:t>
      </w:r>
    </w:p>
    <w:p w:rsidR="003A58F1" w:rsidRPr="003A58F1" w:rsidRDefault="003A58F1" w:rsidP="00965593">
      <w:pPr>
        <w:suppressAutoHyphens/>
        <w:spacing w:after="120" w:line="240" w:lineRule="auto"/>
        <w:ind w:firstLine="709"/>
        <w:jc w:val="both"/>
        <w:rPr>
          <w:rFonts w:ascii="Calibri" w:hAnsi="Calibri"/>
        </w:rPr>
      </w:pPr>
      <w:r w:rsidRPr="003A58F1">
        <w:rPr>
          <w:rFonts w:ascii="Calibri" w:hAnsi="Calibri"/>
          <w:b/>
        </w:rPr>
        <w:t>Stavak 2</w:t>
      </w:r>
      <w:r w:rsidRPr="003A58F1">
        <w:rPr>
          <w:rFonts w:ascii="Calibri" w:hAnsi="Calibri"/>
        </w:rPr>
        <w:t xml:space="preserve"> se briše.</w:t>
      </w:r>
    </w:p>
    <w:p w:rsidR="003A58F1" w:rsidRPr="003A58F1" w:rsidRDefault="003A58F1" w:rsidP="00965593">
      <w:pPr>
        <w:suppressAutoHyphens/>
        <w:spacing w:after="120" w:line="240" w:lineRule="auto"/>
        <w:ind w:firstLine="709"/>
        <w:jc w:val="both"/>
        <w:rPr>
          <w:rFonts w:ascii="Calibri" w:hAnsi="Calibri"/>
        </w:rPr>
      </w:pPr>
      <w:r w:rsidRPr="003A58F1">
        <w:rPr>
          <w:rFonts w:ascii="Calibri" w:hAnsi="Calibri"/>
          <w:b/>
        </w:rPr>
        <w:t>Stavak 3</w:t>
      </w:r>
      <w:r w:rsidRPr="003A58F1">
        <w:rPr>
          <w:rFonts w:ascii="Calibri" w:hAnsi="Calibri"/>
        </w:rPr>
        <w:t xml:space="preserve"> se briše.</w:t>
      </w:r>
    </w:p>
    <w:p w:rsidR="003A58F1" w:rsidRDefault="003A58F1" w:rsidP="00965593">
      <w:pPr>
        <w:suppressAutoHyphens/>
        <w:spacing w:after="120" w:line="240" w:lineRule="auto"/>
        <w:ind w:firstLine="709"/>
        <w:jc w:val="both"/>
        <w:rPr>
          <w:rFonts w:ascii="Calibri" w:hAnsi="Calibri"/>
        </w:rPr>
      </w:pPr>
      <w:r w:rsidRPr="003A58F1">
        <w:rPr>
          <w:rFonts w:ascii="Calibri" w:hAnsi="Calibri"/>
        </w:rPr>
        <w:t xml:space="preserve">Dosadašnji </w:t>
      </w:r>
      <w:r w:rsidRPr="003A58F1">
        <w:rPr>
          <w:rFonts w:ascii="Calibri" w:hAnsi="Calibri"/>
          <w:b/>
        </w:rPr>
        <w:t>stavak 4</w:t>
      </w:r>
      <w:r w:rsidRPr="003A58F1">
        <w:rPr>
          <w:rFonts w:ascii="Calibri" w:hAnsi="Calibri"/>
        </w:rPr>
        <w:t xml:space="preserve"> postaje </w:t>
      </w:r>
      <w:r w:rsidRPr="003A58F1">
        <w:rPr>
          <w:rFonts w:ascii="Calibri" w:hAnsi="Calibri"/>
          <w:b/>
        </w:rPr>
        <w:t>stavak 2</w:t>
      </w:r>
      <w:r w:rsidRPr="003A58F1">
        <w:rPr>
          <w:rFonts w:ascii="Calibri" w:hAnsi="Calibri"/>
        </w:rPr>
        <w:t>.</w:t>
      </w:r>
    </w:p>
    <w:p w:rsidR="003A58F1" w:rsidRPr="00486AC2" w:rsidRDefault="003A58F1" w:rsidP="00965593">
      <w:pPr>
        <w:pStyle w:val="western"/>
        <w:spacing w:before="0" w:beforeAutospacing="0" w:after="120" w:line="240" w:lineRule="auto"/>
        <w:ind w:left="720"/>
        <w:rPr>
          <w:rFonts w:asciiTheme="minorHAnsi" w:hAnsiTheme="minorHAnsi" w:cstheme="minorHAnsi"/>
          <w:color w:val="auto"/>
          <w:sz w:val="22"/>
          <w:szCs w:val="22"/>
        </w:rPr>
      </w:pPr>
    </w:p>
    <w:p w:rsidR="003A58F1" w:rsidRDefault="003A58F1" w:rsidP="00965593">
      <w:pPr>
        <w:spacing w:after="120" w:line="240" w:lineRule="auto"/>
        <w:ind w:left="360"/>
        <w:jc w:val="center"/>
        <w:rPr>
          <w:rFonts w:cstheme="minorHAnsi"/>
          <w:b/>
        </w:rPr>
      </w:pPr>
      <w:r w:rsidRPr="00BF0C72">
        <w:rPr>
          <w:rFonts w:cstheme="minorHAnsi"/>
          <w:b/>
        </w:rPr>
        <w:t>Čl</w:t>
      </w:r>
      <w:r>
        <w:rPr>
          <w:rFonts w:cstheme="minorHAnsi"/>
          <w:b/>
        </w:rPr>
        <w:t>anak 12</w:t>
      </w:r>
      <w:r w:rsidR="0046362E">
        <w:rPr>
          <w:rFonts w:cstheme="minorHAnsi"/>
          <w:b/>
        </w:rPr>
        <w:t>7</w:t>
      </w:r>
      <w:r w:rsidRPr="00BF0C72">
        <w:rPr>
          <w:rFonts w:cstheme="minorHAnsi"/>
          <w:b/>
        </w:rPr>
        <w:t>.</w:t>
      </w:r>
    </w:p>
    <w:p w:rsidR="003A58F1" w:rsidRPr="003A58F1" w:rsidRDefault="003A58F1" w:rsidP="00965593">
      <w:pPr>
        <w:suppressAutoHyphens/>
        <w:spacing w:after="120" w:line="240" w:lineRule="auto"/>
        <w:jc w:val="both"/>
        <w:rPr>
          <w:rFonts w:cstheme="minorHAnsi"/>
        </w:rPr>
      </w:pPr>
      <w:r w:rsidRPr="003A58F1">
        <w:rPr>
          <w:rFonts w:cstheme="minorHAnsi"/>
        </w:rPr>
        <w:t xml:space="preserve">U </w:t>
      </w:r>
      <w:r w:rsidRPr="003A58F1">
        <w:rPr>
          <w:rFonts w:cstheme="minorHAnsi"/>
          <w:b/>
        </w:rPr>
        <w:t>članku 181.</w:t>
      </w:r>
      <w:r w:rsidRPr="003A58F1">
        <w:rPr>
          <w:rFonts w:cstheme="minorHAnsi"/>
        </w:rPr>
        <w:t xml:space="preserve">, </w:t>
      </w:r>
      <w:r w:rsidRPr="003A58F1">
        <w:rPr>
          <w:rFonts w:cstheme="minorHAnsi"/>
          <w:b/>
        </w:rPr>
        <w:t>stavak 2</w:t>
      </w:r>
      <w:r w:rsidRPr="003A58F1">
        <w:rPr>
          <w:rFonts w:cstheme="minorHAnsi"/>
        </w:rPr>
        <w:t>, tekst „turističke zone“ mijenja se i glasi „turističkih zona“.</w:t>
      </w:r>
    </w:p>
    <w:p w:rsidR="003A58F1" w:rsidRDefault="003A58F1" w:rsidP="00965593">
      <w:pPr>
        <w:suppressAutoHyphens/>
        <w:spacing w:after="120" w:line="240" w:lineRule="auto"/>
        <w:ind w:firstLine="709"/>
        <w:jc w:val="both"/>
        <w:rPr>
          <w:rFonts w:cstheme="minorHAnsi"/>
        </w:rPr>
      </w:pPr>
      <w:r w:rsidRPr="003A58F1">
        <w:rPr>
          <w:rFonts w:cstheme="minorHAnsi"/>
        </w:rPr>
        <w:t xml:space="preserve">Dodaje se </w:t>
      </w:r>
      <w:r w:rsidRPr="003A58F1">
        <w:rPr>
          <w:rFonts w:cstheme="minorHAnsi"/>
          <w:b/>
        </w:rPr>
        <w:t>stavak 3</w:t>
      </w:r>
      <w:r w:rsidRPr="003A58F1">
        <w:rPr>
          <w:rFonts w:cstheme="minorHAnsi"/>
        </w:rPr>
        <w:t xml:space="preserve"> koji glasi „Uređena morska plaža unutar naselja planira se isključivo unutar građevinskog područja naselja, a uređena morska plaža izvan naselja planira se isključivo unutar izdvojenog građevinskog područja izvan naselja ugostiteljsko-turističke i športske namjene. Moguće je oblikovanje obalne linije uređenih plaža unutar površine prikazane u kartografskom prikazu broj 4. Plana. Za uređenje i korištenje plaža na području uvale Krvavica, uvale Ramova, te na području poluotoka Sv. Petar i </w:t>
      </w:r>
      <w:proofErr w:type="spellStart"/>
      <w:r w:rsidRPr="003A58F1">
        <w:rPr>
          <w:rFonts w:cstheme="minorHAnsi"/>
        </w:rPr>
        <w:t>Osejava</w:t>
      </w:r>
      <w:proofErr w:type="spellEnd"/>
      <w:r w:rsidRPr="003A58F1">
        <w:rPr>
          <w:rFonts w:cstheme="minorHAnsi"/>
        </w:rPr>
        <w:t xml:space="preserve">, primjenjuju se smjernice i uvjeti određeni za područja ekološke mreže od značaja za vrste i stanišne tipove- POVS oznake HR3000128 (U. </w:t>
      </w:r>
      <w:proofErr w:type="spellStart"/>
      <w:r w:rsidRPr="003A58F1">
        <w:rPr>
          <w:rFonts w:cstheme="minorHAnsi"/>
        </w:rPr>
        <w:t>Ramova;u</w:t>
      </w:r>
      <w:proofErr w:type="spellEnd"/>
      <w:r w:rsidRPr="003A58F1">
        <w:rPr>
          <w:rFonts w:cstheme="minorHAnsi"/>
        </w:rPr>
        <w:t>. Krvavica), HR3000124 (Sv. Petar) i HR3000125 (</w:t>
      </w:r>
      <w:proofErr w:type="spellStart"/>
      <w:r w:rsidRPr="003A58F1">
        <w:rPr>
          <w:rFonts w:cstheme="minorHAnsi"/>
        </w:rPr>
        <w:t>Osejava</w:t>
      </w:r>
      <w:proofErr w:type="spellEnd"/>
      <w:r w:rsidRPr="003A58F1">
        <w:rPr>
          <w:rFonts w:cstheme="minorHAnsi"/>
        </w:rPr>
        <w:t>)“.</w:t>
      </w:r>
    </w:p>
    <w:p w:rsidR="003A58F1" w:rsidRPr="00486AC2" w:rsidRDefault="003A58F1" w:rsidP="00965593">
      <w:pPr>
        <w:pStyle w:val="western"/>
        <w:spacing w:before="0" w:beforeAutospacing="0" w:after="120" w:line="240" w:lineRule="auto"/>
        <w:ind w:left="720"/>
        <w:rPr>
          <w:rFonts w:asciiTheme="minorHAnsi" w:hAnsiTheme="minorHAnsi" w:cstheme="minorHAnsi"/>
          <w:color w:val="auto"/>
          <w:sz w:val="22"/>
          <w:szCs w:val="22"/>
        </w:rPr>
      </w:pPr>
    </w:p>
    <w:p w:rsidR="003A58F1" w:rsidRDefault="003A58F1" w:rsidP="00965593">
      <w:pPr>
        <w:spacing w:after="120" w:line="240" w:lineRule="auto"/>
        <w:ind w:left="360"/>
        <w:jc w:val="center"/>
        <w:rPr>
          <w:rFonts w:cstheme="minorHAnsi"/>
          <w:b/>
        </w:rPr>
      </w:pPr>
      <w:r w:rsidRPr="00BF0C72">
        <w:rPr>
          <w:rFonts w:cstheme="minorHAnsi"/>
          <w:b/>
        </w:rPr>
        <w:t>Čl</w:t>
      </w:r>
      <w:r w:rsidR="0046362E">
        <w:rPr>
          <w:rFonts w:cstheme="minorHAnsi"/>
          <w:b/>
        </w:rPr>
        <w:t>anak 128</w:t>
      </w:r>
      <w:r w:rsidRPr="00BF0C72">
        <w:rPr>
          <w:rFonts w:cstheme="minorHAnsi"/>
          <w:b/>
        </w:rPr>
        <w:t>.</w:t>
      </w:r>
    </w:p>
    <w:p w:rsidR="003A58F1" w:rsidRPr="003A58F1" w:rsidRDefault="003A58F1" w:rsidP="00965593">
      <w:pPr>
        <w:spacing w:after="120" w:line="240" w:lineRule="auto"/>
        <w:jc w:val="both"/>
        <w:rPr>
          <w:rFonts w:cstheme="minorHAnsi"/>
          <w:b/>
        </w:rPr>
      </w:pPr>
      <w:r w:rsidRPr="003A58F1">
        <w:rPr>
          <w:rFonts w:cstheme="minorHAnsi"/>
        </w:rPr>
        <w:t xml:space="preserve">U </w:t>
      </w:r>
      <w:r w:rsidRPr="003A58F1">
        <w:rPr>
          <w:rFonts w:cstheme="minorHAnsi"/>
          <w:b/>
        </w:rPr>
        <w:t>članku 183.</w:t>
      </w:r>
      <w:r w:rsidRPr="003A58F1">
        <w:rPr>
          <w:rFonts w:cstheme="minorHAnsi"/>
        </w:rPr>
        <w:t>,</w:t>
      </w:r>
      <w:r w:rsidRPr="003A58F1">
        <w:rPr>
          <w:rFonts w:cstheme="minorHAnsi"/>
          <w:b/>
        </w:rPr>
        <w:t xml:space="preserve"> stavak 2 </w:t>
      </w:r>
      <w:r w:rsidRPr="003A58F1">
        <w:rPr>
          <w:rFonts w:cstheme="minorHAnsi"/>
        </w:rPr>
        <w:t>mijenja se i glasi „Omogućavaju se manja odstupanja od infrastrukturnih trasa i koridora kroz izradu urbanističkih planova uređenja i projekata za izdavanje odgovarajućeg akta za građenje kao posljedica detaljnije izmjere i razrade infrastrukturnog sustava, te se neće smatrati izmjenom Prostornog plana“.</w:t>
      </w:r>
    </w:p>
    <w:p w:rsidR="003A58F1" w:rsidRPr="00486AC2" w:rsidRDefault="003A58F1" w:rsidP="00965593">
      <w:pPr>
        <w:pStyle w:val="western"/>
        <w:spacing w:before="0" w:beforeAutospacing="0" w:after="120" w:line="240" w:lineRule="auto"/>
        <w:ind w:left="720"/>
        <w:rPr>
          <w:rFonts w:asciiTheme="minorHAnsi" w:hAnsiTheme="minorHAnsi" w:cstheme="minorHAnsi"/>
          <w:color w:val="auto"/>
          <w:sz w:val="22"/>
          <w:szCs w:val="22"/>
        </w:rPr>
      </w:pPr>
    </w:p>
    <w:p w:rsidR="003A58F1" w:rsidRDefault="003A58F1" w:rsidP="00965593">
      <w:pPr>
        <w:spacing w:after="120" w:line="240" w:lineRule="auto"/>
        <w:ind w:left="360"/>
        <w:jc w:val="center"/>
        <w:rPr>
          <w:rFonts w:cstheme="minorHAnsi"/>
          <w:b/>
        </w:rPr>
      </w:pPr>
      <w:r w:rsidRPr="00BF0C72">
        <w:rPr>
          <w:rFonts w:cstheme="minorHAnsi"/>
          <w:b/>
        </w:rPr>
        <w:t>Čl</w:t>
      </w:r>
      <w:r w:rsidR="0046362E">
        <w:rPr>
          <w:rFonts w:cstheme="minorHAnsi"/>
          <w:b/>
        </w:rPr>
        <w:t>anak 129</w:t>
      </w:r>
      <w:r w:rsidRPr="00BF0C72">
        <w:rPr>
          <w:rFonts w:cstheme="minorHAnsi"/>
          <w:b/>
        </w:rPr>
        <w:t>.</w:t>
      </w:r>
    </w:p>
    <w:p w:rsidR="003A58F1" w:rsidRDefault="003A58F1" w:rsidP="00965593">
      <w:pPr>
        <w:suppressAutoHyphens/>
        <w:spacing w:after="120" w:line="240" w:lineRule="auto"/>
        <w:jc w:val="both"/>
        <w:rPr>
          <w:rFonts w:ascii="Calibri" w:hAnsi="Calibri"/>
        </w:rPr>
      </w:pPr>
      <w:r>
        <w:rPr>
          <w:rFonts w:cstheme="minorHAnsi"/>
        </w:rPr>
        <w:t xml:space="preserve">U </w:t>
      </w:r>
      <w:r w:rsidRPr="003A58F1">
        <w:rPr>
          <w:rFonts w:cstheme="minorHAnsi"/>
          <w:b/>
        </w:rPr>
        <w:t>članku 184.</w:t>
      </w:r>
      <w:r w:rsidRPr="003A58F1">
        <w:rPr>
          <w:rFonts w:cstheme="minorHAnsi"/>
        </w:rPr>
        <w:t xml:space="preserve">, </w:t>
      </w:r>
      <w:r w:rsidRPr="003A58F1">
        <w:rPr>
          <w:rFonts w:cstheme="minorHAnsi"/>
          <w:b/>
        </w:rPr>
        <w:t>stavak 1</w:t>
      </w:r>
      <w:r>
        <w:rPr>
          <w:rFonts w:cstheme="minorHAnsi"/>
        </w:rPr>
        <w:t>, briše se tekst koji glasi „</w:t>
      </w:r>
      <w:r w:rsidRPr="003A58F1">
        <w:rPr>
          <w:rFonts w:ascii="Calibri" w:hAnsi="Calibri"/>
        </w:rPr>
        <w:t xml:space="preserve">ureda koji će pokrivati dijelove područja naselja Zelenka, Istok, Veliko Brdo i u sklopu ugostiteljsko -  turističke zone </w:t>
      </w:r>
      <w:proofErr w:type="spellStart"/>
      <w:r w:rsidRPr="003A58F1">
        <w:rPr>
          <w:rFonts w:ascii="Calibri" w:hAnsi="Calibri"/>
        </w:rPr>
        <w:t>Biloševac</w:t>
      </w:r>
      <w:proofErr w:type="spellEnd"/>
      <w:r w:rsidRPr="003A58F1">
        <w:rPr>
          <w:rFonts w:ascii="Calibri" w:hAnsi="Calibri"/>
        </w:rPr>
        <w:t>“.</w:t>
      </w:r>
    </w:p>
    <w:p w:rsidR="003A58F1" w:rsidRPr="00486AC2" w:rsidRDefault="003A58F1" w:rsidP="00965593">
      <w:pPr>
        <w:pStyle w:val="western"/>
        <w:spacing w:before="0" w:beforeAutospacing="0" w:after="120" w:line="240" w:lineRule="auto"/>
        <w:ind w:left="720"/>
        <w:rPr>
          <w:rFonts w:asciiTheme="minorHAnsi" w:hAnsiTheme="minorHAnsi" w:cstheme="minorHAnsi"/>
          <w:color w:val="auto"/>
          <w:sz w:val="22"/>
          <w:szCs w:val="22"/>
        </w:rPr>
      </w:pPr>
    </w:p>
    <w:p w:rsidR="003A58F1" w:rsidRDefault="003A58F1" w:rsidP="00965593">
      <w:pPr>
        <w:spacing w:after="120" w:line="240" w:lineRule="auto"/>
        <w:ind w:left="360"/>
        <w:jc w:val="center"/>
        <w:rPr>
          <w:rFonts w:cstheme="minorHAnsi"/>
          <w:b/>
        </w:rPr>
      </w:pPr>
      <w:r w:rsidRPr="00BF0C72">
        <w:rPr>
          <w:rFonts w:cstheme="minorHAnsi"/>
          <w:b/>
        </w:rPr>
        <w:t>Čl</w:t>
      </w:r>
      <w:r w:rsidR="0046362E">
        <w:rPr>
          <w:rFonts w:cstheme="minorHAnsi"/>
          <w:b/>
        </w:rPr>
        <w:t>anak 130</w:t>
      </w:r>
      <w:r w:rsidRPr="00BF0C72">
        <w:rPr>
          <w:rFonts w:cstheme="minorHAnsi"/>
          <w:b/>
        </w:rPr>
        <w:t>.</w:t>
      </w:r>
    </w:p>
    <w:p w:rsidR="003A58F1" w:rsidRPr="003C7B6B" w:rsidRDefault="003A58F1" w:rsidP="00965593">
      <w:pPr>
        <w:spacing w:after="120" w:line="240" w:lineRule="auto"/>
        <w:ind w:right="29"/>
        <w:jc w:val="both"/>
        <w:rPr>
          <w:rFonts w:cstheme="minorHAnsi"/>
        </w:rPr>
      </w:pPr>
      <w:r w:rsidRPr="003C7B6B">
        <w:rPr>
          <w:rFonts w:cstheme="minorHAnsi"/>
        </w:rPr>
        <w:t>Ispod podnaslova „5.3.1.2. Telekomunikacije“ dodaje se tekst koji glasi: „</w:t>
      </w:r>
    </w:p>
    <w:p w:rsidR="003C7B6B" w:rsidRPr="003C7B6B" w:rsidRDefault="003C7B6B" w:rsidP="00965593">
      <w:pPr>
        <w:spacing w:after="120" w:line="240" w:lineRule="auto"/>
        <w:jc w:val="both"/>
        <w:rPr>
          <w:rFonts w:cstheme="minorHAnsi"/>
        </w:rPr>
      </w:pPr>
      <w:r w:rsidRPr="003C7B6B">
        <w:rPr>
          <w:rFonts w:cstheme="minorHAnsi"/>
        </w:rPr>
        <w:lastRenderedPageBreak/>
        <w:t>Nova elektronička komunikacijska infrastruktura za pružanje javnih komunikacijskih usluga putem elektroničkih komunikacijskih vodova unutar građevinskog područja mora se postavljati podzemno u zoni pješačkih staza ili zelenih površina. Izvan građevinskog područja naselja, infrastruktura elektroničke komunikacije vodi se podzemno koristeći koridore prometnica, a iznimno kada je to moguće, samo radi bitnog skraćivanja trasa, koridor se može planirati i izvan koridora prometnica vodeći računa o pravu vlasništva. Rekonstrukcija izgrađene elektroničke komunikacijske infrastrukture radi implementacije novih tehnologija ili rekonstrukcije postojećih mora se izvoditi uz uvažavanje potrebe korištenja takve infrastrukture od strane svih operatera.</w:t>
      </w:r>
    </w:p>
    <w:p w:rsidR="003C7B6B" w:rsidRPr="003C7B6B" w:rsidRDefault="003C7B6B" w:rsidP="00965593">
      <w:pPr>
        <w:spacing w:after="120" w:line="240" w:lineRule="auto"/>
        <w:jc w:val="both"/>
        <w:rPr>
          <w:rFonts w:cstheme="minorHAnsi"/>
        </w:rPr>
      </w:pPr>
    </w:p>
    <w:p w:rsidR="003C7B6B" w:rsidRPr="003C7B6B" w:rsidRDefault="003C7B6B" w:rsidP="00965593">
      <w:pPr>
        <w:spacing w:after="120" w:line="240" w:lineRule="auto"/>
        <w:jc w:val="both"/>
        <w:rPr>
          <w:rFonts w:cstheme="minorHAnsi"/>
        </w:rPr>
      </w:pPr>
      <w:r w:rsidRPr="003C7B6B">
        <w:rPr>
          <w:rFonts w:cstheme="minorHAnsi"/>
        </w:rPr>
        <w:t>Nova elektronička komunikacijska infrastruktura za pružanje komunikacijskih usluga putem elektromagnetskih valova, bez korištenja vodova, se planira postavom baznih stanica i njihovih antenskih sustava na antenskim prihvatima na izgrađenim građevi</w:t>
      </w:r>
      <w:r>
        <w:rPr>
          <w:rFonts w:cstheme="minorHAnsi"/>
        </w:rPr>
        <w:t>nama i rešetkastim i/ili jednoc</w:t>
      </w:r>
      <w:r w:rsidRPr="003C7B6B">
        <w:rPr>
          <w:rFonts w:cstheme="minorHAnsi"/>
        </w:rPr>
        <w:t>jevnim stupovima. Pri tome treba voditi računa o mogućnosti pokrivanja područja radijskim signalom koji će se emitirati radijskim sustavima smještenim na te antenske prihvate (zgrade i/ili stupove) uz načelo zajedničkog korištenja od strane svih operatora-koncesionara, gdje god je to moguće.</w:t>
      </w:r>
    </w:p>
    <w:p w:rsidR="003C7B6B" w:rsidRPr="003C7B6B" w:rsidRDefault="003C7B6B" w:rsidP="00965593">
      <w:pPr>
        <w:spacing w:after="120" w:line="240" w:lineRule="auto"/>
        <w:jc w:val="both"/>
        <w:rPr>
          <w:rFonts w:cstheme="minorHAnsi"/>
        </w:rPr>
      </w:pPr>
      <w:r w:rsidRPr="003C7B6B">
        <w:rPr>
          <w:rFonts w:cstheme="minorHAnsi"/>
        </w:rPr>
        <w:t xml:space="preserve">Postavljanje elektroničke komunikacijske infrastrukture i povezane opreme na postojeće građevine je moguće uz ishođenje potrebnih suglasnosti za smještaj te akata za građenje, sve u skladu s posebnim uvjetima tijela i/ili osoba određenim posebnim propisima. </w:t>
      </w:r>
    </w:p>
    <w:p w:rsidR="003C7B6B" w:rsidRPr="003C7B6B" w:rsidRDefault="003C7B6B" w:rsidP="00965593">
      <w:pPr>
        <w:spacing w:after="120" w:line="240" w:lineRule="auto"/>
        <w:jc w:val="both"/>
        <w:rPr>
          <w:rFonts w:cstheme="minorHAnsi"/>
        </w:rPr>
      </w:pPr>
      <w:r w:rsidRPr="003C7B6B">
        <w:rPr>
          <w:rFonts w:cstheme="minorHAnsi"/>
        </w:rPr>
        <w:t>Bazne stanice i antenski sustavi se ne mogu graditi na područjima namijenjenim za zdravstvene, predškolske i školske sadržaje i javne parkove, a prioritetno se smještaju unutar područja gospodarske, komunalno-servisne, infrastrukturne i slične namjene“.</w:t>
      </w:r>
    </w:p>
    <w:p w:rsidR="003C7B6B" w:rsidRPr="00486AC2" w:rsidRDefault="003C7B6B" w:rsidP="00965593">
      <w:pPr>
        <w:pStyle w:val="western"/>
        <w:spacing w:before="0" w:beforeAutospacing="0" w:after="120" w:line="240" w:lineRule="auto"/>
        <w:ind w:left="720"/>
        <w:rPr>
          <w:rFonts w:asciiTheme="minorHAnsi" w:hAnsiTheme="minorHAnsi" w:cstheme="minorHAnsi"/>
          <w:color w:val="auto"/>
          <w:sz w:val="22"/>
          <w:szCs w:val="22"/>
        </w:rPr>
      </w:pPr>
    </w:p>
    <w:p w:rsidR="003C7B6B" w:rsidRDefault="003C7B6B" w:rsidP="00965593">
      <w:pPr>
        <w:spacing w:after="120" w:line="240" w:lineRule="auto"/>
        <w:ind w:left="360"/>
        <w:jc w:val="center"/>
        <w:rPr>
          <w:rFonts w:cstheme="minorHAnsi"/>
          <w:b/>
        </w:rPr>
      </w:pPr>
      <w:r w:rsidRPr="00BF0C72">
        <w:rPr>
          <w:rFonts w:cstheme="minorHAnsi"/>
          <w:b/>
        </w:rPr>
        <w:t>Čl</w:t>
      </w:r>
      <w:r w:rsidR="0046362E">
        <w:rPr>
          <w:rFonts w:cstheme="minorHAnsi"/>
          <w:b/>
        </w:rPr>
        <w:t>anak 131</w:t>
      </w:r>
      <w:r w:rsidRPr="00BF0C72">
        <w:rPr>
          <w:rFonts w:cstheme="minorHAnsi"/>
          <w:b/>
        </w:rPr>
        <w:t>.</w:t>
      </w:r>
    </w:p>
    <w:p w:rsidR="003A58F1" w:rsidRDefault="003C7B6B" w:rsidP="00965593">
      <w:pPr>
        <w:spacing w:after="120" w:line="240" w:lineRule="auto"/>
        <w:ind w:right="29"/>
        <w:jc w:val="both"/>
        <w:rPr>
          <w:rFonts w:cstheme="minorHAnsi"/>
        </w:rPr>
      </w:pPr>
      <w:r w:rsidRPr="003C7B6B">
        <w:rPr>
          <w:rFonts w:cstheme="minorHAnsi"/>
        </w:rPr>
        <w:t xml:space="preserve">U </w:t>
      </w:r>
      <w:r w:rsidRPr="003C7B6B">
        <w:rPr>
          <w:rFonts w:cstheme="minorHAnsi"/>
          <w:b/>
        </w:rPr>
        <w:t>članku 185.</w:t>
      </w:r>
      <w:r w:rsidRPr="003C7B6B">
        <w:rPr>
          <w:rFonts w:cstheme="minorHAnsi"/>
        </w:rPr>
        <w:t xml:space="preserve">, </w:t>
      </w:r>
      <w:r w:rsidRPr="003C7B6B">
        <w:rPr>
          <w:rFonts w:cstheme="minorHAnsi"/>
          <w:b/>
        </w:rPr>
        <w:t>stavak 3</w:t>
      </w:r>
      <w:r w:rsidRPr="003C7B6B">
        <w:rPr>
          <w:rFonts w:cstheme="minorHAnsi"/>
        </w:rPr>
        <w:t xml:space="preserve"> mijenja se i glasi „Izgradnja mreže i građevina elektroničko komunikacijskog sustava iz stavka 1. i 2. ovog članka određuje se odgovarajućim aktima za građenje na temelju ovog Prostornog plana, te uvjetima HAKOM-a“.</w:t>
      </w:r>
    </w:p>
    <w:p w:rsidR="003C7B6B" w:rsidRPr="00486AC2" w:rsidRDefault="003C7B6B" w:rsidP="00965593">
      <w:pPr>
        <w:pStyle w:val="western"/>
        <w:spacing w:before="0" w:beforeAutospacing="0" w:after="120" w:line="240" w:lineRule="auto"/>
        <w:ind w:left="720"/>
        <w:rPr>
          <w:rFonts w:asciiTheme="minorHAnsi" w:hAnsiTheme="minorHAnsi" w:cstheme="minorHAnsi"/>
          <w:color w:val="auto"/>
          <w:sz w:val="22"/>
          <w:szCs w:val="22"/>
        </w:rPr>
      </w:pPr>
    </w:p>
    <w:p w:rsidR="003C7B6B" w:rsidRDefault="003C7B6B" w:rsidP="00965593">
      <w:pPr>
        <w:spacing w:after="120" w:line="240" w:lineRule="auto"/>
        <w:ind w:left="360"/>
        <w:jc w:val="center"/>
        <w:rPr>
          <w:rFonts w:cstheme="minorHAnsi"/>
          <w:b/>
        </w:rPr>
      </w:pPr>
      <w:r w:rsidRPr="00BF0C72">
        <w:rPr>
          <w:rFonts w:cstheme="minorHAnsi"/>
          <w:b/>
        </w:rPr>
        <w:t>Čl</w:t>
      </w:r>
      <w:r w:rsidR="0046362E">
        <w:rPr>
          <w:rFonts w:cstheme="minorHAnsi"/>
          <w:b/>
        </w:rPr>
        <w:t>anak 132</w:t>
      </w:r>
      <w:r w:rsidRPr="00BF0C72">
        <w:rPr>
          <w:rFonts w:cstheme="minorHAnsi"/>
          <w:b/>
        </w:rPr>
        <w:t>.</w:t>
      </w:r>
    </w:p>
    <w:p w:rsidR="003C7B6B" w:rsidRPr="003C7B6B" w:rsidRDefault="003C7B6B" w:rsidP="00965593">
      <w:pPr>
        <w:spacing w:after="120" w:line="240" w:lineRule="auto"/>
        <w:jc w:val="both"/>
        <w:rPr>
          <w:rFonts w:ascii="Calibri" w:hAnsi="Calibri"/>
        </w:rPr>
      </w:pPr>
      <w:r w:rsidRPr="003C7B6B">
        <w:rPr>
          <w:rFonts w:cstheme="minorHAnsi"/>
          <w:b/>
        </w:rPr>
        <w:t>Članak 186.</w:t>
      </w:r>
      <w:r w:rsidRPr="003C7B6B">
        <w:rPr>
          <w:rFonts w:cstheme="minorHAnsi"/>
        </w:rPr>
        <w:t>, mijenja se i glasi „</w:t>
      </w:r>
      <w:r w:rsidRPr="003C7B6B">
        <w:rPr>
          <w:rFonts w:ascii="Calibri" w:hAnsi="Calibri"/>
        </w:rPr>
        <w:t>Elektronička komunikacijska infrastruktura sastoji se od dva sustava:</w:t>
      </w:r>
    </w:p>
    <w:p w:rsidR="003C7B6B" w:rsidRPr="003C7B6B" w:rsidRDefault="003C7B6B" w:rsidP="00965593">
      <w:pPr>
        <w:suppressAutoHyphens/>
        <w:spacing w:after="120" w:line="240" w:lineRule="auto"/>
        <w:ind w:left="708"/>
        <w:jc w:val="both"/>
        <w:rPr>
          <w:rFonts w:ascii="Calibri" w:hAnsi="Calibri"/>
        </w:rPr>
      </w:pPr>
      <w:r w:rsidRPr="003C7B6B">
        <w:rPr>
          <w:rFonts w:ascii="Calibri" w:hAnsi="Calibri"/>
        </w:rPr>
        <w:t>- nepokretna telekomunikacijska mreža,</w:t>
      </w:r>
    </w:p>
    <w:p w:rsidR="003C7B6B" w:rsidRDefault="003C7B6B" w:rsidP="00965593">
      <w:pPr>
        <w:spacing w:after="120" w:line="240" w:lineRule="auto"/>
        <w:ind w:left="708" w:right="29"/>
        <w:jc w:val="both"/>
        <w:rPr>
          <w:rFonts w:ascii="Calibri" w:hAnsi="Calibri"/>
        </w:rPr>
      </w:pPr>
      <w:r w:rsidRPr="003C7B6B">
        <w:rPr>
          <w:rFonts w:ascii="Calibri" w:hAnsi="Calibri"/>
        </w:rPr>
        <w:t>- pokretna telekomunikacijska mreža“.</w:t>
      </w:r>
    </w:p>
    <w:p w:rsidR="00FE31DA" w:rsidRPr="00486AC2" w:rsidRDefault="00FE31DA" w:rsidP="00965593">
      <w:pPr>
        <w:pStyle w:val="western"/>
        <w:spacing w:before="0" w:beforeAutospacing="0" w:after="120" w:line="240" w:lineRule="auto"/>
        <w:ind w:left="720"/>
        <w:rPr>
          <w:rFonts w:asciiTheme="minorHAnsi" w:hAnsiTheme="minorHAnsi" w:cstheme="minorHAnsi"/>
          <w:color w:val="auto"/>
          <w:sz w:val="22"/>
          <w:szCs w:val="22"/>
        </w:rPr>
      </w:pPr>
    </w:p>
    <w:p w:rsidR="00FE31DA" w:rsidRDefault="00FE31DA" w:rsidP="00965593">
      <w:pPr>
        <w:spacing w:after="120" w:line="240" w:lineRule="auto"/>
        <w:ind w:left="360"/>
        <w:jc w:val="center"/>
        <w:rPr>
          <w:rFonts w:cstheme="minorHAnsi"/>
          <w:b/>
        </w:rPr>
      </w:pPr>
      <w:r w:rsidRPr="00BF0C72">
        <w:rPr>
          <w:rFonts w:cstheme="minorHAnsi"/>
          <w:b/>
        </w:rPr>
        <w:t>Čl</w:t>
      </w:r>
      <w:r w:rsidR="0046362E">
        <w:rPr>
          <w:rFonts w:cstheme="minorHAnsi"/>
          <w:b/>
        </w:rPr>
        <w:t>anak 133</w:t>
      </w:r>
      <w:r w:rsidRPr="00BF0C72">
        <w:rPr>
          <w:rFonts w:cstheme="minorHAnsi"/>
          <w:b/>
        </w:rPr>
        <w:t>.</w:t>
      </w:r>
    </w:p>
    <w:p w:rsidR="00FE31DA" w:rsidRDefault="00063696" w:rsidP="00965593">
      <w:pPr>
        <w:spacing w:after="120" w:line="240" w:lineRule="auto"/>
        <w:ind w:right="29"/>
        <w:jc w:val="both"/>
        <w:rPr>
          <w:rFonts w:cstheme="minorHAnsi"/>
        </w:rPr>
      </w:pPr>
      <w:r>
        <w:rPr>
          <w:rFonts w:cstheme="minorHAnsi"/>
        </w:rPr>
        <w:t xml:space="preserve">U </w:t>
      </w:r>
      <w:r w:rsidRPr="00063696">
        <w:rPr>
          <w:rFonts w:cstheme="minorHAnsi"/>
          <w:b/>
        </w:rPr>
        <w:t>članku 196.</w:t>
      </w:r>
      <w:r>
        <w:rPr>
          <w:rFonts w:cstheme="minorHAnsi"/>
        </w:rPr>
        <w:t xml:space="preserve">, </w:t>
      </w:r>
      <w:r w:rsidRPr="00063696">
        <w:rPr>
          <w:rFonts w:cstheme="minorHAnsi"/>
          <w:b/>
        </w:rPr>
        <w:t>stavak 2</w:t>
      </w:r>
      <w:r>
        <w:rPr>
          <w:rFonts w:cstheme="minorHAnsi"/>
        </w:rPr>
        <w:t>, tekst  „državne ceste“ se briše i zamjenjuje se riječi „zaobilaznice“.</w:t>
      </w:r>
    </w:p>
    <w:p w:rsidR="00063696" w:rsidRPr="00486AC2" w:rsidRDefault="00063696" w:rsidP="00965593">
      <w:pPr>
        <w:pStyle w:val="western"/>
        <w:spacing w:before="0" w:beforeAutospacing="0" w:after="120" w:line="240" w:lineRule="auto"/>
        <w:ind w:left="720"/>
        <w:rPr>
          <w:rFonts w:asciiTheme="minorHAnsi" w:hAnsiTheme="minorHAnsi" w:cstheme="minorHAnsi"/>
          <w:color w:val="auto"/>
          <w:sz w:val="22"/>
          <w:szCs w:val="22"/>
        </w:rPr>
      </w:pPr>
    </w:p>
    <w:p w:rsidR="00063696" w:rsidRDefault="00063696" w:rsidP="00965593">
      <w:pPr>
        <w:spacing w:after="120" w:line="240" w:lineRule="auto"/>
        <w:ind w:left="360"/>
        <w:jc w:val="center"/>
        <w:rPr>
          <w:rFonts w:cstheme="minorHAnsi"/>
          <w:b/>
        </w:rPr>
      </w:pPr>
      <w:r w:rsidRPr="00BF0C72">
        <w:rPr>
          <w:rFonts w:cstheme="minorHAnsi"/>
          <w:b/>
        </w:rPr>
        <w:t>Čl</w:t>
      </w:r>
      <w:r>
        <w:rPr>
          <w:rFonts w:cstheme="minorHAnsi"/>
          <w:b/>
        </w:rPr>
        <w:t>a</w:t>
      </w:r>
      <w:r w:rsidR="0046362E">
        <w:rPr>
          <w:rFonts w:cstheme="minorHAnsi"/>
          <w:b/>
        </w:rPr>
        <w:t>nak 134</w:t>
      </w:r>
      <w:r w:rsidRPr="00BF0C72">
        <w:rPr>
          <w:rFonts w:cstheme="minorHAnsi"/>
          <w:b/>
        </w:rPr>
        <w:t>.</w:t>
      </w:r>
    </w:p>
    <w:p w:rsidR="00063696" w:rsidRPr="00651DB3" w:rsidRDefault="00651DB3" w:rsidP="00965593">
      <w:pPr>
        <w:spacing w:after="120" w:line="240" w:lineRule="auto"/>
        <w:ind w:right="29"/>
        <w:jc w:val="both"/>
        <w:rPr>
          <w:rFonts w:cstheme="minorHAnsi"/>
        </w:rPr>
      </w:pPr>
      <w:r w:rsidRPr="00651DB3">
        <w:rPr>
          <w:rFonts w:cstheme="minorHAnsi"/>
        </w:rPr>
        <w:t xml:space="preserve">U </w:t>
      </w:r>
      <w:r w:rsidRPr="00651DB3">
        <w:rPr>
          <w:rFonts w:cstheme="minorHAnsi"/>
          <w:b/>
        </w:rPr>
        <w:t>članku 202.</w:t>
      </w:r>
      <w:r w:rsidRPr="00651DB3">
        <w:rPr>
          <w:rFonts w:cstheme="minorHAnsi"/>
        </w:rPr>
        <w:t>,</w:t>
      </w:r>
      <w:r w:rsidRPr="00651DB3">
        <w:rPr>
          <w:rFonts w:cstheme="minorHAnsi"/>
          <w:b/>
        </w:rPr>
        <w:t xml:space="preserve"> stavak 1</w:t>
      </w:r>
      <w:r w:rsidRPr="00651DB3">
        <w:rPr>
          <w:rFonts w:cstheme="minorHAnsi"/>
        </w:rPr>
        <w:t>, tekst „tekst turističku zonu“ mijenja se i glasi „turističke zone“.</w:t>
      </w:r>
    </w:p>
    <w:p w:rsidR="00651DB3" w:rsidRPr="00651DB3" w:rsidRDefault="00651DB3" w:rsidP="00965593">
      <w:pPr>
        <w:spacing w:after="120" w:line="240" w:lineRule="auto"/>
        <w:ind w:firstLine="709"/>
        <w:jc w:val="both"/>
        <w:rPr>
          <w:rFonts w:ascii="Calibri" w:hAnsi="Calibri"/>
        </w:rPr>
      </w:pPr>
      <w:r w:rsidRPr="00651DB3">
        <w:rPr>
          <w:rFonts w:cstheme="minorHAnsi"/>
          <w:b/>
        </w:rPr>
        <w:t>Stavak 2</w:t>
      </w:r>
      <w:r w:rsidRPr="00651DB3">
        <w:rPr>
          <w:rFonts w:cstheme="minorHAnsi"/>
        </w:rPr>
        <w:t xml:space="preserve"> mijenja se i glasi „</w:t>
      </w:r>
      <w:r w:rsidRPr="00651DB3">
        <w:rPr>
          <w:rFonts w:ascii="Calibri" w:hAnsi="Calibri"/>
        </w:rPr>
        <w:t xml:space="preserve">Ovim Prostornim planom planiraju se nove vodospreme na predjelu Požara i Zelenke, sjeverno od državne ceste D8 radi opskrbe ugostiteljsko – turističkih zona na području </w:t>
      </w:r>
      <w:proofErr w:type="spellStart"/>
      <w:r w:rsidRPr="00651DB3">
        <w:rPr>
          <w:rFonts w:ascii="Calibri" w:hAnsi="Calibri"/>
        </w:rPr>
        <w:t>Biloševac</w:t>
      </w:r>
      <w:proofErr w:type="spellEnd"/>
      <w:r w:rsidRPr="00651DB3">
        <w:rPr>
          <w:rFonts w:ascii="Calibri" w:hAnsi="Calibri"/>
        </w:rPr>
        <w:t>“.</w:t>
      </w:r>
    </w:p>
    <w:p w:rsidR="00651DB3" w:rsidRPr="00651DB3" w:rsidRDefault="00651DB3" w:rsidP="00965593">
      <w:pPr>
        <w:spacing w:after="120" w:line="240" w:lineRule="auto"/>
        <w:ind w:firstLine="709"/>
        <w:jc w:val="both"/>
        <w:rPr>
          <w:rFonts w:ascii="Calibri" w:hAnsi="Calibri"/>
        </w:rPr>
      </w:pPr>
      <w:r w:rsidRPr="00651DB3">
        <w:rPr>
          <w:rFonts w:ascii="Calibri" w:hAnsi="Calibri"/>
          <w:b/>
        </w:rPr>
        <w:lastRenderedPageBreak/>
        <w:t>Stavak 3</w:t>
      </w:r>
      <w:r w:rsidRPr="00651DB3">
        <w:rPr>
          <w:rFonts w:ascii="Calibri" w:hAnsi="Calibri"/>
        </w:rPr>
        <w:t xml:space="preserve"> mijenja se i glasi „Planirane vodospreme smještene su na području Požara na koti 175 m.n.v. i Zelenke na koti 75 m.n.v., a lokacija ostalih je definirana grafičkim prikazom br.</w:t>
      </w:r>
      <w:r w:rsidRPr="00651DB3">
        <w:t xml:space="preserve"> </w:t>
      </w:r>
      <w:r w:rsidRPr="00651DB3">
        <w:rPr>
          <w:rFonts w:ascii="Calibri" w:hAnsi="Calibri"/>
        </w:rPr>
        <w:t>02d “</w:t>
      </w:r>
      <w:proofErr w:type="spellStart"/>
      <w:r w:rsidRPr="00651DB3">
        <w:rPr>
          <w:rFonts w:ascii="Calibri" w:hAnsi="Calibri"/>
        </w:rPr>
        <w:t>Vodnogospodarski</w:t>
      </w:r>
      <w:proofErr w:type="spellEnd"/>
      <w:r w:rsidRPr="00651DB3">
        <w:rPr>
          <w:rFonts w:ascii="Calibri" w:hAnsi="Calibri"/>
        </w:rPr>
        <w:t xml:space="preserve"> sustav”“.</w:t>
      </w:r>
    </w:p>
    <w:p w:rsidR="00651DB3" w:rsidRPr="00651DB3" w:rsidRDefault="00651DB3" w:rsidP="00965593">
      <w:pPr>
        <w:spacing w:after="120" w:line="240" w:lineRule="auto"/>
        <w:ind w:firstLine="709"/>
        <w:jc w:val="both"/>
        <w:rPr>
          <w:rFonts w:ascii="Calibri" w:hAnsi="Calibri"/>
        </w:rPr>
      </w:pPr>
      <w:r w:rsidRPr="00651DB3">
        <w:rPr>
          <w:rFonts w:ascii="Calibri" w:hAnsi="Calibri"/>
        </w:rPr>
        <w:t xml:space="preserve">U </w:t>
      </w:r>
      <w:r w:rsidRPr="00651DB3">
        <w:rPr>
          <w:rFonts w:ascii="Calibri" w:hAnsi="Calibri"/>
          <w:b/>
        </w:rPr>
        <w:t>stavku 4</w:t>
      </w:r>
      <w:r w:rsidRPr="00651DB3">
        <w:rPr>
          <w:rFonts w:ascii="Calibri" w:hAnsi="Calibri"/>
        </w:rPr>
        <w:t xml:space="preserve"> iza riječi „Lokacije“ dodaje se tekst koji glasi „vodosprema i“.</w:t>
      </w:r>
    </w:p>
    <w:p w:rsidR="00651DB3" w:rsidRPr="00486AC2" w:rsidRDefault="00651DB3" w:rsidP="00965593">
      <w:pPr>
        <w:pStyle w:val="western"/>
        <w:spacing w:before="0" w:beforeAutospacing="0" w:after="120" w:line="240" w:lineRule="auto"/>
        <w:ind w:left="720"/>
        <w:rPr>
          <w:rFonts w:asciiTheme="minorHAnsi" w:hAnsiTheme="minorHAnsi" w:cstheme="minorHAnsi"/>
          <w:color w:val="auto"/>
          <w:sz w:val="22"/>
          <w:szCs w:val="22"/>
        </w:rPr>
      </w:pPr>
    </w:p>
    <w:p w:rsidR="00651DB3" w:rsidRDefault="00651DB3" w:rsidP="00965593">
      <w:pPr>
        <w:spacing w:after="120" w:line="240" w:lineRule="auto"/>
        <w:ind w:left="360"/>
        <w:jc w:val="center"/>
        <w:rPr>
          <w:rFonts w:cstheme="minorHAnsi"/>
          <w:b/>
        </w:rPr>
      </w:pPr>
      <w:r w:rsidRPr="00BF0C72">
        <w:rPr>
          <w:rFonts w:cstheme="minorHAnsi"/>
          <w:b/>
        </w:rPr>
        <w:t>Čl</w:t>
      </w:r>
      <w:r w:rsidR="0046362E">
        <w:rPr>
          <w:rFonts w:cstheme="minorHAnsi"/>
          <w:b/>
        </w:rPr>
        <w:t>anak 135</w:t>
      </w:r>
      <w:r w:rsidRPr="00BF0C72">
        <w:rPr>
          <w:rFonts w:cstheme="minorHAnsi"/>
          <w:b/>
        </w:rPr>
        <w:t>.</w:t>
      </w:r>
    </w:p>
    <w:p w:rsidR="00651DB3" w:rsidRPr="00651DB3" w:rsidRDefault="00651DB3" w:rsidP="00965593">
      <w:pPr>
        <w:spacing w:after="120" w:line="240" w:lineRule="auto"/>
        <w:ind w:left="360"/>
        <w:jc w:val="both"/>
        <w:rPr>
          <w:rFonts w:cstheme="minorHAnsi"/>
        </w:rPr>
      </w:pPr>
      <w:r w:rsidRPr="00651DB3">
        <w:rPr>
          <w:rFonts w:cstheme="minorHAnsi"/>
        </w:rPr>
        <w:t xml:space="preserve">U </w:t>
      </w:r>
      <w:r w:rsidRPr="00651DB3">
        <w:rPr>
          <w:rFonts w:cstheme="minorHAnsi"/>
          <w:b/>
        </w:rPr>
        <w:t>članku 207.</w:t>
      </w:r>
      <w:r w:rsidRPr="00651DB3">
        <w:rPr>
          <w:rFonts w:cstheme="minorHAnsi"/>
        </w:rPr>
        <w:t xml:space="preserve">, </w:t>
      </w:r>
      <w:r w:rsidRPr="00651DB3">
        <w:rPr>
          <w:rFonts w:cstheme="minorHAnsi"/>
          <w:b/>
        </w:rPr>
        <w:t>stavak 3</w:t>
      </w:r>
      <w:r w:rsidRPr="00651DB3">
        <w:rPr>
          <w:rFonts w:cstheme="minorHAnsi"/>
        </w:rPr>
        <w:t>, briše se tekst koji glasi „detaljnijim prostornim“ i zamjenjuje se riječi „urbanističkim“, a iza riječi „planovima“ dodaje se tekst koji glasi „</w:t>
      </w:r>
      <w:r w:rsidRPr="00651DB3">
        <w:rPr>
          <w:rFonts w:ascii="Calibri" w:hAnsi="Calibri"/>
        </w:rPr>
        <w:t>uređenja i/ili projektima temeljem kojih se odobrava gradnja“.</w:t>
      </w:r>
    </w:p>
    <w:p w:rsidR="00651DB3" w:rsidRPr="00486AC2" w:rsidRDefault="00651DB3" w:rsidP="00965593">
      <w:pPr>
        <w:pStyle w:val="western"/>
        <w:spacing w:before="0" w:beforeAutospacing="0" w:after="120" w:line="240" w:lineRule="auto"/>
        <w:ind w:left="720"/>
        <w:rPr>
          <w:rFonts w:asciiTheme="minorHAnsi" w:hAnsiTheme="minorHAnsi" w:cstheme="minorHAnsi"/>
          <w:color w:val="auto"/>
          <w:sz w:val="22"/>
          <w:szCs w:val="22"/>
        </w:rPr>
      </w:pPr>
    </w:p>
    <w:p w:rsidR="00651DB3" w:rsidRDefault="00651DB3" w:rsidP="00965593">
      <w:pPr>
        <w:spacing w:after="120" w:line="240" w:lineRule="auto"/>
        <w:ind w:left="360"/>
        <w:jc w:val="center"/>
        <w:rPr>
          <w:rFonts w:cstheme="minorHAnsi"/>
          <w:b/>
        </w:rPr>
      </w:pPr>
      <w:r w:rsidRPr="00BF0C72">
        <w:rPr>
          <w:rFonts w:cstheme="minorHAnsi"/>
          <w:b/>
        </w:rPr>
        <w:t>Čl</w:t>
      </w:r>
      <w:r w:rsidR="0046362E">
        <w:rPr>
          <w:rFonts w:cstheme="minorHAnsi"/>
          <w:b/>
        </w:rPr>
        <w:t>anak 136</w:t>
      </w:r>
      <w:r w:rsidRPr="00BF0C72">
        <w:rPr>
          <w:rFonts w:cstheme="minorHAnsi"/>
          <w:b/>
        </w:rPr>
        <w:t>.</w:t>
      </w:r>
    </w:p>
    <w:p w:rsidR="00651DB3" w:rsidRPr="003F20D4" w:rsidRDefault="003F20D4" w:rsidP="00965593">
      <w:pPr>
        <w:spacing w:after="120" w:line="240" w:lineRule="auto"/>
        <w:ind w:right="28"/>
        <w:jc w:val="both"/>
        <w:rPr>
          <w:rFonts w:ascii="Calibri" w:hAnsi="Calibri"/>
        </w:rPr>
      </w:pPr>
      <w:r w:rsidRPr="003F20D4">
        <w:rPr>
          <w:rFonts w:cstheme="minorHAnsi"/>
        </w:rPr>
        <w:t xml:space="preserve">U </w:t>
      </w:r>
      <w:r w:rsidRPr="003F20D4">
        <w:rPr>
          <w:rFonts w:cstheme="minorHAnsi"/>
          <w:b/>
        </w:rPr>
        <w:t>članku 208.</w:t>
      </w:r>
      <w:r w:rsidRPr="003F20D4">
        <w:rPr>
          <w:rFonts w:cstheme="minorHAnsi"/>
        </w:rPr>
        <w:t xml:space="preserve">, </w:t>
      </w:r>
      <w:r w:rsidRPr="003F20D4">
        <w:rPr>
          <w:rFonts w:cstheme="minorHAnsi"/>
          <w:b/>
        </w:rPr>
        <w:t>stavak 1</w:t>
      </w:r>
      <w:r w:rsidRPr="003F20D4">
        <w:rPr>
          <w:rFonts w:cstheme="minorHAnsi"/>
        </w:rPr>
        <w:t xml:space="preserve"> mijenja se i glasi „</w:t>
      </w:r>
      <w:r w:rsidRPr="003F20D4">
        <w:rPr>
          <w:rFonts w:ascii="Calibri" w:hAnsi="Calibri"/>
        </w:rPr>
        <w:t xml:space="preserve">Za ugostiteljsko - turističke zone  </w:t>
      </w:r>
      <w:proofErr w:type="spellStart"/>
      <w:r w:rsidRPr="003F20D4">
        <w:rPr>
          <w:rFonts w:ascii="Calibri" w:hAnsi="Calibri"/>
        </w:rPr>
        <w:t>Biloševac</w:t>
      </w:r>
      <w:proofErr w:type="spellEnd"/>
      <w:r w:rsidRPr="003F20D4">
        <w:rPr>
          <w:rFonts w:ascii="Calibri" w:hAnsi="Calibri"/>
        </w:rPr>
        <w:t>, sportsko –rekreacijski centar Platno i dr. potrebna je nova kanalizacijska mreža“.</w:t>
      </w:r>
    </w:p>
    <w:p w:rsidR="003F20D4" w:rsidRDefault="003F20D4" w:rsidP="00965593">
      <w:pPr>
        <w:spacing w:after="120" w:line="240" w:lineRule="auto"/>
        <w:ind w:right="28" w:firstLine="709"/>
        <w:jc w:val="both"/>
        <w:rPr>
          <w:rFonts w:ascii="Calibri" w:hAnsi="Calibri"/>
        </w:rPr>
      </w:pPr>
      <w:r w:rsidRPr="003F20D4">
        <w:rPr>
          <w:rFonts w:ascii="Calibri" w:hAnsi="Calibri"/>
          <w:b/>
        </w:rPr>
        <w:t>Stavak 2</w:t>
      </w:r>
      <w:r>
        <w:rPr>
          <w:rFonts w:ascii="Calibri" w:hAnsi="Calibri"/>
        </w:rPr>
        <w:t xml:space="preserve"> </w:t>
      </w:r>
      <w:r w:rsidRPr="003F20D4">
        <w:rPr>
          <w:rFonts w:ascii="Calibri" w:hAnsi="Calibri"/>
        </w:rPr>
        <w:t xml:space="preserve">mijenja se i glasi „Za planirane ugostiteljsko - turističke zone  </w:t>
      </w:r>
      <w:proofErr w:type="spellStart"/>
      <w:r w:rsidRPr="003F20D4">
        <w:rPr>
          <w:rFonts w:ascii="Calibri" w:hAnsi="Calibri"/>
        </w:rPr>
        <w:t>Biloševac</w:t>
      </w:r>
      <w:proofErr w:type="spellEnd"/>
      <w:r w:rsidRPr="003F20D4">
        <w:rPr>
          <w:rFonts w:ascii="Calibri" w:hAnsi="Calibri"/>
        </w:rPr>
        <w:t xml:space="preserve"> i sportsko - rekreacijski centar Platno predviđaju se novi uređaj za obradu otpadnih voda s podmorskim ispustom“</w:t>
      </w:r>
      <w:r>
        <w:rPr>
          <w:rFonts w:ascii="Calibri" w:hAnsi="Calibri"/>
        </w:rPr>
        <w:t>.</w:t>
      </w:r>
    </w:p>
    <w:p w:rsidR="003F20D4" w:rsidRPr="00486AC2" w:rsidRDefault="003F20D4" w:rsidP="00965593">
      <w:pPr>
        <w:pStyle w:val="western"/>
        <w:spacing w:before="0" w:beforeAutospacing="0" w:after="120" w:line="240" w:lineRule="auto"/>
        <w:rPr>
          <w:rFonts w:asciiTheme="minorHAnsi" w:hAnsiTheme="minorHAnsi" w:cstheme="minorHAnsi"/>
          <w:color w:val="auto"/>
          <w:sz w:val="22"/>
          <w:szCs w:val="22"/>
        </w:rPr>
      </w:pPr>
    </w:p>
    <w:p w:rsidR="003F20D4" w:rsidRDefault="003F20D4" w:rsidP="00965593">
      <w:pPr>
        <w:spacing w:after="120" w:line="240" w:lineRule="auto"/>
        <w:ind w:left="360"/>
        <w:jc w:val="center"/>
        <w:rPr>
          <w:rFonts w:cstheme="minorHAnsi"/>
          <w:b/>
        </w:rPr>
      </w:pPr>
      <w:r w:rsidRPr="00BF0C72">
        <w:rPr>
          <w:rFonts w:cstheme="minorHAnsi"/>
          <w:b/>
        </w:rPr>
        <w:t>Čl</w:t>
      </w:r>
      <w:r>
        <w:rPr>
          <w:rFonts w:cstheme="minorHAnsi"/>
          <w:b/>
        </w:rPr>
        <w:t>anak 13</w:t>
      </w:r>
      <w:r w:rsidR="0046362E">
        <w:rPr>
          <w:rFonts w:cstheme="minorHAnsi"/>
          <w:b/>
        </w:rPr>
        <w:t>7</w:t>
      </w:r>
      <w:r w:rsidRPr="00BF0C72">
        <w:rPr>
          <w:rFonts w:cstheme="minorHAnsi"/>
          <w:b/>
        </w:rPr>
        <w:t>.</w:t>
      </w:r>
    </w:p>
    <w:p w:rsidR="003F20D4" w:rsidRDefault="003F20D4" w:rsidP="00965593">
      <w:pPr>
        <w:spacing w:after="120" w:line="240" w:lineRule="auto"/>
        <w:ind w:right="28"/>
        <w:jc w:val="both"/>
        <w:rPr>
          <w:rFonts w:cstheme="minorHAnsi"/>
        </w:rPr>
      </w:pPr>
      <w:r>
        <w:rPr>
          <w:rFonts w:cstheme="minorHAnsi"/>
        </w:rPr>
        <w:t xml:space="preserve">U </w:t>
      </w:r>
      <w:r w:rsidRPr="003F20D4">
        <w:rPr>
          <w:rFonts w:cstheme="minorHAnsi"/>
          <w:b/>
        </w:rPr>
        <w:t>članku 212.</w:t>
      </w:r>
      <w:r w:rsidRPr="003F20D4">
        <w:rPr>
          <w:rFonts w:cstheme="minorHAnsi"/>
        </w:rPr>
        <w:t xml:space="preserve">, </w:t>
      </w:r>
      <w:r w:rsidRPr="003F20D4">
        <w:rPr>
          <w:rFonts w:cstheme="minorHAnsi"/>
          <w:b/>
        </w:rPr>
        <w:t>stavak 1</w:t>
      </w:r>
      <w:r w:rsidRPr="003F20D4">
        <w:rPr>
          <w:rFonts w:cstheme="minorHAnsi"/>
        </w:rPr>
        <w:t xml:space="preserve">, </w:t>
      </w:r>
      <w:r w:rsidRPr="003F20D4">
        <w:rPr>
          <w:rFonts w:cstheme="minorHAnsi"/>
          <w:b/>
        </w:rPr>
        <w:t>točka 7</w:t>
      </w:r>
      <w:r>
        <w:rPr>
          <w:rFonts w:cstheme="minorHAnsi"/>
        </w:rPr>
        <w:t xml:space="preserve"> tekst „državne ceste“ se briše i zamjenjuje se riječi „zaobilaznice“.</w:t>
      </w:r>
    </w:p>
    <w:p w:rsidR="003F20D4" w:rsidRPr="00486AC2" w:rsidRDefault="003F20D4" w:rsidP="00965593">
      <w:pPr>
        <w:pStyle w:val="western"/>
        <w:spacing w:before="0" w:beforeAutospacing="0" w:after="120" w:line="240" w:lineRule="auto"/>
        <w:rPr>
          <w:rFonts w:asciiTheme="minorHAnsi" w:hAnsiTheme="minorHAnsi" w:cstheme="minorHAnsi"/>
          <w:color w:val="auto"/>
          <w:sz w:val="22"/>
          <w:szCs w:val="22"/>
        </w:rPr>
      </w:pPr>
    </w:p>
    <w:p w:rsidR="003F20D4" w:rsidRDefault="003F20D4" w:rsidP="00965593">
      <w:pPr>
        <w:spacing w:after="120" w:line="240" w:lineRule="auto"/>
        <w:ind w:left="360"/>
        <w:jc w:val="center"/>
        <w:rPr>
          <w:rFonts w:cstheme="minorHAnsi"/>
          <w:b/>
        </w:rPr>
      </w:pPr>
      <w:r w:rsidRPr="00BF0C72">
        <w:rPr>
          <w:rFonts w:cstheme="minorHAnsi"/>
          <w:b/>
        </w:rPr>
        <w:t>Čl</w:t>
      </w:r>
      <w:r w:rsidR="0046362E">
        <w:rPr>
          <w:rFonts w:cstheme="minorHAnsi"/>
          <w:b/>
        </w:rPr>
        <w:t>anak 138</w:t>
      </w:r>
      <w:r w:rsidRPr="00BF0C72">
        <w:rPr>
          <w:rFonts w:cstheme="minorHAnsi"/>
          <w:b/>
        </w:rPr>
        <w:t>.</w:t>
      </w:r>
    </w:p>
    <w:p w:rsidR="003F20D4" w:rsidRDefault="003F20D4" w:rsidP="00965593">
      <w:pPr>
        <w:spacing w:after="120" w:line="240" w:lineRule="auto"/>
        <w:ind w:right="28"/>
        <w:jc w:val="both"/>
        <w:rPr>
          <w:rFonts w:cstheme="minorHAnsi"/>
        </w:rPr>
      </w:pPr>
      <w:r>
        <w:rPr>
          <w:rFonts w:cstheme="minorHAnsi"/>
        </w:rPr>
        <w:t xml:space="preserve">U </w:t>
      </w:r>
      <w:r w:rsidRPr="003F20D4">
        <w:rPr>
          <w:rFonts w:cstheme="minorHAnsi"/>
          <w:b/>
        </w:rPr>
        <w:t>članku 214.</w:t>
      </w:r>
      <w:r w:rsidRPr="003F20D4">
        <w:rPr>
          <w:rFonts w:cstheme="minorHAnsi"/>
        </w:rPr>
        <w:t xml:space="preserve">, </w:t>
      </w:r>
      <w:r w:rsidRPr="003F20D4">
        <w:rPr>
          <w:rFonts w:cstheme="minorHAnsi"/>
          <w:b/>
        </w:rPr>
        <w:t>stavak 1</w:t>
      </w:r>
      <w:r>
        <w:rPr>
          <w:rFonts w:cstheme="minorHAnsi"/>
        </w:rPr>
        <w:t>, riječ „jezgri“ se briše i zamjenjuje se riječi „cjelina“.</w:t>
      </w:r>
    </w:p>
    <w:p w:rsidR="003F20D4" w:rsidRPr="00486AC2" w:rsidRDefault="003F20D4" w:rsidP="00965593">
      <w:pPr>
        <w:pStyle w:val="western"/>
        <w:spacing w:before="0" w:beforeAutospacing="0" w:after="120" w:line="240" w:lineRule="auto"/>
        <w:rPr>
          <w:rFonts w:asciiTheme="minorHAnsi" w:hAnsiTheme="minorHAnsi" w:cstheme="minorHAnsi"/>
          <w:color w:val="auto"/>
          <w:sz w:val="22"/>
          <w:szCs w:val="22"/>
        </w:rPr>
      </w:pPr>
    </w:p>
    <w:p w:rsidR="003F20D4" w:rsidRDefault="003F20D4" w:rsidP="00965593">
      <w:pPr>
        <w:spacing w:after="120" w:line="240" w:lineRule="auto"/>
        <w:ind w:left="360"/>
        <w:jc w:val="center"/>
        <w:rPr>
          <w:rFonts w:cstheme="minorHAnsi"/>
          <w:b/>
        </w:rPr>
      </w:pPr>
      <w:r w:rsidRPr="00BF0C72">
        <w:rPr>
          <w:rFonts w:cstheme="minorHAnsi"/>
          <w:b/>
        </w:rPr>
        <w:t>Čl</w:t>
      </w:r>
      <w:r>
        <w:rPr>
          <w:rFonts w:cstheme="minorHAnsi"/>
          <w:b/>
        </w:rPr>
        <w:t>anak 13</w:t>
      </w:r>
      <w:r w:rsidR="0046362E">
        <w:rPr>
          <w:rFonts w:cstheme="minorHAnsi"/>
          <w:b/>
        </w:rPr>
        <w:t>9</w:t>
      </w:r>
      <w:r w:rsidRPr="00BF0C72">
        <w:rPr>
          <w:rFonts w:cstheme="minorHAnsi"/>
          <w:b/>
        </w:rPr>
        <w:t>.</w:t>
      </w:r>
    </w:p>
    <w:p w:rsidR="003F20D4" w:rsidRDefault="003F20D4" w:rsidP="00965593">
      <w:pPr>
        <w:spacing w:after="120" w:line="240" w:lineRule="auto"/>
        <w:ind w:right="28"/>
        <w:jc w:val="both"/>
        <w:rPr>
          <w:rFonts w:cstheme="minorHAnsi"/>
        </w:rPr>
      </w:pPr>
      <w:r>
        <w:rPr>
          <w:rFonts w:cstheme="minorHAnsi"/>
        </w:rPr>
        <w:t xml:space="preserve">U </w:t>
      </w:r>
      <w:r w:rsidRPr="00277E36">
        <w:rPr>
          <w:rFonts w:cstheme="minorHAnsi"/>
          <w:b/>
        </w:rPr>
        <w:t>članku 216.</w:t>
      </w:r>
      <w:r w:rsidRPr="00277E36">
        <w:rPr>
          <w:rFonts w:cstheme="minorHAnsi"/>
        </w:rPr>
        <w:t>,</w:t>
      </w:r>
      <w:r w:rsidRPr="00277E36">
        <w:rPr>
          <w:rFonts w:cstheme="minorHAnsi"/>
          <w:b/>
        </w:rPr>
        <w:t>stavku 2</w:t>
      </w:r>
      <w:r>
        <w:rPr>
          <w:rFonts w:cstheme="minorHAnsi"/>
        </w:rPr>
        <w:t xml:space="preserve">, </w:t>
      </w:r>
      <w:r w:rsidR="00277E36">
        <w:rPr>
          <w:rFonts w:cstheme="minorHAnsi"/>
        </w:rPr>
        <w:t>u tablici „SPOMENIČKA BAŠTINA“ u sedmom retku , 3 stupcu oznaka „E“ se briše i zamjenjuje se oznakom „R“.</w:t>
      </w:r>
    </w:p>
    <w:p w:rsidR="00277E36" w:rsidRDefault="00277E36" w:rsidP="00965593">
      <w:pPr>
        <w:spacing w:after="120" w:line="240" w:lineRule="auto"/>
        <w:ind w:right="28"/>
        <w:jc w:val="both"/>
        <w:rPr>
          <w:rFonts w:cstheme="minorHAnsi"/>
        </w:rPr>
      </w:pPr>
      <w:r>
        <w:rPr>
          <w:rFonts w:cstheme="minorHAnsi"/>
        </w:rPr>
        <w:t xml:space="preserve">Tablica „POVIJESNA GRADITELJSKA CJELINA – RURALNE CJELINE“ se mijenja i glasi </w:t>
      </w:r>
    </w:p>
    <w:tbl>
      <w:tblPr>
        <w:tblW w:w="5000" w:type="pct"/>
        <w:tblLook w:val="0000" w:firstRow="0" w:lastRow="0" w:firstColumn="0" w:lastColumn="0" w:noHBand="0" w:noVBand="0"/>
      </w:tblPr>
      <w:tblGrid>
        <w:gridCol w:w="1060"/>
        <w:gridCol w:w="5183"/>
        <w:gridCol w:w="3045"/>
      </w:tblGrid>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B3B3B3"/>
            <w:vAlign w:val="center"/>
          </w:tcPr>
          <w:p w:rsidR="00277E36" w:rsidRPr="00277E36" w:rsidRDefault="00277E36" w:rsidP="00965593">
            <w:pPr>
              <w:pStyle w:val="BodyTextIndent31"/>
              <w:spacing w:after="120"/>
              <w:ind w:firstLine="0"/>
              <w:jc w:val="center"/>
              <w:rPr>
                <w:rFonts w:asciiTheme="minorHAnsi" w:hAnsiTheme="minorHAnsi" w:cstheme="minorHAnsi"/>
                <w:b/>
                <w:bCs/>
                <w:sz w:val="22"/>
                <w:szCs w:val="22"/>
                <w:lang w:val="hr-HR"/>
              </w:rPr>
            </w:pPr>
            <w:r w:rsidRPr="00277E36">
              <w:rPr>
                <w:rFonts w:asciiTheme="minorHAnsi" w:hAnsiTheme="minorHAnsi" w:cstheme="minorHAnsi"/>
                <w:sz w:val="22"/>
                <w:szCs w:val="22"/>
                <w:lang w:val="hr-HR"/>
              </w:rPr>
              <w:t>red. Broj</w:t>
            </w:r>
          </w:p>
        </w:tc>
        <w:tc>
          <w:tcPr>
            <w:tcW w:w="2790" w:type="pct"/>
            <w:tcBorders>
              <w:top w:val="single" w:sz="4" w:space="0" w:color="000000"/>
              <w:left w:val="single" w:sz="4" w:space="0" w:color="000000"/>
              <w:bottom w:val="single" w:sz="4" w:space="0" w:color="000000"/>
            </w:tcBorders>
            <w:shd w:val="clear" w:color="auto" w:fill="B3B3B3"/>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r w:rsidRPr="00277E36">
              <w:rPr>
                <w:rFonts w:asciiTheme="minorHAnsi" w:hAnsiTheme="minorHAnsi" w:cstheme="minorHAnsi"/>
                <w:b/>
                <w:bCs/>
                <w:sz w:val="22"/>
                <w:szCs w:val="22"/>
                <w:lang w:val="hr-HR"/>
              </w:rPr>
              <w:t>POVIJESNA GRADITELJSKA CJELINA – RURALNE CJELINE</w:t>
            </w:r>
          </w:p>
        </w:tc>
        <w:tc>
          <w:tcPr>
            <w:tcW w:w="1639" w:type="pct"/>
            <w:tcBorders>
              <w:top w:val="single" w:sz="4" w:space="0" w:color="000000"/>
              <w:left w:val="single" w:sz="4" w:space="0" w:color="000000"/>
              <w:bottom w:val="single" w:sz="4" w:space="0" w:color="000000"/>
              <w:right w:val="single" w:sz="4" w:space="0" w:color="000000"/>
            </w:tcBorders>
            <w:shd w:val="clear" w:color="auto" w:fill="B3B3B3"/>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status zaštite</w:t>
            </w:r>
          </w:p>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(registrirano, evidentirano, planirano)</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2</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proofErr w:type="spellStart"/>
            <w:r w:rsidRPr="00277E36">
              <w:rPr>
                <w:rFonts w:asciiTheme="minorHAnsi" w:hAnsiTheme="minorHAnsi" w:cstheme="minorHAnsi"/>
                <w:sz w:val="22"/>
                <w:szCs w:val="22"/>
                <w:lang w:val="hr-HR"/>
              </w:rPr>
              <w:t>Baškovići</w:t>
            </w:r>
            <w:proofErr w:type="spellEnd"/>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11</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r w:rsidRPr="00277E36">
              <w:rPr>
                <w:rFonts w:asciiTheme="minorHAnsi" w:hAnsiTheme="minorHAnsi" w:cstheme="minorHAnsi"/>
                <w:sz w:val="22"/>
                <w:szCs w:val="22"/>
                <w:lang w:val="hr-HR"/>
              </w:rPr>
              <w:t xml:space="preserve">Matići i </w:t>
            </w:r>
            <w:proofErr w:type="spellStart"/>
            <w:r w:rsidRPr="00277E36">
              <w:rPr>
                <w:rFonts w:asciiTheme="minorHAnsi" w:hAnsiTheme="minorHAnsi" w:cstheme="minorHAnsi"/>
                <w:sz w:val="22"/>
                <w:szCs w:val="22"/>
                <w:lang w:val="hr-HR"/>
              </w:rPr>
              <w:t>Rusendići</w:t>
            </w:r>
            <w:proofErr w:type="spellEnd"/>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spacing w:after="120" w:line="240" w:lineRule="auto"/>
              <w:jc w:val="center"/>
              <w:rPr>
                <w:rFonts w:cstheme="minorHAnsi"/>
              </w:rPr>
            </w:pPr>
            <w:r w:rsidRPr="00277E36">
              <w:rPr>
                <w:rFonts w:cstheme="minorHAnsi"/>
              </w:rPr>
              <w:t>12</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r w:rsidRPr="00277E36">
              <w:rPr>
                <w:rFonts w:asciiTheme="minorHAnsi" w:hAnsiTheme="minorHAnsi" w:cstheme="minorHAnsi"/>
                <w:sz w:val="22"/>
                <w:szCs w:val="22"/>
                <w:lang w:val="hr-HR"/>
              </w:rPr>
              <w:t>Veliko Brdo</w:t>
            </w:r>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spacing w:after="120" w:line="240" w:lineRule="auto"/>
              <w:jc w:val="center"/>
              <w:rPr>
                <w:rFonts w:cstheme="minorHAnsi"/>
              </w:rPr>
            </w:pPr>
            <w:r w:rsidRPr="00277E36">
              <w:rPr>
                <w:rFonts w:cstheme="minorHAnsi"/>
              </w:rPr>
              <w:t>15</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r w:rsidRPr="00277E36">
              <w:rPr>
                <w:rFonts w:asciiTheme="minorHAnsi" w:hAnsiTheme="minorHAnsi" w:cstheme="minorHAnsi"/>
                <w:sz w:val="22"/>
                <w:szCs w:val="22"/>
                <w:lang w:val="hr-HR"/>
              </w:rPr>
              <w:t xml:space="preserve">Prodani i </w:t>
            </w:r>
            <w:proofErr w:type="spellStart"/>
            <w:r w:rsidRPr="00277E36">
              <w:rPr>
                <w:rFonts w:asciiTheme="minorHAnsi" w:hAnsiTheme="minorHAnsi" w:cstheme="minorHAnsi"/>
                <w:sz w:val="22"/>
                <w:szCs w:val="22"/>
                <w:lang w:val="hr-HR"/>
              </w:rPr>
              <w:t>Gojaci</w:t>
            </w:r>
            <w:proofErr w:type="spellEnd"/>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spacing w:after="120" w:line="240" w:lineRule="auto"/>
              <w:jc w:val="center"/>
              <w:rPr>
                <w:rFonts w:cstheme="minorHAnsi"/>
              </w:rPr>
            </w:pPr>
            <w:r w:rsidRPr="00277E36">
              <w:rPr>
                <w:rFonts w:cstheme="minorHAnsi"/>
              </w:rPr>
              <w:t>20</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proofErr w:type="spellStart"/>
            <w:r w:rsidRPr="00277E36">
              <w:rPr>
                <w:rFonts w:asciiTheme="minorHAnsi" w:hAnsiTheme="minorHAnsi" w:cstheme="minorHAnsi"/>
                <w:sz w:val="22"/>
                <w:szCs w:val="22"/>
                <w:lang w:val="hr-HR"/>
              </w:rPr>
              <w:t>Puharići</w:t>
            </w:r>
            <w:proofErr w:type="spellEnd"/>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33</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r w:rsidRPr="00277E36">
              <w:rPr>
                <w:rFonts w:asciiTheme="minorHAnsi" w:hAnsiTheme="minorHAnsi" w:cstheme="minorHAnsi"/>
                <w:sz w:val="22"/>
                <w:szCs w:val="22"/>
                <w:lang w:val="hr-HR"/>
              </w:rPr>
              <w:t>Makar i Mlinice</w:t>
            </w:r>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40</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proofErr w:type="spellStart"/>
            <w:r w:rsidRPr="00277E36">
              <w:rPr>
                <w:rFonts w:asciiTheme="minorHAnsi" w:hAnsiTheme="minorHAnsi" w:cstheme="minorHAnsi"/>
                <w:sz w:val="22"/>
                <w:szCs w:val="22"/>
                <w:lang w:val="hr-HR"/>
              </w:rPr>
              <w:t>Kotišina</w:t>
            </w:r>
            <w:proofErr w:type="spellEnd"/>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42</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pStyle w:val="BodyTextIndent31"/>
              <w:spacing w:after="120"/>
              <w:ind w:firstLine="0"/>
              <w:jc w:val="left"/>
              <w:rPr>
                <w:rFonts w:asciiTheme="minorHAnsi" w:hAnsiTheme="minorHAnsi" w:cstheme="minorHAnsi"/>
                <w:sz w:val="22"/>
                <w:szCs w:val="22"/>
                <w:lang w:val="hr-HR"/>
              </w:rPr>
            </w:pPr>
            <w:proofErr w:type="spellStart"/>
            <w:r w:rsidRPr="00277E36">
              <w:rPr>
                <w:rFonts w:asciiTheme="minorHAnsi" w:hAnsiTheme="minorHAnsi" w:cstheme="minorHAnsi"/>
                <w:sz w:val="22"/>
                <w:szCs w:val="22"/>
                <w:lang w:val="hr-HR"/>
              </w:rPr>
              <w:t>Grgasovići</w:t>
            </w:r>
            <w:proofErr w:type="spellEnd"/>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spacing w:after="120" w:line="240" w:lineRule="auto"/>
              <w:jc w:val="center"/>
              <w:rPr>
                <w:rFonts w:cstheme="minorHAnsi"/>
              </w:rPr>
            </w:pPr>
            <w:r w:rsidRPr="00277E36">
              <w:rPr>
                <w:rFonts w:cstheme="minorHAnsi"/>
              </w:rPr>
              <w:lastRenderedPageBreak/>
              <w:t>*</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spacing w:after="120" w:line="240" w:lineRule="auto"/>
              <w:rPr>
                <w:rFonts w:cstheme="minorHAnsi"/>
              </w:rPr>
            </w:pPr>
            <w:r w:rsidRPr="00277E36">
              <w:rPr>
                <w:rFonts w:cstheme="minorHAnsi"/>
              </w:rPr>
              <w:t>Mlinice – lokacija Biskupova glavica,</w:t>
            </w:r>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pStyle w:val="BodyTextIndent31"/>
              <w:spacing w:after="120"/>
              <w:ind w:firstLine="0"/>
              <w:jc w:val="center"/>
              <w:rPr>
                <w:rFonts w:asciiTheme="minorHAnsi" w:hAnsiTheme="minorHAnsi" w:cstheme="minorHAnsi"/>
                <w:sz w:val="22"/>
                <w:szCs w:val="22"/>
                <w:lang w:val="hr-HR"/>
              </w:rPr>
            </w:pPr>
            <w:r w:rsidRPr="00277E36">
              <w:rPr>
                <w:rFonts w:asciiTheme="minorHAnsi" w:hAnsiTheme="minorHAnsi" w:cstheme="minorHAnsi"/>
                <w:sz w:val="22"/>
                <w:szCs w:val="22"/>
                <w:lang w:val="hr-HR"/>
              </w:rPr>
              <w:t>E</w:t>
            </w:r>
          </w:p>
        </w:tc>
      </w:tr>
      <w:tr w:rsidR="00277E36" w:rsidRPr="00BA5DC4" w:rsidTr="00277E36">
        <w:trPr>
          <w:trHeight w:val="284"/>
        </w:trPr>
        <w:tc>
          <w:tcPr>
            <w:tcW w:w="571"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spacing w:after="120" w:line="240" w:lineRule="auto"/>
              <w:jc w:val="center"/>
              <w:rPr>
                <w:rFonts w:cstheme="minorHAnsi"/>
              </w:rPr>
            </w:pPr>
            <w:r w:rsidRPr="00277E36">
              <w:rPr>
                <w:rFonts w:cstheme="minorHAnsi"/>
              </w:rPr>
              <w:t>*</w:t>
            </w:r>
          </w:p>
        </w:tc>
        <w:tc>
          <w:tcPr>
            <w:tcW w:w="2790" w:type="pct"/>
            <w:tcBorders>
              <w:top w:val="single" w:sz="4" w:space="0" w:color="000000"/>
              <w:left w:val="single" w:sz="4" w:space="0" w:color="000000"/>
              <w:bottom w:val="single" w:sz="4" w:space="0" w:color="000000"/>
            </w:tcBorders>
            <w:shd w:val="clear" w:color="auto" w:fill="auto"/>
            <w:vAlign w:val="center"/>
          </w:tcPr>
          <w:p w:rsidR="00277E36" w:rsidRPr="00277E36" w:rsidRDefault="00277E36" w:rsidP="00965593">
            <w:pPr>
              <w:spacing w:after="120" w:line="240" w:lineRule="auto"/>
              <w:rPr>
                <w:rFonts w:cstheme="minorHAnsi"/>
              </w:rPr>
            </w:pPr>
            <w:proofErr w:type="spellStart"/>
            <w:r w:rsidRPr="00277E36">
              <w:rPr>
                <w:rFonts w:cstheme="minorHAnsi"/>
              </w:rPr>
              <w:t>Nemčići</w:t>
            </w:r>
            <w:proofErr w:type="spellEnd"/>
          </w:p>
        </w:tc>
        <w:tc>
          <w:tcPr>
            <w:tcW w:w="16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7E36" w:rsidRPr="00277E36" w:rsidRDefault="00277E36" w:rsidP="00965593">
            <w:pPr>
              <w:spacing w:after="120" w:line="240" w:lineRule="auto"/>
              <w:jc w:val="center"/>
              <w:rPr>
                <w:rFonts w:cstheme="minorHAnsi"/>
              </w:rPr>
            </w:pPr>
            <w:r w:rsidRPr="00277E36">
              <w:rPr>
                <w:rFonts w:cstheme="minorHAnsi"/>
              </w:rPr>
              <w:t>E</w:t>
            </w:r>
          </w:p>
        </w:tc>
      </w:tr>
    </w:tbl>
    <w:p w:rsidR="00277E36" w:rsidRPr="00277E36" w:rsidRDefault="00277E36" w:rsidP="00965593">
      <w:pPr>
        <w:spacing w:after="120" w:line="240" w:lineRule="auto"/>
        <w:ind w:right="28"/>
        <w:jc w:val="both"/>
        <w:rPr>
          <w:rFonts w:cstheme="minorHAnsi"/>
        </w:rPr>
      </w:pPr>
    </w:p>
    <w:p w:rsidR="00277E36" w:rsidRDefault="00277E36" w:rsidP="00965593">
      <w:pPr>
        <w:spacing w:after="120" w:line="240" w:lineRule="auto"/>
        <w:ind w:right="28"/>
        <w:jc w:val="both"/>
      </w:pPr>
      <w:r w:rsidRPr="00277E36">
        <w:rPr>
          <w:rFonts w:cstheme="minorHAnsi"/>
        </w:rPr>
        <w:t xml:space="preserve">Na kraju </w:t>
      </w:r>
      <w:r w:rsidRPr="00277E36">
        <w:rPr>
          <w:rFonts w:cstheme="minorHAnsi"/>
          <w:b/>
        </w:rPr>
        <w:t>stavka 2</w:t>
      </w:r>
      <w:r w:rsidRPr="00277E36">
        <w:rPr>
          <w:rFonts w:cstheme="minorHAnsi"/>
        </w:rPr>
        <w:t xml:space="preserve"> , poslije teksta „</w:t>
      </w:r>
      <w:r w:rsidRPr="00277E36">
        <w:t>Spomenici označeni oznakom zvjezdice ( * ) zaštićeni su ovim Prostornim planom i Konzervatorskom studijom, ali nisu ucrtani na kartografskim prikazima.“ briše se tekst koji glasi „. budući da će se njihov detaljan položaj označiti u Generalnom urbanističkom planu grada Makarske“.</w:t>
      </w:r>
    </w:p>
    <w:p w:rsidR="00277E36" w:rsidRPr="00486AC2" w:rsidRDefault="00277E36" w:rsidP="00965593">
      <w:pPr>
        <w:pStyle w:val="western"/>
        <w:spacing w:before="0" w:beforeAutospacing="0" w:after="120" w:line="240" w:lineRule="auto"/>
        <w:rPr>
          <w:rFonts w:asciiTheme="minorHAnsi" w:hAnsiTheme="minorHAnsi" w:cstheme="minorHAnsi"/>
          <w:color w:val="auto"/>
          <w:sz w:val="22"/>
          <w:szCs w:val="22"/>
        </w:rPr>
      </w:pPr>
    </w:p>
    <w:p w:rsidR="00277E36" w:rsidRDefault="00277E36" w:rsidP="00965593">
      <w:pPr>
        <w:spacing w:after="120" w:line="240" w:lineRule="auto"/>
        <w:ind w:left="360"/>
        <w:jc w:val="center"/>
        <w:rPr>
          <w:rFonts w:cstheme="minorHAnsi"/>
          <w:b/>
        </w:rPr>
      </w:pPr>
      <w:r w:rsidRPr="00BF0C72">
        <w:rPr>
          <w:rFonts w:cstheme="minorHAnsi"/>
          <w:b/>
        </w:rPr>
        <w:t>Čl</w:t>
      </w:r>
      <w:r w:rsidR="0046362E">
        <w:rPr>
          <w:rFonts w:cstheme="minorHAnsi"/>
          <w:b/>
        </w:rPr>
        <w:t>anak 140</w:t>
      </w:r>
      <w:r w:rsidRPr="00BF0C72">
        <w:rPr>
          <w:rFonts w:cstheme="minorHAnsi"/>
          <w:b/>
        </w:rPr>
        <w:t>.</w:t>
      </w:r>
    </w:p>
    <w:p w:rsidR="0017404A" w:rsidRPr="0017404A" w:rsidRDefault="00277E36" w:rsidP="00965593">
      <w:pPr>
        <w:spacing w:after="120" w:line="240" w:lineRule="auto"/>
        <w:jc w:val="both"/>
        <w:rPr>
          <w:rFonts w:cs="Times New Roman"/>
        </w:rPr>
      </w:pPr>
      <w:r w:rsidRPr="0017404A">
        <w:rPr>
          <w:rFonts w:cstheme="minorHAnsi"/>
        </w:rPr>
        <w:t>Iza naslova „</w:t>
      </w:r>
      <w:r w:rsidR="0017404A" w:rsidRPr="0017404A">
        <w:rPr>
          <w:rFonts w:cs="Times New Roman"/>
          <w:b/>
          <w:bCs/>
        </w:rPr>
        <w:t>6.1.1. Posebne mjere zaštite kulturnog dobra</w:t>
      </w:r>
      <w:r w:rsidR="0017404A" w:rsidRPr="0017404A">
        <w:rPr>
          <w:rFonts w:cs="Times New Roman"/>
          <w:bCs/>
        </w:rPr>
        <w:t>“ podnaslov „</w:t>
      </w:r>
      <w:r w:rsidR="0017404A" w:rsidRPr="0017404A">
        <w:rPr>
          <w:rFonts w:cs="Times New Roman"/>
          <w:iCs/>
        </w:rPr>
        <w:t xml:space="preserve">1. KULTURNO POVIJESNA URBANISTIČKA CJELINA“ se briše i zamjenjuje podnaslovom koji glasi „1. </w:t>
      </w:r>
      <w:r w:rsidR="0017404A" w:rsidRPr="0017404A">
        <w:rPr>
          <w:rFonts w:cs="Times New Roman"/>
        </w:rPr>
        <w:t>URBANISTIČKA CJELINA GRADA MAKARSKE“.</w:t>
      </w:r>
    </w:p>
    <w:p w:rsidR="0017404A" w:rsidRPr="00486AC2" w:rsidRDefault="0017404A" w:rsidP="00965593">
      <w:pPr>
        <w:pStyle w:val="western"/>
        <w:spacing w:before="0" w:beforeAutospacing="0" w:after="120" w:line="240" w:lineRule="auto"/>
        <w:rPr>
          <w:rFonts w:asciiTheme="minorHAnsi" w:hAnsiTheme="minorHAnsi" w:cstheme="minorHAnsi"/>
          <w:color w:val="auto"/>
          <w:sz w:val="22"/>
          <w:szCs w:val="22"/>
        </w:rPr>
      </w:pPr>
    </w:p>
    <w:p w:rsidR="0017404A" w:rsidRDefault="0017404A" w:rsidP="00965593">
      <w:pPr>
        <w:spacing w:after="120" w:line="240" w:lineRule="auto"/>
        <w:ind w:left="360"/>
        <w:jc w:val="center"/>
        <w:rPr>
          <w:rFonts w:cstheme="minorHAnsi"/>
          <w:b/>
        </w:rPr>
      </w:pPr>
      <w:r w:rsidRPr="00BF0C72">
        <w:rPr>
          <w:rFonts w:cstheme="minorHAnsi"/>
          <w:b/>
        </w:rPr>
        <w:t>Čl</w:t>
      </w:r>
      <w:r w:rsidR="0046362E">
        <w:rPr>
          <w:rFonts w:cstheme="minorHAnsi"/>
          <w:b/>
        </w:rPr>
        <w:t>anak 141</w:t>
      </w:r>
      <w:r w:rsidRPr="00BF0C72">
        <w:rPr>
          <w:rFonts w:cstheme="minorHAnsi"/>
          <w:b/>
        </w:rPr>
        <w:t>.</w:t>
      </w:r>
    </w:p>
    <w:p w:rsidR="0017404A" w:rsidRDefault="0017404A" w:rsidP="00965593">
      <w:pPr>
        <w:spacing w:after="120" w:line="240" w:lineRule="auto"/>
        <w:jc w:val="both"/>
        <w:rPr>
          <w:rFonts w:cstheme="minorHAnsi"/>
        </w:rPr>
      </w:pPr>
      <w:r w:rsidRPr="0017404A">
        <w:rPr>
          <w:rFonts w:cstheme="minorHAnsi"/>
        </w:rPr>
        <w:t xml:space="preserve">Tekst </w:t>
      </w:r>
      <w:r w:rsidRPr="0017404A">
        <w:rPr>
          <w:rFonts w:cstheme="minorHAnsi"/>
          <w:b/>
        </w:rPr>
        <w:t>članka 217.</w:t>
      </w:r>
      <w:r w:rsidRPr="0017404A">
        <w:rPr>
          <w:rFonts w:cstheme="minorHAnsi"/>
        </w:rPr>
        <w:t xml:space="preserve"> se briše i zamjenjuje tekstom koji glasi: „</w:t>
      </w:r>
    </w:p>
    <w:p w:rsidR="0017404A" w:rsidRPr="0017404A" w:rsidRDefault="0017404A" w:rsidP="00965593">
      <w:pPr>
        <w:spacing w:after="120" w:line="240" w:lineRule="auto"/>
        <w:jc w:val="both"/>
        <w:rPr>
          <w:rFonts w:cstheme="minorHAnsi"/>
        </w:rPr>
      </w:pPr>
      <w:r w:rsidRPr="0017404A">
        <w:rPr>
          <w:rFonts w:cstheme="minorHAnsi"/>
        </w:rPr>
        <w:t>(1) Obuhvat i granice zaštite Urbanističke cjeline grada Makarske (zone A i B) sastavni su dio kartografskih prikaza broj 3.a „Uvjeti za korištenje, uređenje i zaštitu prostora - Kulturna baština“ i broj 4. „Građevinska područja naselja“. Oznaka kulturnog dobra u Registru kulturnih dobara RH: Z-5140</w:t>
      </w:r>
    </w:p>
    <w:p w:rsidR="0017404A" w:rsidRPr="0017404A" w:rsidRDefault="0017404A" w:rsidP="00965593">
      <w:pPr>
        <w:spacing w:after="120" w:line="240" w:lineRule="auto"/>
        <w:jc w:val="both"/>
        <w:rPr>
          <w:rFonts w:cstheme="minorHAnsi"/>
        </w:rPr>
      </w:pPr>
      <w:r w:rsidRPr="0017404A">
        <w:rPr>
          <w:rFonts w:cstheme="minorHAnsi"/>
        </w:rPr>
        <w:t xml:space="preserve">(2) Prostorne međe Urbanističke cjeline grada Makarske određene su Rješenjem Uprave za zaštitu kulturne baštine Ministarstva kulture, Klasa: UP-1-612-08/11-06/0174; </w:t>
      </w:r>
      <w:proofErr w:type="spellStart"/>
      <w:r w:rsidRPr="0017404A">
        <w:rPr>
          <w:rFonts w:cstheme="minorHAnsi"/>
        </w:rPr>
        <w:t>Urbroj</w:t>
      </w:r>
      <w:proofErr w:type="spellEnd"/>
      <w:r w:rsidRPr="0017404A">
        <w:rPr>
          <w:rFonts w:cstheme="minorHAnsi"/>
        </w:rPr>
        <w:t xml:space="preserve"> 532-04-01-1/3-11-1 od 1. srpnja 2011., sastavni dio kojeg je grafički prikaz, te popis čestica unutar zone A i zone B Urbanističke cjeline grada Makarske. Zaštitni i drugi radovi na području Urbanističke cjeline grada Makarske mogu se poduzeti u skladu sa sustavom mjera zaštite iz Rješenja, samo uz prethodno odobrenje nadležnog tijela. </w:t>
      </w:r>
    </w:p>
    <w:p w:rsidR="0017404A" w:rsidRPr="0017404A" w:rsidRDefault="0017404A" w:rsidP="00965593">
      <w:pPr>
        <w:spacing w:after="120" w:line="240" w:lineRule="auto"/>
        <w:jc w:val="both"/>
        <w:rPr>
          <w:rFonts w:cstheme="minorHAnsi"/>
        </w:rPr>
      </w:pPr>
      <w:r w:rsidRPr="0017404A">
        <w:rPr>
          <w:rFonts w:cstheme="minorHAnsi"/>
        </w:rPr>
        <w:t>(3) Sustav mjera zaštite u zoni A:</w:t>
      </w:r>
    </w:p>
    <w:p w:rsidR="0017404A" w:rsidRPr="0017404A" w:rsidRDefault="0017404A" w:rsidP="00965593">
      <w:pPr>
        <w:spacing w:after="120" w:line="240" w:lineRule="auto"/>
        <w:jc w:val="both"/>
        <w:rPr>
          <w:rFonts w:cstheme="minorHAnsi"/>
        </w:rPr>
      </w:pPr>
      <w:r w:rsidRPr="0017404A">
        <w:rPr>
          <w:rFonts w:cstheme="minorHAnsi"/>
        </w:rPr>
        <w:t xml:space="preserve">U zoni A valoriziraju se svi povijesni slojevi kao integralni dio kulturnog dobra nastao njegovim povijesnim razvojem te se stoga nalaže cjelovita zaštita povijesnih vrijednosti uz poštivanje tradicije i funkcije prostora i njegovih sadržaja. </w:t>
      </w:r>
    </w:p>
    <w:p w:rsidR="0017404A" w:rsidRPr="0017404A" w:rsidRDefault="0017404A" w:rsidP="00965593">
      <w:pPr>
        <w:spacing w:after="120" w:line="240" w:lineRule="auto"/>
        <w:jc w:val="both"/>
        <w:rPr>
          <w:rFonts w:cstheme="minorHAnsi"/>
          <w:b/>
          <w:i/>
        </w:rPr>
      </w:pPr>
      <w:r w:rsidRPr="0017404A">
        <w:rPr>
          <w:rFonts w:cstheme="minorHAnsi"/>
          <w:b/>
          <w:i/>
        </w:rPr>
        <w:t>Intervencije na postojećem građevinskom fondu</w:t>
      </w:r>
    </w:p>
    <w:p w:rsidR="0017404A" w:rsidRPr="0017404A" w:rsidRDefault="0017404A" w:rsidP="00965593">
      <w:pPr>
        <w:spacing w:after="120" w:line="240" w:lineRule="auto"/>
        <w:jc w:val="both"/>
        <w:rPr>
          <w:rFonts w:cstheme="minorHAnsi"/>
        </w:rPr>
      </w:pPr>
      <w:r w:rsidRPr="0017404A">
        <w:rPr>
          <w:rFonts w:cstheme="minorHAnsi"/>
        </w:rPr>
        <w:t xml:space="preserve">Sve građevinske intervencije potrebno je strogo kontrolirati te se stoga dozvoljavaju samo one koje se odnose na sanaciju i održavanje postojećeg stanja uz minimalne zahvate u povijesne strukture (sanacija, konzervacija, konzervatorska rekonstrukcija, prezentacija). Pri rekonstrukciji građevina obavezna je upotreba tradicijskih građevnih materijala, oblikovnih elemenata i detalja. Sve otvore građevina potrebno je zatvoriti stolarijom. Krovove je potrebno pokriti kupom kanalicom. U slučaju da valorizacija građevine to dopušta drvene međukatne konstrukcije kamenih kuća mogu se izvesti kao postojeće ili kao konstrukcije spregnute od drvenih greda i ploča od laganog betona. Ne dozvoljava se povećanje </w:t>
      </w:r>
      <w:proofErr w:type="spellStart"/>
      <w:r w:rsidRPr="0017404A">
        <w:rPr>
          <w:rFonts w:cstheme="minorHAnsi"/>
        </w:rPr>
        <w:t>katnosti</w:t>
      </w:r>
      <w:proofErr w:type="spellEnd"/>
      <w:r w:rsidRPr="0017404A">
        <w:rPr>
          <w:rFonts w:cstheme="minorHAnsi"/>
        </w:rPr>
        <w:t xml:space="preserve"> postojećih građevina, a dozvoljava se prenamjena visokih potkrovlja u stambeni prostor uz zadržavanje postojeće geometrije i nagiba krovišta i izgradnju </w:t>
      </w:r>
      <w:proofErr w:type="spellStart"/>
      <w:r w:rsidRPr="0017404A">
        <w:rPr>
          <w:rFonts w:cstheme="minorHAnsi"/>
        </w:rPr>
        <w:t>luminara</w:t>
      </w:r>
      <w:proofErr w:type="spellEnd"/>
      <w:r w:rsidRPr="0017404A">
        <w:rPr>
          <w:rFonts w:cstheme="minorHAnsi"/>
        </w:rPr>
        <w:t xml:space="preserve"> oblikovanog prema tradicijskom modelu (zidani, </w:t>
      </w:r>
      <w:proofErr w:type="spellStart"/>
      <w:r w:rsidRPr="0017404A">
        <w:rPr>
          <w:rFonts w:cstheme="minorHAnsi"/>
        </w:rPr>
        <w:t>jednostrešni</w:t>
      </w:r>
      <w:proofErr w:type="spellEnd"/>
      <w:r w:rsidRPr="0017404A">
        <w:rPr>
          <w:rFonts w:cstheme="minorHAnsi"/>
        </w:rPr>
        <w:t xml:space="preserve"> ili </w:t>
      </w:r>
      <w:proofErr w:type="spellStart"/>
      <w:r w:rsidRPr="0017404A">
        <w:rPr>
          <w:rFonts w:cstheme="minorHAnsi"/>
        </w:rPr>
        <w:t>dvostrešni</w:t>
      </w:r>
      <w:proofErr w:type="spellEnd"/>
      <w:r w:rsidRPr="0017404A">
        <w:rPr>
          <w:rFonts w:cstheme="minorHAnsi"/>
        </w:rPr>
        <w:t>). Ne dozvoljava se povećanje tlocrtnih gabarita postojećih građevina. Ne dozvoljava se cijepanje čestica niti objedinjavanje manjih građevnih jedinica u veće. Moguće je prilagođavanje novih funkcija i sadržaja suvremenim potrebama.</w:t>
      </w:r>
    </w:p>
    <w:p w:rsidR="0017404A" w:rsidRPr="0017404A" w:rsidRDefault="0017404A" w:rsidP="00965593">
      <w:pPr>
        <w:spacing w:after="120" w:line="240" w:lineRule="auto"/>
        <w:jc w:val="both"/>
        <w:rPr>
          <w:rFonts w:cstheme="minorHAnsi"/>
        </w:rPr>
      </w:pPr>
      <w:r w:rsidRPr="0017404A">
        <w:rPr>
          <w:rFonts w:cstheme="minorHAnsi"/>
        </w:rPr>
        <w:lastRenderedPageBreak/>
        <w:t>Odstupanje od navedenog moguće je samo u iznimnim slučajevima kod kojih će se temeljem konzervatorske podloge donijeti drugačije mjere zaštite.</w:t>
      </w:r>
    </w:p>
    <w:p w:rsidR="0017404A" w:rsidRPr="0017404A" w:rsidRDefault="0017404A" w:rsidP="00965593">
      <w:pPr>
        <w:spacing w:after="120" w:line="240" w:lineRule="auto"/>
        <w:jc w:val="both"/>
        <w:rPr>
          <w:rFonts w:cstheme="minorHAnsi"/>
        </w:rPr>
      </w:pPr>
      <w:r w:rsidRPr="0017404A">
        <w:rPr>
          <w:rFonts w:cstheme="minorHAnsi"/>
        </w:rPr>
        <w:t xml:space="preserve">Ne dopušta se postavljanje novih instalacijskih elemenata – vjetrenjača, solarnih kolektora, vanjskih jedinica klima uređaja na ulična pročelja i kose krovne plohe. Način postave i oblikovanja reklama  potrebno je riješiti posebnom odlukom o komunalnom redu Grada Makarske uz suglasnost nadležne konzervatorske službe. </w:t>
      </w:r>
    </w:p>
    <w:p w:rsidR="0017404A" w:rsidRPr="0017404A" w:rsidRDefault="0017404A" w:rsidP="00965593">
      <w:pPr>
        <w:spacing w:after="120" w:line="240" w:lineRule="auto"/>
        <w:jc w:val="both"/>
        <w:rPr>
          <w:rFonts w:cstheme="minorHAnsi"/>
          <w:b/>
          <w:i/>
        </w:rPr>
      </w:pPr>
      <w:r w:rsidRPr="0017404A">
        <w:rPr>
          <w:rFonts w:cstheme="minorHAnsi"/>
          <w:b/>
          <w:i/>
        </w:rPr>
        <w:t xml:space="preserve">Rušenje i zamjenska gradnja </w:t>
      </w:r>
    </w:p>
    <w:p w:rsidR="0017404A" w:rsidRPr="0017404A" w:rsidRDefault="0017404A" w:rsidP="00965593">
      <w:pPr>
        <w:spacing w:after="120" w:line="240" w:lineRule="auto"/>
        <w:jc w:val="both"/>
        <w:rPr>
          <w:rFonts w:cstheme="minorHAnsi"/>
        </w:rPr>
      </w:pPr>
      <w:r w:rsidRPr="0017404A">
        <w:rPr>
          <w:rFonts w:cstheme="minorHAnsi"/>
        </w:rPr>
        <w:t xml:space="preserve">U zoni A nije dozvoljeno rušenje povijesnih struktura niti zamjenska gradnja. </w:t>
      </w:r>
    </w:p>
    <w:p w:rsidR="0017404A" w:rsidRPr="0017404A" w:rsidRDefault="0017404A" w:rsidP="00965593">
      <w:pPr>
        <w:spacing w:after="120" w:line="240" w:lineRule="auto"/>
        <w:jc w:val="both"/>
        <w:rPr>
          <w:rFonts w:cstheme="minorHAnsi"/>
          <w:b/>
          <w:i/>
        </w:rPr>
      </w:pPr>
      <w:r w:rsidRPr="0017404A">
        <w:rPr>
          <w:rFonts w:cstheme="minorHAnsi"/>
          <w:b/>
          <w:i/>
        </w:rPr>
        <w:t xml:space="preserve">Interpolacije i nove strukture </w:t>
      </w:r>
    </w:p>
    <w:p w:rsidR="0017404A" w:rsidRPr="0017404A" w:rsidRDefault="0017404A" w:rsidP="00965593">
      <w:pPr>
        <w:spacing w:after="120" w:line="240" w:lineRule="auto"/>
        <w:jc w:val="both"/>
        <w:rPr>
          <w:rFonts w:cstheme="minorHAnsi"/>
        </w:rPr>
      </w:pPr>
      <w:r w:rsidRPr="0017404A">
        <w:rPr>
          <w:rFonts w:cstheme="minorHAnsi"/>
        </w:rPr>
        <w:t>U zoni A nisu dozvoljene interpolacije. Ne prihvaća se unošenje novih struktura i neprikladnih sadržaja (otvoreni bazeni).</w:t>
      </w:r>
    </w:p>
    <w:p w:rsidR="0017404A" w:rsidRPr="0017404A" w:rsidRDefault="0017404A" w:rsidP="00965593">
      <w:pPr>
        <w:spacing w:after="120" w:line="240" w:lineRule="auto"/>
        <w:jc w:val="both"/>
        <w:rPr>
          <w:rFonts w:cstheme="minorHAnsi"/>
          <w:b/>
          <w:i/>
        </w:rPr>
      </w:pPr>
      <w:r w:rsidRPr="0017404A">
        <w:rPr>
          <w:rFonts w:cstheme="minorHAnsi"/>
          <w:b/>
          <w:i/>
        </w:rPr>
        <w:t xml:space="preserve">Uređenje javnih površina, </w:t>
      </w:r>
      <w:proofErr w:type="spellStart"/>
      <w:r w:rsidRPr="0017404A">
        <w:rPr>
          <w:rFonts w:cstheme="minorHAnsi"/>
          <w:b/>
          <w:i/>
        </w:rPr>
        <w:t>parterna</w:t>
      </w:r>
      <w:proofErr w:type="spellEnd"/>
      <w:r w:rsidRPr="0017404A">
        <w:rPr>
          <w:rFonts w:cstheme="minorHAnsi"/>
          <w:b/>
          <w:i/>
        </w:rPr>
        <w:t xml:space="preserve"> obrada ulica i trgova</w:t>
      </w:r>
    </w:p>
    <w:p w:rsidR="0017404A" w:rsidRPr="0017404A" w:rsidRDefault="0017404A" w:rsidP="00965593">
      <w:pPr>
        <w:spacing w:after="120" w:line="240" w:lineRule="auto"/>
        <w:jc w:val="both"/>
        <w:rPr>
          <w:rFonts w:cstheme="minorHAnsi"/>
        </w:rPr>
      </w:pPr>
      <w:r w:rsidRPr="0017404A">
        <w:rPr>
          <w:rFonts w:cstheme="minorHAnsi"/>
        </w:rPr>
        <w:t xml:space="preserve">Za uređenje javnih površina potrebno je ishoditi posebne uvjete i prethodnu suglasnost nadležnog konzervatorskog odjela. </w:t>
      </w:r>
    </w:p>
    <w:p w:rsidR="0017404A" w:rsidRPr="0017404A" w:rsidRDefault="0017404A" w:rsidP="00965593">
      <w:pPr>
        <w:spacing w:after="120" w:line="240" w:lineRule="auto"/>
        <w:jc w:val="both"/>
        <w:rPr>
          <w:rFonts w:cstheme="minorHAnsi"/>
        </w:rPr>
      </w:pPr>
      <w:r w:rsidRPr="0017404A">
        <w:rPr>
          <w:rFonts w:cstheme="minorHAnsi"/>
        </w:rPr>
        <w:t>(4) Sustav mjera zaštite u zoni B (djelomična zaštita povijesnih struktura)</w:t>
      </w:r>
    </w:p>
    <w:p w:rsidR="0017404A" w:rsidRPr="0017404A" w:rsidRDefault="0017404A" w:rsidP="00965593">
      <w:pPr>
        <w:spacing w:after="120" w:line="240" w:lineRule="auto"/>
        <w:jc w:val="both"/>
        <w:rPr>
          <w:rFonts w:cstheme="minorHAnsi"/>
        </w:rPr>
      </w:pPr>
      <w:r w:rsidRPr="0017404A">
        <w:rPr>
          <w:rFonts w:cstheme="minorHAnsi"/>
        </w:rPr>
        <w:t xml:space="preserve">U zoni B valoriziraju se svi povijesni slojevi nastali izvan najuže gradske jezgre krajem devetnaestog i u prvoj polovici dvadesetog stoljeća. Ugroženost graditeljskog fonda u ovoj zoni je naročito izražena uslijed različitih procesa uvjetovanih promjenama u načinu privređivanja i utjecajem turizma čime je započeo proces devastacije urbanističke cjeline. </w:t>
      </w:r>
    </w:p>
    <w:p w:rsidR="0017404A" w:rsidRPr="0017404A" w:rsidRDefault="0017404A" w:rsidP="00965593">
      <w:pPr>
        <w:spacing w:after="120" w:line="240" w:lineRule="auto"/>
        <w:jc w:val="both"/>
        <w:rPr>
          <w:rFonts w:cstheme="minorHAnsi"/>
          <w:b/>
          <w:i/>
        </w:rPr>
      </w:pPr>
      <w:r w:rsidRPr="0017404A">
        <w:rPr>
          <w:rFonts w:cstheme="minorHAnsi"/>
          <w:b/>
          <w:i/>
        </w:rPr>
        <w:t>Intervencije na postojećem građevinskom fondu</w:t>
      </w:r>
    </w:p>
    <w:p w:rsidR="0017404A" w:rsidRPr="0017404A" w:rsidRDefault="0017404A" w:rsidP="00965593">
      <w:pPr>
        <w:spacing w:after="120" w:line="240" w:lineRule="auto"/>
        <w:jc w:val="both"/>
        <w:rPr>
          <w:rFonts w:cstheme="minorHAnsi"/>
        </w:rPr>
      </w:pPr>
      <w:r w:rsidRPr="0017404A">
        <w:rPr>
          <w:rFonts w:cstheme="minorHAnsi"/>
        </w:rPr>
        <w:t xml:space="preserve">U zoni B prihvatljive su sve intervencije koje ne narušavaju vizure i cjelovitost uličnih poteza (sanacija, konzervacija, konzervatorska rekonstrukcija, prezentacija, </w:t>
      </w:r>
      <w:proofErr w:type="spellStart"/>
      <w:r w:rsidRPr="0017404A">
        <w:rPr>
          <w:rFonts w:cstheme="minorHAnsi"/>
        </w:rPr>
        <w:t>rekompozicija</w:t>
      </w:r>
      <w:proofErr w:type="spellEnd"/>
      <w:r w:rsidRPr="0017404A">
        <w:rPr>
          <w:rFonts w:cstheme="minorHAnsi"/>
        </w:rPr>
        <w:t xml:space="preserve">, rekonstrukcija uz povećanje </w:t>
      </w:r>
      <w:proofErr w:type="spellStart"/>
      <w:r w:rsidRPr="0017404A">
        <w:rPr>
          <w:rFonts w:cstheme="minorHAnsi"/>
        </w:rPr>
        <w:t>katnosti</w:t>
      </w:r>
      <w:proofErr w:type="spellEnd"/>
      <w:r w:rsidRPr="0017404A">
        <w:rPr>
          <w:rFonts w:cstheme="minorHAnsi"/>
        </w:rPr>
        <w:t xml:space="preserve"> ili povećanje tlocrtnih gabarita) u skladu s valorizacijom same građevine i njezine neposredne okolice. Za svaki pojedini objekt unutar ove zone donosit će se zasebna odluka nadležnog konzervatorskog odjela, a ujedno je potrebno ishoditi sve potrebne akte za odobrenje bilo kakve intervencije. </w:t>
      </w:r>
    </w:p>
    <w:p w:rsidR="0017404A" w:rsidRPr="0017404A" w:rsidRDefault="0017404A" w:rsidP="00965593">
      <w:pPr>
        <w:spacing w:after="120" w:line="240" w:lineRule="auto"/>
        <w:jc w:val="both"/>
        <w:rPr>
          <w:rFonts w:cstheme="minorHAnsi"/>
        </w:rPr>
      </w:pPr>
      <w:r w:rsidRPr="0017404A">
        <w:rPr>
          <w:rFonts w:cstheme="minorHAnsi"/>
        </w:rPr>
        <w:t xml:space="preserve">U zoni B nije dopuštena zamjenska gradnja. Izuzetno je moguća na mjestu ruševnih tradicijskih građevina i ruševina i to u njihovom izvornom tlocrtnom gabaritu i </w:t>
      </w:r>
      <w:proofErr w:type="spellStart"/>
      <w:r w:rsidRPr="0017404A">
        <w:rPr>
          <w:rFonts w:cstheme="minorHAnsi"/>
        </w:rPr>
        <w:t>katnosti</w:t>
      </w:r>
      <w:proofErr w:type="spellEnd"/>
      <w:r w:rsidRPr="0017404A">
        <w:rPr>
          <w:rFonts w:cstheme="minorHAnsi"/>
        </w:rPr>
        <w:t xml:space="preserve">, a mora biti  tipološki usklađena s okolinom i poštovati osnovne karakteristike prostora. Ne dozvoljava se uvođenje netipičnih oblikovnih elemenata (terase u krovištu, krovne terase – ravni krovovi), a moguće je izvođenje balkona i </w:t>
      </w:r>
      <w:proofErr w:type="spellStart"/>
      <w:r w:rsidRPr="0017404A">
        <w:rPr>
          <w:rFonts w:cstheme="minorHAnsi"/>
        </w:rPr>
        <w:t>luminara</w:t>
      </w:r>
      <w:proofErr w:type="spellEnd"/>
      <w:r w:rsidRPr="0017404A">
        <w:rPr>
          <w:rFonts w:cstheme="minorHAnsi"/>
        </w:rPr>
        <w:t xml:space="preserve"> sukladno tipološkom obrascu cjeline. Povijesne građevine potrebno je obnavljati cjelovito, bez obzira na vlasničku strukturu te nije dopušteno povećanje </w:t>
      </w:r>
      <w:proofErr w:type="spellStart"/>
      <w:r w:rsidRPr="0017404A">
        <w:rPr>
          <w:rFonts w:cstheme="minorHAnsi"/>
        </w:rPr>
        <w:t>katnosti</w:t>
      </w:r>
      <w:proofErr w:type="spellEnd"/>
      <w:r w:rsidRPr="0017404A">
        <w:rPr>
          <w:rFonts w:cstheme="minorHAnsi"/>
        </w:rPr>
        <w:t xml:space="preserve"> i preoblikovanje geometrije krovišta samo na dijelu građevine. </w:t>
      </w:r>
    </w:p>
    <w:p w:rsidR="0017404A" w:rsidRPr="0017404A" w:rsidRDefault="0017404A" w:rsidP="00965593">
      <w:pPr>
        <w:spacing w:after="120" w:line="240" w:lineRule="auto"/>
        <w:jc w:val="both"/>
        <w:rPr>
          <w:rFonts w:cstheme="minorHAnsi"/>
        </w:rPr>
      </w:pPr>
      <w:r w:rsidRPr="0017404A">
        <w:rPr>
          <w:rFonts w:cstheme="minorHAnsi"/>
        </w:rPr>
        <w:t xml:space="preserve">Nije dopušteno objedinjavanje manjih građevnih jedinica u veće. </w:t>
      </w:r>
    </w:p>
    <w:p w:rsidR="0017404A" w:rsidRPr="0017404A" w:rsidRDefault="0017404A" w:rsidP="00965593">
      <w:pPr>
        <w:spacing w:after="120" w:line="240" w:lineRule="auto"/>
        <w:jc w:val="both"/>
        <w:rPr>
          <w:rFonts w:cstheme="minorHAnsi"/>
        </w:rPr>
      </w:pPr>
      <w:r w:rsidRPr="0017404A">
        <w:rPr>
          <w:rFonts w:cstheme="minorHAnsi"/>
        </w:rPr>
        <w:t>Moguće je prilagođavanje novih funkcija i sadržaja suvremenim potrebama.</w:t>
      </w:r>
    </w:p>
    <w:p w:rsidR="0017404A" w:rsidRPr="0017404A" w:rsidRDefault="0017404A" w:rsidP="00965593">
      <w:pPr>
        <w:spacing w:after="120" w:line="240" w:lineRule="auto"/>
        <w:jc w:val="both"/>
        <w:rPr>
          <w:rFonts w:cstheme="minorHAnsi"/>
        </w:rPr>
      </w:pPr>
      <w:r w:rsidRPr="0017404A">
        <w:rPr>
          <w:rFonts w:cstheme="minorHAnsi"/>
        </w:rPr>
        <w:t>Ne dopušta se postavljanje novih instalacijskih elemenata - vjetrenjača, solarnih kolektora, vanjskih jedinica klima uređaja na ulična pročelja i kose krovne plohe postojećih građevina.</w:t>
      </w:r>
    </w:p>
    <w:p w:rsidR="0017404A" w:rsidRPr="0017404A" w:rsidRDefault="0017404A" w:rsidP="00965593">
      <w:pPr>
        <w:spacing w:after="120" w:line="240" w:lineRule="auto"/>
        <w:jc w:val="both"/>
        <w:rPr>
          <w:rFonts w:cstheme="minorHAnsi"/>
          <w:b/>
          <w:i/>
        </w:rPr>
      </w:pPr>
      <w:r w:rsidRPr="0017404A">
        <w:rPr>
          <w:rFonts w:cstheme="minorHAnsi"/>
          <w:b/>
          <w:i/>
        </w:rPr>
        <w:t>Interpolacije</w:t>
      </w:r>
    </w:p>
    <w:p w:rsidR="0017404A" w:rsidRPr="0017404A" w:rsidRDefault="0017404A" w:rsidP="00965593">
      <w:pPr>
        <w:spacing w:after="120" w:line="240" w:lineRule="auto"/>
        <w:jc w:val="both"/>
        <w:rPr>
          <w:rFonts w:cstheme="minorHAnsi"/>
        </w:rPr>
      </w:pPr>
      <w:r w:rsidRPr="0017404A">
        <w:rPr>
          <w:rFonts w:cstheme="minorHAnsi"/>
        </w:rPr>
        <w:t xml:space="preserve">Za svaku novu građevinu unutar zone B donosit će se zasebna odluka nadležnog konzervatorskog odjela, a ujedno je potrebno ishoditi sve potrebne akte za odobrenje bilo kakve intervencije. </w:t>
      </w:r>
    </w:p>
    <w:p w:rsidR="0017404A" w:rsidRPr="0017404A" w:rsidRDefault="0017404A" w:rsidP="00965593">
      <w:pPr>
        <w:spacing w:after="120" w:line="240" w:lineRule="auto"/>
        <w:jc w:val="both"/>
        <w:rPr>
          <w:rFonts w:cstheme="minorHAnsi"/>
        </w:rPr>
      </w:pPr>
      <w:r w:rsidRPr="0017404A">
        <w:rPr>
          <w:rFonts w:cstheme="minorHAnsi"/>
        </w:rPr>
        <w:t xml:space="preserve">Interpolacije moraju poštovati zatečenu graditeljsku strukturu i položaj na </w:t>
      </w:r>
      <w:r w:rsidRPr="0017404A">
        <w:rPr>
          <w:rFonts w:cstheme="minorHAnsi"/>
          <w:bCs/>
        </w:rPr>
        <w:t xml:space="preserve">građevnoj čestici </w:t>
      </w:r>
      <w:r w:rsidRPr="0017404A">
        <w:rPr>
          <w:rFonts w:cstheme="minorHAnsi"/>
        </w:rPr>
        <w:t>(ugrađena gradnja na već formiranim uličnim potezima) što je potrebno definirati prostorno - planskom dokumentacijom.</w:t>
      </w:r>
    </w:p>
    <w:p w:rsidR="0017404A" w:rsidRPr="0017404A" w:rsidRDefault="0017404A" w:rsidP="00965593">
      <w:pPr>
        <w:spacing w:after="120" w:line="240" w:lineRule="auto"/>
        <w:jc w:val="both"/>
        <w:rPr>
          <w:rFonts w:cstheme="minorHAnsi"/>
        </w:rPr>
      </w:pPr>
      <w:r w:rsidRPr="0017404A">
        <w:rPr>
          <w:rFonts w:cstheme="minorHAnsi"/>
        </w:rPr>
        <w:lastRenderedPageBreak/>
        <w:t>Gradnja otvornih bazena na području zone B nije dopuštena“.</w:t>
      </w:r>
    </w:p>
    <w:p w:rsidR="00062CE7" w:rsidRPr="00486AC2" w:rsidRDefault="00062CE7" w:rsidP="00965593">
      <w:pPr>
        <w:pStyle w:val="western"/>
        <w:spacing w:before="0" w:beforeAutospacing="0" w:after="120" w:line="240" w:lineRule="auto"/>
        <w:rPr>
          <w:rFonts w:asciiTheme="minorHAnsi" w:hAnsiTheme="minorHAnsi" w:cstheme="minorHAnsi"/>
          <w:color w:val="auto"/>
          <w:sz w:val="22"/>
          <w:szCs w:val="22"/>
        </w:rPr>
      </w:pPr>
    </w:p>
    <w:p w:rsidR="00062CE7" w:rsidRDefault="00062CE7" w:rsidP="00965593">
      <w:pPr>
        <w:spacing w:after="120" w:line="240" w:lineRule="auto"/>
        <w:ind w:left="360"/>
        <w:jc w:val="center"/>
        <w:rPr>
          <w:rFonts w:cstheme="minorHAnsi"/>
          <w:b/>
        </w:rPr>
      </w:pPr>
      <w:r w:rsidRPr="00BF0C72">
        <w:rPr>
          <w:rFonts w:cstheme="minorHAnsi"/>
          <w:b/>
        </w:rPr>
        <w:t>Čl</w:t>
      </w:r>
      <w:r w:rsidR="0046362E">
        <w:rPr>
          <w:rFonts w:cstheme="minorHAnsi"/>
          <w:b/>
        </w:rPr>
        <w:t>anak 142</w:t>
      </w:r>
      <w:r w:rsidRPr="00BF0C72">
        <w:rPr>
          <w:rFonts w:cstheme="minorHAnsi"/>
          <w:b/>
        </w:rPr>
        <w:t>.</w:t>
      </w:r>
    </w:p>
    <w:p w:rsidR="00062CE7" w:rsidRPr="00062CE7" w:rsidRDefault="00062CE7" w:rsidP="00965593">
      <w:pPr>
        <w:spacing w:after="120" w:line="240" w:lineRule="auto"/>
        <w:jc w:val="both"/>
        <w:rPr>
          <w:rFonts w:cstheme="minorHAnsi"/>
        </w:rPr>
      </w:pPr>
      <w:r w:rsidRPr="00062CE7">
        <w:rPr>
          <w:rFonts w:cstheme="minorHAnsi"/>
        </w:rPr>
        <w:t xml:space="preserve">Tekst </w:t>
      </w:r>
      <w:r w:rsidRPr="00062CE7">
        <w:rPr>
          <w:rFonts w:cstheme="minorHAnsi"/>
          <w:b/>
        </w:rPr>
        <w:t xml:space="preserve">članka </w:t>
      </w:r>
      <w:r>
        <w:rPr>
          <w:rFonts w:cstheme="minorHAnsi"/>
          <w:b/>
        </w:rPr>
        <w:t>218</w:t>
      </w:r>
      <w:r w:rsidRPr="00062CE7">
        <w:rPr>
          <w:rFonts w:cstheme="minorHAnsi"/>
          <w:b/>
        </w:rPr>
        <w:t>.</w:t>
      </w:r>
      <w:r w:rsidRPr="00062CE7">
        <w:rPr>
          <w:rFonts w:cstheme="minorHAnsi"/>
        </w:rPr>
        <w:t xml:space="preserve"> se briše</w:t>
      </w:r>
      <w:r>
        <w:rPr>
          <w:rFonts w:cstheme="minorHAnsi"/>
        </w:rPr>
        <w:t>.</w:t>
      </w:r>
    </w:p>
    <w:p w:rsidR="00062CE7" w:rsidRPr="00486AC2" w:rsidRDefault="00062CE7" w:rsidP="00965593">
      <w:pPr>
        <w:pStyle w:val="western"/>
        <w:spacing w:before="0" w:beforeAutospacing="0" w:after="120" w:line="240" w:lineRule="auto"/>
        <w:rPr>
          <w:rFonts w:asciiTheme="minorHAnsi" w:hAnsiTheme="minorHAnsi" w:cstheme="minorHAnsi"/>
          <w:color w:val="auto"/>
          <w:sz w:val="22"/>
          <w:szCs w:val="22"/>
        </w:rPr>
      </w:pPr>
    </w:p>
    <w:p w:rsidR="00062CE7" w:rsidRDefault="00062CE7" w:rsidP="00965593">
      <w:pPr>
        <w:spacing w:after="120" w:line="240" w:lineRule="auto"/>
        <w:ind w:left="360"/>
        <w:jc w:val="center"/>
        <w:rPr>
          <w:rFonts w:cstheme="minorHAnsi"/>
          <w:b/>
        </w:rPr>
      </w:pPr>
      <w:r w:rsidRPr="00BF0C72">
        <w:rPr>
          <w:rFonts w:cstheme="minorHAnsi"/>
          <w:b/>
        </w:rPr>
        <w:t>Čl</w:t>
      </w:r>
      <w:r>
        <w:rPr>
          <w:rFonts w:cstheme="minorHAnsi"/>
          <w:b/>
        </w:rPr>
        <w:t>anak 14</w:t>
      </w:r>
      <w:r w:rsidR="0046362E">
        <w:rPr>
          <w:rFonts w:cstheme="minorHAnsi"/>
          <w:b/>
        </w:rPr>
        <w:t>3</w:t>
      </w:r>
      <w:r w:rsidRPr="00BF0C72">
        <w:rPr>
          <w:rFonts w:cstheme="minorHAnsi"/>
          <w:b/>
        </w:rPr>
        <w:t>.</w:t>
      </w:r>
    </w:p>
    <w:p w:rsidR="00062CE7" w:rsidRPr="00062CE7" w:rsidRDefault="00062CE7" w:rsidP="00965593">
      <w:pPr>
        <w:spacing w:after="120" w:line="240" w:lineRule="auto"/>
        <w:jc w:val="both"/>
        <w:rPr>
          <w:rFonts w:cstheme="minorHAnsi"/>
        </w:rPr>
      </w:pPr>
      <w:r w:rsidRPr="00062CE7">
        <w:rPr>
          <w:rFonts w:cstheme="minorHAnsi"/>
        </w:rPr>
        <w:t xml:space="preserve">Tekst </w:t>
      </w:r>
      <w:r w:rsidRPr="00062CE7">
        <w:rPr>
          <w:rFonts w:cstheme="minorHAnsi"/>
          <w:b/>
        </w:rPr>
        <w:t>članka</w:t>
      </w:r>
      <w:r>
        <w:rPr>
          <w:rFonts w:cstheme="minorHAnsi"/>
          <w:b/>
        </w:rPr>
        <w:t xml:space="preserve"> 219</w:t>
      </w:r>
      <w:r w:rsidRPr="00062CE7">
        <w:rPr>
          <w:rFonts w:cstheme="minorHAnsi"/>
          <w:b/>
        </w:rPr>
        <w:t>.</w:t>
      </w:r>
      <w:r w:rsidRPr="00062CE7">
        <w:rPr>
          <w:rFonts w:cstheme="minorHAnsi"/>
        </w:rPr>
        <w:t xml:space="preserve"> se briše</w:t>
      </w:r>
      <w:r>
        <w:rPr>
          <w:rFonts w:cstheme="minorHAnsi"/>
        </w:rPr>
        <w:t>.</w:t>
      </w:r>
    </w:p>
    <w:p w:rsidR="00062CE7" w:rsidRPr="00486AC2" w:rsidRDefault="00062CE7" w:rsidP="00965593">
      <w:pPr>
        <w:pStyle w:val="western"/>
        <w:spacing w:before="0" w:beforeAutospacing="0" w:after="120" w:line="240" w:lineRule="auto"/>
        <w:rPr>
          <w:rFonts w:asciiTheme="minorHAnsi" w:hAnsiTheme="minorHAnsi" w:cstheme="minorHAnsi"/>
          <w:color w:val="auto"/>
          <w:sz w:val="22"/>
          <w:szCs w:val="22"/>
        </w:rPr>
      </w:pPr>
    </w:p>
    <w:p w:rsidR="00062CE7" w:rsidRDefault="00062CE7" w:rsidP="00965593">
      <w:pPr>
        <w:spacing w:after="120" w:line="240" w:lineRule="auto"/>
        <w:ind w:left="360"/>
        <w:jc w:val="center"/>
        <w:rPr>
          <w:rFonts w:cstheme="minorHAnsi"/>
          <w:b/>
        </w:rPr>
      </w:pPr>
      <w:r w:rsidRPr="00BF0C72">
        <w:rPr>
          <w:rFonts w:cstheme="minorHAnsi"/>
          <w:b/>
        </w:rPr>
        <w:t>Čl</w:t>
      </w:r>
      <w:r>
        <w:rPr>
          <w:rFonts w:cstheme="minorHAnsi"/>
          <w:b/>
        </w:rPr>
        <w:t>anak 14</w:t>
      </w:r>
      <w:r w:rsidR="0046362E">
        <w:rPr>
          <w:rFonts w:cstheme="minorHAnsi"/>
          <w:b/>
        </w:rPr>
        <w:t>4</w:t>
      </w:r>
      <w:r w:rsidRPr="00BF0C72">
        <w:rPr>
          <w:rFonts w:cstheme="minorHAnsi"/>
          <w:b/>
        </w:rPr>
        <w:t>.</w:t>
      </w:r>
    </w:p>
    <w:p w:rsidR="00062CE7" w:rsidRPr="00062CE7" w:rsidRDefault="00062CE7" w:rsidP="00965593">
      <w:pPr>
        <w:spacing w:after="120" w:line="240" w:lineRule="auto"/>
        <w:jc w:val="both"/>
        <w:rPr>
          <w:rFonts w:cstheme="minorHAnsi"/>
        </w:rPr>
      </w:pPr>
      <w:r w:rsidRPr="00062CE7">
        <w:rPr>
          <w:rFonts w:cstheme="minorHAnsi"/>
        </w:rPr>
        <w:t xml:space="preserve">Tekst </w:t>
      </w:r>
      <w:r w:rsidRPr="00062CE7">
        <w:rPr>
          <w:rFonts w:cstheme="minorHAnsi"/>
          <w:b/>
        </w:rPr>
        <w:t>članka</w:t>
      </w:r>
      <w:r>
        <w:rPr>
          <w:rFonts w:cstheme="minorHAnsi"/>
          <w:b/>
        </w:rPr>
        <w:t xml:space="preserve"> 220</w:t>
      </w:r>
      <w:r w:rsidRPr="00062CE7">
        <w:rPr>
          <w:rFonts w:cstheme="minorHAnsi"/>
          <w:b/>
        </w:rPr>
        <w:t>.</w:t>
      </w:r>
      <w:r w:rsidRPr="00062CE7">
        <w:rPr>
          <w:rFonts w:cstheme="minorHAnsi"/>
        </w:rPr>
        <w:t xml:space="preserve"> se briše</w:t>
      </w:r>
      <w:r>
        <w:rPr>
          <w:rFonts w:cstheme="minorHAnsi"/>
        </w:rPr>
        <w:t>.</w:t>
      </w:r>
    </w:p>
    <w:p w:rsidR="00062CE7" w:rsidRDefault="00062CE7" w:rsidP="00965593">
      <w:pPr>
        <w:spacing w:after="120" w:line="240" w:lineRule="auto"/>
        <w:jc w:val="both"/>
        <w:rPr>
          <w:rFonts w:cstheme="minorHAnsi"/>
        </w:rPr>
      </w:pPr>
    </w:p>
    <w:p w:rsidR="00062CE7" w:rsidRDefault="00062CE7" w:rsidP="00965593">
      <w:pPr>
        <w:spacing w:after="120" w:line="240" w:lineRule="auto"/>
        <w:ind w:left="360"/>
        <w:jc w:val="center"/>
        <w:rPr>
          <w:rFonts w:cstheme="minorHAnsi"/>
          <w:b/>
        </w:rPr>
      </w:pPr>
      <w:r w:rsidRPr="00BF0C72">
        <w:rPr>
          <w:rFonts w:cstheme="minorHAnsi"/>
          <w:b/>
        </w:rPr>
        <w:t>Čl</w:t>
      </w:r>
      <w:r>
        <w:rPr>
          <w:rFonts w:cstheme="minorHAnsi"/>
          <w:b/>
        </w:rPr>
        <w:t>anak 14</w:t>
      </w:r>
      <w:r w:rsidR="0046362E">
        <w:rPr>
          <w:rFonts w:cstheme="minorHAnsi"/>
          <w:b/>
        </w:rPr>
        <w:t>5</w:t>
      </w:r>
      <w:r w:rsidRPr="00BF0C72">
        <w:rPr>
          <w:rFonts w:cstheme="minorHAnsi"/>
          <w:b/>
        </w:rPr>
        <w:t>.</w:t>
      </w:r>
    </w:p>
    <w:p w:rsidR="00062CE7" w:rsidRPr="00062CE7" w:rsidRDefault="00062CE7" w:rsidP="00965593">
      <w:pPr>
        <w:spacing w:after="120" w:line="240" w:lineRule="auto"/>
        <w:jc w:val="both"/>
        <w:rPr>
          <w:rFonts w:cstheme="minorHAnsi"/>
        </w:rPr>
      </w:pPr>
      <w:r w:rsidRPr="00062CE7">
        <w:rPr>
          <w:rFonts w:cstheme="minorHAnsi"/>
        </w:rPr>
        <w:t xml:space="preserve">Tekst </w:t>
      </w:r>
      <w:r w:rsidRPr="00062CE7">
        <w:rPr>
          <w:rFonts w:cstheme="minorHAnsi"/>
          <w:b/>
        </w:rPr>
        <w:t>članka</w:t>
      </w:r>
      <w:r>
        <w:rPr>
          <w:rFonts w:cstheme="minorHAnsi"/>
          <w:b/>
        </w:rPr>
        <w:t xml:space="preserve"> 221</w:t>
      </w:r>
      <w:r w:rsidRPr="00062CE7">
        <w:rPr>
          <w:rFonts w:cstheme="minorHAnsi"/>
          <w:b/>
        </w:rPr>
        <w:t>.</w:t>
      </w:r>
      <w:r w:rsidRPr="00062CE7">
        <w:rPr>
          <w:rFonts w:cstheme="minorHAnsi"/>
        </w:rPr>
        <w:t xml:space="preserve"> se briše</w:t>
      </w:r>
      <w:r>
        <w:rPr>
          <w:rFonts w:cstheme="minorHAnsi"/>
        </w:rPr>
        <w:t>.</w:t>
      </w:r>
    </w:p>
    <w:p w:rsidR="00062CE7" w:rsidRDefault="00062CE7" w:rsidP="00965593">
      <w:pPr>
        <w:spacing w:after="120" w:line="240" w:lineRule="auto"/>
        <w:jc w:val="both"/>
        <w:rPr>
          <w:rFonts w:cstheme="minorHAnsi"/>
        </w:rPr>
      </w:pPr>
    </w:p>
    <w:p w:rsidR="00062CE7" w:rsidRDefault="00062CE7" w:rsidP="00965593">
      <w:pPr>
        <w:spacing w:after="120" w:line="240" w:lineRule="auto"/>
        <w:ind w:left="360"/>
        <w:jc w:val="center"/>
        <w:rPr>
          <w:rFonts w:cstheme="minorHAnsi"/>
          <w:b/>
        </w:rPr>
      </w:pPr>
      <w:r w:rsidRPr="00BF0C72">
        <w:rPr>
          <w:rFonts w:cstheme="minorHAnsi"/>
          <w:b/>
        </w:rPr>
        <w:t>Čl</w:t>
      </w:r>
      <w:r>
        <w:rPr>
          <w:rFonts w:cstheme="minorHAnsi"/>
          <w:b/>
        </w:rPr>
        <w:t>anak 14</w:t>
      </w:r>
      <w:r w:rsidR="0046362E">
        <w:rPr>
          <w:rFonts w:cstheme="minorHAnsi"/>
          <w:b/>
        </w:rPr>
        <w:t>6</w:t>
      </w:r>
      <w:r w:rsidRPr="00BF0C72">
        <w:rPr>
          <w:rFonts w:cstheme="minorHAnsi"/>
          <w:b/>
        </w:rPr>
        <w:t>.</w:t>
      </w:r>
    </w:p>
    <w:p w:rsidR="00062CE7" w:rsidRDefault="00062CE7" w:rsidP="00965593">
      <w:pPr>
        <w:spacing w:after="120" w:line="240" w:lineRule="auto"/>
        <w:rPr>
          <w:rFonts w:cstheme="minorHAnsi"/>
        </w:rPr>
      </w:pPr>
      <w:r>
        <w:rPr>
          <w:rFonts w:cstheme="minorHAnsi"/>
          <w:b/>
        </w:rPr>
        <w:t xml:space="preserve">Članak 234. </w:t>
      </w:r>
      <w:r w:rsidRPr="00062CE7">
        <w:rPr>
          <w:rFonts w:cstheme="minorHAnsi"/>
        </w:rPr>
        <w:t>mijenja se i glasi „</w:t>
      </w:r>
    </w:p>
    <w:p w:rsidR="00062CE7" w:rsidRPr="00F4311E" w:rsidRDefault="00062CE7" w:rsidP="00965593">
      <w:pPr>
        <w:spacing w:after="120" w:line="240" w:lineRule="auto"/>
        <w:rPr>
          <w:rFonts w:cstheme="minorHAnsi"/>
        </w:rPr>
      </w:pPr>
      <w:r w:rsidRPr="00F4311E">
        <w:rPr>
          <w:rFonts w:cstheme="minorHAnsi"/>
        </w:rPr>
        <w:t>(1) Zaštićeni dijelovi prirode prema Zakonu o zaštiti prirode, u režimu zaštite županijske razine i dijelovi prirode koji se štite mjerama ovog Plana su:</w:t>
      </w:r>
    </w:p>
    <w:p w:rsidR="00062CE7" w:rsidRPr="00F4311E" w:rsidRDefault="00062CE7" w:rsidP="00965593">
      <w:pPr>
        <w:pStyle w:val="TAB1"/>
        <w:spacing w:after="120" w:line="240" w:lineRule="auto"/>
        <w:jc w:val="both"/>
        <w:rPr>
          <w:rFonts w:asciiTheme="minorHAnsi" w:hAnsiTheme="minorHAnsi" w:cstheme="minorHAnsi"/>
          <w:b/>
          <w:bCs/>
          <w:spacing w:val="-5"/>
          <w:sz w:val="22"/>
          <w:szCs w:val="22"/>
          <w:lang w:val="hr-HR"/>
        </w:rPr>
      </w:pPr>
    </w:p>
    <w:p w:rsidR="00062CE7" w:rsidRPr="00F4311E" w:rsidRDefault="00062CE7" w:rsidP="00965593">
      <w:pPr>
        <w:pStyle w:val="TAB1"/>
        <w:spacing w:after="120" w:line="240" w:lineRule="auto"/>
        <w:jc w:val="both"/>
        <w:rPr>
          <w:rFonts w:asciiTheme="minorHAnsi" w:hAnsiTheme="minorHAnsi" w:cstheme="minorHAnsi"/>
          <w:b/>
          <w:bCs/>
          <w:spacing w:val="-5"/>
          <w:sz w:val="22"/>
          <w:szCs w:val="22"/>
          <w:lang w:val="hr-HR"/>
        </w:rPr>
      </w:pPr>
      <w:r w:rsidRPr="00F4311E">
        <w:rPr>
          <w:rFonts w:asciiTheme="minorHAnsi" w:hAnsiTheme="minorHAnsi" w:cstheme="minorHAnsi"/>
          <w:b/>
          <w:bCs/>
          <w:spacing w:val="-5"/>
          <w:sz w:val="22"/>
          <w:szCs w:val="22"/>
          <w:lang w:val="hr-HR"/>
        </w:rPr>
        <w:t xml:space="preserve">Tablica F: </w:t>
      </w:r>
      <w:r w:rsidRPr="00F4311E">
        <w:rPr>
          <w:rFonts w:asciiTheme="minorHAnsi" w:hAnsiTheme="minorHAnsi" w:cstheme="minorHAnsi"/>
          <w:spacing w:val="-5"/>
          <w:sz w:val="22"/>
          <w:szCs w:val="22"/>
          <w:lang w:val="hr-HR"/>
        </w:rPr>
        <w:t>ZAŠTIĆENI DIJELOVI PRIRODE  I PRIJEDLOZI ZA ZAŠTITU DIJELOVA PRIRODE</w:t>
      </w:r>
    </w:p>
    <w:tbl>
      <w:tblPr>
        <w:tblW w:w="5000" w:type="pct"/>
        <w:tblLook w:val="0000" w:firstRow="0" w:lastRow="0" w:firstColumn="0" w:lastColumn="0" w:noHBand="0" w:noVBand="0"/>
      </w:tblPr>
      <w:tblGrid>
        <w:gridCol w:w="1979"/>
        <w:gridCol w:w="3053"/>
        <w:gridCol w:w="1044"/>
        <w:gridCol w:w="1867"/>
        <w:gridCol w:w="1345"/>
      </w:tblGrid>
      <w:tr w:rsidR="00F4311E" w:rsidRPr="00F4311E" w:rsidTr="00F4311E">
        <w:trPr>
          <w:trHeight w:val="397"/>
        </w:trPr>
        <w:tc>
          <w:tcPr>
            <w:tcW w:w="1086" w:type="pct"/>
            <w:tcBorders>
              <w:top w:val="single" w:sz="4" w:space="0" w:color="000000"/>
              <w:left w:val="single" w:sz="4" w:space="0" w:color="000000"/>
              <w:bottom w:val="single" w:sz="4" w:space="0" w:color="000000"/>
            </w:tcBorders>
            <w:shd w:val="clear" w:color="auto" w:fill="B3B3B3"/>
            <w:vAlign w:val="center"/>
          </w:tcPr>
          <w:p w:rsidR="00062CE7" w:rsidRPr="00F4311E" w:rsidRDefault="00062CE7" w:rsidP="00965593">
            <w:pPr>
              <w:pStyle w:val="TAB1"/>
              <w:spacing w:after="120" w:line="240" w:lineRule="auto"/>
              <w:jc w:val="both"/>
              <w:rPr>
                <w:rFonts w:asciiTheme="minorHAnsi" w:hAnsiTheme="minorHAnsi" w:cstheme="minorHAnsi"/>
                <w:b/>
                <w:bCs/>
                <w:spacing w:val="-5"/>
                <w:sz w:val="22"/>
                <w:szCs w:val="22"/>
                <w:lang w:val="hr-HR"/>
              </w:rPr>
            </w:pPr>
            <w:r w:rsidRPr="00F4311E">
              <w:rPr>
                <w:rFonts w:asciiTheme="minorHAnsi" w:hAnsiTheme="minorHAnsi" w:cstheme="minorHAnsi"/>
                <w:b/>
                <w:bCs/>
                <w:spacing w:val="-5"/>
                <w:sz w:val="22"/>
                <w:szCs w:val="22"/>
                <w:lang w:val="hr-HR"/>
              </w:rPr>
              <w:t>KATEGORIJA</w:t>
            </w:r>
          </w:p>
        </w:tc>
        <w:tc>
          <w:tcPr>
            <w:tcW w:w="1664" w:type="pct"/>
            <w:tcBorders>
              <w:top w:val="single" w:sz="4" w:space="0" w:color="000000"/>
              <w:left w:val="single" w:sz="4" w:space="0" w:color="000000"/>
              <w:bottom w:val="single" w:sz="4" w:space="0" w:color="000000"/>
            </w:tcBorders>
            <w:shd w:val="clear" w:color="auto" w:fill="B3B3B3"/>
            <w:vAlign w:val="center"/>
          </w:tcPr>
          <w:p w:rsidR="00062CE7" w:rsidRPr="00F4311E" w:rsidRDefault="00062CE7" w:rsidP="00965593">
            <w:pPr>
              <w:pStyle w:val="TAB1"/>
              <w:spacing w:after="120" w:line="240" w:lineRule="auto"/>
              <w:jc w:val="left"/>
              <w:rPr>
                <w:rFonts w:asciiTheme="minorHAnsi" w:hAnsiTheme="minorHAnsi" w:cstheme="minorHAnsi"/>
                <w:b/>
                <w:bCs/>
                <w:spacing w:val="-5"/>
                <w:sz w:val="22"/>
                <w:szCs w:val="22"/>
                <w:lang w:val="hr-HR"/>
              </w:rPr>
            </w:pPr>
            <w:r w:rsidRPr="00F4311E">
              <w:rPr>
                <w:rFonts w:asciiTheme="minorHAnsi" w:hAnsiTheme="minorHAnsi" w:cstheme="minorHAnsi"/>
                <w:b/>
                <w:bCs/>
                <w:spacing w:val="-5"/>
                <w:sz w:val="22"/>
                <w:szCs w:val="22"/>
                <w:lang w:val="hr-HR"/>
              </w:rPr>
              <w:t>NAZIV DIJELA PRIRODE</w:t>
            </w:r>
          </w:p>
        </w:tc>
        <w:tc>
          <w:tcPr>
            <w:tcW w:w="542" w:type="pct"/>
            <w:tcBorders>
              <w:top w:val="single" w:sz="4" w:space="0" w:color="000000"/>
              <w:left w:val="single" w:sz="4" w:space="0" w:color="000000"/>
              <w:bottom w:val="single" w:sz="4" w:space="0" w:color="000000"/>
            </w:tcBorders>
            <w:shd w:val="clear" w:color="auto" w:fill="B3B3B3"/>
            <w:vAlign w:val="center"/>
          </w:tcPr>
          <w:p w:rsidR="00062CE7" w:rsidRPr="00F4311E" w:rsidRDefault="00062CE7" w:rsidP="00965593">
            <w:pPr>
              <w:pStyle w:val="TAB1"/>
              <w:spacing w:after="120" w:line="240" w:lineRule="auto"/>
              <w:jc w:val="both"/>
              <w:rPr>
                <w:rFonts w:asciiTheme="minorHAnsi" w:hAnsiTheme="minorHAnsi" w:cstheme="minorHAnsi"/>
                <w:b/>
                <w:bCs/>
                <w:spacing w:val="-5"/>
                <w:sz w:val="22"/>
                <w:szCs w:val="22"/>
                <w:lang w:val="hr-HR"/>
              </w:rPr>
            </w:pPr>
            <w:r w:rsidRPr="00F4311E">
              <w:rPr>
                <w:rFonts w:asciiTheme="minorHAnsi" w:hAnsiTheme="minorHAnsi" w:cstheme="minorHAnsi"/>
                <w:b/>
                <w:bCs/>
                <w:spacing w:val="-5"/>
                <w:sz w:val="22"/>
                <w:szCs w:val="22"/>
                <w:lang w:val="hr-HR"/>
              </w:rPr>
              <w:t>NASELJE</w:t>
            </w:r>
          </w:p>
        </w:tc>
        <w:tc>
          <w:tcPr>
            <w:tcW w:w="1025" w:type="pct"/>
            <w:tcBorders>
              <w:top w:val="single" w:sz="4" w:space="0" w:color="000000"/>
              <w:left w:val="single" w:sz="4" w:space="0" w:color="000000"/>
              <w:bottom w:val="single" w:sz="4" w:space="0" w:color="000000"/>
              <w:right w:val="single" w:sz="4" w:space="0" w:color="000000"/>
            </w:tcBorders>
            <w:shd w:val="clear" w:color="auto" w:fill="B3B3B3"/>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b/>
                <w:bCs/>
                <w:spacing w:val="-5"/>
                <w:sz w:val="22"/>
                <w:szCs w:val="22"/>
                <w:lang w:val="hr-HR"/>
              </w:rPr>
              <w:t>STATUS ZAŠTITE</w:t>
            </w:r>
          </w:p>
        </w:tc>
        <w:tc>
          <w:tcPr>
            <w:tcW w:w="683" w:type="pct"/>
            <w:tcBorders>
              <w:top w:val="single" w:sz="4" w:space="0" w:color="000000"/>
              <w:left w:val="single" w:sz="4" w:space="0" w:color="000000"/>
              <w:bottom w:val="single" w:sz="4" w:space="0" w:color="000000"/>
              <w:right w:val="single" w:sz="4" w:space="0" w:color="000000"/>
            </w:tcBorders>
            <w:shd w:val="clear" w:color="auto" w:fill="B3B3B3"/>
          </w:tcPr>
          <w:p w:rsidR="00062CE7" w:rsidRPr="00F4311E" w:rsidRDefault="00062CE7" w:rsidP="00965593">
            <w:pPr>
              <w:pStyle w:val="TAB1"/>
              <w:spacing w:after="120" w:line="240" w:lineRule="auto"/>
              <w:rPr>
                <w:rFonts w:asciiTheme="minorHAnsi" w:hAnsiTheme="minorHAnsi" w:cstheme="minorHAnsi"/>
                <w:b/>
                <w:bCs/>
                <w:spacing w:val="-5"/>
                <w:sz w:val="22"/>
                <w:szCs w:val="22"/>
                <w:lang w:val="hr-HR"/>
              </w:rPr>
            </w:pPr>
            <w:r w:rsidRPr="00F4311E">
              <w:rPr>
                <w:rFonts w:asciiTheme="minorHAnsi" w:hAnsiTheme="minorHAnsi" w:cstheme="minorHAnsi"/>
                <w:b/>
                <w:bCs/>
                <w:spacing w:val="-5"/>
                <w:sz w:val="22"/>
                <w:szCs w:val="22"/>
                <w:lang w:val="hr-HR"/>
              </w:rPr>
              <w:t>REGISTARSKI BROJ</w:t>
            </w:r>
          </w:p>
        </w:tc>
      </w:tr>
      <w:tr w:rsidR="00F4311E" w:rsidRPr="00F4311E" w:rsidTr="00F4311E">
        <w:trPr>
          <w:trHeight w:val="397"/>
        </w:trPr>
        <w:tc>
          <w:tcPr>
            <w:tcW w:w="1086"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Park prirode</w:t>
            </w: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Biokovo – dio</w:t>
            </w:r>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napToGrid w:val="0"/>
              <w:spacing w:after="120" w:line="240" w:lineRule="auto"/>
              <w:jc w:val="both"/>
              <w:rPr>
                <w:rFonts w:asciiTheme="minorHAnsi" w:hAnsiTheme="minorHAnsi" w:cstheme="minorHAnsi"/>
                <w:spacing w:val="-5"/>
                <w:sz w:val="22"/>
                <w:szCs w:val="22"/>
                <w:lang w:val="hr-HR"/>
              </w:rPr>
            </w:pP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registrirano●</w:t>
            </w:r>
          </w:p>
        </w:tc>
        <w:tc>
          <w:tcPr>
            <w:tcW w:w="683" w:type="pct"/>
            <w:tcBorders>
              <w:top w:val="single" w:sz="4" w:space="0" w:color="000000"/>
              <w:left w:val="single" w:sz="4" w:space="0" w:color="000000"/>
              <w:bottom w:val="single" w:sz="4" w:space="0" w:color="000000"/>
              <w:right w:val="single" w:sz="4" w:space="0" w:color="000000"/>
            </w:tcBorders>
            <w:vAlign w:val="center"/>
          </w:tcPr>
          <w:p w:rsidR="00062CE7" w:rsidRPr="00F4311E" w:rsidRDefault="00062CE7" w:rsidP="00965593">
            <w:pPr>
              <w:pStyle w:val="TAB1"/>
              <w:spacing w:after="120" w:line="240" w:lineRule="auto"/>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775</w:t>
            </w:r>
          </w:p>
        </w:tc>
      </w:tr>
      <w:tr w:rsidR="00F4311E" w:rsidRPr="00F4311E" w:rsidTr="00F4311E">
        <w:trPr>
          <w:cantSplit/>
          <w:trHeight w:val="397"/>
        </w:trPr>
        <w:tc>
          <w:tcPr>
            <w:tcW w:w="1086" w:type="pct"/>
            <w:vMerge w:val="restart"/>
            <w:tcBorders>
              <w:top w:val="single" w:sz="4" w:space="0" w:color="000000"/>
              <w:left w:val="single" w:sz="4" w:space="0" w:color="000000"/>
              <w:bottom w:val="single" w:sz="4" w:space="0" w:color="000000"/>
            </w:tcBorders>
            <w:shd w:val="clear" w:color="auto" w:fill="auto"/>
            <w:vAlign w:val="center"/>
          </w:tcPr>
          <w:p w:rsidR="00062CE7" w:rsidRPr="00F4311E" w:rsidRDefault="00F4311E" w:rsidP="00965593">
            <w:pPr>
              <w:pStyle w:val="TAB1"/>
              <w:snapToGrid w:val="0"/>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Spomenik prirode</w:t>
            </w: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proofErr w:type="spellStart"/>
            <w:r w:rsidRPr="00F4311E">
              <w:rPr>
                <w:rFonts w:asciiTheme="minorHAnsi" w:hAnsiTheme="minorHAnsi" w:cstheme="minorHAnsi"/>
                <w:sz w:val="22"/>
                <w:szCs w:val="22"/>
                <w:lang w:val="hr-HR"/>
              </w:rPr>
              <w:t>Paleolotički</w:t>
            </w:r>
            <w:proofErr w:type="spellEnd"/>
            <w:r w:rsidRPr="00F4311E">
              <w:rPr>
                <w:rFonts w:asciiTheme="minorHAnsi" w:hAnsiTheme="minorHAnsi" w:cstheme="minorHAnsi"/>
                <w:sz w:val="22"/>
                <w:szCs w:val="22"/>
                <w:lang w:val="hr-HR"/>
              </w:rPr>
              <w:t xml:space="preserve"> nalazi </w:t>
            </w:r>
            <w:proofErr w:type="spellStart"/>
            <w:r w:rsidRPr="00F4311E">
              <w:rPr>
                <w:rFonts w:asciiTheme="minorHAnsi" w:hAnsiTheme="minorHAnsi" w:cstheme="minorHAnsi"/>
                <w:sz w:val="22"/>
                <w:szCs w:val="22"/>
                <w:lang w:val="hr-HR"/>
              </w:rPr>
              <w:t>Ćurilo</w:t>
            </w:r>
            <w:proofErr w:type="spellEnd"/>
            <w:r w:rsidRPr="00F4311E">
              <w:rPr>
                <w:rFonts w:asciiTheme="minorHAnsi" w:hAnsiTheme="minorHAnsi" w:cstheme="minorHAnsi"/>
                <w:sz w:val="22"/>
                <w:szCs w:val="22"/>
                <w:lang w:val="hr-HR"/>
              </w:rPr>
              <w:t xml:space="preserve"> (paleontološki, geološki i zoološki)</w:t>
            </w:r>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Makarska</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dstrike/>
                <w:spacing w:val="-5"/>
                <w:sz w:val="22"/>
                <w:szCs w:val="22"/>
                <w:lang w:val="hr-HR"/>
              </w:rPr>
            </w:pPr>
            <w:r w:rsidRPr="00F4311E">
              <w:rPr>
                <w:rFonts w:asciiTheme="minorHAnsi" w:hAnsiTheme="minorHAnsi" w:cstheme="minorHAnsi"/>
                <w:spacing w:val="-5"/>
                <w:sz w:val="22"/>
                <w:szCs w:val="22"/>
                <w:lang w:val="hr-HR"/>
              </w:rPr>
              <w:t>predloženo za zaštitu</w:t>
            </w:r>
            <w:r w:rsidRPr="00F4311E">
              <w:rPr>
                <w:rFonts w:asciiTheme="minorHAnsi" w:hAnsiTheme="minorHAnsi" w:cstheme="minorHAnsi"/>
                <w:spacing w:val="-5"/>
                <w:sz w:val="22"/>
                <w:szCs w:val="22"/>
                <w:rtl/>
                <w:lang w:val="hr-HR"/>
              </w:rPr>
              <w:t>٭</w:t>
            </w:r>
          </w:p>
        </w:tc>
        <w:tc>
          <w:tcPr>
            <w:tcW w:w="683" w:type="pct"/>
            <w:tcBorders>
              <w:top w:val="single" w:sz="4" w:space="0" w:color="000000"/>
              <w:left w:val="single" w:sz="4" w:space="0" w:color="000000"/>
              <w:bottom w:val="single" w:sz="4" w:space="0" w:color="000000"/>
              <w:right w:val="single" w:sz="4" w:space="0" w:color="000000"/>
            </w:tcBorders>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p>
        </w:tc>
      </w:tr>
      <w:tr w:rsidR="00F4311E" w:rsidRPr="00F4311E" w:rsidTr="00F4311E">
        <w:trPr>
          <w:cantSplit/>
          <w:trHeight w:val="397"/>
        </w:trPr>
        <w:tc>
          <w:tcPr>
            <w:tcW w:w="1086" w:type="pct"/>
            <w:vMerge/>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napToGrid w:val="0"/>
              <w:spacing w:after="120" w:line="240" w:lineRule="auto"/>
              <w:jc w:val="both"/>
              <w:rPr>
                <w:rFonts w:asciiTheme="minorHAnsi" w:hAnsiTheme="minorHAnsi" w:cstheme="minorHAnsi"/>
                <w:spacing w:val="-5"/>
                <w:sz w:val="22"/>
                <w:szCs w:val="22"/>
                <w:lang w:val="hr-HR"/>
              </w:rPr>
            </w:pP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sz w:val="22"/>
                <w:szCs w:val="22"/>
                <w:lang w:val="hr-HR"/>
              </w:rPr>
              <w:t>Pojedine postaje poučnog ekološkog puta dr. fra Jure Radića</w:t>
            </w:r>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napToGrid w:val="0"/>
              <w:spacing w:after="120" w:line="240" w:lineRule="auto"/>
              <w:jc w:val="both"/>
              <w:rPr>
                <w:rFonts w:asciiTheme="minorHAnsi" w:hAnsiTheme="minorHAnsi" w:cstheme="minorHAnsi"/>
                <w:spacing w:val="-5"/>
                <w:sz w:val="22"/>
                <w:szCs w:val="22"/>
                <w:lang w:val="hr-HR"/>
              </w:rPr>
            </w:pP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dstrike/>
                <w:spacing w:val="-5"/>
                <w:sz w:val="22"/>
                <w:szCs w:val="22"/>
                <w:lang w:val="hr-HR"/>
              </w:rPr>
            </w:pPr>
            <w:r w:rsidRPr="00F4311E">
              <w:rPr>
                <w:rFonts w:asciiTheme="minorHAnsi" w:hAnsiTheme="minorHAnsi" w:cstheme="minorHAnsi"/>
                <w:spacing w:val="-5"/>
                <w:sz w:val="22"/>
                <w:szCs w:val="22"/>
                <w:lang w:val="hr-HR"/>
              </w:rPr>
              <w:t>predloženo za zaštitu</w:t>
            </w:r>
            <w:r w:rsidRPr="00F4311E">
              <w:rPr>
                <w:rFonts w:asciiTheme="minorHAnsi" w:hAnsiTheme="minorHAnsi" w:cstheme="minorHAnsi"/>
                <w:spacing w:val="-5"/>
                <w:sz w:val="22"/>
                <w:szCs w:val="22"/>
                <w:rtl/>
                <w:lang w:val="hr-HR"/>
              </w:rPr>
              <w:t>٭٭</w:t>
            </w:r>
          </w:p>
        </w:tc>
        <w:tc>
          <w:tcPr>
            <w:tcW w:w="683" w:type="pct"/>
            <w:tcBorders>
              <w:top w:val="single" w:sz="4" w:space="0" w:color="000000"/>
              <w:left w:val="single" w:sz="4" w:space="0" w:color="000000"/>
              <w:bottom w:val="single" w:sz="4" w:space="0" w:color="000000"/>
              <w:right w:val="single" w:sz="4" w:space="0" w:color="000000"/>
            </w:tcBorders>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p>
        </w:tc>
      </w:tr>
      <w:tr w:rsidR="00F4311E" w:rsidRPr="00F4311E" w:rsidTr="00F4311E">
        <w:trPr>
          <w:trHeight w:val="397"/>
        </w:trPr>
        <w:tc>
          <w:tcPr>
            <w:tcW w:w="1086"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 xml:space="preserve">Spomenik </w:t>
            </w:r>
          </w:p>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parkovne arhitekture</w:t>
            </w: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 xml:space="preserve">Botanički vrt </w:t>
            </w:r>
            <w:proofErr w:type="spellStart"/>
            <w:r w:rsidRPr="00F4311E">
              <w:rPr>
                <w:rFonts w:asciiTheme="minorHAnsi" w:hAnsiTheme="minorHAnsi" w:cstheme="minorHAnsi"/>
                <w:spacing w:val="-5"/>
                <w:sz w:val="22"/>
                <w:szCs w:val="22"/>
                <w:lang w:val="hr-HR"/>
              </w:rPr>
              <w:t>Kotišina</w:t>
            </w:r>
            <w:proofErr w:type="spellEnd"/>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proofErr w:type="spellStart"/>
            <w:r w:rsidRPr="00F4311E">
              <w:rPr>
                <w:rFonts w:asciiTheme="minorHAnsi" w:hAnsiTheme="minorHAnsi" w:cstheme="minorHAnsi"/>
                <w:spacing w:val="-5"/>
                <w:sz w:val="22"/>
                <w:szCs w:val="22"/>
                <w:lang w:val="hr-HR"/>
              </w:rPr>
              <w:t>Kotišina</w:t>
            </w:r>
            <w:proofErr w:type="spellEnd"/>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registrirano ●</w:t>
            </w:r>
          </w:p>
        </w:tc>
        <w:tc>
          <w:tcPr>
            <w:tcW w:w="683" w:type="pct"/>
            <w:tcBorders>
              <w:top w:val="single" w:sz="4" w:space="0" w:color="000000"/>
              <w:left w:val="single" w:sz="4" w:space="0" w:color="000000"/>
              <w:bottom w:val="single" w:sz="4" w:space="0" w:color="000000"/>
              <w:right w:val="single" w:sz="4" w:space="0" w:color="000000"/>
            </w:tcBorders>
            <w:vAlign w:val="center"/>
          </w:tcPr>
          <w:p w:rsidR="00062CE7" w:rsidRPr="00F4311E" w:rsidRDefault="00062CE7" w:rsidP="00965593">
            <w:pPr>
              <w:pStyle w:val="TAB1"/>
              <w:spacing w:after="120" w:line="240" w:lineRule="auto"/>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850</w:t>
            </w:r>
          </w:p>
        </w:tc>
      </w:tr>
      <w:tr w:rsidR="00F4311E" w:rsidRPr="00F4311E" w:rsidTr="00F4311E">
        <w:trPr>
          <w:cantSplit/>
          <w:trHeight w:val="397"/>
        </w:trPr>
        <w:tc>
          <w:tcPr>
            <w:tcW w:w="1086" w:type="pct"/>
            <w:vMerge w:val="restar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z w:val="22"/>
                <w:szCs w:val="22"/>
                <w:lang w:val="hr-HR"/>
              </w:rPr>
            </w:pPr>
            <w:r w:rsidRPr="00F4311E">
              <w:rPr>
                <w:rFonts w:asciiTheme="minorHAnsi" w:hAnsiTheme="minorHAnsi" w:cstheme="minorHAnsi"/>
                <w:spacing w:val="-5"/>
                <w:sz w:val="22"/>
                <w:szCs w:val="22"/>
                <w:lang w:val="hr-HR"/>
              </w:rPr>
              <w:t>Značajni krajobraz</w:t>
            </w: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spacing w:after="120" w:line="240" w:lineRule="auto"/>
              <w:ind w:right="29"/>
              <w:rPr>
                <w:rFonts w:cstheme="minorHAnsi"/>
              </w:rPr>
            </w:pPr>
            <w:r w:rsidRPr="00F4311E">
              <w:rPr>
                <w:rFonts w:cstheme="minorHAnsi"/>
              </w:rPr>
              <w:t xml:space="preserve">Poluotok </w:t>
            </w:r>
            <w:proofErr w:type="spellStart"/>
            <w:r w:rsidRPr="00F4311E">
              <w:rPr>
                <w:rFonts w:cstheme="minorHAnsi"/>
              </w:rPr>
              <w:t>Osejava</w:t>
            </w:r>
            <w:proofErr w:type="spellEnd"/>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Makarska</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dstrike/>
                <w:spacing w:val="-5"/>
                <w:sz w:val="22"/>
                <w:szCs w:val="22"/>
                <w:lang w:val="hr-HR"/>
              </w:rPr>
            </w:pPr>
            <w:r w:rsidRPr="00F4311E">
              <w:rPr>
                <w:rFonts w:asciiTheme="minorHAnsi" w:hAnsiTheme="minorHAnsi" w:cstheme="minorHAnsi"/>
                <w:spacing w:val="-5"/>
                <w:sz w:val="22"/>
                <w:szCs w:val="22"/>
                <w:lang w:val="hr-HR"/>
              </w:rPr>
              <w:t>predloženo za zaštitu</w:t>
            </w:r>
            <w:r w:rsidRPr="00F4311E">
              <w:rPr>
                <w:rFonts w:asciiTheme="minorHAnsi" w:hAnsiTheme="minorHAnsi" w:cstheme="minorHAnsi"/>
                <w:spacing w:val="-5"/>
                <w:sz w:val="22"/>
                <w:szCs w:val="22"/>
                <w:rtl/>
                <w:lang w:val="hr-HR"/>
              </w:rPr>
              <w:t>٭</w:t>
            </w:r>
          </w:p>
        </w:tc>
        <w:tc>
          <w:tcPr>
            <w:tcW w:w="683" w:type="pct"/>
            <w:tcBorders>
              <w:top w:val="single" w:sz="4" w:space="0" w:color="000000"/>
              <w:left w:val="single" w:sz="4" w:space="0" w:color="000000"/>
              <w:bottom w:val="single" w:sz="4" w:space="0" w:color="000000"/>
              <w:right w:val="single" w:sz="4" w:space="0" w:color="000000"/>
            </w:tcBorders>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p>
        </w:tc>
      </w:tr>
      <w:tr w:rsidR="00F4311E" w:rsidRPr="00F4311E" w:rsidTr="00F4311E">
        <w:trPr>
          <w:cantSplit/>
          <w:trHeight w:val="397"/>
        </w:trPr>
        <w:tc>
          <w:tcPr>
            <w:tcW w:w="1086" w:type="pct"/>
            <w:vMerge/>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napToGrid w:val="0"/>
              <w:spacing w:after="120" w:line="240" w:lineRule="auto"/>
              <w:jc w:val="both"/>
              <w:rPr>
                <w:rFonts w:asciiTheme="minorHAnsi" w:hAnsiTheme="minorHAnsi" w:cstheme="minorHAnsi"/>
                <w:spacing w:val="-5"/>
                <w:sz w:val="22"/>
                <w:szCs w:val="22"/>
                <w:lang w:val="hr-HR"/>
              </w:rPr>
            </w:pP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spacing w:after="120" w:line="240" w:lineRule="auto"/>
              <w:ind w:right="29"/>
              <w:rPr>
                <w:rFonts w:cstheme="minorHAnsi"/>
              </w:rPr>
            </w:pPr>
            <w:r w:rsidRPr="00F4311E">
              <w:rPr>
                <w:rFonts w:cstheme="minorHAnsi"/>
              </w:rPr>
              <w:t>Poluotok Sv. Petar</w:t>
            </w:r>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Makarska</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dstrike/>
                <w:spacing w:val="-5"/>
                <w:sz w:val="22"/>
                <w:szCs w:val="22"/>
                <w:lang w:val="hr-HR"/>
              </w:rPr>
            </w:pPr>
            <w:r w:rsidRPr="00F4311E">
              <w:rPr>
                <w:rFonts w:asciiTheme="minorHAnsi" w:hAnsiTheme="minorHAnsi" w:cstheme="minorHAnsi"/>
                <w:spacing w:val="-5"/>
                <w:sz w:val="22"/>
                <w:szCs w:val="22"/>
                <w:lang w:val="hr-HR"/>
              </w:rPr>
              <w:t>predloženo za zaštitu</w:t>
            </w:r>
            <w:r w:rsidRPr="00F4311E">
              <w:rPr>
                <w:rFonts w:asciiTheme="minorHAnsi" w:hAnsiTheme="minorHAnsi" w:cstheme="minorHAnsi"/>
                <w:spacing w:val="-5"/>
                <w:sz w:val="22"/>
                <w:szCs w:val="22"/>
                <w:rtl/>
                <w:lang w:val="hr-HR"/>
              </w:rPr>
              <w:t>٭</w:t>
            </w:r>
          </w:p>
        </w:tc>
        <w:tc>
          <w:tcPr>
            <w:tcW w:w="683" w:type="pct"/>
            <w:tcBorders>
              <w:top w:val="single" w:sz="4" w:space="0" w:color="000000"/>
              <w:left w:val="single" w:sz="4" w:space="0" w:color="000000"/>
              <w:bottom w:val="single" w:sz="4" w:space="0" w:color="000000"/>
              <w:right w:val="single" w:sz="4" w:space="0" w:color="000000"/>
            </w:tcBorders>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p>
        </w:tc>
      </w:tr>
      <w:tr w:rsidR="00F4311E" w:rsidRPr="00F4311E" w:rsidTr="00F4311E">
        <w:trPr>
          <w:cantSplit/>
          <w:trHeight w:val="397"/>
        </w:trPr>
        <w:tc>
          <w:tcPr>
            <w:tcW w:w="1086" w:type="pct"/>
            <w:vMerge/>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napToGrid w:val="0"/>
              <w:spacing w:after="120" w:line="240" w:lineRule="auto"/>
              <w:jc w:val="both"/>
              <w:rPr>
                <w:rFonts w:asciiTheme="minorHAnsi" w:hAnsiTheme="minorHAnsi" w:cstheme="minorHAnsi"/>
                <w:spacing w:val="-5"/>
                <w:sz w:val="22"/>
                <w:szCs w:val="22"/>
                <w:lang w:val="hr-HR"/>
              </w:rPr>
            </w:pP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 xml:space="preserve">Područje </w:t>
            </w:r>
            <w:proofErr w:type="spellStart"/>
            <w:r w:rsidRPr="00F4311E">
              <w:rPr>
                <w:rFonts w:asciiTheme="minorHAnsi" w:hAnsiTheme="minorHAnsi" w:cstheme="minorHAnsi"/>
                <w:spacing w:val="-5"/>
                <w:sz w:val="22"/>
                <w:szCs w:val="22"/>
                <w:lang w:val="hr-HR"/>
              </w:rPr>
              <w:t>Vepric</w:t>
            </w:r>
            <w:proofErr w:type="spellEnd"/>
            <w:r w:rsidRPr="00F4311E">
              <w:rPr>
                <w:rFonts w:asciiTheme="minorHAnsi" w:hAnsiTheme="minorHAnsi" w:cstheme="minorHAnsi"/>
                <w:spacing w:val="-5"/>
                <w:sz w:val="22"/>
                <w:szCs w:val="22"/>
                <w:lang w:val="hr-HR"/>
              </w:rPr>
              <w:t xml:space="preserve"> – </w:t>
            </w:r>
            <w:proofErr w:type="spellStart"/>
            <w:r w:rsidRPr="00F4311E">
              <w:rPr>
                <w:rFonts w:asciiTheme="minorHAnsi" w:hAnsiTheme="minorHAnsi" w:cstheme="minorHAnsi"/>
                <w:spacing w:val="-5"/>
                <w:sz w:val="22"/>
                <w:szCs w:val="22"/>
                <w:lang w:val="hr-HR"/>
              </w:rPr>
              <w:t>Ždrilo</w:t>
            </w:r>
            <w:proofErr w:type="spellEnd"/>
            <w:r w:rsidRPr="00F4311E">
              <w:rPr>
                <w:rFonts w:asciiTheme="minorHAnsi" w:hAnsiTheme="minorHAnsi" w:cstheme="minorHAnsi"/>
                <w:spacing w:val="-5"/>
                <w:sz w:val="22"/>
                <w:szCs w:val="22"/>
                <w:lang w:val="hr-HR"/>
              </w:rPr>
              <w:t xml:space="preserve"> – </w:t>
            </w:r>
            <w:proofErr w:type="spellStart"/>
            <w:r w:rsidRPr="00F4311E">
              <w:rPr>
                <w:rFonts w:asciiTheme="minorHAnsi" w:hAnsiTheme="minorHAnsi" w:cstheme="minorHAnsi"/>
                <w:spacing w:val="-5"/>
                <w:sz w:val="22"/>
                <w:szCs w:val="22"/>
                <w:lang w:val="hr-HR"/>
              </w:rPr>
              <w:t>Baškovići</w:t>
            </w:r>
            <w:proofErr w:type="spellEnd"/>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Veliko Brdo</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dstrike/>
                <w:spacing w:val="-5"/>
                <w:sz w:val="22"/>
                <w:szCs w:val="22"/>
                <w:lang w:val="hr-HR"/>
              </w:rPr>
            </w:pPr>
            <w:r w:rsidRPr="00F4311E">
              <w:rPr>
                <w:rFonts w:asciiTheme="minorHAnsi" w:hAnsiTheme="minorHAnsi" w:cstheme="minorHAnsi"/>
                <w:spacing w:val="-5"/>
                <w:sz w:val="22"/>
                <w:szCs w:val="22"/>
                <w:lang w:val="hr-HR"/>
              </w:rPr>
              <w:t>predloženo za zaštitu</w:t>
            </w:r>
            <w:r w:rsidRPr="00F4311E">
              <w:rPr>
                <w:rFonts w:asciiTheme="minorHAnsi" w:hAnsiTheme="minorHAnsi" w:cstheme="minorHAnsi"/>
                <w:spacing w:val="-5"/>
                <w:sz w:val="22"/>
                <w:szCs w:val="22"/>
                <w:rtl/>
                <w:lang w:val="hr-HR"/>
              </w:rPr>
              <w:t>٭</w:t>
            </w:r>
          </w:p>
        </w:tc>
        <w:tc>
          <w:tcPr>
            <w:tcW w:w="683" w:type="pct"/>
            <w:tcBorders>
              <w:top w:val="single" w:sz="4" w:space="0" w:color="000000"/>
              <w:left w:val="single" w:sz="4" w:space="0" w:color="000000"/>
              <w:bottom w:val="single" w:sz="4" w:space="0" w:color="000000"/>
              <w:right w:val="single" w:sz="4" w:space="0" w:color="000000"/>
            </w:tcBorders>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p>
        </w:tc>
      </w:tr>
      <w:tr w:rsidR="00F4311E" w:rsidRPr="00F4311E" w:rsidTr="00F4311E">
        <w:trPr>
          <w:cantSplit/>
          <w:trHeight w:val="397"/>
        </w:trPr>
        <w:tc>
          <w:tcPr>
            <w:tcW w:w="1086" w:type="pct"/>
            <w:vMerge/>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napToGrid w:val="0"/>
              <w:spacing w:after="120" w:line="240" w:lineRule="auto"/>
              <w:jc w:val="both"/>
              <w:rPr>
                <w:rFonts w:asciiTheme="minorHAnsi" w:hAnsiTheme="minorHAnsi" w:cstheme="minorHAnsi"/>
                <w:spacing w:val="-5"/>
                <w:sz w:val="22"/>
                <w:szCs w:val="22"/>
                <w:lang w:val="hr-HR"/>
              </w:rPr>
            </w:pPr>
          </w:p>
        </w:tc>
        <w:tc>
          <w:tcPr>
            <w:tcW w:w="1664"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Kanjon Vrutak</w:t>
            </w:r>
          </w:p>
        </w:tc>
        <w:tc>
          <w:tcPr>
            <w:tcW w:w="542" w:type="pct"/>
            <w:tcBorders>
              <w:top w:val="single" w:sz="4" w:space="0" w:color="000000"/>
              <w:left w:val="single" w:sz="4" w:space="0" w:color="000000"/>
              <w:bottom w:val="single" w:sz="4" w:space="0" w:color="000000"/>
            </w:tcBorders>
            <w:shd w:val="clear" w:color="auto" w:fill="auto"/>
            <w:vAlign w:val="center"/>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r w:rsidRPr="00F4311E">
              <w:rPr>
                <w:rFonts w:asciiTheme="minorHAnsi" w:hAnsiTheme="minorHAnsi" w:cstheme="minorHAnsi"/>
                <w:spacing w:val="-5"/>
                <w:sz w:val="22"/>
                <w:szCs w:val="22"/>
                <w:lang w:val="hr-HR"/>
              </w:rPr>
              <w:t>Makarska</w:t>
            </w:r>
          </w:p>
        </w:tc>
        <w:tc>
          <w:tcPr>
            <w:tcW w:w="10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62CE7" w:rsidRPr="00F4311E" w:rsidRDefault="00062CE7" w:rsidP="00965593">
            <w:pPr>
              <w:pStyle w:val="TAB1"/>
              <w:spacing w:after="120" w:line="240" w:lineRule="auto"/>
              <w:jc w:val="left"/>
              <w:rPr>
                <w:rFonts w:asciiTheme="minorHAnsi" w:hAnsiTheme="minorHAnsi" w:cstheme="minorHAnsi"/>
                <w:dstrike/>
                <w:sz w:val="22"/>
                <w:szCs w:val="22"/>
                <w:lang w:val="hr-HR"/>
              </w:rPr>
            </w:pPr>
            <w:r w:rsidRPr="00F4311E">
              <w:rPr>
                <w:rFonts w:asciiTheme="minorHAnsi" w:hAnsiTheme="minorHAnsi" w:cstheme="minorHAnsi"/>
                <w:spacing w:val="-5"/>
                <w:sz w:val="22"/>
                <w:szCs w:val="22"/>
                <w:lang w:val="hr-HR"/>
              </w:rPr>
              <w:t>predloženo za zaštitu</w:t>
            </w:r>
            <w:r w:rsidRPr="00F4311E">
              <w:rPr>
                <w:rFonts w:asciiTheme="minorHAnsi" w:hAnsiTheme="minorHAnsi" w:cstheme="minorHAnsi"/>
                <w:spacing w:val="-5"/>
                <w:sz w:val="22"/>
                <w:szCs w:val="22"/>
                <w:rtl/>
                <w:lang w:val="hr-HR"/>
              </w:rPr>
              <w:t>٭</w:t>
            </w:r>
          </w:p>
        </w:tc>
        <w:tc>
          <w:tcPr>
            <w:tcW w:w="683" w:type="pct"/>
            <w:tcBorders>
              <w:top w:val="single" w:sz="4" w:space="0" w:color="000000"/>
              <w:left w:val="single" w:sz="4" w:space="0" w:color="000000"/>
              <w:bottom w:val="single" w:sz="4" w:space="0" w:color="000000"/>
              <w:right w:val="single" w:sz="4" w:space="0" w:color="000000"/>
            </w:tcBorders>
          </w:tcPr>
          <w:p w:rsidR="00062CE7" w:rsidRPr="00F4311E" w:rsidRDefault="00062CE7" w:rsidP="00965593">
            <w:pPr>
              <w:pStyle w:val="TAB1"/>
              <w:spacing w:after="120" w:line="240" w:lineRule="auto"/>
              <w:jc w:val="both"/>
              <w:rPr>
                <w:rFonts w:asciiTheme="minorHAnsi" w:hAnsiTheme="minorHAnsi" w:cstheme="minorHAnsi"/>
                <w:spacing w:val="-5"/>
                <w:sz w:val="22"/>
                <w:szCs w:val="22"/>
                <w:lang w:val="hr-HR"/>
              </w:rPr>
            </w:pPr>
          </w:p>
        </w:tc>
      </w:tr>
    </w:tbl>
    <w:p w:rsidR="00062CE7" w:rsidRPr="00F4311E" w:rsidRDefault="00062CE7" w:rsidP="00965593">
      <w:pPr>
        <w:pStyle w:val="Tijeloteksta"/>
        <w:spacing w:after="120" w:line="240" w:lineRule="auto"/>
        <w:jc w:val="left"/>
        <w:rPr>
          <w:rFonts w:asciiTheme="minorHAnsi" w:hAnsiTheme="minorHAnsi" w:cstheme="minorHAnsi"/>
          <w:szCs w:val="22"/>
          <w:lang w:val="hr-HR"/>
        </w:rPr>
      </w:pPr>
      <w:r w:rsidRPr="00F4311E">
        <w:rPr>
          <w:rFonts w:asciiTheme="minorHAnsi" w:hAnsiTheme="minorHAnsi" w:cstheme="minorHAnsi"/>
          <w:szCs w:val="22"/>
          <w:lang w:val="hr-HR"/>
        </w:rPr>
        <w:t>Napomene:</w:t>
      </w:r>
    </w:p>
    <w:p w:rsidR="00062CE7" w:rsidRPr="00F4311E" w:rsidRDefault="00062CE7" w:rsidP="00965593">
      <w:pPr>
        <w:pStyle w:val="Tijeloteksta"/>
        <w:spacing w:after="120" w:line="240" w:lineRule="auto"/>
        <w:jc w:val="left"/>
        <w:rPr>
          <w:rFonts w:asciiTheme="minorHAnsi" w:hAnsiTheme="minorHAnsi" w:cstheme="minorHAnsi"/>
          <w:szCs w:val="22"/>
          <w:lang w:val="hr-HR"/>
        </w:rPr>
      </w:pPr>
      <w:r w:rsidRPr="00F4311E">
        <w:rPr>
          <w:rFonts w:asciiTheme="minorHAnsi" w:hAnsiTheme="minorHAnsi" w:cstheme="minorHAnsi"/>
          <w:szCs w:val="22"/>
          <w:lang w:val="hr-HR"/>
        </w:rPr>
        <w:t xml:space="preserve"> ●   zaštićeno, registrirano; </w:t>
      </w:r>
      <w:r w:rsidRPr="00F4311E">
        <w:rPr>
          <w:rFonts w:asciiTheme="minorHAnsi" w:hAnsiTheme="minorHAnsi" w:cstheme="minorHAnsi"/>
          <w:szCs w:val="22"/>
          <w:rtl/>
          <w:lang w:val="hr-HR"/>
        </w:rPr>
        <w:t xml:space="preserve">٭٭  </w:t>
      </w:r>
      <w:r w:rsidRPr="00F4311E">
        <w:rPr>
          <w:rFonts w:asciiTheme="minorHAnsi" w:hAnsiTheme="minorHAnsi" w:cstheme="minorHAnsi"/>
          <w:szCs w:val="22"/>
          <w:lang w:val="hr-HR"/>
        </w:rPr>
        <w:t xml:space="preserve">predloženo za zaštitu prema PPSDŽ-u i ovom Planu; </w:t>
      </w:r>
      <w:r w:rsidRPr="00F4311E">
        <w:rPr>
          <w:rFonts w:asciiTheme="minorHAnsi" w:hAnsiTheme="minorHAnsi" w:cstheme="minorHAnsi"/>
          <w:szCs w:val="22"/>
          <w:rtl/>
          <w:lang w:val="hr-HR"/>
        </w:rPr>
        <w:t>٭٭</w:t>
      </w:r>
      <w:r w:rsidRPr="00F4311E">
        <w:rPr>
          <w:rFonts w:asciiTheme="minorHAnsi" w:hAnsiTheme="minorHAnsi" w:cstheme="minorHAnsi"/>
          <w:szCs w:val="22"/>
          <w:lang w:val="hr-HR"/>
        </w:rPr>
        <w:t xml:space="preserve"> štiti se mjerama ovog Plana</w:t>
      </w:r>
      <w:r w:rsidR="00F4311E" w:rsidRPr="00F4311E">
        <w:rPr>
          <w:rFonts w:asciiTheme="minorHAnsi" w:hAnsiTheme="minorHAnsi" w:cstheme="minorHAnsi"/>
          <w:sz w:val="22"/>
          <w:szCs w:val="22"/>
          <w:lang w:val="hr-HR"/>
        </w:rPr>
        <w:t>“.</w:t>
      </w:r>
    </w:p>
    <w:p w:rsidR="00F4311E" w:rsidRDefault="00F4311E" w:rsidP="00965593">
      <w:pPr>
        <w:spacing w:after="120" w:line="240" w:lineRule="auto"/>
        <w:jc w:val="both"/>
        <w:rPr>
          <w:rFonts w:cstheme="minorHAnsi"/>
        </w:rPr>
      </w:pPr>
    </w:p>
    <w:p w:rsidR="00F4311E" w:rsidRDefault="00F4311E" w:rsidP="00965593">
      <w:pPr>
        <w:spacing w:after="120" w:line="240" w:lineRule="auto"/>
        <w:ind w:left="360"/>
        <w:jc w:val="center"/>
        <w:rPr>
          <w:rFonts w:cstheme="minorHAnsi"/>
          <w:b/>
        </w:rPr>
      </w:pPr>
      <w:r w:rsidRPr="00BF0C72">
        <w:rPr>
          <w:rFonts w:cstheme="minorHAnsi"/>
          <w:b/>
        </w:rPr>
        <w:t>Čl</w:t>
      </w:r>
      <w:r>
        <w:rPr>
          <w:rFonts w:cstheme="minorHAnsi"/>
          <w:b/>
        </w:rPr>
        <w:t>anak 14</w:t>
      </w:r>
      <w:r w:rsidR="0046362E">
        <w:rPr>
          <w:rFonts w:cstheme="minorHAnsi"/>
          <w:b/>
        </w:rPr>
        <w:t>7</w:t>
      </w:r>
      <w:r w:rsidRPr="00BF0C72">
        <w:rPr>
          <w:rFonts w:cstheme="minorHAnsi"/>
          <w:b/>
        </w:rPr>
        <w:t>.</w:t>
      </w:r>
    </w:p>
    <w:p w:rsidR="0017404A" w:rsidRDefault="00F4311E" w:rsidP="00965593">
      <w:pPr>
        <w:spacing w:after="120" w:line="240" w:lineRule="auto"/>
        <w:jc w:val="both"/>
        <w:rPr>
          <w:rFonts w:cstheme="minorHAnsi"/>
        </w:rPr>
      </w:pPr>
      <w:r>
        <w:rPr>
          <w:rFonts w:cstheme="minorHAnsi"/>
        </w:rPr>
        <w:t xml:space="preserve">U </w:t>
      </w:r>
      <w:r w:rsidRPr="00F4311E">
        <w:rPr>
          <w:rFonts w:cstheme="minorHAnsi"/>
          <w:b/>
        </w:rPr>
        <w:t>članku 235.</w:t>
      </w:r>
      <w:r w:rsidRPr="00F4311E">
        <w:rPr>
          <w:rFonts w:cstheme="minorHAnsi"/>
        </w:rPr>
        <w:t>,</w:t>
      </w:r>
      <w:r>
        <w:rPr>
          <w:rFonts w:cstheme="minorHAnsi"/>
        </w:rPr>
        <w:t xml:space="preserve"> </w:t>
      </w:r>
      <w:r w:rsidRPr="00F4311E">
        <w:rPr>
          <w:rFonts w:cstheme="minorHAnsi"/>
          <w:b/>
        </w:rPr>
        <w:t>stavak 1</w:t>
      </w:r>
      <w:r>
        <w:rPr>
          <w:rFonts w:cstheme="minorHAnsi"/>
        </w:rPr>
        <w:t xml:space="preserve">, </w:t>
      </w:r>
      <w:r w:rsidRPr="00F4311E">
        <w:rPr>
          <w:rFonts w:cstheme="minorHAnsi"/>
          <w:b/>
        </w:rPr>
        <w:t>točka 1</w:t>
      </w:r>
      <w:r>
        <w:rPr>
          <w:rFonts w:cstheme="minorHAnsi"/>
        </w:rPr>
        <w:t>, tekst „nove državne ceste“ se briše i zamjenjuje se tekstom koji glasi „planirane zaobilaznice“.</w:t>
      </w:r>
    </w:p>
    <w:p w:rsidR="00F4311E" w:rsidRDefault="00F4311E" w:rsidP="00965593">
      <w:pPr>
        <w:spacing w:after="120" w:line="240" w:lineRule="auto"/>
        <w:jc w:val="both"/>
        <w:rPr>
          <w:rFonts w:cstheme="minorHAnsi"/>
        </w:rPr>
      </w:pPr>
    </w:p>
    <w:p w:rsidR="00F4311E" w:rsidRDefault="00F4311E" w:rsidP="00965593">
      <w:pPr>
        <w:spacing w:after="120" w:line="240" w:lineRule="auto"/>
        <w:ind w:left="360"/>
        <w:jc w:val="center"/>
        <w:rPr>
          <w:rFonts w:cstheme="minorHAnsi"/>
          <w:b/>
        </w:rPr>
      </w:pPr>
      <w:r w:rsidRPr="00BF0C72">
        <w:rPr>
          <w:rFonts w:cstheme="minorHAnsi"/>
          <w:b/>
        </w:rPr>
        <w:t>Čl</w:t>
      </w:r>
      <w:r w:rsidR="0046362E">
        <w:rPr>
          <w:rFonts w:cstheme="minorHAnsi"/>
          <w:b/>
        </w:rPr>
        <w:t>anak 148</w:t>
      </w:r>
      <w:r w:rsidRPr="00BF0C72">
        <w:rPr>
          <w:rFonts w:cstheme="minorHAnsi"/>
          <w:b/>
        </w:rPr>
        <w:t>.</w:t>
      </w:r>
    </w:p>
    <w:p w:rsidR="00F4311E" w:rsidRDefault="00F4311E" w:rsidP="00965593">
      <w:pPr>
        <w:spacing w:after="120" w:line="240" w:lineRule="auto"/>
        <w:jc w:val="both"/>
        <w:rPr>
          <w:rFonts w:cstheme="minorHAnsi"/>
        </w:rPr>
      </w:pPr>
      <w:r>
        <w:rPr>
          <w:rFonts w:cstheme="minorHAnsi"/>
        </w:rPr>
        <w:t xml:space="preserve">U </w:t>
      </w:r>
      <w:r>
        <w:rPr>
          <w:rFonts w:cstheme="minorHAnsi"/>
          <w:b/>
        </w:rPr>
        <w:t>članku 237</w:t>
      </w:r>
      <w:r w:rsidRPr="00F4311E">
        <w:rPr>
          <w:rFonts w:cstheme="minorHAnsi"/>
          <w:b/>
        </w:rPr>
        <w:t>.</w:t>
      </w:r>
      <w:r w:rsidRPr="00F4311E">
        <w:rPr>
          <w:rFonts w:cstheme="minorHAnsi"/>
        </w:rPr>
        <w:t>,</w:t>
      </w:r>
      <w:r>
        <w:rPr>
          <w:rFonts w:cstheme="minorHAnsi"/>
        </w:rPr>
        <w:t xml:space="preserve"> </w:t>
      </w:r>
      <w:r w:rsidRPr="00F4311E">
        <w:rPr>
          <w:rFonts w:cstheme="minorHAnsi"/>
          <w:b/>
        </w:rPr>
        <w:t>stavak 1</w:t>
      </w:r>
      <w:r>
        <w:rPr>
          <w:rFonts w:cstheme="minorHAnsi"/>
        </w:rPr>
        <w:t xml:space="preserve">, </w:t>
      </w:r>
      <w:r w:rsidRPr="00F4311E">
        <w:rPr>
          <w:rFonts w:cstheme="minorHAnsi"/>
          <w:b/>
        </w:rPr>
        <w:t>točka 1</w:t>
      </w:r>
      <w:r>
        <w:rPr>
          <w:rFonts w:cstheme="minorHAnsi"/>
        </w:rPr>
        <w:t>, tekst „državne ceste“ se briše i zamjenjuje se tekstom koji glasi „zaobilaznice“.</w:t>
      </w:r>
    </w:p>
    <w:p w:rsidR="00F4311E" w:rsidRDefault="00F4311E" w:rsidP="00965593">
      <w:pPr>
        <w:spacing w:after="120" w:line="240" w:lineRule="auto"/>
        <w:jc w:val="both"/>
        <w:rPr>
          <w:rFonts w:cstheme="minorHAnsi"/>
        </w:rPr>
      </w:pPr>
    </w:p>
    <w:p w:rsidR="00F4311E" w:rsidRDefault="00F4311E" w:rsidP="00965593">
      <w:pPr>
        <w:spacing w:after="120" w:line="240" w:lineRule="auto"/>
        <w:jc w:val="both"/>
        <w:rPr>
          <w:rFonts w:cstheme="minorHAnsi"/>
        </w:rPr>
      </w:pPr>
    </w:p>
    <w:p w:rsidR="00F4311E" w:rsidRDefault="00F4311E" w:rsidP="00965593">
      <w:pPr>
        <w:spacing w:after="120" w:line="240" w:lineRule="auto"/>
        <w:ind w:left="360"/>
        <w:jc w:val="center"/>
        <w:rPr>
          <w:rFonts w:cstheme="minorHAnsi"/>
          <w:b/>
        </w:rPr>
      </w:pPr>
      <w:r w:rsidRPr="00BF0C72">
        <w:rPr>
          <w:rFonts w:cstheme="minorHAnsi"/>
          <w:b/>
        </w:rPr>
        <w:t>Čl</w:t>
      </w:r>
      <w:r w:rsidR="0046362E">
        <w:rPr>
          <w:rFonts w:cstheme="minorHAnsi"/>
          <w:b/>
        </w:rPr>
        <w:t>anak 149</w:t>
      </w:r>
      <w:r w:rsidRPr="00BF0C72">
        <w:rPr>
          <w:rFonts w:cstheme="minorHAnsi"/>
          <w:b/>
        </w:rPr>
        <w:t>.</w:t>
      </w:r>
    </w:p>
    <w:p w:rsidR="00F4311E" w:rsidRDefault="00F4311E" w:rsidP="00965593">
      <w:pPr>
        <w:spacing w:after="120" w:line="240" w:lineRule="auto"/>
        <w:jc w:val="both"/>
      </w:pPr>
      <w:r>
        <w:rPr>
          <w:rFonts w:cstheme="minorHAnsi"/>
        </w:rPr>
        <w:t xml:space="preserve">U </w:t>
      </w:r>
      <w:r>
        <w:rPr>
          <w:rFonts w:cstheme="minorHAnsi"/>
          <w:b/>
        </w:rPr>
        <w:t>članku 238</w:t>
      </w:r>
      <w:r w:rsidRPr="00F4311E">
        <w:rPr>
          <w:rFonts w:cstheme="minorHAnsi"/>
          <w:b/>
        </w:rPr>
        <w:t>.</w:t>
      </w:r>
      <w:r w:rsidRPr="00F4311E">
        <w:rPr>
          <w:rFonts w:cstheme="minorHAnsi"/>
        </w:rPr>
        <w:t>,</w:t>
      </w:r>
      <w:r>
        <w:rPr>
          <w:rFonts w:cstheme="minorHAnsi"/>
        </w:rPr>
        <w:t xml:space="preserve"> </w:t>
      </w:r>
      <w:r w:rsidRPr="00F4311E">
        <w:rPr>
          <w:rFonts w:cstheme="minorHAnsi"/>
          <w:b/>
        </w:rPr>
        <w:t>stavak 1</w:t>
      </w:r>
      <w:r>
        <w:rPr>
          <w:rFonts w:cstheme="minorHAnsi"/>
        </w:rPr>
        <w:t>, briše se tekst koji glasi</w:t>
      </w:r>
      <w:r w:rsidRPr="00F4311E">
        <w:rPr>
          <w:rFonts w:cstheme="minorHAnsi"/>
        </w:rPr>
        <w:t xml:space="preserve"> „</w:t>
      </w:r>
      <w:r>
        <w:t xml:space="preserve">Spomenik prirode </w:t>
      </w:r>
      <w:proofErr w:type="spellStart"/>
      <w:r>
        <w:t>Miletin</w:t>
      </w:r>
      <w:proofErr w:type="spellEnd"/>
      <w:r>
        <w:t xml:space="preserve"> bor“.</w:t>
      </w:r>
    </w:p>
    <w:p w:rsidR="00F4311E" w:rsidRDefault="00F4311E" w:rsidP="00965593">
      <w:pPr>
        <w:spacing w:after="120" w:line="240" w:lineRule="auto"/>
        <w:jc w:val="both"/>
        <w:rPr>
          <w:rFonts w:cstheme="minorHAnsi"/>
        </w:rPr>
      </w:pPr>
    </w:p>
    <w:p w:rsidR="00F4311E" w:rsidRDefault="00F4311E" w:rsidP="00965593">
      <w:pPr>
        <w:spacing w:after="120" w:line="240" w:lineRule="auto"/>
        <w:ind w:left="360"/>
        <w:jc w:val="center"/>
        <w:rPr>
          <w:rFonts w:cstheme="minorHAnsi"/>
          <w:b/>
        </w:rPr>
      </w:pPr>
      <w:r w:rsidRPr="00BF0C72">
        <w:rPr>
          <w:rFonts w:cstheme="minorHAnsi"/>
          <w:b/>
        </w:rPr>
        <w:t>Čl</w:t>
      </w:r>
      <w:r w:rsidR="0046362E">
        <w:rPr>
          <w:rFonts w:cstheme="minorHAnsi"/>
          <w:b/>
        </w:rPr>
        <w:t>anak 150</w:t>
      </w:r>
      <w:r w:rsidRPr="00BF0C72">
        <w:rPr>
          <w:rFonts w:cstheme="minorHAnsi"/>
          <w:b/>
        </w:rPr>
        <w:t>.</w:t>
      </w:r>
    </w:p>
    <w:p w:rsidR="00F4311E" w:rsidRPr="00F4311E" w:rsidRDefault="00F4311E" w:rsidP="00965593">
      <w:pPr>
        <w:spacing w:after="120" w:line="240" w:lineRule="auto"/>
        <w:jc w:val="both"/>
        <w:rPr>
          <w:rFonts w:cstheme="minorHAnsi"/>
        </w:rPr>
      </w:pPr>
      <w:r w:rsidRPr="00F4311E">
        <w:rPr>
          <w:rFonts w:cstheme="minorHAnsi"/>
        </w:rPr>
        <w:t xml:space="preserve">Iza </w:t>
      </w:r>
      <w:r w:rsidRPr="00EB4AA2">
        <w:rPr>
          <w:rFonts w:cstheme="minorHAnsi"/>
          <w:b/>
        </w:rPr>
        <w:t>članka 240.</w:t>
      </w:r>
      <w:r w:rsidRPr="00F4311E">
        <w:rPr>
          <w:rFonts w:cstheme="minorHAnsi"/>
        </w:rPr>
        <w:t xml:space="preserve">, dodaje se </w:t>
      </w:r>
      <w:r w:rsidRPr="00EB4AA2">
        <w:rPr>
          <w:rFonts w:cstheme="minorHAnsi"/>
          <w:b/>
        </w:rPr>
        <w:t>članak 240a</w:t>
      </w:r>
      <w:r w:rsidRPr="00F4311E">
        <w:rPr>
          <w:rFonts w:cstheme="minorHAnsi"/>
        </w:rPr>
        <w:t>. koji glasi: „</w:t>
      </w:r>
    </w:p>
    <w:p w:rsidR="00F4311E" w:rsidRPr="00F4311E" w:rsidRDefault="00F4311E" w:rsidP="00965593">
      <w:pPr>
        <w:pStyle w:val="Tijeloteksta3"/>
        <w:tabs>
          <w:tab w:val="left" w:pos="540"/>
        </w:tabs>
        <w:ind w:right="28"/>
        <w:rPr>
          <w:rFonts w:asciiTheme="minorHAnsi" w:hAnsiTheme="minorHAnsi" w:cstheme="minorHAnsi"/>
          <w:sz w:val="22"/>
          <w:szCs w:val="22"/>
          <w:lang w:val="hr-HR"/>
        </w:rPr>
      </w:pPr>
      <w:r w:rsidRPr="00F4311E">
        <w:rPr>
          <w:rFonts w:asciiTheme="minorHAnsi" w:hAnsiTheme="minorHAnsi" w:cstheme="minorHAnsi"/>
          <w:sz w:val="22"/>
          <w:szCs w:val="22"/>
          <w:lang w:val="hr-HR"/>
        </w:rPr>
        <w:t xml:space="preserve">(1) Područje obuhvata Plana sastavni je dio područja Ekološke mreže Republike Hrvatske (Uredba o ekološkoj mreži i nadležnostima javnih ustanova za upravljanje područjima ekološke mreže ( „Narodne novine'' br. 80/19) odnosno tu se nalaze: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820"/>
        <w:gridCol w:w="2466"/>
        <w:gridCol w:w="1327"/>
      </w:tblGrid>
      <w:tr w:rsidR="00F4311E" w:rsidRPr="00F4311E" w:rsidTr="00F4311E">
        <w:tc>
          <w:tcPr>
            <w:tcW w:w="9288" w:type="dxa"/>
            <w:gridSpan w:val="4"/>
            <w:shd w:val="clear" w:color="auto" w:fill="auto"/>
            <w:vAlign w:val="center"/>
          </w:tcPr>
          <w:p w:rsidR="00F4311E" w:rsidRPr="00F4311E" w:rsidRDefault="00F4311E" w:rsidP="00965593">
            <w:pPr>
              <w:spacing w:after="120" w:line="240" w:lineRule="auto"/>
              <w:jc w:val="both"/>
              <w:rPr>
                <w:rFonts w:cstheme="minorHAnsi"/>
                <w:b/>
              </w:rPr>
            </w:pPr>
            <w:r w:rsidRPr="00F4311E">
              <w:rPr>
                <w:rFonts w:cstheme="minorHAnsi"/>
                <w:b/>
              </w:rPr>
              <w:t>PODRUČJA EKOLOŠKE MREŽE RH NATURA 2000</w:t>
            </w:r>
          </w:p>
        </w:tc>
      </w:tr>
      <w:tr w:rsidR="00F4311E" w:rsidRPr="00F4311E" w:rsidTr="00F4311E">
        <w:tc>
          <w:tcPr>
            <w:tcW w:w="675" w:type="dxa"/>
            <w:shd w:val="clear" w:color="auto" w:fill="auto"/>
            <w:vAlign w:val="center"/>
          </w:tcPr>
          <w:p w:rsidR="00F4311E" w:rsidRPr="00F4311E" w:rsidRDefault="00F4311E" w:rsidP="00965593">
            <w:pPr>
              <w:spacing w:after="120" w:line="240" w:lineRule="auto"/>
              <w:jc w:val="both"/>
              <w:rPr>
                <w:rFonts w:cstheme="minorHAnsi"/>
                <w:b/>
              </w:rPr>
            </w:pPr>
            <w:r w:rsidRPr="00F4311E">
              <w:rPr>
                <w:rFonts w:cstheme="minorHAnsi"/>
                <w:b/>
              </w:rPr>
              <w:t>R.br.</w:t>
            </w:r>
          </w:p>
        </w:tc>
        <w:tc>
          <w:tcPr>
            <w:tcW w:w="4820" w:type="dxa"/>
            <w:shd w:val="clear" w:color="auto" w:fill="auto"/>
            <w:vAlign w:val="center"/>
          </w:tcPr>
          <w:p w:rsidR="00F4311E" w:rsidRPr="00F4311E" w:rsidRDefault="00F4311E" w:rsidP="00965593">
            <w:pPr>
              <w:spacing w:after="120" w:line="240" w:lineRule="auto"/>
              <w:jc w:val="both"/>
              <w:rPr>
                <w:rFonts w:cstheme="minorHAnsi"/>
                <w:b/>
              </w:rPr>
            </w:pPr>
          </w:p>
        </w:tc>
        <w:tc>
          <w:tcPr>
            <w:tcW w:w="2466" w:type="dxa"/>
            <w:shd w:val="clear" w:color="auto" w:fill="auto"/>
            <w:vAlign w:val="center"/>
          </w:tcPr>
          <w:p w:rsidR="00F4311E" w:rsidRPr="00F4311E" w:rsidRDefault="00F4311E" w:rsidP="00965593">
            <w:pPr>
              <w:spacing w:after="120" w:line="240" w:lineRule="auto"/>
              <w:jc w:val="both"/>
              <w:rPr>
                <w:rFonts w:cstheme="minorHAnsi"/>
                <w:b/>
              </w:rPr>
            </w:pPr>
            <w:r w:rsidRPr="00F4311E">
              <w:rPr>
                <w:rFonts w:cstheme="minorHAnsi"/>
                <w:b/>
              </w:rPr>
              <w:t>Naziv područja</w:t>
            </w:r>
          </w:p>
        </w:tc>
        <w:tc>
          <w:tcPr>
            <w:tcW w:w="1327" w:type="dxa"/>
            <w:shd w:val="clear" w:color="auto" w:fill="auto"/>
            <w:vAlign w:val="center"/>
          </w:tcPr>
          <w:p w:rsidR="00F4311E" w:rsidRPr="00F4311E" w:rsidRDefault="00F4311E" w:rsidP="00965593">
            <w:pPr>
              <w:spacing w:after="120" w:line="240" w:lineRule="auto"/>
              <w:jc w:val="both"/>
              <w:rPr>
                <w:rFonts w:cstheme="minorHAnsi"/>
                <w:b/>
              </w:rPr>
            </w:pPr>
            <w:r w:rsidRPr="00F4311E">
              <w:rPr>
                <w:rFonts w:cstheme="minorHAnsi"/>
                <w:b/>
              </w:rPr>
              <w:t>Oznaka</w:t>
            </w:r>
          </w:p>
        </w:tc>
      </w:tr>
      <w:tr w:rsidR="00F4311E" w:rsidRPr="00F4311E" w:rsidTr="00F4311E">
        <w:tc>
          <w:tcPr>
            <w:tcW w:w="675"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1</w:t>
            </w:r>
          </w:p>
        </w:tc>
        <w:tc>
          <w:tcPr>
            <w:tcW w:w="4820"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Područja očuvanja značajna za ptice - POP</w:t>
            </w:r>
          </w:p>
        </w:tc>
        <w:tc>
          <w:tcPr>
            <w:tcW w:w="2466"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 xml:space="preserve">Biokovo i </w:t>
            </w:r>
            <w:proofErr w:type="spellStart"/>
            <w:r w:rsidRPr="00F4311E">
              <w:rPr>
                <w:rFonts w:cstheme="minorHAnsi"/>
              </w:rPr>
              <w:t>Rilić</w:t>
            </w:r>
            <w:proofErr w:type="spellEnd"/>
          </w:p>
        </w:tc>
        <w:tc>
          <w:tcPr>
            <w:tcW w:w="1327"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HR1000030</w:t>
            </w:r>
          </w:p>
        </w:tc>
      </w:tr>
      <w:tr w:rsidR="00F4311E" w:rsidRPr="00F4311E" w:rsidTr="00F4311E">
        <w:trPr>
          <w:trHeight w:val="203"/>
        </w:trPr>
        <w:tc>
          <w:tcPr>
            <w:tcW w:w="675"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2.</w:t>
            </w:r>
          </w:p>
        </w:tc>
        <w:tc>
          <w:tcPr>
            <w:tcW w:w="4820" w:type="dxa"/>
            <w:vMerge w:val="restart"/>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Područja očuvanja značajna za vrste i stanišne tipove - POVS</w:t>
            </w:r>
          </w:p>
        </w:tc>
        <w:tc>
          <w:tcPr>
            <w:tcW w:w="2466"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U. Ramova; u. Krvavica</w:t>
            </w:r>
          </w:p>
        </w:tc>
        <w:tc>
          <w:tcPr>
            <w:tcW w:w="1327"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HR3000128</w:t>
            </w:r>
          </w:p>
        </w:tc>
      </w:tr>
      <w:tr w:rsidR="00F4311E" w:rsidRPr="00F4311E" w:rsidTr="00F4311E">
        <w:tc>
          <w:tcPr>
            <w:tcW w:w="675"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3.</w:t>
            </w:r>
          </w:p>
        </w:tc>
        <w:tc>
          <w:tcPr>
            <w:tcW w:w="4820" w:type="dxa"/>
            <w:vMerge/>
            <w:shd w:val="clear" w:color="auto" w:fill="auto"/>
            <w:vAlign w:val="center"/>
          </w:tcPr>
          <w:p w:rsidR="00F4311E" w:rsidRPr="00F4311E" w:rsidRDefault="00F4311E" w:rsidP="00965593">
            <w:pPr>
              <w:spacing w:after="120" w:line="240" w:lineRule="auto"/>
              <w:jc w:val="both"/>
              <w:rPr>
                <w:rFonts w:cstheme="minorHAnsi"/>
              </w:rPr>
            </w:pPr>
          </w:p>
        </w:tc>
        <w:tc>
          <w:tcPr>
            <w:tcW w:w="2466"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Sveti Petar</w:t>
            </w:r>
          </w:p>
        </w:tc>
        <w:tc>
          <w:tcPr>
            <w:tcW w:w="1327"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HR3000124</w:t>
            </w:r>
          </w:p>
        </w:tc>
      </w:tr>
      <w:tr w:rsidR="00F4311E" w:rsidRPr="00F4311E" w:rsidTr="00F4311E">
        <w:tc>
          <w:tcPr>
            <w:tcW w:w="675"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4.</w:t>
            </w:r>
          </w:p>
        </w:tc>
        <w:tc>
          <w:tcPr>
            <w:tcW w:w="4820" w:type="dxa"/>
            <w:vMerge/>
            <w:shd w:val="clear" w:color="auto" w:fill="auto"/>
            <w:vAlign w:val="center"/>
          </w:tcPr>
          <w:p w:rsidR="00F4311E" w:rsidRPr="00F4311E" w:rsidRDefault="00F4311E" w:rsidP="00965593">
            <w:pPr>
              <w:spacing w:after="120" w:line="240" w:lineRule="auto"/>
              <w:jc w:val="both"/>
              <w:rPr>
                <w:rFonts w:cstheme="minorHAnsi"/>
              </w:rPr>
            </w:pPr>
          </w:p>
        </w:tc>
        <w:tc>
          <w:tcPr>
            <w:tcW w:w="2466" w:type="dxa"/>
            <w:shd w:val="clear" w:color="auto" w:fill="auto"/>
            <w:vAlign w:val="center"/>
          </w:tcPr>
          <w:p w:rsidR="00F4311E" w:rsidRPr="00F4311E" w:rsidRDefault="00F4311E" w:rsidP="00965593">
            <w:pPr>
              <w:spacing w:after="120" w:line="240" w:lineRule="auto"/>
              <w:jc w:val="both"/>
              <w:rPr>
                <w:rFonts w:cstheme="minorHAnsi"/>
              </w:rPr>
            </w:pPr>
            <w:proofErr w:type="spellStart"/>
            <w:r w:rsidRPr="00F4311E">
              <w:rPr>
                <w:rFonts w:cstheme="minorHAnsi"/>
              </w:rPr>
              <w:t>Osejava</w:t>
            </w:r>
            <w:proofErr w:type="spellEnd"/>
          </w:p>
        </w:tc>
        <w:tc>
          <w:tcPr>
            <w:tcW w:w="1327"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HR3000125</w:t>
            </w:r>
          </w:p>
        </w:tc>
      </w:tr>
      <w:tr w:rsidR="00F4311E" w:rsidRPr="00F4311E" w:rsidTr="00F4311E">
        <w:tc>
          <w:tcPr>
            <w:tcW w:w="675"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5.</w:t>
            </w:r>
          </w:p>
        </w:tc>
        <w:tc>
          <w:tcPr>
            <w:tcW w:w="4820" w:type="dxa"/>
            <w:vMerge/>
            <w:shd w:val="clear" w:color="auto" w:fill="auto"/>
            <w:vAlign w:val="center"/>
          </w:tcPr>
          <w:p w:rsidR="00F4311E" w:rsidRPr="00F4311E" w:rsidRDefault="00F4311E" w:rsidP="00965593">
            <w:pPr>
              <w:spacing w:after="120" w:line="240" w:lineRule="auto"/>
              <w:jc w:val="both"/>
              <w:rPr>
                <w:rFonts w:cstheme="minorHAnsi"/>
              </w:rPr>
            </w:pPr>
          </w:p>
        </w:tc>
        <w:tc>
          <w:tcPr>
            <w:tcW w:w="2466" w:type="dxa"/>
            <w:shd w:val="clear" w:color="auto" w:fill="auto"/>
            <w:vAlign w:val="center"/>
          </w:tcPr>
          <w:p w:rsidR="00F4311E" w:rsidRPr="00F4311E" w:rsidRDefault="00F4311E" w:rsidP="00965593">
            <w:pPr>
              <w:spacing w:after="120" w:line="240" w:lineRule="auto"/>
              <w:jc w:val="both"/>
              <w:rPr>
                <w:rFonts w:cstheme="minorHAnsi"/>
              </w:rPr>
            </w:pPr>
            <w:proofErr w:type="spellStart"/>
            <w:r w:rsidRPr="00F4311E">
              <w:rPr>
                <w:rFonts w:cstheme="minorHAnsi"/>
              </w:rPr>
              <w:t>Podbiokovlje</w:t>
            </w:r>
            <w:proofErr w:type="spellEnd"/>
          </w:p>
        </w:tc>
        <w:tc>
          <w:tcPr>
            <w:tcW w:w="1327"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HR2001350</w:t>
            </w:r>
          </w:p>
        </w:tc>
      </w:tr>
      <w:tr w:rsidR="00F4311E" w:rsidRPr="00F4311E" w:rsidTr="00F4311E">
        <w:tc>
          <w:tcPr>
            <w:tcW w:w="675"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6.</w:t>
            </w:r>
          </w:p>
        </w:tc>
        <w:tc>
          <w:tcPr>
            <w:tcW w:w="4820"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Posebno područje očuvanja značajno za vrste i stanišne tipove - PPOVS</w:t>
            </w:r>
          </w:p>
        </w:tc>
        <w:tc>
          <w:tcPr>
            <w:tcW w:w="2466" w:type="dxa"/>
            <w:shd w:val="clear" w:color="auto" w:fill="auto"/>
            <w:vAlign w:val="center"/>
          </w:tcPr>
          <w:p w:rsidR="00F4311E" w:rsidRPr="00F4311E" w:rsidRDefault="00F4311E" w:rsidP="00965593">
            <w:pPr>
              <w:spacing w:after="120" w:line="240" w:lineRule="auto"/>
              <w:jc w:val="both"/>
              <w:rPr>
                <w:rFonts w:cstheme="minorHAnsi"/>
              </w:rPr>
            </w:pPr>
            <w:r w:rsidRPr="00F4311E">
              <w:rPr>
                <w:rFonts w:cstheme="minorHAnsi"/>
              </w:rPr>
              <w:t>Biokovo</w:t>
            </w:r>
          </w:p>
        </w:tc>
        <w:tc>
          <w:tcPr>
            <w:tcW w:w="1327" w:type="dxa"/>
            <w:shd w:val="clear" w:color="auto" w:fill="auto"/>
            <w:vAlign w:val="center"/>
          </w:tcPr>
          <w:p w:rsidR="00F4311E" w:rsidRPr="00F4311E" w:rsidRDefault="00F4311E" w:rsidP="00965593">
            <w:pPr>
              <w:spacing w:after="120" w:line="240" w:lineRule="auto"/>
              <w:jc w:val="both"/>
              <w:rPr>
                <w:rFonts w:cstheme="minorHAnsi"/>
                <w:bCs/>
              </w:rPr>
            </w:pPr>
            <w:r w:rsidRPr="00F4311E">
              <w:rPr>
                <w:rFonts w:cstheme="minorHAnsi"/>
                <w:bCs/>
              </w:rPr>
              <w:t>HR5000030</w:t>
            </w:r>
          </w:p>
        </w:tc>
      </w:tr>
    </w:tbl>
    <w:p w:rsidR="00F4311E" w:rsidRPr="00F4311E" w:rsidRDefault="00F4311E" w:rsidP="00965593">
      <w:pPr>
        <w:spacing w:after="120" w:line="240" w:lineRule="auto"/>
        <w:jc w:val="both"/>
        <w:rPr>
          <w:rFonts w:cstheme="minorHAnsi"/>
        </w:rPr>
      </w:pPr>
    </w:p>
    <w:p w:rsidR="00F4311E" w:rsidRPr="00F4311E" w:rsidRDefault="00F4311E" w:rsidP="00965593">
      <w:pPr>
        <w:spacing w:after="120" w:line="240" w:lineRule="auto"/>
        <w:jc w:val="both"/>
        <w:rPr>
          <w:rFonts w:cstheme="minorHAnsi"/>
        </w:rPr>
      </w:pPr>
      <w:r w:rsidRPr="00F4311E">
        <w:rPr>
          <w:rFonts w:cstheme="minorHAnsi"/>
        </w:rPr>
        <w:t xml:space="preserve">(2) Područjem ekološke mreže upravlja se u skladu s važećim propisima iz područja zaštite prirode: Zakon o zaštiti prirode (“Narodne novine”  br. 80/13, 15/18, 14/19), Uredba o ekološkoj mreži </w:t>
      </w:r>
      <w:proofErr w:type="spellStart"/>
      <w:r w:rsidRPr="00F4311E">
        <w:rPr>
          <w:rFonts w:cstheme="minorHAnsi"/>
        </w:rPr>
        <w:t>mreži</w:t>
      </w:r>
      <w:proofErr w:type="spellEnd"/>
      <w:r w:rsidRPr="00F4311E">
        <w:rPr>
          <w:rFonts w:cstheme="minorHAnsi"/>
        </w:rPr>
        <w:t xml:space="preserve"> i nadležnostima javnih ustanova za upravljanje područjima ekološke mreže ( „Narodne novine'' br. 80/19).</w:t>
      </w:r>
    </w:p>
    <w:p w:rsidR="00F4311E" w:rsidRPr="00F4311E" w:rsidRDefault="00F4311E" w:rsidP="00965593">
      <w:pPr>
        <w:spacing w:after="120" w:line="240" w:lineRule="auto"/>
        <w:jc w:val="both"/>
        <w:rPr>
          <w:rFonts w:cstheme="minorHAnsi"/>
        </w:rPr>
      </w:pPr>
      <w:r w:rsidRPr="00F4311E">
        <w:rPr>
          <w:rFonts w:cstheme="minorHAnsi"/>
        </w:rPr>
        <w:t>(3) Detaljni podaci o područjima ekološke mreže, uključujući i podatke o granicama područja, dostupni su na stranicama Ministarstva zaštite okoliša i energetike putem web portala </w:t>
      </w:r>
      <w:hyperlink r:id="rId6" w:history="1">
        <w:r w:rsidRPr="00F4311E">
          <w:rPr>
            <w:rFonts w:cstheme="minorHAnsi"/>
          </w:rPr>
          <w:t>Informacijskog sustava zaštite prirode (</w:t>
        </w:r>
        <w:proofErr w:type="spellStart"/>
        <w:r w:rsidRPr="00F4311E">
          <w:rPr>
            <w:rFonts w:cstheme="minorHAnsi"/>
          </w:rPr>
          <w:t>Bioportal</w:t>
        </w:r>
        <w:proofErr w:type="spellEnd"/>
        <w:r w:rsidRPr="00F4311E">
          <w:rPr>
            <w:rFonts w:cstheme="minorHAnsi"/>
          </w:rPr>
          <w:t>)</w:t>
        </w:r>
      </w:hyperlink>
      <w:r w:rsidRPr="00F4311E">
        <w:rPr>
          <w:rFonts w:cstheme="minorHAnsi"/>
        </w:rPr>
        <w:t>“.</w:t>
      </w:r>
    </w:p>
    <w:p w:rsidR="00F4311E" w:rsidRDefault="00F4311E" w:rsidP="00965593">
      <w:pPr>
        <w:spacing w:after="120" w:line="240" w:lineRule="auto"/>
        <w:jc w:val="both"/>
        <w:rPr>
          <w:rFonts w:cstheme="minorHAnsi"/>
        </w:rPr>
      </w:pPr>
    </w:p>
    <w:p w:rsidR="00F4311E" w:rsidRDefault="00F4311E" w:rsidP="00965593">
      <w:pPr>
        <w:spacing w:after="120" w:line="240" w:lineRule="auto"/>
        <w:ind w:left="360"/>
        <w:jc w:val="center"/>
        <w:rPr>
          <w:rFonts w:cstheme="minorHAnsi"/>
          <w:b/>
        </w:rPr>
      </w:pPr>
      <w:r w:rsidRPr="00BF0C72">
        <w:rPr>
          <w:rFonts w:cstheme="minorHAnsi"/>
          <w:b/>
        </w:rPr>
        <w:t>Čl</w:t>
      </w:r>
      <w:r w:rsidR="0046362E">
        <w:rPr>
          <w:rFonts w:cstheme="minorHAnsi"/>
          <w:b/>
        </w:rPr>
        <w:t>anak 151</w:t>
      </w:r>
      <w:r w:rsidRPr="00BF0C72">
        <w:rPr>
          <w:rFonts w:cstheme="minorHAnsi"/>
          <w:b/>
        </w:rPr>
        <w:t>.</w:t>
      </w:r>
    </w:p>
    <w:p w:rsidR="00F4311E" w:rsidRDefault="00F4311E" w:rsidP="00965593">
      <w:pPr>
        <w:spacing w:after="120" w:line="240" w:lineRule="auto"/>
        <w:jc w:val="both"/>
        <w:rPr>
          <w:rFonts w:cstheme="minorHAnsi"/>
        </w:rPr>
      </w:pPr>
      <w:r>
        <w:rPr>
          <w:rFonts w:cstheme="minorHAnsi"/>
        </w:rPr>
        <w:t xml:space="preserve">Dodaje se </w:t>
      </w:r>
      <w:r w:rsidRPr="00EB4AA2">
        <w:rPr>
          <w:rFonts w:cstheme="minorHAnsi"/>
          <w:b/>
        </w:rPr>
        <w:t>članak 240b.</w:t>
      </w:r>
      <w:r w:rsidRPr="00F4311E">
        <w:rPr>
          <w:rFonts w:cstheme="minorHAnsi"/>
        </w:rPr>
        <w:t xml:space="preserve"> koji glasi: „</w:t>
      </w:r>
    </w:p>
    <w:p w:rsidR="00F4311E" w:rsidRPr="00F4311E" w:rsidRDefault="00F4311E" w:rsidP="00965593">
      <w:pPr>
        <w:spacing w:after="120" w:line="240" w:lineRule="auto"/>
        <w:jc w:val="both"/>
        <w:rPr>
          <w:rFonts w:eastAsia="Calibri" w:cstheme="minorHAnsi"/>
          <w:b/>
        </w:rPr>
      </w:pPr>
      <w:r w:rsidRPr="00F4311E">
        <w:rPr>
          <w:rFonts w:cstheme="minorHAnsi"/>
          <w:b/>
          <w:i/>
          <w:iCs/>
          <w:u w:val="single"/>
        </w:rPr>
        <w:t xml:space="preserve">(1) Prijedlog mjera/smjernica za ublažavanje utjecaja na okoliš prilikom provedbe aktivnosti planiranih ID PPU Grada Makarske </w:t>
      </w:r>
      <w:r w:rsidRPr="00F4311E">
        <w:rPr>
          <w:rFonts w:cstheme="minorHAnsi"/>
          <w:i/>
          <w:iCs/>
        </w:rPr>
        <w:t xml:space="preserve">(citiraju se mjere prema Prijedlogu Strateške studije utjecaja na okoliš Prijedloga izmjena i dopuna Prostornog plana uređenja Grada Makarske, Prijedloga izmjena i dopuna Urbanističkog plana uređenja ugostiteljsko turističke zone Makarska Zapad 2 i Prijedloga Urbanističkog plana uređenja ugostiteljsko-turističke zone </w:t>
      </w:r>
      <w:proofErr w:type="spellStart"/>
      <w:r w:rsidRPr="00F4311E">
        <w:rPr>
          <w:rFonts w:cstheme="minorHAnsi"/>
          <w:i/>
          <w:iCs/>
        </w:rPr>
        <w:t>Biloševac</w:t>
      </w:r>
      <w:proofErr w:type="spellEnd"/>
      <w:r w:rsidRPr="00F4311E">
        <w:rPr>
          <w:rFonts w:cstheme="minorHAnsi"/>
          <w:i/>
          <w:iCs/>
        </w:rPr>
        <w:t xml:space="preserve"> 4)</w:t>
      </w:r>
      <w:r w:rsidRPr="00F4311E">
        <w:rPr>
          <w:rFonts w:cstheme="minorHAnsi"/>
          <w:b/>
          <w:i/>
          <w:iCs/>
          <w:u w:val="single"/>
        </w:rPr>
        <w:t xml:space="preserve"> </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b/>
          <w:bCs/>
          <w:i/>
          <w:iCs/>
        </w:rPr>
      </w:pPr>
      <w:r w:rsidRPr="00F4311E">
        <w:rPr>
          <w:rFonts w:cstheme="minorHAnsi"/>
          <w:b/>
          <w:bCs/>
          <w:i/>
          <w:iCs/>
        </w:rPr>
        <w:t>Općenite mjere:</w:t>
      </w:r>
    </w:p>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Izraditi strategiju razvoja turizma koja će se temeljiti na održivom razvoju, prihvatnom kapacitetu prostora i ravnoteži turističke ponude.</w:t>
      </w:r>
    </w:p>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Sagledati obalno područje grada Makarske u cjelini te je potrebno donijeti Plan upravljanja obalnim područjem koji će biti implementiran u svaki sljedeći dokument planskog i prostornog uređenja kojim se uređuje obalno područje.</w:t>
      </w:r>
    </w:p>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Izgradnju prilagoditi tradicijskom načinu gradnje i uklopiti u postojeći krajobraz.</w:t>
      </w:r>
    </w:p>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Paralelno sa planiranjem novih turističkih sadržaja razvijati komunalnu i (vodoopskrbu, odvodnju, gospodarenje otpadom) prometnu infrastrukturu.</w:t>
      </w:r>
    </w:p>
    <w:p w:rsidR="00F4311E" w:rsidRPr="00F4311E" w:rsidRDefault="00F4311E" w:rsidP="00965593">
      <w:pPr>
        <w:numPr>
          <w:ilvl w:val="0"/>
          <w:numId w:val="24"/>
        </w:numPr>
        <w:tabs>
          <w:tab w:val="decimal" w:pos="709"/>
        </w:tabs>
        <w:spacing w:after="120" w:line="240" w:lineRule="auto"/>
        <w:jc w:val="both"/>
        <w:rPr>
          <w:rFonts w:cstheme="minorHAnsi"/>
        </w:rPr>
      </w:pPr>
      <w:bookmarkStart w:id="3" w:name="_Hlk25569489"/>
      <w:r w:rsidRPr="00F4311E">
        <w:rPr>
          <w:rFonts w:cstheme="minorHAnsi"/>
        </w:rPr>
        <w:t>Prije izrade sljedećih izmjena i dopuna prostorno planske dokumentacije izraditi krajobraznu studiju koja treba biti obavezna stručna podloga za svako daljnje planiranje u prostoru.</w:t>
      </w:r>
    </w:p>
    <w:p w:rsidR="00F4311E" w:rsidRPr="00F4311E" w:rsidRDefault="00F4311E" w:rsidP="00965593">
      <w:pPr>
        <w:numPr>
          <w:ilvl w:val="0"/>
          <w:numId w:val="24"/>
        </w:numPr>
        <w:tabs>
          <w:tab w:val="decimal" w:pos="709"/>
        </w:tabs>
        <w:spacing w:after="120" w:line="240" w:lineRule="auto"/>
        <w:jc w:val="both"/>
        <w:rPr>
          <w:rFonts w:cstheme="minorHAnsi"/>
        </w:rPr>
      </w:pPr>
      <w:bookmarkStart w:id="4" w:name="_Hlk25569499"/>
      <w:bookmarkEnd w:id="3"/>
      <w:r w:rsidRPr="00F4311E">
        <w:rPr>
          <w:rFonts w:cstheme="minorHAnsi"/>
        </w:rPr>
        <w:t>U neizgrađenim (uređenim) dijelovima građevinskog područja naselja, akte o gradnji moguće je ishoditi ukoliko je izgrađena osnovna infrastruktura (vodoopskrba i sustav javne odvodnje) te su zadovoljeni uvjeti za gradnju iz PPU-a u pogledu uvjeta gradnje te minimalne prometne infrastrukture i opremljenosti.</w:t>
      </w:r>
    </w:p>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 xml:space="preserve">Uvjet za gradnju višestambenih zgrada je mogućnost priključenja čestice na javni </w:t>
      </w:r>
      <w:proofErr w:type="spellStart"/>
      <w:r w:rsidRPr="00F4311E">
        <w:rPr>
          <w:rFonts w:cstheme="minorHAnsi"/>
        </w:rPr>
        <w:t>sustva</w:t>
      </w:r>
      <w:proofErr w:type="spellEnd"/>
      <w:r w:rsidRPr="00F4311E">
        <w:rPr>
          <w:rFonts w:cstheme="minorHAnsi"/>
        </w:rPr>
        <w:t xml:space="preserve"> odvodnje što podrazumijeva da je sustav izgrađen i u funkciji u trenutku izdavanja akata za građenje. </w:t>
      </w:r>
    </w:p>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Prije izrade novih ili izmjena i dopuna postojećih prostornih planova potrebno je izraditi program urbane sanacije.</w:t>
      </w:r>
    </w:p>
    <w:bookmarkEnd w:id="4"/>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 xml:space="preserve">Smještajne jedinice za obavljanje ugostiteljsko – turističke namjene (apartmani ili sobe za iznajmljivanje) mogu biti u sklopu stambene građevine uz uvjet da unutar jedne stambene građevine mogu biti površine do </w:t>
      </w:r>
      <w:proofErr w:type="spellStart"/>
      <w:r w:rsidRPr="00F4311E">
        <w:rPr>
          <w:rFonts w:cstheme="minorHAnsi"/>
        </w:rPr>
        <w:t>najvieše</w:t>
      </w:r>
      <w:proofErr w:type="spellEnd"/>
      <w:r w:rsidRPr="00F4311E">
        <w:rPr>
          <w:rFonts w:cstheme="minorHAnsi"/>
        </w:rPr>
        <w:t xml:space="preserve"> 30% građevinske (bruto) površine.</w:t>
      </w:r>
    </w:p>
    <w:p w:rsidR="00F4311E" w:rsidRPr="00F4311E" w:rsidRDefault="00F4311E" w:rsidP="00965593">
      <w:pPr>
        <w:numPr>
          <w:ilvl w:val="0"/>
          <w:numId w:val="24"/>
        </w:numPr>
        <w:tabs>
          <w:tab w:val="decimal" w:pos="709"/>
        </w:tabs>
        <w:spacing w:after="120" w:line="240" w:lineRule="auto"/>
        <w:jc w:val="both"/>
        <w:rPr>
          <w:rFonts w:cstheme="minorHAnsi"/>
        </w:rPr>
      </w:pPr>
      <w:r w:rsidRPr="00F4311E">
        <w:rPr>
          <w:rFonts w:cstheme="minorHAnsi"/>
        </w:rPr>
        <w:t>U neizgrađenim dijelovima naselja osigurati da se dio preostalih neizgrađenih površina rezervira za potrebe javne i zelene površine.</w:t>
      </w:r>
    </w:p>
    <w:p w:rsidR="00F4311E" w:rsidRPr="00F4311E" w:rsidRDefault="00F4311E" w:rsidP="00965593">
      <w:pPr>
        <w:pStyle w:val="Odlomakpopisa"/>
        <w:numPr>
          <w:ilvl w:val="0"/>
          <w:numId w:val="24"/>
        </w:numPr>
        <w:tabs>
          <w:tab w:val="decimal" w:pos="709"/>
        </w:tabs>
        <w:spacing w:after="120" w:line="240" w:lineRule="auto"/>
        <w:contextualSpacing w:val="0"/>
        <w:jc w:val="both"/>
        <w:rPr>
          <w:rFonts w:cstheme="minorHAnsi"/>
        </w:rPr>
      </w:pPr>
      <w:r w:rsidRPr="00F4311E">
        <w:rPr>
          <w:rFonts w:cstheme="minorHAnsi"/>
        </w:rPr>
        <w:t>U cilju smanjenja mogućih konflikata interesa te povećanju zadovoljstva posjetitelja plaža, uvesti sustav zoniranja na plažama (zone za vodene sportove, zone na kojima je dopušten pristup kućnim ljubimcima (psima), prirodne plaže i sl.) te informirati posjetitelje posebnim oznakama i informativnim pločama.</w:t>
      </w:r>
    </w:p>
    <w:p w:rsidR="00F4311E" w:rsidRPr="00F4311E" w:rsidRDefault="00F4311E" w:rsidP="00965593">
      <w:pPr>
        <w:pStyle w:val="Odlomakpopisa"/>
        <w:numPr>
          <w:ilvl w:val="0"/>
          <w:numId w:val="24"/>
        </w:numPr>
        <w:tabs>
          <w:tab w:val="decimal" w:pos="709"/>
        </w:tabs>
        <w:spacing w:after="120" w:line="240" w:lineRule="auto"/>
        <w:contextualSpacing w:val="0"/>
        <w:jc w:val="both"/>
        <w:rPr>
          <w:rFonts w:cstheme="minorHAnsi"/>
        </w:rPr>
      </w:pPr>
      <w:r w:rsidRPr="00F4311E">
        <w:rPr>
          <w:rFonts w:cstheme="minorHAnsi"/>
        </w:rPr>
        <w:t>Izraditi Akcijski plan za tematiziranje plaža na području Grada.</w:t>
      </w:r>
    </w:p>
    <w:p w:rsidR="00F4311E" w:rsidRPr="00F4311E" w:rsidRDefault="00F4311E" w:rsidP="00965593">
      <w:pPr>
        <w:pStyle w:val="Odlomakpopisa"/>
        <w:numPr>
          <w:ilvl w:val="0"/>
          <w:numId w:val="24"/>
        </w:numPr>
        <w:tabs>
          <w:tab w:val="decimal" w:pos="709"/>
        </w:tabs>
        <w:spacing w:after="120" w:line="240" w:lineRule="auto"/>
        <w:contextualSpacing w:val="0"/>
        <w:jc w:val="both"/>
        <w:rPr>
          <w:rFonts w:cstheme="minorHAnsi"/>
        </w:rPr>
      </w:pPr>
      <w:r w:rsidRPr="00F4311E">
        <w:rPr>
          <w:rFonts w:cstheme="minorHAnsi"/>
        </w:rPr>
        <w:t xml:space="preserve">Ne planirati stambene zgrade u neizgrađenom dijelu građevinskog područja naselja u slučaju kada u naselju ima manje od 50 % postojećih građevina koje koriste za stalno stanovanje osobe koje imaju prebivalište u tom naselju. </w:t>
      </w:r>
    </w:p>
    <w:p w:rsidR="00F4311E" w:rsidRPr="00F4311E" w:rsidRDefault="00F4311E" w:rsidP="00965593">
      <w:pPr>
        <w:spacing w:after="120" w:line="240" w:lineRule="auto"/>
        <w:jc w:val="both"/>
        <w:rPr>
          <w:rFonts w:cstheme="minorHAnsi"/>
        </w:rPr>
      </w:pPr>
    </w:p>
    <w:p w:rsidR="00F4311E" w:rsidRPr="00F4311E" w:rsidRDefault="00F4311E" w:rsidP="00965593">
      <w:pPr>
        <w:spacing w:after="120" w:line="240" w:lineRule="auto"/>
        <w:jc w:val="both"/>
        <w:rPr>
          <w:rFonts w:cstheme="minorHAnsi"/>
          <w:b/>
          <w:bCs/>
          <w:i/>
          <w:iCs/>
        </w:rPr>
      </w:pPr>
      <w:r w:rsidRPr="00F4311E">
        <w:rPr>
          <w:rFonts w:cstheme="minorHAnsi"/>
          <w:b/>
          <w:bCs/>
          <w:i/>
          <w:iCs/>
        </w:rPr>
        <w:lastRenderedPageBreak/>
        <w:t>Bioraznolikost:</w:t>
      </w:r>
    </w:p>
    <w:p w:rsidR="00F4311E" w:rsidRPr="00F4311E" w:rsidRDefault="00F4311E" w:rsidP="00965593">
      <w:pPr>
        <w:pStyle w:val="Odlomakpopisa"/>
        <w:numPr>
          <w:ilvl w:val="0"/>
          <w:numId w:val="28"/>
        </w:numPr>
        <w:spacing w:after="120" w:line="240" w:lineRule="auto"/>
        <w:ind w:left="709"/>
        <w:contextualSpacing w:val="0"/>
        <w:jc w:val="both"/>
        <w:rPr>
          <w:rFonts w:cstheme="minorHAnsi"/>
        </w:rPr>
      </w:pPr>
      <w:r w:rsidRPr="00F4311E">
        <w:rPr>
          <w:rFonts w:cstheme="minorHAnsi"/>
        </w:rPr>
        <w:t xml:space="preserve">Za aktivnost 76. Korekcija koridora planirane zaobilaznice Makarske planirati izvedbu prijelaza i propusta s usmjerivačima za ciljne vrste gmazova, kao i primjenu ostalih primjera dobre prakse za sprječavanje stradavanja gmazova prilikom izgradnje i korištenja cestovne infrastrukture. </w:t>
      </w:r>
    </w:p>
    <w:p w:rsidR="00F4311E" w:rsidRPr="00F4311E" w:rsidRDefault="00F4311E" w:rsidP="00965593">
      <w:pPr>
        <w:pStyle w:val="Odlomakpopisa"/>
        <w:numPr>
          <w:ilvl w:val="0"/>
          <w:numId w:val="28"/>
        </w:numPr>
        <w:tabs>
          <w:tab w:val="decimal" w:pos="709"/>
        </w:tabs>
        <w:spacing w:after="120" w:line="240" w:lineRule="auto"/>
        <w:ind w:left="709" w:hanging="567"/>
        <w:contextualSpacing w:val="0"/>
        <w:jc w:val="both"/>
        <w:rPr>
          <w:rFonts w:cstheme="minorHAnsi"/>
        </w:rPr>
      </w:pPr>
      <w:r w:rsidRPr="00F4311E">
        <w:rPr>
          <w:rFonts w:cstheme="minorHAnsi"/>
        </w:rPr>
        <w:t xml:space="preserve">U svrhu očuvanja staništa, izgradnju aktivnosti 86. Planirani cjevovod sa vodospremom i crpnom stanicom </w:t>
      </w:r>
      <w:proofErr w:type="spellStart"/>
      <w:r w:rsidRPr="00F4311E">
        <w:rPr>
          <w:rFonts w:cstheme="minorHAnsi"/>
        </w:rPr>
        <w:t>Kotišina</w:t>
      </w:r>
      <w:proofErr w:type="spellEnd"/>
      <w:r w:rsidRPr="00F4311E">
        <w:rPr>
          <w:rFonts w:cstheme="minorHAnsi"/>
        </w:rPr>
        <w:t xml:space="preserve"> planirati na onim dijelovima staništa koja su već degradirana i prenamijenjena tj. pod antropogenim utjecajem, u mjeri u kojoj je to moguće.</w:t>
      </w:r>
    </w:p>
    <w:p w:rsidR="00F4311E" w:rsidRPr="00F4311E" w:rsidRDefault="00F4311E" w:rsidP="00965593">
      <w:pPr>
        <w:spacing w:after="120" w:line="240" w:lineRule="auto"/>
        <w:jc w:val="both"/>
        <w:rPr>
          <w:rFonts w:cstheme="minorHAnsi"/>
        </w:rPr>
      </w:pPr>
    </w:p>
    <w:p w:rsidR="00F4311E" w:rsidRPr="00F4311E" w:rsidRDefault="00F4311E" w:rsidP="00965593">
      <w:pPr>
        <w:spacing w:after="120" w:line="240" w:lineRule="auto"/>
        <w:jc w:val="both"/>
        <w:rPr>
          <w:rFonts w:cstheme="minorHAnsi"/>
          <w:b/>
          <w:bCs/>
          <w:i/>
          <w:iCs/>
        </w:rPr>
      </w:pPr>
      <w:bookmarkStart w:id="5" w:name="_Hlk25320098"/>
      <w:proofErr w:type="spellStart"/>
      <w:r w:rsidRPr="00F4311E">
        <w:rPr>
          <w:rFonts w:cstheme="minorHAnsi"/>
          <w:b/>
          <w:bCs/>
          <w:i/>
          <w:iCs/>
        </w:rPr>
        <w:t>Georaznolikost</w:t>
      </w:r>
      <w:proofErr w:type="spellEnd"/>
      <w:r w:rsidRPr="00F4311E">
        <w:rPr>
          <w:rFonts w:cstheme="minorHAnsi"/>
          <w:b/>
          <w:bCs/>
          <w:i/>
          <w:iCs/>
        </w:rPr>
        <w:t>:</w:t>
      </w:r>
    </w:p>
    <w:p w:rsidR="00F4311E" w:rsidRPr="00F4311E" w:rsidRDefault="00F4311E" w:rsidP="00965593">
      <w:pPr>
        <w:numPr>
          <w:ilvl w:val="0"/>
          <w:numId w:val="27"/>
        </w:numPr>
        <w:spacing w:after="120" w:line="240" w:lineRule="auto"/>
        <w:jc w:val="both"/>
        <w:rPr>
          <w:rFonts w:eastAsia="Calibri" w:cstheme="minorHAnsi"/>
        </w:rPr>
      </w:pPr>
      <w:r w:rsidRPr="00F4311E">
        <w:rPr>
          <w:rFonts w:eastAsia="Calibri" w:cstheme="minorHAnsi"/>
        </w:rPr>
        <w:t xml:space="preserve">Zbog relativno male udaljenosti aktivnosti </w:t>
      </w:r>
      <w:r w:rsidRPr="00F4311E">
        <w:rPr>
          <w:rFonts w:eastAsia="Calibri" w:cstheme="minorHAnsi"/>
          <w:bCs/>
        </w:rPr>
        <w:t>72. Redefiniranje obuhvata infrastrukturne namjene IS4</w:t>
      </w:r>
      <w:r w:rsidRPr="00F4311E">
        <w:rPr>
          <w:rFonts w:eastAsia="Calibri" w:cstheme="minorHAnsi"/>
          <w:b/>
        </w:rPr>
        <w:t xml:space="preserve"> </w:t>
      </w:r>
      <w:r w:rsidRPr="00F4311E">
        <w:rPr>
          <w:rFonts w:eastAsia="Calibri" w:cstheme="minorHAnsi"/>
        </w:rPr>
        <w:t xml:space="preserve">od speleoloških objekata jama </w:t>
      </w:r>
      <w:proofErr w:type="spellStart"/>
      <w:r w:rsidRPr="00F4311E">
        <w:rPr>
          <w:rFonts w:eastAsia="Calibri" w:cstheme="minorHAnsi"/>
        </w:rPr>
        <w:t>Plisuja</w:t>
      </w:r>
      <w:proofErr w:type="spellEnd"/>
      <w:r w:rsidRPr="00F4311E">
        <w:rPr>
          <w:rFonts w:eastAsia="Calibri" w:cstheme="minorHAnsi"/>
        </w:rPr>
        <w:t xml:space="preserve"> (cca. 52 m zračne udaljenosti ) i jama </w:t>
      </w:r>
      <w:proofErr w:type="spellStart"/>
      <w:r w:rsidRPr="00F4311E">
        <w:rPr>
          <w:rFonts w:eastAsia="Calibri" w:cstheme="minorHAnsi"/>
        </w:rPr>
        <w:t>Plisuja</w:t>
      </w:r>
      <w:proofErr w:type="spellEnd"/>
      <w:r w:rsidRPr="00F4311E">
        <w:rPr>
          <w:rFonts w:eastAsia="Calibri" w:cstheme="minorHAnsi"/>
        </w:rPr>
        <w:t xml:space="preserve"> II Ptičica (cca. 54 m zračne udaljenosti), tijekom planiranja radova i odabira načina građenja, obavezno treba uzeti u obzir blizinu speleoloških objekata i radove izvoditi na način da karakteristike istih ne budu ugrožene, zbog vibracija ili sličnih utjecaja, koji djeluju na statiku okolnog terena.</w:t>
      </w:r>
    </w:p>
    <w:p w:rsidR="00F4311E" w:rsidRPr="00F4311E" w:rsidRDefault="00F4311E" w:rsidP="00965593">
      <w:pPr>
        <w:pStyle w:val="Odlomakpopisa"/>
        <w:numPr>
          <w:ilvl w:val="0"/>
          <w:numId w:val="27"/>
        </w:numPr>
        <w:tabs>
          <w:tab w:val="decimal" w:pos="709"/>
        </w:tabs>
        <w:spacing w:after="120" w:line="240" w:lineRule="auto"/>
        <w:contextualSpacing w:val="0"/>
        <w:jc w:val="both"/>
        <w:rPr>
          <w:rFonts w:cstheme="minorHAnsi"/>
        </w:rPr>
      </w:pPr>
      <w:r w:rsidRPr="00F4311E">
        <w:rPr>
          <w:rFonts w:cstheme="minorHAnsi"/>
        </w:rPr>
        <w:t xml:space="preserve">Prije korekcija trase planirane aktivnost: 76. Zaobilaznice Makarske i projektiranja, predlaže se provođenje geološkog i speleološkog </w:t>
      </w:r>
      <w:proofErr w:type="spellStart"/>
      <w:r w:rsidRPr="00F4311E">
        <w:rPr>
          <w:rFonts w:cstheme="minorHAnsi"/>
        </w:rPr>
        <w:t>rekognosciranja</w:t>
      </w:r>
      <w:proofErr w:type="spellEnd"/>
      <w:r w:rsidRPr="00F4311E">
        <w:rPr>
          <w:rFonts w:cstheme="minorHAnsi"/>
        </w:rPr>
        <w:t xml:space="preserve"> terena, kako bi se izbjegli mogući utjecaji (npr. zbog vibracija i sl.) na speleološke objekte: špilja Mala jamica (cca. 100 m zračne udaljenosti od lokaliteta); špilja </w:t>
      </w:r>
      <w:proofErr w:type="spellStart"/>
      <w:r w:rsidRPr="00F4311E">
        <w:rPr>
          <w:rFonts w:cstheme="minorHAnsi"/>
        </w:rPr>
        <w:t>Himenjača</w:t>
      </w:r>
      <w:proofErr w:type="spellEnd"/>
      <w:r w:rsidRPr="00F4311E">
        <w:rPr>
          <w:rFonts w:cstheme="minorHAnsi"/>
        </w:rPr>
        <w:t xml:space="preserve"> (cca. 118 m zračne udaljenosti od lokaliteta); jama </w:t>
      </w:r>
      <w:proofErr w:type="spellStart"/>
      <w:r w:rsidRPr="00F4311E">
        <w:rPr>
          <w:rFonts w:cstheme="minorHAnsi"/>
        </w:rPr>
        <w:t>Plisuja</w:t>
      </w:r>
      <w:proofErr w:type="spellEnd"/>
      <w:r w:rsidRPr="00F4311E">
        <w:rPr>
          <w:rFonts w:cstheme="minorHAnsi"/>
        </w:rPr>
        <w:t xml:space="preserve"> (cca. 273 m zračne udaljenosti od lokaliteta), jama </w:t>
      </w:r>
      <w:proofErr w:type="spellStart"/>
      <w:r w:rsidRPr="00F4311E">
        <w:rPr>
          <w:rFonts w:cstheme="minorHAnsi"/>
        </w:rPr>
        <w:t>Plisuja</w:t>
      </w:r>
      <w:proofErr w:type="spellEnd"/>
      <w:r w:rsidRPr="00F4311E">
        <w:rPr>
          <w:rFonts w:cstheme="minorHAnsi"/>
        </w:rPr>
        <w:t xml:space="preserve"> II Ptičica (na cca. 266 m zračne udaljenosti od lokaliteta), špilja </w:t>
      </w:r>
      <w:proofErr w:type="spellStart"/>
      <w:r w:rsidRPr="00F4311E">
        <w:rPr>
          <w:rFonts w:cstheme="minorHAnsi"/>
        </w:rPr>
        <w:t>Bubnjevača</w:t>
      </w:r>
      <w:proofErr w:type="spellEnd"/>
      <w:r w:rsidRPr="00F4311E">
        <w:rPr>
          <w:rFonts w:cstheme="minorHAnsi"/>
        </w:rPr>
        <w:t xml:space="preserve"> (na cca. 400 m zračne udaljenosti od </w:t>
      </w:r>
      <w:proofErr w:type="spellStart"/>
      <w:r w:rsidRPr="00F4311E">
        <w:rPr>
          <w:rFonts w:cstheme="minorHAnsi"/>
        </w:rPr>
        <w:t>lokalitata</w:t>
      </w:r>
      <w:proofErr w:type="spellEnd"/>
      <w:r w:rsidRPr="00F4311E">
        <w:rPr>
          <w:rFonts w:cstheme="minorHAnsi"/>
        </w:rPr>
        <w:t xml:space="preserve">) te </w:t>
      </w:r>
      <w:proofErr w:type="spellStart"/>
      <w:r w:rsidRPr="00F4311E">
        <w:rPr>
          <w:rFonts w:cstheme="minorHAnsi"/>
        </w:rPr>
        <w:t>Bajina</w:t>
      </w:r>
      <w:proofErr w:type="spellEnd"/>
      <w:r w:rsidRPr="00F4311E">
        <w:rPr>
          <w:rFonts w:cstheme="minorHAnsi"/>
        </w:rPr>
        <w:t xml:space="preserve"> jama (cca. 911 m zračne udaljenosti od lokaliteta) ili karakteristike okolnog terena zaobilaznice, obzirom da se radi o krškom području, koje je zbog svoje geološke strukture osjetljivo na navedene moguće utjecaje.</w:t>
      </w:r>
    </w:p>
    <w:p w:rsidR="00F4311E" w:rsidRPr="00F4311E" w:rsidRDefault="00F4311E" w:rsidP="00965593">
      <w:pPr>
        <w:pStyle w:val="Odlomakpopisa"/>
        <w:tabs>
          <w:tab w:val="decimal" w:pos="709"/>
        </w:tabs>
        <w:spacing w:after="120" w:line="240" w:lineRule="auto"/>
        <w:ind w:left="717"/>
        <w:contextualSpacing w:val="0"/>
        <w:jc w:val="both"/>
        <w:rPr>
          <w:rFonts w:cstheme="minorHAnsi"/>
        </w:rPr>
      </w:pPr>
    </w:p>
    <w:p w:rsidR="00F4311E" w:rsidRPr="00F4311E" w:rsidRDefault="00F4311E" w:rsidP="00965593">
      <w:pPr>
        <w:spacing w:after="120" w:line="240" w:lineRule="auto"/>
        <w:jc w:val="both"/>
        <w:rPr>
          <w:rFonts w:cstheme="minorHAnsi"/>
          <w:b/>
          <w:bCs/>
          <w:i/>
          <w:iCs/>
        </w:rPr>
      </w:pPr>
      <w:r w:rsidRPr="00F4311E">
        <w:rPr>
          <w:rFonts w:cstheme="minorHAnsi"/>
          <w:b/>
          <w:bCs/>
          <w:i/>
          <w:iCs/>
        </w:rPr>
        <w:t>Zaštićena područja:</w:t>
      </w:r>
    </w:p>
    <w:p w:rsidR="00F4311E" w:rsidRPr="00F4311E" w:rsidRDefault="00F4311E" w:rsidP="00965593">
      <w:pPr>
        <w:pStyle w:val="Odlomakpopisa"/>
        <w:numPr>
          <w:ilvl w:val="0"/>
          <w:numId w:val="25"/>
        </w:numPr>
        <w:tabs>
          <w:tab w:val="decimal" w:pos="709"/>
        </w:tabs>
        <w:spacing w:after="120" w:line="240" w:lineRule="auto"/>
        <w:contextualSpacing w:val="0"/>
        <w:jc w:val="both"/>
        <w:rPr>
          <w:rFonts w:cstheme="minorHAnsi"/>
        </w:rPr>
      </w:pPr>
      <w:r w:rsidRPr="00F4311E">
        <w:rPr>
          <w:rFonts w:cstheme="minorHAnsi"/>
        </w:rPr>
        <w:t xml:space="preserve">Prilikom izrade sljedećih ID PPU Grada Makarske; definirati granice područja botaničkog vrta </w:t>
      </w:r>
      <w:proofErr w:type="spellStart"/>
      <w:r w:rsidRPr="00F4311E">
        <w:rPr>
          <w:rFonts w:cstheme="minorHAnsi"/>
        </w:rPr>
        <w:t>Kotišina</w:t>
      </w:r>
      <w:proofErr w:type="spellEnd"/>
      <w:r w:rsidRPr="00F4311E">
        <w:rPr>
          <w:rFonts w:cstheme="minorHAnsi"/>
        </w:rPr>
        <w:t xml:space="preserve"> koje je planirano obnoviti i revitalizirati te građevinska područja ne planirati unutar područja Botaničkog vrta </w:t>
      </w:r>
      <w:proofErr w:type="spellStart"/>
      <w:r w:rsidRPr="00F4311E">
        <w:rPr>
          <w:rFonts w:cstheme="minorHAnsi"/>
        </w:rPr>
        <w:t>Kotišina</w:t>
      </w:r>
      <w:proofErr w:type="spellEnd"/>
      <w:r w:rsidRPr="00F4311E">
        <w:rPr>
          <w:rFonts w:cstheme="minorHAnsi"/>
        </w:rPr>
        <w:t>.</w:t>
      </w:r>
    </w:p>
    <w:p w:rsidR="00F4311E" w:rsidRPr="00F4311E" w:rsidRDefault="00F4311E" w:rsidP="00965593">
      <w:pPr>
        <w:spacing w:after="120" w:line="240" w:lineRule="auto"/>
        <w:jc w:val="both"/>
        <w:rPr>
          <w:rFonts w:eastAsia="Calibri" w:cstheme="minorHAnsi"/>
        </w:rPr>
      </w:pPr>
      <w:bookmarkStart w:id="6" w:name="_Hlk25569525"/>
      <w:bookmarkEnd w:id="5"/>
    </w:p>
    <w:p w:rsidR="00F4311E" w:rsidRPr="00F4311E" w:rsidRDefault="00F4311E" w:rsidP="00965593">
      <w:pPr>
        <w:spacing w:after="120" w:line="240" w:lineRule="auto"/>
        <w:jc w:val="both"/>
        <w:rPr>
          <w:rFonts w:cstheme="minorHAnsi"/>
          <w:b/>
          <w:bCs/>
          <w:i/>
          <w:iCs/>
        </w:rPr>
      </w:pPr>
      <w:r w:rsidRPr="00F4311E">
        <w:rPr>
          <w:rFonts w:cstheme="minorHAnsi"/>
          <w:b/>
          <w:bCs/>
          <w:i/>
          <w:iCs/>
        </w:rPr>
        <w:t>Vode:</w:t>
      </w:r>
    </w:p>
    <w:p w:rsidR="00F4311E" w:rsidRPr="00F4311E" w:rsidRDefault="00F4311E" w:rsidP="00965593">
      <w:pPr>
        <w:pStyle w:val="Odlomakpopisa"/>
        <w:numPr>
          <w:ilvl w:val="0"/>
          <w:numId w:val="29"/>
        </w:numPr>
        <w:tabs>
          <w:tab w:val="decimal" w:pos="709"/>
        </w:tabs>
        <w:spacing w:after="120" w:line="240" w:lineRule="auto"/>
        <w:contextualSpacing w:val="0"/>
        <w:jc w:val="both"/>
        <w:rPr>
          <w:rFonts w:cstheme="minorHAnsi"/>
          <w:i/>
          <w:iCs/>
        </w:rPr>
      </w:pPr>
      <w:r w:rsidRPr="00F4311E">
        <w:rPr>
          <w:rFonts w:cstheme="minorHAnsi"/>
        </w:rPr>
        <w:t xml:space="preserve">Početak trase zaobilaznice (aktivnost 76.) se nalazi unutar I zone sanitarne zaštite izvorišta, gdje je prema Pravilniku o uvjetima za utvrđivanje zona sanitarne zaštite izvorišta („Narodne novine“, broj 66/11, 47/13) ovaj tip zahvata zabranjen, stoga je potrebno provesti detaljnije </w:t>
      </w:r>
      <w:proofErr w:type="spellStart"/>
      <w:r w:rsidRPr="00F4311E">
        <w:rPr>
          <w:rFonts w:cstheme="minorHAnsi"/>
        </w:rPr>
        <w:t>vodoistražne</w:t>
      </w:r>
      <w:proofErr w:type="spellEnd"/>
      <w:r w:rsidRPr="00F4311E">
        <w:rPr>
          <w:rFonts w:cstheme="minorHAnsi"/>
        </w:rPr>
        <w:t xml:space="preserve"> radove – </w:t>
      </w:r>
      <w:proofErr w:type="spellStart"/>
      <w:r w:rsidRPr="00F4311E">
        <w:rPr>
          <w:rFonts w:cstheme="minorHAnsi"/>
        </w:rPr>
        <w:t>mikrozoniranje</w:t>
      </w:r>
      <w:proofErr w:type="spellEnd"/>
      <w:r w:rsidRPr="00F4311E">
        <w:rPr>
          <w:rFonts w:cstheme="minorHAnsi"/>
        </w:rPr>
        <w:t xml:space="preserve"> prilikom izrade daljnje projektne dokumentacije.</w:t>
      </w:r>
    </w:p>
    <w:p w:rsidR="00F4311E" w:rsidRPr="00F4311E" w:rsidRDefault="00F4311E" w:rsidP="00965593">
      <w:pPr>
        <w:pStyle w:val="Odlomakpopisa"/>
        <w:numPr>
          <w:ilvl w:val="0"/>
          <w:numId w:val="29"/>
        </w:numPr>
        <w:tabs>
          <w:tab w:val="decimal" w:pos="709"/>
        </w:tabs>
        <w:spacing w:after="120" w:line="240" w:lineRule="auto"/>
        <w:contextualSpacing w:val="0"/>
        <w:jc w:val="both"/>
        <w:rPr>
          <w:rFonts w:cstheme="minorHAnsi"/>
          <w:i/>
          <w:iCs/>
        </w:rPr>
      </w:pPr>
      <w:r w:rsidRPr="00F4311E">
        <w:rPr>
          <w:rFonts w:cstheme="minorHAnsi"/>
        </w:rPr>
        <w:t>U suradnji sa Hrvatskim vodama primjereno održavati bujične potoke na području grada Makarske.</w:t>
      </w:r>
    </w:p>
    <w:bookmarkEnd w:id="6"/>
    <w:p w:rsidR="00F4311E" w:rsidRPr="00F4311E" w:rsidRDefault="00F4311E" w:rsidP="00965593">
      <w:pPr>
        <w:spacing w:after="120" w:line="240" w:lineRule="auto"/>
        <w:jc w:val="both"/>
        <w:rPr>
          <w:rFonts w:cstheme="minorHAnsi"/>
          <w:b/>
          <w:bCs/>
          <w:i/>
          <w:iCs/>
        </w:rPr>
      </w:pPr>
    </w:p>
    <w:p w:rsidR="00F4311E" w:rsidRPr="00F4311E" w:rsidRDefault="00F4311E" w:rsidP="00965593">
      <w:pPr>
        <w:spacing w:after="120" w:line="240" w:lineRule="auto"/>
        <w:jc w:val="both"/>
        <w:rPr>
          <w:rFonts w:cstheme="minorHAnsi"/>
          <w:b/>
          <w:bCs/>
          <w:i/>
          <w:iCs/>
        </w:rPr>
      </w:pPr>
      <w:r w:rsidRPr="00F4311E">
        <w:rPr>
          <w:rFonts w:cstheme="minorHAnsi"/>
          <w:b/>
          <w:bCs/>
          <w:i/>
          <w:iCs/>
        </w:rPr>
        <w:t xml:space="preserve">More </w:t>
      </w:r>
    </w:p>
    <w:p w:rsidR="00F4311E" w:rsidRPr="00F4311E" w:rsidRDefault="00F4311E" w:rsidP="00965593">
      <w:pPr>
        <w:pStyle w:val="Odlomakpopisa"/>
        <w:numPr>
          <w:ilvl w:val="0"/>
          <w:numId w:val="30"/>
        </w:numPr>
        <w:tabs>
          <w:tab w:val="decimal" w:pos="709"/>
        </w:tabs>
        <w:spacing w:after="120" w:line="240" w:lineRule="auto"/>
        <w:contextualSpacing w:val="0"/>
        <w:jc w:val="both"/>
        <w:rPr>
          <w:rFonts w:cstheme="minorHAnsi"/>
          <w:bCs/>
          <w:iCs/>
        </w:rPr>
      </w:pPr>
      <w:r w:rsidRPr="00F4311E">
        <w:rPr>
          <w:rFonts w:cstheme="minorHAnsi"/>
          <w:bCs/>
          <w:iCs/>
        </w:rPr>
        <w:t xml:space="preserve">Pri izradi projektne dokumentacije zahvata koji se planiraju u obalnom području primijeniti rješenja koja će biti najmanje invazivna u odnosu na prirodni izgled obale. </w:t>
      </w:r>
    </w:p>
    <w:p w:rsidR="00F4311E" w:rsidRPr="00F4311E" w:rsidRDefault="00F4311E" w:rsidP="00965593">
      <w:pPr>
        <w:pStyle w:val="Odlomakpopisa"/>
        <w:numPr>
          <w:ilvl w:val="0"/>
          <w:numId w:val="30"/>
        </w:numPr>
        <w:tabs>
          <w:tab w:val="decimal" w:pos="709"/>
        </w:tabs>
        <w:spacing w:after="120" w:line="240" w:lineRule="auto"/>
        <w:contextualSpacing w:val="0"/>
        <w:jc w:val="both"/>
        <w:rPr>
          <w:rFonts w:cstheme="minorHAnsi"/>
          <w:bCs/>
          <w:iCs/>
        </w:rPr>
      </w:pPr>
      <w:r w:rsidRPr="00F4311E">
        <w:rPr>
          <w:rFonts w:cstheme="minorHAnsi"/>
          <w:bCs/>
          <w:iCs/>
        </w:rPr>
        <w:t xml:space="preserve">Za nasipavanje plaža koristiti primjereni </w:t>
      </w:r>
      <w:proofErr w:type="spellStart"/>
      <w:r w:rsidRPr="00F4311E">
        <w:rPr>
          <w:rFonts w:cstheme="minorHAnsi"/>
          <w:bCs/>
          <w:iCs/>
        </w:rPr>
        <w:t>plažni</w:t>
      </w:r>
      <w:proofErr w:type="spellEnd"/>
      <w:r w:rsidRPr="00F4311E">
        <w:rPr>
          <w:rFonts w:cstheme="minorHAnsi"/>
          <w:bCs/>
          <w:iCs/>
        </w:rPr>
        <w:t xml:space="preserve"> materijal (bez primjese zemlje ili mulja, što sličniji autohtonom materijalu prirodnog šljunka.</w:t>
      </w:r>
    </w:p>
    <w:p w:rsidR="00F4311E" w:rsidRPr="00F4311E" w:rsidRDefault="00F4311E" w:rsidP="00965593">
      <w:pPr>
        <w:spacing w:after="120" w:line="240" w:lineRule="auto"/>
        <w:jc w:val="both"/>
        <w:rPr>
          <w:rFonts w:cstheme="minorHAnsi"/>
          <w:b/>
          <w:bCs/>
          <w:i/>
          <w:iCs/>
        </w:rPr>
      </w:pPr>
    </w:p>
    <w:p w:rsidR="00F4311E" w:rsidRPr="00F4311E" w:rsidRDefault="00F4311E" w:rsidP="00965593">
      <w:pPr>
        <w:spacing w:after="120" w:line="240" w:lineRule="auto"/>
        <w:jc w:val="both"/>
        <w:rPr>
          <w:rFonts w:cstheme="minorHAnsi"/>
          <w:b/>
          <w:bCs/>
          <w:i/>
          <w:iCs/>
        </w:rPr>
      </w:pPr>
      <w:r w:rsidRPr="00F4311E">
        <w:rPr>
          <w:rFonts w:cstheme="minorHAnsi"/>
          <w:b/>
          <w:bCs/>
          <w:i/>
          <w:iCs/>
        </w:rPr>
        <w:t>Klimatske promjene:</w:t>
      </w:r>
    </w:p>
    <w:p w:rsidR="00F4311E" w:rsidRPr="00F4311E" w:rsidRDefault="00F4311E" w:rsidP="00965593">
      <w:pPr>
        <w:numPr>
          <w:ilvl w:val="0"/>
          <w:numId w:val="23"/>
        </w:numPr>
        <w:tabs>
          <w:tab w:val="decimal" w:pos="709"/>
        </w:tabs>
        <w:spacing w:after="120" w:line="240" w:lineRule="auto"/>
        <w:jc w:val="both"/>
        <w:rPr>
          <w:rFonts w:cstheme="minorHAnsi"/>
        </w:rPr>
      </w:pPr>
      <w:r w:rsidRPr="00F4311E">
        <w:rPr>
          <w:rFonts w:cstheme="minorHAnsi"/>
        </w:rPr>
        <w:t>Pri planiranju, projektiranju i izgradnji infrastrukturnih i drugih objekata uključiti važeće projekcije i modele te scenarije potencijalnih klimatskih promjena, a posebno obzirom na porast razine mora i obalno poplavljivanje i njihove među utjecaje.</w:t>
      </w:r>
    </w:p>
    <w:p w:rsidR="00F4311E" w:rsidRPr="00F4311E" w:rsidRDefault="00F4311E" w:rsidP="00965593">
      <w:pPr>
        <w:numPr>
          <w:ilvl w:val="0"/>
          <w:numId w:val="23"/>
        </w:numPr>
        <w:tabs>
          <w:tab w:val="decimal" w:pos="709"/>
        </w:tabs>
        <w:spacing w:after="120" w:line="240" w:lineRule="auto"/>
        <w:jc w:val="both"/>
        <w:rPr>
          <w:rFonts w:cstheme="minorHAnsi"/>
        </w:rPr>
      </w:pPr>
      <w:r w:rsidRPr="00F4311E">
        <w:rPr>
          <w:rFonts w:cstheme="minorHAnsi"/>
        </w:rPr>
        <w:t>Podizati otpornost priobalnih područja na porast razine mora i obalno poplavljivanje. Osigurati kapacitete za blagovremene odgovore i ublažavanje nastalih šteta, a za najugroženija područja izraditi analizu ranjivosti, osigurati podizanje svijesti i osposobljavanje svih koji bi mogli biti uključeni u procese odgovora i intervencije na takve promjene.</w:t>
      </w:r>
    </w:p>
    <w:p w:rsidR="00F4311E" w:rsidRPr="00F4311E" w:rsidRDefault="00F4311E" w:rsidP="00965593">
      <w:pPr>
        <w:numPr>
          <w:ilvl w:val="0"/>
          <w:numId w:val="23"/>
        </w:numPr>
        <w:tabs>
          <w:tab w:val="decimal" w:pos="709"/>
        </w:tabs>
        <w:spacing w:after="120" w:line="240" w:lineRule="auto"/>
        <w:jc w:val="both"/>
        <w:rPr>
          <w:rFonts w:cstheme="minorHAnsi"/>
        </w:rPr>
      </w:pPr>
      <w:r w:rsidRPr="00F4311E">
        <w:rPr>
          <w:rFonts w:cstheme="minorHAnsi"/>
        </w:rPr>
        <w:t>Planirati povremene provjere spremnosti odaziva na požare, potrese i druge incidentne situacije.</w:t>
      </w:r>
    </w:p>
    <w:p w:rsidR="00F4311E" w:rsidRPr="00F4311E" w:rsidRDefault="00F4311E" w:rsidP="00965593">
      <w:pPr>
        <w:spacing w:after="120" w:line="240" w:lineRule="auto"/>
        <w:jc w:val="both"/>
        <w:rPr>
          <w:rFonts w:cstheme="minorHAnsi"/>
        </w:rPr>
      </w:pPr>
    </w:p>
    <w:p w:rsidR="00F4311E" w:rsidRPr="00F4311E" w:rsidRDefault="00F4311E" w:rsidP="00965593">
      <w:pPr>
        <w:spacing w:after="120" w:line="240" w:lineRule="auto"/>
        <w:jc w:val="both"/>
        <w:rPr>
          <w:rFonts w:eastAsia="Calibri" w:cstheme="minorHAnsi"/>
          <w:b/>
          <w:i/>
        </w:rPr>
      </w:pPr>
      <w:r w:rsidRPr="00F4311E">
        <w:rPr>
          <w:rFonts w:eastAsia="Calibri" w:cstheme="minorHAnsi"/>
          <w:b/>
          <w:i/>
        </w:rPr>
        <w:t>Mjere zaštite krajobrazne raznolikosti:</w:t>
      </w:r>
    </w:p>
    <w:p w:rsidR="00F4311E" w:rsidRPr="00F4311E" w:rsidRDefault="00F4311E" w:rsidP="00965593">
      <w:pPr>
        <w:numPr>
          <w:ilvl w:val="0"/>
          <w:numId w:val="21"/>
        </w:numPr>
        <w:spacing w:after="120" w:line="240" w:lineRule="auto"/>
        <w:ind w:left="714" w:hanging="357"/>
        <w:jc w:val="both"/>
        <w:rPr>
          <w:rFonts w:eastAsia="Calibri" w:cstheme="minorHAnsi"/>
        </w:rPr>
      </w:pPr>
      <w:bookmarkStart w:id="7" w:name="_Hlk25569553"/>
      <w:r w:rsidRPr="00F4311E">
        <w:rPr>
          <w:rFonts w:eastAsia="Calibri" w:cstheme="minorHAnsi"/>
        </w:rPr>
        <w:t xml:space="preserve">Prije planiranja dužih linijskih zahvata (infrastrukturni koridori kao što su prometnice, dalekovodi, plinovodi ili ostali cjevovodi) obvezno je izraditi krajobraznu osnovu. Do izrade krajobrazne osnove područja Grada, kod planiranja spomenutih zahvata treba minimalno izraditi krajobrazni elaborat kao podlogu glavnog projekta, a elaborat mora minimalno sadržavati inventarizaciju postojećeg stanja krajobraza na dijelovima obuhvaćenim zahvatom te analizu odnosa postojećeg i planiranog stanja.  </w:t>
      </w:r>
    </w:p>
    <w:bookmarkEnd w:id="7"/>
    <w:p w:rsidR="00F4311E" w:rsidRPr="00F4311E" w:rsidRDefault="00F4311E" w:rsidP="00965593">
      <w:pPr>
        <w:numPr>
          <w:ilvl w:val="0"/>
          <w:numId w:val="21"/>
        </w:numPr>
        <w:spacing w:after="120" w:line="240" w:lineRule="auto"/>
        <w:ind w:left="714" w:hanging="357"/>
        <w:jc w:val="both"/>
        <w:rPr>
          <w:rFonts w:eastAsia="Calibri" w:cstheme="minorHAnsi"/>
        </w:rPr>
      </w:pPr>
      <w:r w:rsidRPr="00F4311E">
        <w:rPr>
          <w:rFonts w:eastAsia="Calibri" w:cstheme="minorHAnsi"/>
        </w:rPr>
        <w:t>Prije planiranja aktivnosti unutar granica PP Biokovo, posebice linijskih objekata, odnosno prije izrade detaljne projektne dokumentacije koja će se koristi u postupcima dobivanja dozvola, treba izraditi krajobraznu osnovu Grada Makarske kako bi se identificirale, kartirale i opisale krajobrazne jedinice (tipovi i područja), a s krajnjim ciljem procjene karaktera, stanja, dinamike, osjetljivosti te ugroženosti krajobraza u odnosu na planirane zahvate.</w:t>
      </w:r>
    </w:p>
    <w:p w:rsidR="00F4311E" w:rsidRPr="00F4311E" w:rsidRDefault="00F4311E" w:rsidP="00965593">
      <w:pPr>
        <w:numPr>
          <w:ilvl w:val="0"/>
          <w:numId w:val="21"/>
        </w:numPr>
        <w:spacing w:after="120" w:line="240" w:lineRule="auto"/>
        <w:ind w:left="714" w:hanging="357"/>
        <w:jc w:val="both"/>
        <w:rPr>
          <w:rFonts w:eastAsia="Calibri" w:cstheme="minorHAnsi"/>
        </w:rPr>
      </w:pPr>
      <w:r w:rsidRPr="00F4311E">
        <w:rPr>
          <w:rFonts w:eastAsia="Calibri" w:cstheme="minorHAnsi"/>
        </w:rPr>
        <w:t>Radi zaštite krajobraznih vizura PP Biokovo zabranjuje se svaka značajna izmjena geomorfoloških karakteristika reljefa ili karakteristika vegetacijskog pokrova prilikom izgradnje zahvata. Značajnost izmjena procijenit će se u postupku ocjene o potrebi procjene utjecaja zahvata na okoliš.</w:t>
      </w:r>
    </w:p>
    <w:p w:rsidR="00F4311E" w:rsidRPr="00F4311E" w:rsidRDefault="00F4311E" w:rsidP="00965593">
      <w:pPr>
        <w:numPr>
          <w:ilvl w:val="0"/>
          <w:numId w:val="21"/>
        </w:numPr>
        <w:spacing w:after="120" w:line="240" w:lineRule="auto"/>
        <w:jc w:val="both"/>
        <w:rPr>
          <w:rFonts w:eastAsia="Calibri" w:cstheme="minorHAnsi"/>
        </w:rPr>
      </w:pPr>
      <w:r w:rsidRPr="00F4311E">
        <w:rPr>
          <w:rFonts w:eastAsia="Calibri" w:cstheme="minorHAnsi"/>
        </w:rPr>
        <w:t xml:space="preserve">Zahvati usmjereni prema novogradnji na proširenim građevinskim područjima naselja i izvan naselja ili rekonstrukciji postojećih građevina unutar građevinskog područja naselja i izvan naselja, koji se planiraju kao stambene građevine (nizovi, urbane vile i višestambena gradnja)  ili stambeno poslovne, obvezno uskladiti s ambijentalnim karakteristikama predmetnog dijela naselja. U zoni regulacijske linije građevine se propisuje obveza krajobraznog uređenja, pri čemu je bitno da se parkirališna mjesta ne asfaltiraju već da se koriste alternative poput </w:t>
      </w:r>
      <w:proofErr w:type="spellStart"/>
      <w:r w:rsidRPr="00F4311E">
        <w:rPr>
          <w:rFonts w:eastAsia="Calibri" w:cstheme="minorHAnsi"/>
        </w:rPr>
        <w:t>opločnika</w:t>
      </w:r>
      <w:proofErr w:type="spellEnd"/>
      <w:r w:rsidRPr="00F4311E">
        <w:rPr>
          <w:rFonts w:eastAsia="Calibri" w:cstheme="minorHAnsi"/>
        </w:rPr>
        <w:t xml:space="preserve"> s posebnim naglaskom na adekvatnosti korištenja travnih rešetki te se mora osigurati zasjena u obliku drvoreda ili pojedinačne sadnje. Navedeno je posebno bitno ukoliko se građevine nalaze unutar ili u kontaktnom području zaštićene kulturne ili prirodne cjeline.</w:t>
      </w:r>
    </w:p>
    <w:p w:rsidR="00F4311E" w:rsidRPr="00F4311E" w:rsidRDefault="00F4311E" w:rsidP="00965593">
      <w:pPr>
        <w:numPr>
          <w:ilvl w:val="0"/>
          <w:numId w:val="21"/>
        </w:numPr>
        <w:spacing w:after="120" w:line="240" w:lineRule="auto"/>
        <w:jc w:val="both"/>
        <w:rPr>
          <w:rFonts w:eastAsia="Calibri" w:cstheme="minorHAnsi"/>
        </w:rPr>
      </w:pPr>
      <w:r w:rsidRPr="00F4311E">
        <w:rPr>
          <w:rFonts w:eastAsia="Calibri" w:cstheme="minorHAnsi"/>
        </w:rPr>
        <w:t xml:space="preserve">Zahvati usmjereni prema novogradnji na proširenim građevinskim područjima naselja i izvan naselja ili rekonstrukciji postojećih građevina unutar građevinskog područja naselja i izvan naselja, koji se planiraju kao gospodarske i poslovne građevine (trgovačke građevine), obvezno uskladiti s ambijentalnim karakteristikama predmetnog dijela naselja te je za njih potrebno izraditi kompletne projekte krajobraznog uređenja. Projekti posebno moraju obuhvatiti uređenje parkirne površine gdje se propisuje obavezna zasjena u obliku drvoreda ili pojedinačne sadnje. Pri odabiru biljnog materijala mora se voditi računa o klimatološkim uvjetima te odabrati prilagođene autohtone vrste. Uređene zelene površine potrebno je </w:t>
      </w:r>
      <w:r w:rsidRPr="00F4311E">
        <w:rPr>
          <w:rFonts w:eastAsia="Calibri" w:cstheme="minorHAnsi"/>
        </w:rPr>
        <w:lastRenderedPageBreak/>
        <w:t>redovito i održavati Navedeno je posebno bitno ukoliko se nalaze unutar ili u kontaktnom području zaštićene kulturne ili prirodne cjeline.</w:t>
      </w:r>
    </w:p>
    <w:p w:rsidR="00F4311E" w:rsidRPr="00F4311E" w:rsidRDefault="00F4311E" w:rsidP="00965593">
      <w:pPr>
        <w:numPr>
          <w:ilvl w:val="0"/>
          <w:numId w:val="21"/>
        </w:numPr>
        <w:spacing w:after="120" w:line="240" w:lineRule="auto"/>
        <w:jc w:val="both"/>
        <w:rPr>
          <w:rFonts w:eastAsia="Calibri" w:cstheme="minorHAnsi"/>
        </w:rPr>
      </w:pPr>
      <w:r w:rsidRPr="00F4311E">
        <w:rPr>
          <w:rFonts w:eastAsia="Calibri" w:cstheme="minorHAnsi"/>
        </w:rPr>
        <w:t>Zahvati usmjereni prema novogradnji na proširenim građevinskim područjima naselja i izvan naselja ili rekonstrukciji postojećih građevina unutar građevinskog područja naselja i izvan naselja, koji se planiraju kao gospodarske i poslovne građevine (turističko-ugostiteljske građevine), obvezno uskladiti s ambijentalnim karakteristikama predmetnog dijela naselja te je za njih potrebno izraditi kompletne projekte krajobraznog uređenja čitave planom propisane zelene površine (parkovni nasad i zelenilo). Projekt krajobraznog uređenja može predvidjeti i zadržavanje prirodne autohtone vegetacije te svakako mora obuhvatiti sanaciju svim radovima narušene površine na parceli zahvata i u njezinoj okolici. Pri odabiru biljnog materijala mora se voditi računa o klimatološkim uvjetima te odabrati prilagođene autohtone vrste. Uređene zelene površine potrebno je redovito i održavati. Navedeno je posebno bitno ukoliko se nalaze unutar ili u kontaktnom području zaštićene kulturne ili prirodne cjeline.</w:t>
      </w:r>
    </w:p>
    <w:p w:rsidR="00F4311E" w:rsidRPr="00F4311E" w:rsidRDefault="00F4311E" w:rsidP="00965593">
      <w:pPr>
        <w:spacing w:after="120" w:line="240" w:lineRule="auto"/>
        <w:ind w:left="720"/>
        <w:jc w:val="both"/>
        <w:rPr>
          <w:rFonts w:eastAsia="Calibri" w:cstheme="minorHAnsi"/>
        </w:rPr>
      </w:pPr>
    </w:p>
    <w:p w:rsidR="00F4311E" w:rsidRPr="00F4311E" w:rsidRDefault="00F4311E" w:rsidP="00965593">
      <w:pPr>
        <w:spacing w:after="120" w:line="240" w:lineRule="auto"/>
        <w:jc w:val="both"/>
        <w:rPr>
          <w:rFonts w:eastAsia="Calibri" w:cstheme="minorHAnsi"/>
          <w:b/>
          <w:bCs/>
          <w:i/>
        </w:rPr>
      </w:pPr>
      <w:r w:rsidRPr="00F4311E">
        <w:rPr>
          <w:rFonts w:eastAsia="Calibri" w:cstheme="minorHAnsi"/>
          <w:b/>
          <w:bCs/>
          <w:i/>
        </w:rPr>
        <w:t>Kulturno povijesna baština</w:t>
      </w:r>
    </w:p>
    <w:p w:rsidR="00F4311E" w:rsidRPr="00F4311E" w:rsidRDefault="00F4311E" w:rsidP="00965593">
      <w:pPr>
        <w:pStyle w:val="Odlomakpopisa"/>
        <w:numPr>
          <w:ilvl w:val="0"/>
          <w:numId w:val="26"/>
        </w:numPr>
        <w:spacing w:after="120" w:line="240" w:lineRule="auto"/>
        <w:contextualSpacing w:val="0"/>
        <w:jc w:val="both"/>
        <w:rPr>
          <w:rFonts w:cstheme="minorHAnsi"/>
        </w:rPr>
      </w:pPr>
      <w:r w:rsidRPr="00F4311E">
        <w:rPr>
          <w:rFonts w:cstheme="minorHAnsi"/>
        </w:rPr>
        <w:t>Očuvati povijesne slike, volumen (gabarite) zaselaka u njihovom izvornom okruženju s povijesnim graditeljskim ustrojem i naslijeđenom parcelacijom.</w:t>
      </w:r>
    </w:p>
    <w:p w:rsidR="00F4311E" w:rsidRPr="00F4311E" w:rsidRDefault="00F4311E" w:rsidP="00965593">
      <w:pPr>
        <w:pStyle w:val="Odlomakpopisa"/>
        <w:numPr>
          <w:ilvl w:val="0"/>
          <w:numId w:val="26"/>
        </w:numPr>
        <w:spacing w:after="120" w:line="240" w:lineRule="auto"/>
        <w:contextualSpacing w:val="0"/>
        <w:jc w:val="both"/>
        <w:rPr>
          <w:rFonts w:cstheme="minorHAnsi"/>
        </w:rPr>
      </w:pPr>
      <w:r w:rsidRPr="00F4311E">
        <w:rPr>
          <w:rFonts w:cstheme="minorHAnsi"/>
        </w:rPr>
        <w:t>Sustav mjera zaštite za zonu A i za zonu B vrijedi i za sve zemljane radove kojima moraju prethoditi zaštitna arheološka istraživanja ili arheološki nadzor prema propisanim posebnim uvjetima nadležne konzervatorske službe. Na temelju rezultata provedenih arheoloških istraživanja ili arheološkog nadzora odrediti će se daljnji tretman lokacije.</w:t>
      </w:r>
    </w:p>
    <w:p w:rsidR="00F4311E" w:rsidRPr="00F4311E" w:rsidRDefault="00F4311E" w:rsidP="00965593">
      <w:pPr>
        <w:spacing w:after="120" w:line="240" w:lineRule="auto"/>
        <w:jc w:val="both"/>
        <w:rPr>
          <w:rFonts w:cstheme="minorHAnsi"/>
          <w:b/>
        </w:rPr>
      </w:pPr>
    </w:p>
    <w:p w:rsidR="00F4311E" w:rsidRPr="00F4311E" w:rsidRDefault="00F4311E" w:rsidP="00965593">
      <w:pPr>
        <w:spacing w:after="120" w:line="240" w:lineRule="auto"/>
        <w:jc w:val="both"/>
        <w:rPr>
          <w:rFonts w:cstheme="minorHAnsi"/>
          <w:i/>
          <w:iCs/>
          <w:u w:val="single"/>
        </w:rPr>
      </w:pPr>
      <w:bookmarkStart w:id="8" w:name="_Hlk25320192"/>
      <w:r w:rsidRPr="00F4311E">
        <w:rPr>
          <w:rFonts w:cstheme="minorHAnsi"/>
          <w:b/>
          <w:i/>
          <w:iCs/>
          <w:u w:val="single"/>
        </w:rPr>
        <w:t xml:space="preserve">(2) Prijedlog mjera/smjernica za ublažavanje utjecaja na okoliš prilikom provedbe aktivnosti planiranih UPU-om ugostiteljsko turističkih zona </w:t>
      </w:r>
      <w:proofErr w:type="spellStart"/>
      <w:r w:rsidRPr="00F4311E">
        <w:rPr>
          <w:rFonts w:cstheme="minorHAnsi"/>
          <w:b/>
          <w:i/>
          <w:iCs/>
          <w:u w:val="single"/>
        </w:rPr>
        <w:t>Biloševac</w:t>
      </w:r>
      <w:proofErr w:type="spellEnd"/>
      <w:r w:rsidRPr="00F4311E">
        <w:rPr>
          <w:rFonts w:cstheme="minorHAnsi"/>
          <w:b/>
          <w:i/>
          <w:iCs/>
          <w:u w:val="single"/>
        </w:rPr>
        <w:t xml:space="preserve"> </w:t>
      </w:r>
      <w:r w:rsidRPr="00F4311E">
        <w:rPr>
          <w:rFonts w:cstheme="minorHAnsi"/>
          <w:i/>
          <w:iCs/>
        </w:rPr>
        <w:t>(citiraju se mjere prema Prijedlogu Strateške studije utjecaja na okoliš)</w:t>
      </w:r>
    </w:p>
    <w:p w:rsidR="00F4311E" w:rsidRPr="00F4311E" w:rsidRDefault="00F4311E" w:rsidP="00965593">
      <w:pPr>
        <w:spacing w:after="120" w:line="240" w:lineRule="auto"/>
        <w:jc w:val="both"/>
        <w:rPr>
          <w:rFonts w:cstheme="minorHAnsi"/>
          <w:b/>
          <w:i/>
          <w:iCs/>
          <w:u w:val="single"/>
        </w:rPr>
      </w:pPr>
    </w:p>
    <w:p w:rsidR="00F4311E" w:rsidRPr="00F4311E" w:rsidRDefault="00F4311E" w:rsidP="00965593">
      <w:pPr>
        <w:spacing w:after="120" w:line="240" w:lineRule="auto"/>
        <w:jc w:val="both"/>
        <w:rPr>
          <w:rFonts w:cstheme="minorHAnsi"/>
          <w:b/>
          <w:i/>
          <w:lang w:eastAsia="hr-HR"/>
        </w:rPr>
      </w:pPr>
      <w:r w:rsidRPr="00F4311E">
        <w:rPr>
          <w:rFonts w:cstheme="minorHAnsi"/>
          <w:b/>
          <w:i/>
        </w:rPr>
        <w:t>Bioraznolikost:</w:t>
      </w:r>
    </w:p>
    <w:p w:rsidR="00F4311E" w:rsidRPr="00F4311E" w:rsidRDefault="00F4311E" w:rsidP="00965593">
      <w:pPr>
        <w:pStyle w:val="Odlomakpopisa"/>
        <w:numPr>
          <w:ilvl w:val="0"/>
          <w:numId w:val="22"/>
        </w:numPr>
        <w:tabs>
          <w:tab w:val="decimal" w:pos="709"/>
        </w:tabs>
        <w:spacing w:after="120" w:line="240" w:lineRule="auto"/>
        <w:contextualSpacing w:val="0"/>
        <w:jc w:val="both"/>
        <w:rPr>
          <w:rFonts w:cstheme="minorHAnsi"/>
        </w:rPr>
      </w:pPr>
      <w:r w:rsidRPr="00F4311E">
        <w:rPr>
          <w:rFonts w:cstheme="minorHAnsi"/>
        </w:rPr>
        <w:t xml:space="preserve">Pri daljnjem planiranju i izradi projektne dokumentacije za uređenje </w:t>
      </w:r>
      <w:proofErr w:type="spellStart"/>
      <w:r w:rsidRPr="00F4311E">
        <w:rPr>
          <w:rFonts w:cstheme="minorHAnsi"/>
        </w:rPr>
        <w:t>plažnih</w:t>
      </w:r>
      <w:proofErr w:type="spellEnd"/>
      <w:r w:rsidRPr="00F4311E">
        <w:rPr>
          <w:rFonts w:cstheme="minorHAnsi"/>
        </w:rPr>
        <w:t xml:space="preserve"> sadržaja na kopnu i u moru, za potrebe UPU </w:t>
      </w:r>
      <w:proofErr w:type="spellStart"/>
      <w:r w:rsidRPr="00F4311E">
        <w:rPr>
          <w:rFonts w:cstheme="minorHAnsi"/>
        </w:rPr>
        <w:t>Biloševac</w:t>
      </w:r>
      <w:proofErr w:type="spellEnd"/>
      <w:r w:rsidRPr="00F4311E">
        <w:rPr>
          <w:rFonts w:cstheme="minorHAnsi"/>
        </w:rPr>
        <w:t xml:space="preserve"> 1, 2, 3, i 4 uzeti u obzir, da ukupna površina prenamjene staništa NKS kôd G.3.5. Naselja </w:t>
      </w:r>
      <w:proofErr w:type="spellStart"/>
      <w:r w:rsidRPr="00F4311E">
        <w:rPr>
          <w:rFonts w:cstheme="minorHAnsi"/>
        </w:rPr>
        <w:t>posidonije</w:t>
      </w:r>
      <w:proofErr w:type="spellEnd"/>
      <w:r w:rsidRPr="00F4311E">
        <w:rPr>
          <w:rFonts w:cstheme="minorHAnsi"/>
        </w:rPr>
        <w:t xml:space="preserve"> (ukupna površina na području akvatorija Grada Makarska 159,42 ha), uslijed svih planiranih zahvata bude ispod razine značajnog utjecaja odnosno manji od 1% površine koju zauzima navedeno stanište.</w:t>
      </w:r>
    </w:p>
    <w:p w:rsidR="00F4311E" w:rsidRPr="00F4311E" w:rsidRDefault="00F4311E" w:rsidP="00965593">
      <w:pPr>
        <w:pStyle w:val="Odlomakpopisa"/>
        <w:numPr>
          <w:ilvl w:val="0"/>
          <w:numId w:val="22"/>
        </w:numPr>
        <w:tabs>
          <w:tab w:val="decimal" w:pos="709"/>
        </w:tabs>
        <w:spacing w:after="120" w:line="240" w:lineRule="auto"/>
        <w:contextualSpacing w:val="0"/>
        <w:jc w:val="both"/>
        <w:rPr>
          <w:rFonts w:cstheme="minorHAnsi"/>
        </w:rPr>
      </w:pPr>
      <w:r w:rsidRPr="00F4311E">
        <w:rPr>
          <w:rFonts w:cstheme="minorHAnsi"/>
        </w:rPr>
        <w:t xml:space="preserve">Pri daljnjem planiranju i izradi projektne dokumentacije za uređenje </w:t>
      </w:r>
      <w:proofErr w:type="spellStart"/>
      <w:r w:rsidRPr="00F4311E">
        <w:rPr>
          <w:rFonts w:cstheme="minorHAnsi"/>
        </w:rPr>
        <w:t>plažnih</w:t>
      </w:r>
      <w:proofErr w:type="spellEnd"/>
      <w:r w:rsidRPr="00F4311E">
        <w:rPr>
          <w:rFonts w:cstheme="minorHAnsi"/>
        </w:rPr>
        <w:t xml:space="preserve"> sadržaja na kopnu i u moru, za potrebe UPU </w:t>
      </w:r>
      <w:proofErr w:type="spellStart"/>
      <w:r w:rsidRPr="00F4311E">
        <w:rPr>
          <w:rFonts w:cstheme="minorHAnsi"/>
        </w:rPr>
        <w:t>Biloševac</w:t>
      </w:r>
      <w:proofErr w:type="spellEnd"/>
      <w:r w:rsidRPr="00F4311E">
        <w:rPr>
          <w:rFonts w:cstheme="minorHAnsi"/>
        </w:rPr>
        <w:t xml:space="preserve"> 1, 2, 3, i 4 uzeti u obzir, da ukupna površina prenamjene staništa NKS kôd G.3.6. (ukupne površine na području akvatorija Grada Makarska cca. 70,32 ha), uslijed svih planiranih zahvata bude ispod razine značajnog utjecaja odnosno manji od 1% površine koju zauzima navedeno stanište. </w:t>
      </w:r>
      <w:bookmarkEnd w:id="8"/>
    </w:p>
    <w:p w:rsidR="00F4311E" w:rsidRPr="00F4311E" w:rsidRDefault="00F4311E" w:rsidP="00965593">
      <w:pPr>
        <w:spacing w:after="120" w:line="240" w:lineRule="auto"/>
        <w:jc w:val="both"/>
        <w:rPr>
          <w:rFonts w:cstheme="minorHAnsi"/>
          <w:b/>
          <w:bCs/>
          <w:i/>
          <w:iCs/>
          <w:lang w:eastAsia="hr-HR"/>
        </w:rPr>
      </w:pPr>
      <w:r w:rsidRPr="00F4311E">
        <w:rPr>
          <w:rFonts w:cstheme="minorHAnsi"/>
          <w:b/>
          <w:bCs/>
          <w:i/>
          <w:iCs/>
        </w:rPr>
        <w:t xml:space="preserve">More: </w:t>
      </w:r>
    </w:p>
    <w:p w:rsidR="00F4311E" w:rsidRPr="00F4311E" w:rsidRDefault="00F4311E" w:rsidP="00965593">
      <w:pPr>
        <w:numPr>
          <w:ilvl w:val="0"/>
          <w:numId w:val="31"/>
        </w:numPr>
        <w:suppressAutoHyphens/>
        <w:spacing w:after="120" w:line="240" w:lineRule="auto"/>
        <w:jc w:val="both"/>
        <w:rPr>
          <w:rFonts w:cstheme="minorHAnsi"/>
          <w:bCs/>
          <w:iCs/>
        </w:rPr>
      </w:pPr>
      <w:r w:rsidRPr="00F4311E">
        <w:rPr>
          <w:rFonts w:cstheme="minorHAnsi"/>
          <w:bCs/>
          <w:iCs/>
        </w:rPr>
        <w:t>Pri izradi projektne dokumentacije zahvata koji se planiraju u obalnom području primijeniti rješenja koja će biti najmanje invazivna u odnosu na prirodni izgled obale.</w:t>
      </w:r>
    </w:p>
    <w:p w:rsidR="00F4311E" w:rsidRPr="00F4311E" w:rsidRDefault="00F4311E" w:rsidP="00965593">
      <w:pPr>
        <w:numPr>
          <w:ilvl w:val="0"/>
          <w:numId w:val="31"/>
        </w:numPr>
        <w:suppressAutoHyphens/>
        <w:spacing w:after="120" w:line="240" w:lineRule="auto"/>
        <w:jc w:val="both"/>
        <w:rPr>
          <w:rFonts w:cstheme="minorHAnsi"/>
          <w:bCs/>
          <w:iCs/>
        </w:rPr>
      </w:pPr>
      <w:r w:rsidRPr="00F4311E">
        <w:rPr>
          <w:rFonts w:cstheme="minorHAnsi"/>
          <w:bCs/>
          <w:iCs/>
        </w:rPr>
        <w:t xml:space="preserve">Za nasipavanje plaža koristiti primjereni </w:t>
      </w:r>
      <w:proofErr w:type="spellStart"/>
      <w:r w:rsidRPr="00F4311E">
        <w:rPr>
          <w:rFonts w:cstheme="minorHAnsi"/>
          <w:bCs/>
          <w:iCs/>
        </w:rPr>
        <w:t>plažni</w:t>
      </w:r>
      <w:proofErr w:type="spellEnd"/>
      <w:r w:rsidRPr="00F4311E">
        <w:rPr>
          <w:rFonts w:cstheme="minorHAnsi"/>
          <w:bCs/>
          <w:iCs/>
        </w:rPr>
        <w:t xml:space="preserve"> materijal (bez primjese zemlje ili mulja, što sličniji autohtonom materijalu prirodnog šljunka.</w:t>
      </w:r>
    </w:p>
    <w:p w:rsidR="00F4311E" w:rsidRPr="00F4311E" w:rsidRDefault="00F4311E" w:rsidP="00965593">
      <w:pPr>
        <w:spacing w:after="120" w:line="240" w:lineRule="auto"/>
        <w:jc w:val="both"/>
        <w:rPr>
          <w:rFonts w:cstheme="minorHAnsi"/>
          <w:b/>
        </w:rPr>
      </w:pPr>
    </w:p>
    <w:p w:rsidR="00F4311E" w:rsidRPr="00F4311E" w:rsidRDefault="00F4311E" w:rsidP="00965593">
      <w:pPr>
        <w:spacing w:after="120" w:line="240" w:lineRule="auto"/>
        <w:jc w:val="both"/>
        <w:rPr>
          <w:rFonts w:cstheme="minorHAnsi"/>
          <w:i/>
          <w:iCs/>
        </w:rPr>
      </w:pPr>
      <w:r w:rsidRPr="00F4311E">
        <w:rPr>
          <w:rFonts w:cstheme="minorHAnsi"/>
          <w:b/>
          <w:i/>
          <w:iCs/>
          <w:u w:val="single"/>
        </w:rPr>
        <w:lastRenderedPageBreak/>
        <w:t xml:space="preserve">(3) Prijedlog mjera za ublažavanje negativnih utjecaja provedbe aktivnosti planiranih ID PPU Grada Makarske i UPU-om ugostiteljsko turističke zone </w:t>
      </w:r>
      <w:proofErr w:type="spellStart"/>
      <w:r w:rsidRPr="00F4311E">
        <w:rPr>
          <w:rFonts w:cstheme="minorHAnsi"/>
          <w:b/>
          <w:i/>
          <w:iCs/>
          <w:u w:val="single"/>
        </w:rPr>
        <w:t>Biloševac</w:t>
      </w:r>
      <w:proofErr w:type="spellEnd"/>
      <w:r w:rsidRPr="00F4311E">
        <w:rPr>
          <w:rFonts w:cstheme="minorHAnsi"/>
          <w:b/>
          <w:i/>
          <w:iCs/>
          <w:u w:val="single"/>
        </w:rPr>
        <w:t xml:space="preserve"> 4 na ekološku mrežu </w:t>
      </w:r>
      <w:r w:rsidRPr="00F4311E">
        <w:rPr>
          <w:rFonts w:cstheme="minorHAnsi"/>
          <w:i/>
          <w:iCs/>
        </w:rPr>
        <w:t xml:space="preserve">(citiraju se mjere prema Prijedlogu Strateške studije, poglavlju Glavne ocjene prihvatljivosti </w:t>
      </w:r>
      <w:proofErr w:type="spellStart"/>
      <w:r w:rsidRPr="00F4311E">
        <w:rPr>
          <w:rFonts w:cstheme="minorHAnsi"/>
          <w:i/>
          <w:iCs/>
        </w:rPr>
        <w:t>ze</w:t>
      </w:r>
      <w:proofErr w:type="spellEnd"/>
      <w:r w:rsidRPr="00F4311E">
        <w:rPr>
          <w:rFonts w:cstheme="minorHAnsi"/>
          <w:i/>
          <w:iCs/>
        </w:rPr>
        <w:t xml:space="preserve"> ekološku mrežu)</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b/>
          <w:bCs/>
        </w:rPr>
      </w:pPr>
      <w:r w:rsidRPr="00F4311E">
        <w:rPr>
          <w:rFonts w:cstheme="minorHAnsi"/>
          <w:b/>
          <w:bCs/>
        </w:rPr>
        <w:t xml:space="preserve">POP HR1000030 Biokovo i </w:t>
      </w:r>
      <w:proofErr w:type="spellStart"/>
      <w:r w:rsidRPr="00F4311E">
        <w:rPr>
          <w:rFonts w:cstheme="minorHAnsi"/>
          <w:b/>
          <w:bCs/>
        </w:rPr>
        <w:t>Rilić</w:t>
      </w:r>
      <w:proofErr w:type="spellEnd"/>
    </w:p>
    <w:p w:rsidR="00F4311E" w:rsidRPr="00F4311E" w:rsidRDefault="00F4311E" w:rsidP="00965593">
      <w:pPr>
        <w:spacing w:after="120" w:line="240" w:lineRule="auto"/>
        <w:jc w:val="both"/>
        <w:rPr>
          <w:rFonts w:cstheme="minorHAnsi"/>
        </w:rPr>
      </w:pPr>
    </w:p>
    <w:p w:rsidR="00F4311E" w:rsidRPr="00F4311E" w:rsidRDefault="00F4311E" w:rsidP="00965593">
      <w:pPr>
        <w:spacing w:after="120" w:line="240" w:lineRule="auto"/>
        <w:jc w:val="both"/>
        <w:rPr>
          <w:rFonts w:cstheme="minorHAnsi"/>
          <w:i/>
          <w:iCs/>
          <w:u w:val="single"/>
        </w:rPr>
      </w:pPr>
      <w:r w:rsidRPr="00F4311E">
        <w:rPr>
          <w:rFonts w:cstheme="minorHAnsi"/>
          <w:i/>
          <w:iCs/>
          <w:u w:val="single"/>
        </w:rPr>
        <w:t>Ciljne vrste:</w:t>
      </w:r>
    </w:p>
    <w:p w:rsidR="00F4311E" w:rsidRPr="00F4311E" w:rsidRDefault="00F4311E" w:rsidP="00965593">
      <w:pPr>
        <w:numPr>
          <w:ilvl w:val="0"/>
          <w:numId w:val="32"/>
        </w:numPr>
        <w:suppressAutoHyphens/>
        <w:spacing w:after="120" w:line="240" w:lineRule="auto"/>
        <w:jc w:val="both"/>
        <w:rPr>
          <w:rFonts w:cstheme="minorHAnsi"/>
        </w:rPr>
      </w:pPr>
      <w:r w:rsidRPr="00F4311E">
        <w:rPr>
          <w:rFonts w:cstheme="minorHAnsi"/>
        </w:rPr>
        <w:t>Radove uklanjanja vegetacije vršiti izvan razdoblja gniježđenja ciljnih vrsta ptica, odnosno provoditi radove u razdoblju od 15. kolovoza do 1.veljače.</w:t>
      </w:r>
    </w:p>
    <w:p w:rsidR="00F4311E" w:rsidRPr="00F4311E" w:rsidRDefault="00F4311E" w:rsidP="00965593">
      <w:pPr>
        <w:numPr>
          <w:ilvl w:val="0"/>
          <w:numId w:val="32"/>
        </w:numPr>
        <w:suppressAutoHyphens/>
        <w:spacing w:after="120" w:line="240" w:lineRule="auto"/>
        <w:jc w:val="both"/>
        <w:rPr>
          <w:rFonts w:cstheme="minorHAnsi"/>
        </w:rPr>
      </w:pPr>
      <w:r w:rsidRPr="00F4311E">
        <w:rPr>
          <w:rFonts w:cstheme="minorHAnsi"/>
        </w:rPr>
        <w:t>U sklopu aktivnosti 5. Evidentiranje i proširenje građevinskog područja naselja (cca. 8 431 m</w:t>
      </w:r>
      <w:r w:rsidRPr="00F4311E">
        <w:rPr>
          <w:rFonts w:cstheme="minorHAnsi"/>
          <w:vertAlign w:val="superscript"/>
        </w:rPr>
        <w:t>2</w:t>
      </w:r>
      <w:r w:rsidRPr="00F4311E">
        <w:rPr>
          <w:rFonts w:cstheme="minorHAnsi"/>
        </w:rPr>
        <w:t>), 6. Proširenje građevinskog područja naselja (cca. 3 673 m</w:t>
      </w:r>
      <w:r w:rsidRPr="00F4311E">
        <w:rPr>
          <w:rFonts w:cstheme="minorHAnsi"/>
          <w:vertAlign w:val="superscript"/>
        </w:rPr>
        <w:t>2</w:t>
      </w:r>
      <w:r w:rsidRPr="00F4311E">
        <w:rPr>
          <w:rFonts w:cstheme="minorHAnsi"/>
        </w:rPr>
        <w:t xml:space="preserve">), 65. Evidencija građevinskih područja povijesne ruralne cjeline </w:t>
      </w:r>
      <w:proofErr w:type="spellStart"/>
      <w:r w:rsidRPr="00F4311E">
        <w:rPr>
          <w:rFonts w:cstheme="minorHAnsi"/>
        </w:rPr>
        <w:t>Kotišina</w:t>
      </w:r>
      <w:proofErr w:type="spellEnd"/>
      <w:r w:rsidRPr="00F4311E">
        <w:rPr>
          <w:rFonts w:cstheme="minorHAnsi"/>
        </w:rPr>
        <w:t xml:space="preserve"> (cca. 2 625 m</w:t>
      </w:r>
      <w:r w:rsidRPr="00F4311E">
        <w:rPr>
          <w:rFonts w:cstheme="minorHAnsi"/>
          <w:vertAlign w:val="superscript"/>
        </w:rPr>
        <w:t>2</w:t>
      </w:r>
      <w:r w:rsidRPr="00F4311E">
        <w:rPr>
          <w:rFonts w:cstheme="minorHAnsi"/>
        </w:rPr>
        <w:t xml:space="preserve">), 75. Korekcija trase žičare, 85. Područja moguće izgradnje stambenih i gospodarskih građevina u funkciji obavljanja poljoprivredne djelatnosti (lokacija na sjeverozapadu Grada), 86. Planirani cjevovod sa vodospremom i crpnom stanicom </w:t>
      </w:r>
      <w:proofErr w:type="spellStart"/>
      <w:r w:rsidRPr="00F4311E">
        <w:rPr>
          <w:rFonts w:cstheme="minorHAnsi"/>
        </w:rPr>
        <w:t>Kotišina</w:t>
      </w:r>
      <w:proofErr w:type="spellEnd"/>
      <w:r w:rsidRPr="00F4311E">
        <w:rPr>
          <w:rFonts w:cstheme="minorHAnsi"/>
        </w:rPr>
        <w:t xml:space="preserve"> provoditi mjere očuvanja iz PRAVILNIKA O CILJEVIMA OČUVANJA I OSNOVNIM MJERAMA ZA OČUVANJE PTICA U PODRUČJU EKOLOŠKE MREŽE („Narodne novine“, broj 15/14):</w:t>
      </w:r>
    </w:p>
    <w:p w:rsidR="00F4311E" w:rsidRPr="00F4311E" w:rsidRDefault="00F4311E" w:rsidP="00965593">
      <w:pPr>
        <w:spacing w:after="120" w:line="240" w:lineRule="auto"/>
        <w:jc w:val="both"/>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53"/>
        <w:gridCol w:w="1393"/>
        <w:gridCol w:w="1253"/>
        <w:gridCol w:w="417"/>
        <w:gridCol w:w="2089"/>
        <w:gridCol w:w="3481"/>
      </w:tblGrid>
      <w:tr w:rsidR="00F4311E" w:rsidRPr="00F4311E" w:rsidTr="00F4311E">
        <w:trPr>
          <w:trHeight w:val="203"/>
          <w:jc w:val="center"/>
        </w:trPr>
        <w:tc>
          <w:tcPr>
            <w:tcW w:w="301" w:type="pct"/>
            <w:shd w:val="clear" w:color="auto" w:fill="D9D9D9"/>
            <w:vAlign w:val="center"/>
          </w:tcPr>
          <w:p w:rsidR="00F4311E" w:rsidRPr="00F4311E" w:rsidRDefault="00F4311E" w:rsidP="00965593">
            <w:pPr>
              <w:autoSpaceDE w:val="0"/>
              <w:autoSpaceDN w:val="0"/>
              <w:adjustRightInd w:val="0"/>
              <w:spacing w:after="120" w:line="240" w:lineRule="auto"/>
              <w:jc w:val="both"/>
              <w:rPr>
                <w:rFonts w:cstheme="minorHAnsi"/>
                <w:b/>
                <w:lang w:eastAsia="hr-HR"/>
              </w:rPr>
            </w:pPr>
            <w:r w:rsidRPr="00F4311E">
              <w:rPr>
                <w:rFonts w:cstheme="minorHAnsi"/>
                <w:b/>
                <w:iCs/>
                <w:lang w:eastAsia="hr-HR"/>
              </w:rPr>
              <w:t>Kat.</w:t>
            </w:r>
          </w:p>
        </w:tc>
        <w:tc>
          <w:tcPr>
            <w:tcW w:w="758" w:type="pct"/>
            <w:shd w:val="clear" w:color="auto" w:fill="D9D9D9"/>
            <w:vAlign w:val="center"/>
          </w:tcPr>
          <w:p w:rsidR="00F4311E" w:rsidRPr="00F4311E" w:rsidRDefault="00F4311E" w:rsidP="00965593">
            <w:pPr>
              <w:autoSpaceDE w:val="0"/>
              <w:autoSpaceDN w:val="0"/>
              <w:adjustRightInd w:val="0"/>
              <w:spacing w:after="120" w:line="240" w:lineRule="auto"/>
              <w:jc w:val="both"/>
              <w:rPr>
                <w:rFonts w:cstheme="minorHAnsi"/>
                <w:b/>
                <w:lang w:eastAsia="hr-HR"/>
              </w:rPr>
            </w:pPr>
            <w:r w:rsidRPr="00F4311E">
              <w:rPr>
                <w:rFonts w:cstheme="minorHAnsi"/>
                <w:b/>
                <w:iCs/>
                <w:lang w:eastAsia="hr-HR"/>
              </w:rPr>
              <w:t>Znanstveni naziv vrste</w:t>
            </w:r>
          </w:p>
        </w:tc>
        <w:tc>
          <w:tcPr>
            <w:tcW w:w="682" w:type="pct"/>
            <w:shd w:val="clear" w:color="auto" w:fill="D9D9D9"/>
            <w:vAlign w:val="center"/>
          </w:tcPr>
          <w:p w:rsidR="00F4311E" w:rsidRPr="00F4311E" w:rsidRDefault="00F4311E" w:rsidP="00965593">
            <w:pPr>
              <w:autoSpaceDE w:val="0"/>
              <w:autoSpaceDN w:val="0"/>
              <w:adjustRightInd w:val="0"/>
              <w:spacing w:after="120" w:line="240" w:lineRule="auto"/>
              <w:jc w:val="both"/>
              <w:rPr>
                <w:rFonts w:cstheme="minorHAnsi"/>
                <w:b/>
                <w:lang w:eastAsia="hr-HR"/>
              </w:rPr>
            </w:pPr>
            <w:r w:rsidRPr="00F4311E">
              <w:rPr>
                <w:rFonts w:cstheme="minorHAnsi"/>
                <w:b/>
                <w:iCs/>
                <w:lang w:eastAsia="hr-HR"/>
              </w:rPr>
              <w:t>Hrvatski naziv vrste</w:t>
            </w:r>
          </w:p>
        </w:tc>
        <w:tc>
          <w:tcPr>
            <w:tcW w:w="227" w:type="pct"/>
            <w:shd w:val="clear" w:color="auto" w:fill="D9D9D9"/>
            <w:vAlign w:val="center"/>
          </w:tcPr>
          <w:p w:rsidR="00F4311E" w:rsidRPr="00F4311E" w:rsidRDefault="00F4311E" w:rsidP="00965593">
            <w:pPr>
              <w:autoSpaceDE w:val="0"/>
              <w:autoSpaceDN w:val="0"/>
              <w:adjustRightInd w:val="0"/>
              <w:spacing w:after="120" w:line="240" w:lineRule="auto"/>
              <w:jc w:val="both"/>
              <w:rPr>
                <w:rFonts w:cstheme="minorHAnsi"/>
                <w:b/>
                <w:lang w:eastAsia="hr-HR"/>
              </w:rPr>
            </w:pPr>
            <w:r w:rsidRPr="00F4311E">
              <w:rPr>
                <w:rFonts w:cstheme="minorHAnsi"/>
                <w:b/>
                <w:iCs/>
                <w:lang w:eastAsia="hr-HR"/>
              </w:rPr>
              <w:t>St.</w:t>
            </w:r>
          </w:p>
        </w:tc>
        <w:tc>
          <w:tcPr>
            <w:tcW w:w="1137" w:type="pct"/>
            <w:shd w:val="clear" w:color="auto" w:fill="D9D9D9"/>
            <w:vAlign w:val="center"/>
          </w:tcPr>
          <w:p w:rsidR="00F4311E" w:rsidRPr="00F4311E" w:rsidRDefault="00F4311E" w:rsidP="00965593">
            <w:pPr>
              <w:autoSpaceDE w:val="0"/>
              <w:autoSpaceDN w:val="0"/>
              <w:adjustRightInd w:val="0"/>
              <w:spacing w:after="120" w:line="240" w:lineRule="auto"/>
              <w:jc w:val="both"/>
              <w:rPr>
                <w:rFonts w:cstheme="minorHAnsi"/>
                <w:b/>
                <w:lang w:eastAsia="hr-HR"/>
              </w:rPr>
            </w:pPr>
            <w:r w:rsidRPr="00F4311E">
              <w:rPr>
                <w:rFonts w:cstheme="minorHAnsi"/>
                <w:b/>
                <w:iCs/>
                <w:lang w:eastAsia="hr-HR"/>
              </w:rPr>
              <w:t>Cilj očuvanja</w:t>
            </w:r>
          </w:p>
        </w:tc>
        <w:tc>
          <w:tcPr>
            <w:tcW w:w="1895" w:type="pct"/>
            <w:shd w:val="clear" w:color="auto" w:fill="D9D9D9"/>
            <w:vAlign w:val="center"/>
          </w:tcPr>
          <w:p w:rsidR="00F4311E" w:rsidRPr="00F4311E" w:rsidRDefault="00F4311E" w:rsidP="00965593">
            <w:pPr>
              <w:autoSpaceDE w:val="0"/>
              <w:autoSpaceDN w:val="0"/>
              <w:adjustRightInd w:val="0"/>
              <w:spacing w:after="120" w:line="240" w:lineRule="auto"/>
              <w:jc w:val="both"/>
              <w:rPr>
                <w:rFonts w:cstheme="minorHAnsi"/>
                <w:b/>
                <w:lang w:eastAsia="hr-HR"/>
              </w:rPr>
            </w:pPr>
            <w:r w:rsidRPr="00F4311E">
              <w:rPr>
                <w:rFonts w:cstheme="minorHAnsi"/>
                <w:b/>
                <w:iCs/>
                <w:lang w:eastAsia="hr-HR"/>
              </w:rPr>
              <w:t>Osnovne mjere</w:t>
            </w:r>
          </w:p>
        </w:tc>
      </w:tr>
      <w:tr w:rsidR="00F4311E" w:rsidRPr="00F4311E" w:rsidTr="00F4311E">
        <w:trPr>
          <w:trHeight w:val="440"/>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sz w:val="18"/>
                <w:szCs w:val="18"/>
                <w:lang w:eastAsia="hr-HR"/>
              </w:rPr>
            </w:pPr>
            <w:proofErr w:type="spellStart"/>
            <w:r w:rsidRPr="00A86E4F">
              <w:rPr>
                <w:rFonts w:eastAsia="Calibri" w:cstheme="minorHAnsi"/>
                <w:i/>
                <w:sz w:val="18"/>
                <w:szCs w:val="18"/>
              </w:rPr>
              <w:t>Alectoris</w:t>
            </w:r>
            <w:proofErr w:type="spellEnd"/>
            <w:r w:rsidRPr="00A86E4F">
              <w:rPr>
                <w:rFonts w:eastAsia="Calibri" w:cstheme="minorHAnsi"/>
                <w:i/>
                <w:sz w:val="18"/>
                <w:szCs w:val="18"/>
              </w:rPr>
              <w:t xml:space="preserve"> </w:t>
            </w:r>
            <w:proofErr w:type="spellStart"/>
            <w:r w:rsidRPr="00A86E4F">
              <w:rPr>
                <w:rFonts w:eastAsia="Calibri" w:cstheme="minorHAnsi"/>
                <w:i/>
                <w:sz w:val="18"/>
                <w:szCs w:val="18"/>
              </w:rPr>
              <w:t>graeca</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eastAsia="Calibri" w:cstheme="minorHAnsi"/>
                <w:b/>
                <w:sz w:val="18"/>
                <w:szCs w:val="18"/>
              </w:rPr>
            </w:pPr>
            <w:r w:rsidRPr="00A86E4F">
              <w:rPr>
                <w:rFonts w:eastAsia="Calibri" w:cstheme="minorHAnsi"/>
                <w:b/>
                <w:sz w:val="18"/>
                <w:szCs w:val="18"/>
              </w:rPr>
              <w:t>jarebica</w:t>
            </w:r>
          </w:p>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eastAsia="Calibri" w:cstheme="minorHAnsi"/>
                <w:b/>
                <w:sz w:val="18"/>
                <w:szCs w:val="18"/>
              </w:rPr>
              <w:t>kamenjarka</w:t>
            </w:r>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xml:space="preserve">Očuvana staništa (otvoreni kamenjarski travnjaci) za održanje </w:t>
            </w:r>
            <w:proofErr w:type="spellStart"/>
            <w:r w:rsidRPr="00A86E4F">
              <w:rPr>
                <w:rFonts w:cstheme="minorHAnsi"/>
                <w:sz w:val="18"/>
                <w:szCs w:val="18"/>
              </w:rPr>
              <w:t>gnijezdeće</w:t>
            </w:r>
            <w:proofErr w:type="spellEnd"/>
            <w:r w:rsidRPr="00A86E4F">
              <w:rPr>
                <w:rFonts w:cstheme="minorHAnsi"/>
                <w:sz w:val="18"/>
                <w:szCs w:val="18"/>
              </w:rPr>
              <w:t xml:space="preserve"> populacije od 400- 1000 p.</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 xml:space="preserve"> - klima u sklopu Programa ruralnog razvoja; </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xml:space="preserve">- ne ispuštati druge vrste roda </w:t>
            </w:r>
            <w:proofErr w:type="spellStart"/>
            <w:r w:rsidRPr="00A86E4F">
              <w:rPr>
                <w:rFonts w:cstheme="minorHAnsi"/>
                <w:sz w:val="18"/>
                <w:szCs w:val="18"/>
              </w:rPr>
              <w:t>Alectoris</w:t>
            </w:r>
            <w:proofErr w:type="spellEnd"/>
            <w:r w:rsidRPr="00A86E4F">
              <w:rPr>
                <w:rFonts w:cstheme="minorHAnsi"/>
                <w:sz w:val="18"/>
                <w:szCs w:val="18"/>
              </w:rPr>
              <w:t xml:space="preserve"> u prirodu.</w:t>
            </w:r>
          </w:p>
        </w:tc>
      </w:tr>
      <w:tr w:rsidR="00F4311E" w:rsidRPr="00F4311E" w:rsidTr="00F4311E">
        <w:trPr>
          <w:trHeight w:val="938"/>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sz w:val="18"/>
                <w:szCs w:val="18"/>
                <w:lang w:eastAsia="hr-HR"/>
              </w:rPr>
            </w:pPr>
            <w:proofErr w:type="spellStart"/>
            <w:r w:rsidRPr="00A86E4F">
              <w:rPr>
                <w:rFonts w:cstheme="minorHAnsi"/>
                <w:i/>
                <w:sz w:val="18"/>
                <w:szCs w:val="18"/>
                <w:lang w:eastAsia="hr-HR"/>
              </w:rPr>
              <w:t>Anthus</w:t>
            </w:r>
            <w:proofErr w:type="spellEnd"/>
            <w:r w:rsidRPr="00A86E4F">
              <w:rPr>
                <w:rFonts w:cstheme="minorHAnsi"/>
                <w:i/>
                <w:sz w:val="18"/>
                <w:szCs w:val="18"/>
                <w:lang w:eastAsia="hr-HR"/>
              </w:rPr>
              <w:t xml:space="preserve"> </w:t>
            </w:r>
            <w:proofErr w:type="spellStart"/>
            <w:r w:rsidRPr="00A86E4F">
              <w:rPr>
                <w:rFonts w:cstheme="minorHAnsi"/>
                <w:i/>
                <w:sz w:val="18"/>
                <w:szCs w:val="18"/>
                <w:lang w:eastAsia="hr-HR"/>
              </w:rPr>
              <w:t>campestris</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r w:rsidRPr="00A86E4F">
              <w:rPr>
                <w:rFonts w:cstheme="minorHAnsi"/>
                <w:b/>
                <w:sz w:val="18"/>
                <w:szCs w:val="18"/>
                <w:lang w:eastAsia="hr-HR"/>
              </w:rPr>
              <w:t>primorska</w:t>
            </w:r>
          </w:p>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proofErr w:type="spellStart"/>
            <w:r w:rsidRPr="00A86E4F">
              <w:rPr>
                <w:rFonts w:cstheme="minorHAnsi"/>
                <w:b/>
                <w:sz w:val="18"/>
                <w:szCs w:val="18"/>
                <w:lang w:eastAsia="hr-HR"/>
              </w:rPr>
              <w:t>trepteljka</w:t>
            </w:r>
            <w:proofErr w:type="spellEnd"/>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Očuvana staništa (otvoreni suhi travnjaci) za održanje </w:t>
            </w:r>
            <w:proofErr w:type="spellStart"/>
            <w:r w:rsidRPr="00A86E4F">
              <w:rPr>
                <w:rFonts w:cstheme="minorHAnsi"/>
                <w:sz w:val="18"/>
                <w:szCs w:val="18"/>
              </w:rPr>
              <w:t>gnijezdeće</w:t>
            </w:r>
            <w:proofErr w:type="spellEnd"/>
            <w:r w:rsidRPr="00A86E4F">
              <w:rPr>
                <w:rFonts w:cstheme="minorHAnsi"/>
                <w:sz w:val="18"/>
                <w:szCs w:val="18"/>
              </w:rPr>
              <w:t xml:space="preserve"> populacije od 800-1300 p.</w:t>
            </w:r>
          </w:p>
        </w:tc>
        <w:tc>
          <w:tcPr>
            <w:tcW w:w="1895" w:type="pct"/>
            <w:vAlign w:val="center"/>
          </w:tcPr>
          <w:p w:rsidR="00F4311E" w:rsidRPr="00A86E4F" w:rsidRDefault="00F4311E" w:rsidP="00965593">
            <w:pPr>
              <w:autoSpaceDE w:val="0"/>
              <w:autoSpaceDN w:val="0"/>
              <w:adjustRightInd w:val="0"/>
              <w:spacing w:after="120" w:line="240" w:lineRule="auto"/>
              <w:ind w:left="10"/>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-klima u sklopu Programa ruralnog razvoja.</w:t>
            </w:r>
          </w:p>
        </w:tc>
      </w:tr>
      <w:tr w:rsidR="00F4311E" w:rsidRPr="00F4311E" w:rsidTr="00F4311E">
        <w:trPr>
          <w:trHeight w:val="1931"/>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sz w:val="18"/>
                <w:szCs w:val="18"/>
                <w:lang w:eastAsia="hr-HR"/>
              </w:rPr>
            </w:pPr>
            <w:proofErr w:type="spellStart"/>
            <w:r w:rsidRPr="00A86E4F">
              <w:rPr>
                <w:rFonts w:cstheme="minorHAnsi"/>
                <w:i/>
                <w:sz w:val="18"/>
                <w:szCs w:val="18"/>
                <w:lang w:eastAsia="hr-HR"/>
              </w:rPr>
              <w:t>Aquila</w:t>
            </w:r>
            <w:proofErr w:type="spellEnd"/>
            <w:r w:rsidRPr="00A86E4F">
              <w:rPr>
                <w:rFonts w:cstheme="minorHAnsi"/>
                <w:i/>
                <w:sz w:val="18"/>
                <w:szCs w:val="18"/>
                <w:lang w:eastAsia="hr-HR"/>
              </w:rPr>
              <w:t xml:space="preserve"> </w:t>
            </w:r>
            <w:proofErr w:type="spellStart"/>
            <w:r w:rsidRPr="00A86E4F">
              <w:rPr>
                <w:rFonts w:cstheme="minorHAnsi"/>
                <w:i/>
                <w:sz w:val="18"/>
                <w:szCs w:val="18"/>
                <w:lang w:eastAsia="hr-HR"/>
              </w:rPr>
              <w:t>chrysaetos</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r w:rsidRPr="00A86E4F">
              <w:rPr>
                <w:rFonts w:cstheme="minorHAnsi"/>
                <w:b/>
                <w:sz w:val="18"/>
                <w:szCs w:val="18"/>
                <w:lang w:eastAsia="hr-HR"/>
              </w:rPr>
              <w:t>suri orao</w:t>
            </w:r>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Očuvana staništa (stjenovita područja, planinski i kamenjarski travnjaci) za održanje gniježđenja najmanje 2 p</w:t>
            </w:r>
          </w:p>
        </w:tc>
        <w:tc>
          <w:tcPr>
            <w:tcW w:w="1895" w:type="pct"/>
            <w:vAlign w:val="center"/>
          </w:tcPr>
          <w:p w:rsidR="00F4311E" w:rsidRPr="00A86E4F" w:rsidRDefault="00F4311E" w:rsidP="00965593">
            <w:pPr>
              <w:tabs>
                <w:tab w:val="decimal" w:pos="709"/>
              </w:tabs>
              <w:autoSpaceDE w:val="0"/>
              <w:autoSpaceDN w:val="0"/>
              <w:adjustRightInd w:val="0"/>
              <w:spacing w:after="120" w:line="240" w:lineRule="auto"/>
              <w:ind w:left="10"/>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 xml:space="preserve">-klima u sklopu Programa ruralnog razvoja; </w:t>
            </w:r>
          </w:p>
          <w:p w:rsidR="00F4311E" w:rsidRPr="00A86E4F" w:rsidRDefault="00F4311E" w:rsidP="00965593">
            <w:pPr>
              <w:tabs>
                <w:tab w:val="decimal" w:pos="709"/>
              </w:tabs>
              <w:autoSpaceDE w:val="0"/>
              <w:autoSpaceDN w:val="0"/>
              <w:adjustRightInd w:val="0"/>
              <w:spacing w:after="120" w:line="240" w:lineRule="auto"/>
              <w:ind w:left="10"/>
              <w:jc w:val="both"/>
              <w:rPr>
                <w:rFonts w:cstheme="minorHAnsi"/>
                <w:sz w:val="18"/>
                <w:szCs w:val="18"/>
              </w:rPr>
            </w:pPr>
            <w:r w:rsidRPr="00A86E4F">
              <w:rPr>
                <w:rFonts w:cstheme="minorHAnsi"/>
                <w:sz w:val="18"/>
                <w:szCs w:val="18"/>
              </w:rPr>
              <w:t xml:space="preserve">- ne provoditi sportske i rekreacijske aktivnosti, te građevinske radove od 01.01. do 31.07. u krugu od 750 m oko poznatih gnijezda; </w:t>
            </w:r>
          </w:p>
          <w:p w:rsidR="00F4311E" w:rsidRPr="00A86E4F" w:rsidRDefault="00F4311E" w:rsidP="00965593">
            <w:pPr>
              <w:tabs>
                <w:tab w:val="decimal" w:pos="709"/>
              </w:tabs>
              <w:autoSpaceDE w:val="0"/>
              <w:autoSpaceDN w:val="0"/>
              <w:adjustRightInd w:val="0"/>
              <w:spacing w:after="120" w:line="240" w:lineRule="auto"/>
              <w:ind w:left="10"/>
              <w:jc w:val="both"/>
              <w:rPr>
                <w:rFonts w:cstheme="minorHAnsi"/>
                <w:sz w:val="18"/>
                <w:szCs w:val="18"/>
              </w:rPr>
            </w:pPr>
            <w:r w:rsidRPr="00A86E4F">
              <w:rPr>
                <w:rFonts w:cstheme="minorHAnsi"/>
                <w:sz w:val="18"/>
                <w:szCs w:val="18"/>
              </w:rPr>
              <w:t xml:space="preserve">- elektroenergetsku infrastrukturu planirati i graditi na način da se spriječe kolizije ptica na visokonaponskim (VN) dalekovodima i elektrokucije ptica na </w:t>
            </w:r>
            <w:proofErr w:type="spellStart"/>
            <w:r w:rsidRPr="00A86E4F">
              <w:rPr>
                <w:rFonts w:cstheme="minorHAnsi"/>
                <w:sz w:val="18"/>
                <w:szCs w:val="18"/>
              </w:rPr>
              <w:t>srednjenaponskim</w:t>
            </w:r>
            <w:proofErr w:type="spellEnd"/>
            <w:r w:rsidRPr="00A86E4F">
              <w:rPr>
                <w:rFonts w:cstheme="minorHAnsi"/>
                <w:sz w:val="18"/>
                <w:szCs w:val="18"/>
              </w:rPr>
              <w:t xml:space="preserve"> (SN) dalekovodima; </w:t>
            </w:r>
          </w:p>
          <w:p w:rsidR="00F4311E" w:rsidRPr="00A86E4F" w:rsidRDefault="00F4311E" w:rsidP="00965593">
            <w:pPr>
              <w:tabs>
                <w:tab w:val="decimal" w:pos="709"/>
              </w:tabs>
              <w:autoSpaceDE w:val="0"/>
              <w:autoSpaceDN w:val="0"/>
              <w:adjustRightInd w:val="0"/>
              <w:spacing w:after="120" w:line="240" w:lineRule="auto"/>
              <w:ind w:left="10"/>
              <w:jc w:val="both"/>
              <w:rPr>
                <w:rFonts w:cstheme="minorHAnsi"/>
                <w:sz w:val="18"/>
                <w:szCs w:val="18"/>
                <w:lang w:eastAsia="hr-HR"/>
              </w:rPr>
            </w:pPr>
            <w:r w:rsidRPr="00A86E4F">
              <w:rPr>
                <w:rFonts w:cstheme="minorHAnsi"/>
                <w:sz w:val="18"/>
                <w:szCs w:val="18"/>
              </w:rPr>
              <w:t>- na dionicama postojećih dalekovoda na kojima se na temelju praćenja potvrdi povećani rizik od kolizije i elektrokucije provesti tehničke mjere sprečavanja daljnjih stradavanja ptica.</w:t>
            </w:r>
          </w:p>
        </w:tc>
      </w:tr>
      <w:tr w:rsidR="00F4311E" w:rsidRPr="00F4311E" w:rsidTr="00F4311E">
        <w:trPr>
          <w:trHeight w:val="354"/>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lastRenderedPageBreak/>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iCs/>
                <w:sz w:val="18"/>
                <w:szCs w:val="18"/>
                <w:lang w:eastAsia="hr-HR"/>
              </w:rPr>
            </w:pPr>
            <w:r w:rsidRPr="00A86E4F">
              <w:rPr>
                <w:rFonts w:cstheme="minorHAnsi"/>
                <w:i/>
                <w:iCs/>
                <w:sz w:val="18"/>
                <w:szCs w:val="18"/>
                <w:lang w:eastAsia="hr-HR"/>
              </w:rPr>
              <w:t>Bubo bubo</w:t>
            </w:r>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r w:rsidRPr="00A86E4F">
              <w:rPr>
                <w:rFonts w:cstheme="minorHAnsi"/>
                <w:b/>
                <w:sz w:val="18"/>
                <w:szCs w:val="18"/>
                <w:lang w:eastAsia="hr-HR"/>
              </w:rPr>
              <w:t>ušara</w:t>
            </w:r>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staništa (stjenovita područja, kamenjarski travnjaci) za održanje </w:t>
            </w:r>
            <w:proofErr w:type="spellStart"/>
            <w:r w:rsidRPr="00A86E4F">
              <w:rPr>
                <w:rFonts w:cstheme="minorHAnsi"/>
                <w:sz w:val="18"/>
                <w:szCs w:val="18"/>
                <w:lang w:eastAsia="hr-HR"/>
              </w:rPr>
              <w:t>gnijezdeće</w:t>
            </w:r>
            <w:proofErr w:type="spellEnd"/>
            <w:r w:rsidRPr="00A86E4F">
              <w:rPr>
                <w:rFonts w:cstheme="minorHAnsi"/>
                <w:sz w:val="18"/>
                <w:szCs w:val="18"/>
                <w:lang w:eastAsia="hr-HR"/>
              </w:rPr>
              <w:t xml:space="preserve"> populacije od 5-7 p.</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 xml:space="preserve">-klima u sklopu Programa ruralnog razvoja; </w:t>
            </w:r>
          </w:p>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ne provoditi sportske i rekreacijske aktivnosti od 01.02. do 15.06. u krugu od 150 m oko poznatih gnijezda; </w:t>
            </w:r>
          </w:p>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elektroenergetsku infrastrukturu planirati i graditi na način da se spriječe kolizije ptica na visokonaponskim (VN) dalekovodima i elektrokucije ptica na </w:t>
            </w:r>
            <w:proofErr w:type="spellStart"/>
            <w:r w:rsidRPr="00A86E4F">
              <w:rPr>
                <w:rFonts w:cstheme="minorHAnsi"/>
                <w:sz w:val="18"/>
                <w:szCs w:val="18"/>
              </w:rPr>
              <w:t>srednjenaponskim</w:t>
            </w:r>
            <w:proofErr w:type="spellEnd"/>
            <w:r w:rsidRPr="00A86E4F">
              <w:rPr>
                <w:rFonts w:cstheme="minorHAnsi"/>
                <w:sz w:val="18"/>
                <w:szCs w:val="18"/>
              </w:rPr>
              <w:t xml:space="preserve"> (SN) dalekovodima;</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na dionicama postojećih dalekovoda na kojima se na temelju praćenja potvrdi povećani rizik od kolizije i elektrokucije provesti tehničke mjere sprečavanja daljnjih stradavanja ptica.</w:t>
            </w:r>
          </w:p>
        </w:tc>
      </w:tr>
      <w:tr w:rsidR="00F4311E" w:rsidRPr="00F4311E" w:rsidTr="00F4311E">
        <w:trPr>
          <w:trHeight w:val="1021"/>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iCs/>
                <w:sz w:val="18"/>
                <w:szCs w:val="18"/>
                <w:lang w:eastAsia="hr-HR"/>
              </w:rPr>
            </w:pPr>
            <w:proofErr w:type="spellStart"/>
            <w:r w:rsidRPr="00A86E4F">
              <w:rPr>
                <w:rFonts w:cstheme="minorHAnsi"/>
                <w:i/>
                <w:iCs/>
                <w:sz w:val="18"/>
                <w:szCs w:val="18"/>
                <w:lang w:eastAsia="hr-HR"/>
              </w:rPr>
              <w:t>Caprimulgus</w:t>
            </w:r>
            <w:proofErr w:type="spellEnd"/>
            <w:r w:rsidRPr="00A86E4F">
              <w:rPr>
                <w:rFonts w:cstheme="minorHAnsi"/>
                <w:i/>
                <w:iCs/>
                <w:sz w:val="18"/>
                <w:szCs w:val="18"/>
                <w:lang w:eastAsia="hr-HR"/>
              </w:rPr>
              <w:t xml:space="preserve"> </w:t>
            </w:r>
            <w:proofErr w:type="spellStart"/>
            <w:r w:rsidRPr="00A86E4F">
              <w:rPr>
                <w:rFonts w:cstheme="minorHAnsi"/>
                <w:i/>
                <w:iCs/>
                <w:sz w:val="18"/>
                <w:szCs w:val="18"/>
                <w:lang w:eastAsia="hr-HR"/>
              </w:rPr>
              <w:t>europaeus</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proofErr w:type="spellStart"/>
            <w:r w:rsidRPr="00A86E4F">
              <w:rPr>
                <w:rFonts w:cstheme="minorHAnsi"/>
                <w:b/>
                <w:sz w:val="18"/>
                <w:szCs w:val="18"/>
                <w:lang w:eastAsia="hr-HR"/>
              </w:rPr>
              <w:t>leganj</w:t>
            </w:r>
            <w:proofErr w:type="spellEnd"/>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Očuvana staništa (</w:t>
            </w:r>
            <w:proofErr w:type="spellStart"/>
            <w:r w:rsidRPr="00A86E4F">
              <w:rPr>
                <w:rFonts w:cstheme="minorHAnsi"/>
                <w:sz w:val="18"/>
                <w:szCs w:val="18"/>
                <w:lang w:eastAsia="hr-HR"/>
              </w:rPr>
              <w:t>garizi</w:t>
            </w:r>
            <w:proofErr w:type="spellEnd"/>
            <w:r w:rsidRPr="00A86E4F">
              <w:rPr>
                <w:rFonts w:cstheme="minorHAnsi"/>
                <w:sz w:val="18"/>
                <w:szCs w:val="18"/>
                <w:lang w:eastAsia="hr-HR"/>
              </w:rPr>
              <w:t xml:space="preserve">, </w:t>
            </w:r>
            <w:proofErr w:type="spellStart"/>
            <w:r w:rsidRPr="00A86E4F">
              <w:rPr>
                <w:rFonts w:cstheme="minorHAnsi"/>
                <w:sz w:val="18"/>
                <w:szCs w:val="18"/>
                <w:lang w:eastAsia="hr-HR"/>
              </w:rPr>
              <w:t>mozaična</w:t>
            </w:r>
            <w:proofErr w:type="spellEnd"/>
            <w:r w:rsidRPr="00A86E4F">
              <w:rPr>
                <w:rFonts w:cstheme="minorHAnsi"/>
                <w:sz w:val="18"/>
                <w:szCs w:val="18"/>
                <w:lang w:eastAsia="hr-HR"/>
              </w:rPr>
              <w:t xml:space="preserve"> staništa s ekstenzivnom poljoprivredom) za održanje </w:t>
            </w:r>
            <w:proofErr w:type="spellStart"/>
            <w:r w:rsidRPr="00A86E4F">
              <w:rPr>
                <w:rFonts w:cstheme="minorHAnsi"/>
                <w:sz w:val="18"/>
                <w:szCs w:val="18"/>
                <w:lang w:eastAsia="hr-HR"/>
              </w:rPr>
              <w:t>gnijezdeće</w:t>
            </w:r>
            <w:proofErr w:type="spellEnd"/>
            <w:r w:rsidRPr="00A86E4F">
              <w:rPr>
                <w:rFonts w:cstheme="minorHAnsi"/>
                <w:sz w:val="18"/>
                <w:szCs w:val="18"/>
                <w:lang w:eastAsia="hr-HR"/>
              </w:rPr>
              <w:t xml:space="preserve"> populacije od 50- 100 p.</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osigurati povoljan udio </w:t>
            </w:r>
            <w:proofErr w:type="spellStart"/>
            <w:r w:rsidRPr="00A86E4F">
              <w:rPr>
                <w:rFonts w:cstheme="minorHAnsi"/>
                <w:sz w:val="18"/>
                <w:szCs w:val="18"/>
              </w:rPr>
              <w:t>gariga</w:t>
            </w:r>
            <w:proofErr w:type="spellEnd"/>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-klima u sklopu Programa ruralnog razvoja</w:t>
            </w:r>
          </w:p>
        </w:tc>
      </w:tr>
      <w:tr w:rsidR="00F4311E" w:rsidRPr="00F4311E" w:rsidTr="00F4311E">
        <w:trPr>
          <w:trHeight w:val="1218"/>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iCs/>
                <w:sz w:val="18"/>
                <w:szCs w:val="18"/>
                <w:lang w:eastAsia="hr-HR"/>
              </w:rPr>
            </w:pPr>
            <w:proofErr w:type="spellStart"/>
            <w:r w:rsidRPr="00A86E4F">
              <w:rPr>
                <w:rFonts w:cstheme="minorHAnsi"/>
                <w:i/>
                <w:iCs/>
                <w:sz w:val="18"/>
                <w:szCs w:val="18"/>
                <w:lang w:eastAsia="hr-HR"/>
              </w:rPr>
              <w:t>Circaetus</w:t>
            </w:r>
            <w:proofErr w:type="spellEnd"/>
            <w:r w:rsidRPr="00A86E4F">
              <w:rPr>
                <w:rFonts w:cstheme="minorHAnsi"/>
                <w:i/>
                <w:iCs/>
                <w:sz w:val="18"/>
                <w:szCs w:val="18"/>
                <w:lang w:eastAsia="hr-HR"/>
              </w:rPr>
              <w:t xml:space="preserve"> </w:t>
            </w:r>
            <w:proofErr w:type="spellStart"/>
            <w:r w:rsidRPr="00A86E4F">
              <w:rPr>
                <w:rFonts w:cstheme="minorHAnsi"/>
                <w:i/>
                <w:iCs/>
                <w:sz w:val="18"/>
                <w:szCs w:val="18"/>
                <w:lang w:eastAsia="hr-HR"/>
              </w:rPr>
              <w:t>gallicus</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r w:rsidRPr="00A86E4F">
              <w:rPr>
                <w:rFonts w:cstheme="minorHAnsi"/>
                <w:b/>
                <w:sz w:val="18"/>
                <w:szCs w:val="18"/>
                <w:lang w:eastAsia="hr-HR"/>
              </w:rPr>
              <w:t>zmijar</w:t>
            </w:r>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pogodna staništa (stjenovita područja, kamenjarski travnjaci ispresijecani šumama, šumarcima, makijom ili </w:t>
            </w:r>
            <w:proofErr w:type="spellStart"/>
            <w:r w:rsidRPr="00A86E4F">
              <w:rPr>
                <w:rFonts w:cstheme="minorHAnsi"/>
                <w:sz w:val="18"/>
                <w:szCs w:val="18"/>
                <w:lang w:eastAsia="hr-HR"/>
              </w:rPr>
              <w:t>garigom</w:t>
            </w:r>
            <w:proofErr w:type="spellEnd"/>
            <w:r w:rsidRPr="00A86E4F">
              <w:rPr>
                <w:rFonts w:cstheme="minorHAnsi"/>
                <w:sz w:val="18"/>
                <w:szCs w:val="18"/>
                <w:lang w:eastAsia="hr-HR"/>
              </w:rPr>
              <w:t xml:space="preserve">) za održanje </w:t>
            </w:r>
            <w:proofErr w:type="spellStart"/>
            <w:r w:rsidRPr="00A86E4F">
              <w:rPr>
                <w:rFonts w:cstheme="minorHAnsi"/>
                <w:sz w:val="18"/>
                <w:szCs w:val="18"/>
                <w:lang w:eastAsia="hr-HR"/>
              </w:rPr>
              <w:t>gnijezdeće</w:t>
            </w:r>
            <w:proofErr w:type="spellEnd"/>
          </w:p>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populacije od 4-5 p</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 xml:space="preserve">-klima u sklopu Programa ruralnog razvoja; </w:t>
            </w:r>
          </w:p>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ne provoditi sportske aktivnosti te građevinske radove od 15.04. do 15.08. u krugu od 200-600 m oko poznatih gnijezda; </w:t>
            </w:r>
          </w:p>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elektroenergetsku infrastrukturu planirati i graditi na način da se spriječe kolizije ptica na visokonaponskim (VN) dalekovodima i elektrokucije ptica na </w:t>
            </w:r>
            <w:proofErr w:type="spellStart"/>
            <w:r w:rsidRPr="00A86E4F">
              <w:rPr>
                <w:rFonts w:cstheme="minorHAnsi"/>
                <w:sz w:val="18"/>
                <w:szCs w:val="18"/>
              </w:rPr>
              <w:t>srednjenaponskim</w:t>
            </w:r>
            <w:proofErr w:type="spellEnd"/>
            <w:r w:rsidRPr="00A86E4F">
              <w:rPr>
                <w:rFonts w:cstheme="minorHAnsi"/>
                <w:sz w:val="18"/>
                <w:szCs w:val="18"/>
              </w:rPr>
              <w:t xml:space="preserve"> (SN) dalekovodima; </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na dionicama postojećih dalekovoda na kojima se na temelju praćenja potvrdi povećani rizik od kolizije i elektrokucije provesti tehničke mjere sprečavanja daljnjih stradavanja ptica.</w:t>
            </w:r>
          </w:p>
        </w:tc>
      </w:tr>
      <w:tr w:rsidR="00F4311E" w:rsidRPr="00F4311E" w:rsidTr="00F4311E">
        <w:trPr>
          <w:trHeight w:val="1294"/>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iCs/>
                <w:sz w:val="18"/>
                <w:szCs w:val="18"/>
                <w:lang w:eastAsia="hr-HR"/>
              </w:rPr>
            </w:pPr>
            <w:proofErr w:type="spellStart"/>
            <w:r w:rsidRPr="00A86E4F">
              <w:rPr>
                <w:rFonts w:cstheme="minorHAnsi"/>
                <w:i/>
                <w:iCs/>
                <w:sz w:val="18"/>
                <w:szCs w:val="18"/>
                <w:lang w:eastAsia="hr-HR"/>
              </w:rPr>
              <w:t>Circus</w:t>
            </w:r>
            <w:proofErr w:type="spellEnd"/>
            <w:r w:rsidRPr="00A86E4F">
              <w:rPr>
                <w:rFonts w:cstheme="minorHAnsi"/>
                <w:i/>
                <w:iCs/>
                <w:sz w:val="18"/>
                <w:szCs w:val="18"/>
                <w:lang w:eastAsia="hr-HR"/>
              </w:rPr>
              <w:t xml:space="preserve"> </w:t>
            </w:r>
            <w:proofErr w:type="spellStart"/>
            <w:r w:rsidRPr="00A86E4F">
              <w:rPr>
                <w:rFonts w:cstheme="minorHAnsi"/>
                <w:i/>
                <w:iCs/>
                <w:sz w:val="18"/>
                <w:szCs w:val="18"/>
                <w:lang w:eastAsia="hr-HR"/>
              </w:rPr>
              <w:t>cyaneus</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r w:rsidRPr="00A86E4F">
              <w:rPr>
                <w:rFonts w:cstheme="minorHAnsi"/>
                <w:b/>
                <w:sz w:val="18"/>
                <w:szCs w:val="18"/>
                <w:lang w:eastAsia="hr-HR"/>
              </w:rPr>
              <w:t xml:space="preserve">eja </w:t>
            </w:r>
            <w:proofErr w:type="spellStart"/>
            <w:r w:rsidRPr="00A86E4F">
              <w:rPr>
                <w:rFonts w:cstheme="minorHAnsi"/>
                <w:b/>
                <w:sz w:val="18"/>
                <w:szCs w:val="18"/>
                <w:lang w:eastAsia="hr-HR"/>
              </w:rPr>
              <w:t>strnjarica</w:t>
            </w:r>
            <w:proofErr w:type="spellEnd"/>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staništa (otvoreni travnjaci, otvorena </w:t>
            </w:r>
            <w:proofErr w:type="spellStart"/>
            <w:r w:rsidRPr="00A86E4F">
              <w:rPr>
                <w:rFonts w:cstheme="minorHAnsi"/>
                <w:sz w:val="18"/>
                <w:szCs w:val="18"/>
                <w:lang w:eastAsia="hr-HR"/>
              </w:rPr>
              <w:t>mozaična</w:t>
            </w:r>
            <w:proofErr w:type="spellEnd"/>
            <w:r w:rsidRPr="00A86E4F">
              <w:rPr>
                <w:rFonts w:cstheme="minorHAnsi"/>
                <w:sz w:val="18"/>
                <w:szCs w:val="18"/>
                <w:lang w:eastAsia="hr-HR"/>
              </w:rPr>
              <w:t xml:space="preserve"> staništa) za održanje značajne </w:t>
            </w:r>
            <w:proofErr w:type="spellStart"/>
            <w:r w:rsidRPr="00A86E4F">
              <w:rPr>
                <w:rFonts w:cstheme="minorHAnsi"/>
                <w:sz w:val="18"/>
                <w:szCs w:val="18"/>
                <w:lang w:eastAsia="hr-HR"/>
              </w:rPr>
              <w:t>zimujuće</w:t>
            </w:r>
            <w:proofErr w:type="spellEnd"/>
            <w:r w:rsidRPr="00A86E4F">
              <w:rPr>
                <w:rFonts w:cstheme="minorHAnsi"/>
                <w:sz w:val="18"/>
                <w:szCs w:val="18"/>
                <w:lang w:eastAsia="hr-HR"/>
              </w:rPr>
              <w:t xml:space="preserve"> populacije</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 xml:space="preserve">-klima u sklopu Programa ruralnog razvoja; </w:t>
            </w:r>
          </w:p>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elektroenergetsku infrastrukturu planirati i graditi na način da se spriječe kolizije ptica na visokonaponskim (VN) dalekovodima i elektrokucije ptica na </w:t>
            </w:r>
            <w:proofErr w:type="spellStart"/>
            <w:r w:rsidRPr="00A86E4F">
              <w:rPr>
                <w:rFonts w:cstheme="minorHAnsi"/>
                <w:sz w:val="18"/>
                <w:szCs w:val="18"/>
              </w:rPr>
              <w:t>srednjenaponskim</w:t>
            </w:r>
            <w:proofErr w:type="spellEnd"/>
            <w:r w:rsidRPr="00A86E4F">
              <w:rPr>
                <w:rFonts w:cstheme="minorHAnsi"/>
                <w:sz w:val="18"/>
                <w:szCs w:val="18"/>
              </w:rPr>
              <w:t xml:space="preserve"> (SN) dalekovodima; </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na dionicama postojećih dalekovoda na kojima se na temelju praćenja potvrdi povećani rizik od kolizije i elektrokucije provesti tehničke mjere sprečavanja daljnjih stradavanja ptica.</w:t>
            </w:r>
          </w:p>
        </w:tc>
      </w:tr>
      <w:tr w:rsidR="00F4311E" w:rsidRPr="00F4311E" w:rsidTr="00F4311E">
        <w:trPr>
          <w:trHeight w:val="354"/>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iCs/>
                <w:sz w:val="18"/>
                <w:szCs w:val="18"/>
                <w:lang w:eastAsia="hr-HR"/>
              </w:rPr>
            </w:pPr>
            <w:proofErr w:type="spellStart"/>
            <w:r w:rsidRPr="00A86E4F">
              <w:rPr>
                <w:rFonts w:cstheme="minorHAnsi"/>
                <w:i/>
                <w:iCs/>
                <w:sz w:val="18"/>
                <w:szCs w:val="18"/>
                <w:lang w:eastAsia="hr-HR"/>
              </w:rPr>
              <w:t>Dendrocopos</w:t>
            </w:r>
            <w:proofErr w:type="spellEnd"/>
            <w:r w:rsidRPr="00A86E4F">
              <w:rPr>
                <w:rFonts w:cstheme="minorHAnsi"/>
                <w:i/>
                <w:iCs/>
                <w:sz w:val="18"/>
                <w:szCs w:val="18"/>
                <w:lang w:eastAsia="hr-HR"/>
              </w:rPr>
              <w:t xml:space="preserve"> </w:t>
            </w:r>
            <w:proofErr w:type="spellStart"/>
            <w:r w:rsidRPr="00A86E4F">
              <w:rPr>
                <w:rFonts w:cstheme="minorHAnsi"/>
                <w:i/>
                <w:iCs/>
                <w:sz w:val="18"/>
                <w:szCs w:val="18"/>
                <w:lang w:eastAsia="hr-HR"/>
              </w:rPr>
              <w:t>leucotos</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r w:rsidRPr="00A86E4F">
              <w:rPr>
                <w:rFonts w:cstheme="minorHAnsi"/>
                <w:b/>
                <w:sz w:val="18"/>
                <w:szCs w:val="18"/>
                <w:lang w:eastAsia="hr-HR"/>
              </w:rPr>
              <w:t>planinski</w:t>
            </w:r>
          </w:p>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b/>
                <w:sz w:val="18"/>
                <w:szCs w:val="18"/>
                <w:lang w:eastAsia="hr-HR"/>
              </w:rPr>
              <w:t>djetlić</w:t>
            </w:r>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pogodna struktura bukove šume za održanje </w:t>
            </w:r>
            <w:proofErr w:type="spellStart"/>
            <w:r w:rsidRPr="00A86E4F">
              <w:rPr>
                <w:rFonts w:cstheme="minorHAnsi"/>
                <w:sz w:val="18"/>
                <w:szCs w:val="18"/>
                <w:lang w:eastAsia="hr-HR"/>
              </w:rPr>
              <w:t>gnijezdeće</w:t>
            </w:r>
            <w:proofErr w:type="spellEnd"/>
            <w:r w:rsidRPr="00A86E4F">
              <w:rPr>
                <w:rFonts w:cstheme="minorHAnsi"/>
                <w:sz w:val="18"/>
                <w:szCs w:val="18"/>
                <w:lang w:eastAsia="hr-HR"/>
              </w:rPr>
              <w:t xml:space="preserve"> </w:t>
            </w:r>
            <w:r w:rsidRPr="00A86E4F">
              <w:rPr>
                <w:rFonts w:cstheme="minorHAnsi"/>
                <w:sz w:val="18"/>
                <w:szCs w:val="18"/>
                <w:lang w:eastAsia="hr-HR"/>
              </w:rPr>
              <w:lastRenderedPageBreak/>
              <w:t>populacije od 1-2 p.</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lastRenderedPageBreak/>
              <w:t xml:space="preserve">- šumske površine na kojima obitava planinski djetlić u raznodobnom gospodarenju te šumske površine u jednodobnom </w:t>
            </w:r>
            <w:r w:rsidRPr="00A86E4F">
              <w:rPr>
                <w:rFonts w:cstheme="minorHAnsi"/>
                <w:sz w:val="18"/>
                <w:szCs w:val="18"/>
              </w:rPr>
              <w:lastRenderedPageBreak/>
              <w:t xml:space="preserve">gospodarenju starosti iznad 60 godina moraju sadržavati najmanje 15 m3/ha suhe drvne mase, a prilikom doznake obavezno ostavljati stabla s dupljama u kojima se gnijezde ptice </w:t>
            </w:r>
            <w:proofErr w:type="spellStart"/>
            <w:r w:rsidRPr="00A86E4F">
              <w:rPr>
                <w:rFonts w:cstheme="minorHAnsi"/>
                <w:sz w:val="18"/>
                <w:szCs w:val="18"/>
              </w:rPr>
              <w:t>dupljašice</w:t>
            </w:r>
            <w:proofErr w:type="spellEnd"/>
            <w:r w:rsidRPr="00A86E4F">
              <w:rPr>
                <w:rFonts w:cstheme="minorHAnsi"/>
                <w:sz w:val="18"/>
                <w:szCs w:val="18"/>
              </w:rPr>
              <w:t xml:space="preserve">; </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xml:space="preserve">- u šumi ostavljati što više </w:t>
            </w:r>
            <w:proofErr w:type="spellStart"/>
            <w:r w:rsidRPr="00A86E4F">
              <w:rPr>
                <w:rFonts w:cstheme="minorHAnsi"/>
                <w:sz w:val="18"/>
                <w:szCs w:val="18"/>
              </w:rPr>
              <w:t>voćkarica</w:t>
            </w:r>
            <w:proofErr w:type="spellEnd"/>
            <w:r w:rsidRPr="00A86E4F">
              <w:rPr>
                <w:rFonts w:cstheme="minorHAnsi"/>
                <w:sz w:val="18"/>
                <w:szCs w:val="18"/>
              </w:rPr>
              <w:t xml:space="preserve"> za gniježđenje </w:t>
            </w:r>
            <w:proofErr w:type="spellStart"/>
            <w:r w:rsidRPr="00A86E4F">
              <w:rPr>
                <w:rFonts w:cstheme="minorHAnsi"/>
                <w:sz w:val="18"/>
                <w:szCs w:val="18"/>
              </w:rPr>
              <w:t>djetlovki</w:t>
            </w:r>
            <w:proofErr w:type="spellEnd"/>
            <w:r w:rsidRPr="00A86E4F">
              <w:rPr>
                <w:rFonts w:cstheme="minorHAnsi"/>
                <w:sz w:val="18"/>
                <w:szCs w:val="18"/>
              </w:rPr>
              <w:t>.</w:t>
            </w:r>
          </w:p>
        </w:tc>
      </w:tr>
      <w:tr w:rsidR="00F4311E" w:rsidRPr="00F4311E" w:rsidTr="00F4311E">
        <w:trPr>
          <w:trHeight w:val="495"/>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lastRenderedPageBreak/>
              <w:t>1</w:t>
            </w:r>
          </w:p>
        </w:tc>
        <w:tc>
          <w:tcPr>
            <w:tcW w:w="758" w:type="pct"/>
            <w:vAlign w:val="center"/>
          </w:tcPr>
          <w:p w:rsidR="00F4311E" w:rsidRPr="00A86E4F" w:rsidRDefault="00F4311E" w:rsidP="00965593">
            <w:pPr>
              <w:autoSpaceDE w:val="0"/>
              <w:autoSpaceDN w:val="0"/>
              <w:adjustRightInd w:val="0"/>
              <w:spacing w:after="120" w:line="240" w:lineRule="auto"/>
              <w:jc w:val="both"/>
              <w:rPr>
                <w:rFonts w:cstheme="minorHAnsi"/>
                <w:i/>
                <w:iCs/>
                <w:sz w:val="18"/>
                <w:szCs w:val="18"/>
                <w:lang w:eastAsia="hr-HR"/>
              </w:rPr>
            </w:pPr>
            <w:proofErr w:type="spellStart"/>
            <w:r w:rsidRPr="00A86E4F">
              <w:rPr>
                <w:rFonts w:cstheme="minorHAnsi"/>
                <w:i/>
                <w:iCs/>
                <w:sz w:val="18"/>
                <w:szCs w:val="18"/>
                <w:lang w:eastAsia="hr-HR"/>
              </w:rPr>
              <w:t>Dryocopus</w:t>
            </w:r>
            <w:proofErr w:type="spellEnd"/>
            <w:r w:rsidRPr="00A86E4F">
              <w:rPr>
                <w:rFonts w:cstheme="minorHAnsi"/>
                <w:i/>
                <w:iCs/>
                <w:sz w:val="18"/>
                <w:szCs w:val="18"/>
                <w:lang w:eastAsia="hr-HR"/>
              </w:rPr>
              <w:t xml:space="preserve"> </w:t>
            </w:r>
            <w:proofErr w:type="spellStart"/>
            <w:r w:rsidRPr="00A86E4F">
              <w:rPr>
                <w:rFonts w:cstheme="minorHAnsi"/>
                <w:i/>
                <w:iCs/>
                <w:sz w:val="18"/>
                <w:szCs w:val="18"/>
                <w:lang w:eastAsia="hr-HR"/>
              </w:rPr>
              <w:t>martius</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cstheme="minorHAnsi"/>
                <w:b/>
                <w:sz w:val="18"/>
                <w:szCs w:val="18"/>
                <w:lang w:eastAsia="hr-HR"/>
              </w:rPr>
            </w:pPr>
            <w:r w:rsidRPr="00A86E4F">
              <w:rPr>
                <w:rFonts w:cstheme="minorHAnsi"/>
                <w:b/>
                <w:sz w:val="18"/>
                <w:szCs w:val="18"/>
                <w:lang w:eastAsia="hr-HR"/>
              </w:rPr>
              <w:t>crna</w:t>
            </w:r>
          </w:p>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b/>
                <w:sz w:val="18"/>
                <w:szCs w:val="18"/>
                <w:lang w:eastAsia="hr-HR"/>
              </w:rPr>
              <w:t>žuna</w:t>
            </w:r>
          </w:p>
        </w:tc>
        <w:tc>
          <w:tcPr>
            <w:tcW w:w="22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pogodna struktura šume za održanje </w:t>
            </w:r>
            <w:proofErr w:type="spellStart"/>
            <w:r w:rsidRPr="00A86E4F">
              <w:rPr>
                <w:rFonts w:cstheme="minorHAnsi"/>
                <w:sz w:val="18"/>
                <w:szCs w:val="18"/>
                <w:lang w:eastAsia="hr-HR"/>
              </w:rPr>
              <w:t>gnijezdeće</w:t>
            </w:r>
            <w:proofErr w:type="spellEnd"/>
            <w:r w:rsidRPr="00A86E4F">
              <w:rPr>
                <w:rFonts w:cstheme="minorHAnsi"/>
                <w:sz w:val="18"/>
                <w:szCs w:val="18"/>
                <w:lang w:eastAsia="hr-HR"/>
              </w:rPr>
              <w:t xml:space="preserve"> populacije od 3-4 p.</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šumske površine u raznodobnom gospodarenju te jednodobnom gospodarenju starije od 60 godina moraju sadržavati najmanje 10 m3/ha suhe drvne mase, a prilikom doznake obavezno ostavljati stabla s dupljama u kojima se gnijezde ptice </w:t>
            </w:r>
            <w:proofErr w:type="spellStart"/>
            <w:r w:rsidRPr="00A86E4F">
              <w:rPr>
                <w:rFonts w:cstheme="minorHAnsi"/>
                <w:sz w:val="18"/>
                <w:szCs w:val="18"/>
              </w:rPr>
              <w:t>dupljašice</w:t>
            </w:r>
            <w:proofErr w:type="spellEnd"/>
            <w:r w:rsidRPr="00A86E4F">
              <w:rPr>
                <w:rFonts w:cstheme="minorHAnsi"/>
                <w:sz w:val="18"/>
                <w:szCs w:val="18"/>
              </w:rPr>
              <w:t>;</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xml:space="preserve">- u šumi ostavljati što više </w:t>
            </w:r>
            <w:proofErr w:type="spellStart"/>
            <w:r w:rsidRPr="00A86E4F">
              <w:rPr>
                <w:rFonts w:cstheme="minorHAnsi"/>
                <w:sz w:val="18"/>
                <w:szCs w:val="18"/>
              </w:rPr>
              <w:t>voćkarica</w:t>
            </w:r>
            <w:proofErr w:type="spellEnd"/>
            <w:r w:rsidRPr="00A86E4F">
              <w:rPr>
                <w:rFonts w:cstheme="minorHAnsi"/>
                <w:sz w:val="18"/>
                <w:szCs w:val="18"/>
              </w:rPr>
              <w:t xml:space="preserve"> za gniježđenje </w:t>
            </w:r>
            <w:proofErr w:type="spellStart"/>
            <w:r w:rsidRPr="00A86E4F">
              <w:rPr>
                <w:rFonts w:cstheme="minorHAnsi"/>
                <w:sz w:val="18"/>
                <w:szCs w:val="18"/>
              </w:rPr>
              <w:t>djetlovki</w:t>
            </w:r>
            <w:proofErr w:type="spellEnd"/>
            <w:r w:rsidRPr="00A86E4F">
              <w:rPr>
                <w:rFonts w:cstheme="minorHAnsi"/>
                <w:sz w:val="18"/>
                <w:szCs w:val="18"/>
              </w:rPr>
              <w:t>.</w:t>
            </w:r>
          </w:p>
        </w:tc>
      </w:tr>
      <w:tr w:rsidR="00F4311E" w:rsidRPr="00F4311E" w:rsidTr="00F4311E">
        <w:trPr>
          <w:trHeight w:val="608"/>
          <w:jc w:val="center"/>
        </w:trPr>
        <w:tc>
          <w:tcPr>
            <w:tcW w:w="301" w:type="pct"/>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vAlign w:val="center"/>
          </w:tcPr>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Emberiza</w:t>
            </w:r>
            <w:proofErr w:type="spellEnd"/>
            <w:r w:rsidRPr="00A86E4F">
              <w:rPr>
                <w:rFonts w:eastAsia="Calibri" w:cstheme="minorHAnsi"/>
                <w:bCs/>
                <w:i/>
                <w:iCs/>
                <w:sz w:val="18"/>
                <w:szCs w:val="18"/>
              </w:rPr>
              <w:t xml:space="preserve"> </w:t>
            </w:r>
            <w:proofErr w:type="spellStart"/>
            <w:r w:rsidRPr="00A86E4F">
              <w:rPr>
                <w:rFonts w:eastAsia="Calibri" w:cstheme="minorHAnsi"/>
                <w:bCs/>
                <w:i/>
                <w:iCs/>
                <w:sz w:val="18"/>
                <w:szCs w:val="18"/>
              </w:rPr>
              <w:t>hortulana</w:t>
            </w:r>
            <w:proofErr w:type="spellEnd"/>
          </w:p>
        </w:tc>
        <w:tc>
          <w:tcPr>
            <w:tcW w:w="682" w:type="pct"/>
            <w:vAlign w:val="center"/>
          </w:tcPr>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vrtna</w:t>
            </w:r>
          </w:p>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strnadica</w:t>
            </w:r>
          </w:p>
        </w:tc>
        <w:tc>
          <w:tcPr>
            <w:tcW w:w="227" w:type="pct"/>
            <w:vAlign w:val="center"/>
          </w:tcPr>
          <w:p w:rsidR="00F4311E" w:rsidRPr="00A86E4F" w:rsidRDefault="00F4311E" w:rsidP="00965593">
            <w:pPr>
              <w:tabs>
                <w:tab w:val="decimal" w:pos="0"/>
                <w:tab w:val="decimal" w:pos="709"/>
              </w:tabs>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staništa (kamenjarski travnjaci) za održanje </w:t>
            </w:r>
            <w:proofErr w:type="spellStart"/>
            <w:r w:rsidRPr="00A86E4F">
              <w:rPr>
                <w:rFonts w:cstheme="minorHAnsi"/>
                <w:sz w:val="18"/>
                <w:szCs w:val="18"/>
                <w:lang w:eastAsia="hr-HR"/>
              </w:rPr>
              <w:t>gnijezdeće</w:t>
            </w:r>
            <w:proofErr w:type="spellEnd"/>
            <w:r w:rsidRPr="00A86E4F">
              <w:rPr>
                <w:rFonts w:cstheme="minorHAnsi"/>
                <w:sz w:val="18"/>
                <w:szCs w:val="18"/>
                <w:lang w:eastAsia="hr-HR"/>
              </w:rPr>
              <w:t xml:space="preserve"> populacije od 150-300 p</w:t>
            </w:r>
          </w:p>
        </w:tc>
        <w:tc>
          <w:tcPr>
            <w:tcW w:w="1895" w:type="pct"/>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-klima u sklopu Programa ruralnog razvoja</w:t>
            </w:r>
          </w:p>
        </w:tc>
      </w:tr>
      <w:tr w:rsidR="00F4311E" w:rsidRPr="00F4311E" w:rsidTr="00F4311E">
        <w:trPr>
          <w:trHeight w:val="1502"/>
          <w:jc w:val="center"/>
        </w:trPr>
        <w:tc>
          <w:tcPr>
            <w:tcW w:w="301"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r w:rsidRPr="00A86E4F">
              <w:rPr>
                <w:rFonts w:eastAsia="Calibri" w:cstheme="minorHAnsi"/>
                <w:bCs/>
                <w:i/>
                <w:iCs/>
                <w:sz w:val="18"/>
                <w:szCs w:val="18"/>
              </w:rPr>
              <w:t xml:space="preserve">Falco </w:t>
            </w:r>
            <w:proofErr w:type="spellStart"/>
            <w:r w:rsidRPr="00A86E4F">
              <w:rPr>
                <w:rFonts w:eastAsia="Calibri" w:cstheme="minorHAnsi"/>
                <w:bCs/>
                <w:i/>
                <w:iCs/>
                <w:sz w:val="18"/>
                <w:szCs w:val="18"/>
              </w:rPr>
              <w:t>peregrinus</w:t>
            </w:r>
            <w:proofErr w:type="spellEnd"/>
          </w:p>
        </w:tc>
        <w:tc>
          <w:tcPr>
            <w:tcW w:w="682"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 xml:space="preserve">sivi </w:t>
            </w:r>
          </w:p>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sokol</w:t>
            </w:r>
          </w:p>
        </w:tc>
        <w:tc>
          <w:tcPr>
            <w:tcW w:w="22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tabs>
                <w:tab w:val="decimal" w:pos="0"/>
                <w:tab w:val="decimal" w:pos="709"/>
              </w:tabs>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staništa za gniježđenje (visoke stijene, strme litice) za održanje </w:t>
            </w:r>
            <w:proofErr w:type="spellStart"/>
            <w:r w:rsidRPr="00A86E4F">
              <w:rPr>
                <w:rFonts w:cstheme="minorHAnsi"/>
                <w:sz w:val="18"/>
                <w:szCs w:val="18"/>
                <w:lang w:eastAsia="hr-HR"/>
              </w:rPr>
              <w:t>gnijezdeće</w:t>
            </w:r>
            <w:proofErr w:type="spellEnd"/>
            <w:r w:rsidRPr="00A86E4F">
              <w:rPr>
                <w:rFonts w:cstheme="minorHAnsi"/>
                <w:sz w:val="18"/>
                <w:szCs w:val="18"/>
                <w:lang w:eastAsia="hr-HR"/>
              </w:rPr>
              <w:t xml:space="preserve"> populacije od 3-4 p.</w:t>
            </w:r>
          </w:p>
        </w:tc>
        <w:tc>
          <w:tcPr>
            <w:tcW w:w="1895"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ne provoditi sportske i rekreacijske aktivnosti od 15.02. do 15.06. u krugu od 750 m oko poznatih gnijezda; </w:t>
            </w:r>
          </w:p>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provesti zaštitne mjere na dalekovodima protiv stradavanja ptica od strujnog udara i kolizije; </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xml:space="preserve">- </w:t>
            </w:r>
            <w:proofErr w:type="spellStart"/>
            <w:r w:rsidRPr="00A86E4F">
              <w:rPr>
                <w:rFonts w:cstheme="minorHAnsi"/>
                <w:sz w:val="18"/>
                <w:szCs w:val="18"/>
              </w:rPr>
              <w:t>elektoenergetsku</w:t>
            </w:r>
            <w:proofErr w:type="spellEnd"/>
            <w:r w:rsidRPr="00A86E4F">
              <w:rPr>
                <w:rFonts w:cstheme="minorHAnsi"/>
                <w:sz w:val="18"/>
                <w:szCs w:val="18"/>
              </w:rPr>
              <w:t xml:space="preserve"> infrastrukturu planirati i graditi na način da se spriječe kolizije i elektrokucije ptica.</w:t>
            </w:r>
          </w:p>
        </w:tc>
      </w:tr>
      <w:tr w:rsidR="00F4311E" w:rsidRPr="00F4311E" w:rsidTr="00F4311E">
        <w:trPr>
          <w:trHeight w:val="1502"/>
          <w:jc w:val="center"/>
        </w:trPr>
        <w:tc>
          <w:tcPr>
            <w:tcW w:w="301"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Grus</w:t>
            </w:r>
            <w:proofErr w:type="spellEnd"/>
            <w:r w:rsidRPr="00A86E4F">
              <w:rPr>
                <w:rFonts w:eastAsia="Calibri" w:cstheme="minorHAnsi"/>
                <w:bCs/>
                <w:i/>
                <w:iCs/>
                <w:sz w:val="18"/>
                <w:szCs w:val="18"/>
              </w:rPr>
              <w:t xml:space="preserve"> </w:t>
            </w:r>
          </w:p>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grus</w:t>
            </w:r>
            <w:proofErr w:type="spellEnd"/>
          </w:p>
        </w:tc>
        <w:tc>
          <w:tcPr>
            <w:tcW w:w="682"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ždral</w:t>
            </w:r>
          </w:p>
        </w:tc>
        <w:tc>
          <w:tcPr>
            <w:tcW w:w="22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tabs>
                <w:tab w:val="decimal" w:pos="0"/>
                <w:tab w:val="decimal" w:pos="709"/>
              </w:tabs>
              <w:spacing w:after="120" w:line="240" w:lineRule="auto"/>
              <w:jc w:val="both"/>
              <w:rPr>
                <w:rFonts w:cstheme="minorHAnsi"/>
                <w:sz w:val="18"/>
                <w:szCs w:val="18"/>
                <w:lang w:eastAsia="hr-HR"/>
              </w:rPr>
            </w:pPr>
            <w:r w:rsidRPr="00A86E4F">
              <w:rPr>
                <w:rFonts w:cstheme="minorHAnsi"/>
                <w:sz w:val="18"/>
                <w:szCs w:val="18"/>
                <w:lang w:eastAsia="hr-HR"/>
              </w:rPr>
              <w:t>P</w:t>
            </w:r>
          </w:p>
        </w:tc>
        <w:tc>
          <w:tcPr>
            <w:tcW w:w="113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Omogućen nesmetani prelet tijekom selidbe</w:t>
            </w:r>
          </w:p>
        </w:tc>
        <w:tc>
          <w:tcPr>
            <w:tcW w:w="1895"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elektroenergetsku infrastrukturu planirati i graditi na način da se spriječe kolizije ptica na visokonaponskim (VN) dalekovodima i elektrokucije ptica na </w:t>
            </w:r>
            <w:proofErr w:type="spellStart"/>
            <w:r w:rsidRPr="00A86E4F">
              <w:rPr>
                <w:rFonts w:cstheme="minorHAnsi"/>
                <w:sz w:val="18"/>
                <w:szCs w:val="18"/>
              </w:rPr>
              <w:t>srednjenaponskim</w:t>
            </w:r>
            <w:proofErr w:type="spellEnd"/>
            <w:r w:rsidRPr="00A86E4F">
              <w:rPr>
                <w:rFonts w:cstheme="minorHAnsi"/>
                <w:sz w:val="18"/>
                <w:szCs w:val="18"/>
              </w:rPr>
              <w:t xml:space="preserve"> (SN) dalekovodima; </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na dionicama postojećih dalekovoda na kojima se na temelju praćenja potvrdi povećani rizik od kolizije i elektrokucije provesti tehničke mjere sprečavanja daljnjih stradavanja ptica.</w:t>
            </w:r>
          </w:p>
        </w:tc>
      </w:tr>
      <w:tr w:rsidR="00F4311E" w:rsidRPr="00F4311E" w:rsidTr="00F4311E">
        <w:trPr>
          <w:trHeight w:val="653"/>
          <w:jc w:val="center"/>
        </w:trPr>
        <w:tc>
          <w:tcPr>
            <w:tcW w:w="301"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Lanius</w:t>
            </w:r>
            <w:proofErr w:type="spellEnd"/>
            <w:r w:rsidRPr="00A86E4F">
              <w:rPr>
                <w:rFonts w:eastAsia="Calibri" w:cstheme="minorHAnsi"/>
                <w:bCs/>
                <w:i/>
                <w:iCs/>
                <w:sz w:val="18"/>
                <w:szCs w:val="18"/>
              </w:rPr>
              <w:t xml:space="preserve"> </w:t>
            </w:r>
          </w:p>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collurio</w:t>
            </w:r>
            <w:proofErr w:type="spellEnd"/>
          </w:p>
        </w:tc>
        <w:tc>
          <w:tcPr>
            <w:tcW w:w="682"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rusi</w:t>
            </w:r>
          </w:p>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svračak</w:t>
            </w:r>
          </w:p>
        </w:tc>
        <w:tc>
          <w:tcPr>
            <w:tcW w:w="22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tabs>
                <w:tab w:val="decimal" w:pos="0"/>
                <w:tab w:val="decimal" w:pos="709"/>
              </w:tabs>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Očuvana staništa (otvorena </w:t>
            </w:r>
            <w:proofErr w:type="spellStart"/>
            <w:r w:rsidRPr="00A86E4F">
              <w:rPr>
                <w:rFonts w:cstheme="minorHAnsi"/>
                <w:sz w:val="18"/>
                <w:szCs w:val="18"/>
              </w:rPr>
              <w:t>mozaična</w:t>
            </w:r>
            <w:proofErr w:type="spellEnd"/>
            <w:r w:rsidRPr="00A86E4F">
              <w:rPr>
                <w:rFonts w:cstheme="minorHAnsi"/>
                <w:sz w:val="18"/>
                <w:szCs w:val="18"/>
              </w:rPr>
              <w:t xml:space="preserve"> staništa) za održanje </w:t>
            </w:r>
            <w:proofErr w:type="spellStart"/>
            <w:r w:rsidRPr="00A86E4F">
              <w:rPr>
                <w:rFonts w:cstheme="minorHAnsi"/>
                <w:sz w:val="18"/>
                <w:szCs w:val="18"/>
              </w:rPr>
              <w:t>gnijezdeće</w:t>
            </w:r>
            <w:proofErr w:type="spellEnd"/>
            <w:r w:rsidRPr="00A86E4F">
              <w:rPr>
                <w:rFonts w:cstheme="minorHAnsi"/>
                <w:sz w:val="18"/>
                <w:szCs w:val="18"/>
              </w:rPr>
              <w:t xml:space="preserve"> populacije od 1000-1500 p.</w:t>
            </w:r>
          </w:p>
        </w:tc>
        <w:tc>
          <w:tcPr>
            <w:tcW w:w="1895"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-klima u sklopu Programa ruralnog razvoja.</w:t>
            </w:r>
          </w:p>
        </w:tc>
      </w:tr>
      <w:tr w:rsidR="00F4311E" w:rsidRPr="00F4311E" w:rsidTr="00F4311E">
        <w:trPr>
          <w:trHeight w:val="842"/>
          <w:jc w:val="center"/>
        </w:trPr>
        <w:tc>
          <w:tcPr>
            <w:tcW w:w="301"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Lullula</w:t>
            </w:r>
            <w:proofErr w:type="spellEnd"/>
            <w:r w:rsidRPr="00A86E4F">
              <w:rPr>
                <w:rFonts w:eastAsia="Calibri" w:cstheme="minorHAnsi"/>
                <w:bCs/>
                <w:i/>
                <w:iCs/>
                <w:sz w:val="18"/>
                <w:szCs w:val="18"/>
              </w:rPr>
              <w:t xml:space="preserve"> </w:t>
            </w:r>
            <w:proofErr w:type="spellStart"/>
            <w:r w:rsidRPr="00A86E4F">
              <w:rPr>
                <w:rFonts w:eastAsia="Calibri" w:cstheme="minorHAnsi"/>
                <w:bCs/>
                <w:i/>
                <w:iCs/>
                <w:sz w:val="18"/>
                <w:szCs w:val="18"/>
              </w:rPr>
              <w:t>arborea</w:t>
            </w:r>
            <w:proofErr w:type="spellEnd"/>
          </w:p>
        </w:tc>
        <w:tc>
          <w:tcPr>
            <w:tcW w:w="682"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ševa</w:t>
            </w:r>
          </w:p>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krunica</w:t>
            </w:r>
          </w:p>
        </w:tc>
        <w:tc>
          <w:tcPr>
            <w:tcW w:w="22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tabs>
                <w:tab w:val="decimal" w:pos="0"/>
                <w:tab w:val="decimal" w:pos="709"/>
              </w:tabs>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Očuvana otvorena </w:t>
            </w:r>
            <w:proofErr w:type="spellStart"/>
            <w:r w:rsidRPr="00A86E4F">
              <w:rPr>
                <w:rFonts w:cstheme="minorHAnsi"/>
                <w:sz w:val="18"/>
                <w:szCs w:val="18"/>
              </w:rPr>
              <w:t>mozaična</w:t>
            </w:r>
            <w:proofErr w:type="spellEnd"/>
            <w:r w:rsidRPr="00A86E4F">
              <w:rPr>
                <w:rFonts w:cstheme="minorHAnsi"/>
                <w:sz w:val="18"/>
                <w:szCs w:val="18"/>
              </w:rPr>
              <w:t xml:space="preserve"> staništa za održanje </w:t>
            </w:r>
            <w:proofErr w:type="spellStart"/>
            <w:r w:rsidRPr="00A86E4F">
              <w:rPr>
                <w:rFonts w:cstheme="minorHAnsi"/>
                <w:sz w:val="18"/>
                <w:szCs w:val="18"/>
              </w:rPr>
              <w:t>gnijezdeće</w:t>
            </w:r>
            <w:proofErr w:type="spellEnd"/>
            <w:r w:rsidRPr="00A86E4F">
              <w:rPr>
                <w:rFonts w:cstheme="minorHAnsi"/>
                <w:sz w:val="18"/>
                <w:szCs w:val="18"/>
              </w:rPr>
              <w:t xml:space="preserve"> populacije od 50-70 p.</w:t>
            </w:r>
          </w:p>
        </w:tc>
        <w:tc>
          <w:tcPr>
            <w:tcW w:w="1895"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očuvati povoljne stanišne uvjete kroz mjeru </w:t>
            </w:r>
            <w:proofErr w:type="spellStart"/>
            <w:r w:rsidRPr="00A86E4F">
              <w:rPr>
                <w:rFonts w:cstheme="minorHAnsi"/>
                <w:sz w:val="18"/>
                <w:szCs w:val="18"/>
              </w:rPr>
              <w:t>Agrookoliš</w:t>
            </w:r>
            <w:proofErr w:type="spellEnd"/>
            <w:r w:rsidRPr="00A86E4F">
              <w:rPr>
                <w:rFonts w:cstheme="minorHAnsi"/>
                <w:sz w:val="18"/>
                <w:szCs w:val="18"/>
              </w:rPr>
              <w:t>-klima u sklopu Programa ruralnog razvoja.</w:t>
            </w:r>
          </w:p>
        </w:tc>
      </w:tr>
      <w:tr w:rsidR="00F4311E" w:rsidRPr="00F4311E" w:rsidTr="00F4311E">
        <w:trPr>
          <w:trHeight w:val="1502"/>
          <w:jc w:val="center"/>
        </w:trPr>
        <w:tc>
          <w:tcPr>
            <w:tcW w:w="301"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lastRenderedPageBreak/>
              <w:t>1</w:t>
            </w:r>
          </w:p>
        </w:tc>
        <w:tc>
          <w:tcPr>
            <w:tcW w:w="758"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Pernis</w:t>
            </w:r>
            <w:proofErr w:type="spellEnd"/>
            <w:r w:rsidRPr="00A86E4F">
              <w:rPr>
                <w:rFonts w:eastAsia="Calibri" w:cstheme="minorHAnsi"/>
                <w:bCs/>
                <w:i/>
                <w:iCs/>
                <w:sz w:val="18"/>
                <w:szCs w:val="18"/>
              </w:rPr>
              <w:t xml:space="preserve"> </w:t>
            </w:r>
            <w:proofErr w:type="spellStart"/>
            <w:r w:rsidRPr="00A86E4F">
              <w:rPr>
                <w:rFonts w:eastAsia="Calibri" w:cstheme="minorHAnsi"/>
                <w:bCs/>
                <w:i/>
                <w:iCs/>
                <w:sz w:val="18"/>
                <w:szCs w:val="18"/>
              </w:rPr>
              <w:t>apivorus</w:t>
            </w:r>
            <w:proofErr w:type="spellEnd"/>
          </w:p>
        </w:tc>
        <w:tc>
          <w:tcPr>
            <w:tcW w:w="682"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škanjac</w:t>
            </w:r>
          </w:p>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proofErr w:type="spellStart"/>
            <w:r w:rsidRPr="00A86E4F">
              <w:rPr>
                <w:rFonts w:eastAsia="Calibri" w:cstheme="minorHAnsi"/>
                <w:b/>
                <w:bCs/>
                <w:iCs/>
                <w:sz w:val="18"/>
                <w:szCs w:val="18"/>
              </w:rPr>
              <w:t>osaš</w:t>
            </w:r>
            <w:proofErr w:type="spellEnd"/>
          </w:p>
        </w:tc>
        <w:tc>
          <w:tcPr>
            <w:tcW w:w="22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tabs>
                <w:tab w:val="decimal" w:pos="0"/>
                <w:tab w:val="decimal" w:pos="709"/>
              </w:tabs>
              <w:spacing w:after="120" w:line="240" w:lineRule="auto"/>
              <w:jc w:val="both"/>
              <w:rPr>
                <w:rFonts w:cstheme="minorHAnsi"/>
                <w:sz w:val="18"/>
                <w:szCs w:val="18"/>
                <w:lang w:eastAsia="hr-HR"/>
              </w:rPr>
            </w:pPr>
            <w:r w:rsidRPr="00A86E4F">
              <w:rPr>
                <w:rFonts w:cstheme="minorHAnsi"/>
                <w:sz w:val="18"/>
                <w:szCs w:val="18"/>
                <w:lang w:eastAsia="hr-HR"/>
              </w:rPr>
              <w:t>P</w:t>
            </w:r>
          </w:p>
        </w:tc>
        <w:tc>
          <w:tcPr>
            <w:tcW w:w="113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Omogućen nesmetani prelet tijekom selidbe</w:t>
            </w:r>
          </w:p>
        </w:tc>
        <w:tc>
          <w:tcPr>
            <w:tcW w:w="1895"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cilj se ostvaruje kroz provedbu mjera za druge vrste na području;</w:t>
            </w:r>
          </w:p>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elektroenergetsku infrastrukturu planirati i graditi na način da se spriječe kolizije ptica na visokonaponskim (VN) dalekovodima i elektrokucije ptica na </w:t>
            </w:r>
            <w:proofErr w:type="spellStart"/>
            <w:r w:rsidRPr="00A86E4F">
              <w:rPr>
                <w:rFonts w:cstheme="minorHAnsi"/>
                <w:sz w:val="18"/>
                <w:szCs w:val="18"/>
              </w:rPr>
              <w:t>srednjenaponskim</w:t>
            </w:r>
            <w:proofErr w:type="spellEnd"/>
            <w:r w:rsidRPr="00A86E4F">
              <w:rPr>
                <w:rFonts w:cstheme="minorHAnsi"/>
                <w:sz w:val="18"/>
                <w:szCs w:val="18"/>
              </w:rPr>
              <w:t xml:space="preserve"> (SN) dalekovodima; </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na dionicama postojećih dalekovoda na kojima se na temelju praćenja potvrdi povećani rizik od kolizije i elektrokucije provesti tehničke mjere sprečavanja daljnjih stradavanja ptica.</w:t>
            </w:r>
          </w:p>
        </w:tc>
      </w:tr>
      <w:tr w:rsidR="00F4311E" w:rsidRPr="00F4311E" w:rsidTr="00F4311E">
        <w:trPr>
          <w:trHeight w:val="1502"/>
          <w:jc w:val="center"/>
        </w:trPr>
        <w:tc>
          <w:tcPr>
            <w:tcW w:w="301"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iCs/>
                <w:sz w:val="18"/>
                <w:szCs w:val="18"/>
                <w:lang w:eastAsia="hr-HR"/>
              </w:rPr>
            </w:pPr>
            <w:r w:rsidRPr="00A86E4F">
              <w:rPr>
                <w:rFonts w:cstheme="minorHAnsi"/>
                <w:iCs/>
                <w:sz w:val="18"/>
                <w:szCs w:val="18"/>
                <w:lang w:eastAsia="hr-HR"/>
              </w:rPr>
              <w:t>1</w:t>
            </w:r>
          </w:p>
        </w:tc>
        <w:tc>
          <w:tcPr>
            <w:tcW w:w="758"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Picus</w:t>
            </w:r>
            <w:proofErr w:type="spellEnd"/>
            <w:r w:rsidRPr="00A86E4F">
              <w:rPr>
                <w:rFonts w:eastAsia="Calibri" w:cstheme="minorHAnsi"/>
                <w:bCs/>
                <w:i/>
                <w:iCs/>
                <w:sz w:val="18"/>
                <w:szCs w:val="18"/>
              </w:rPr>
              <w:t xml:space="preserve"> </w:t>
            </w:r>
          </w:p>
          <w:p w:rsidR="00F4311E" w:rsidRPr="00A86E4F" w:rsidRDefault="00F4311E" w:rsidP="00965593">
            <w:pPr>
              <w:autoSpaceDE w:val="0"/>
              <w:autoSpaceDN w:val="0"/>
              <w:adjustRightInd w:val="0"/>
              <w:spacing w:after="120" w:line="240" w:lineRule="auto"/>
              <w:jc w:val="both"/>
              <w:rPr>
                <w:rFonts w:eastAsia="Calibri" w:cstheme="minorHAnsi"/>
                <w:bCs/>
                <w:i/>
                <w:iCs/>
                <w:sz w:val="18"/>
                <w:szCs w:val="18"/>
              </w:rPr>
            </w:pPr>
            <w:proofErr w:type="spellStart"/>
            <w:r w:rsidRPr="00A86E4F">
              <w:rPr>
                <w:rFonts w:eastAsia="Calibri" w:cstheme="minorHAnsi"/>
                <w:bCs/>
                <w:i/>
                <w:iCs/>
                <w:sz w:val="18"/>
                <w:szCs w:val="18"/>
              </w:rPr>
              <w:t>canus</w:t>
            </w:r>
            <w:proofErr w:type="spellEnd"/>
          </w:p>
        </w:tc>
        <w:tc>
          <w:tcPr>
            <w:tcW w:w="682"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 xml:space="preserve">siva </w:t>
            </w:r>
          </w:p>
          <w:p w:rsidR="00F4311E" w:rsidRPr="00A86E4F" w:rsidRDefault="00F4311E" w:rsidP="00965593">
            <w:pPr>
              <w:autoSpaceDE w:val="0"/>
              <w:autoSpaceDN w:val="0"/>
              <w:adjustRightInd w:val="0"/>
              <w:spacing w:after="120" w:line="240" w:lineRule="auto"/>
              <w:jc w:val="both"/>
              <w:rPr>
                <w:rFonts w:eastAsia="Calibri" w:cstheme="minorHAnsi"/>
                <w:b/>
                <w:bCs/>
                <w:iCs/>
                <w:sz w:val="18"/>
                <w:szCs w:val="18"/>
              </w:rPr>
            </w:pPr>
            <w:r w:rsidRPr="00A86E4F">
              <w:rPr>
                <w:rFonts w:eastAsia="Calibri" w:cstheme="minorHAnsi"/>
                <w:b/>
                <w:bCs/>
                <w:iCs/>
                <w:sz w:val="18"/>
                <w:szCs w:val="18"/>
              </w:rPr>
              <w:t>žuna</w:t>
            </w:r>
          </w:p>
        </w:tc>
        <w:tc>
          <w:tcPr>
            <w:tcW w:w="22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tabs>
                <w:tab w:val="decimal" w:pos="0"/>
                <w:tab w:val="decimal" w:pos="709"/>
              </w:tabs>
              <w:spacing w:after="120" w:line="240" w:lineRule="auto"/>
              <w:jc w:val="both"/>
              <w:rPr>
                <w:rFonts w:cstheme="minorHAnsi"/>
                <w:sz w:val="18"/>
                <w:szCs w:val="18"/>
                <w:lang w:eastAsia="hr-HR"/>
              </w:rPr>
            </w:pPr>
            <w:r w:rsidRPr="00A86E4F">
              <w:rPr>
                <w:rFonts w:cstheme="minorHAnsi"/>
                <w:sz w:val="18"/>
                <w:szCs w:val="18"/>
                <w:lang w:eastAsia="hr-HR"/>
              </w:rPr>
              <w:t>G</w:t>
            </w:r>
          </w:p>
        </w:tc>
        <w:tc>
          <w:tcPr>
            <w:tcW w:w="1137"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autoSpaceDE w:val="0"/>
              <w:autoSpaceDN w:val="0"/>
              <w:adjustRightInd w:val="0"/>
              <w:spacing w:after="120" w:line="240" w:lineRule="auto"/>
              <w:jc w:val="both"/>
              <w:rPr>
                <w:rFonts w:cstheme="minorHAnsi"/>
                <w:sz w:val="18"/>
                <w:szCs w:val="18"/>
                <w:lang w:eastAsia="hr-HR"/>
              </w:rPr>
            </w:pPr>
            <w:r w:rsidRPr="00A86E4F">
              <w:rPr>
                <w:rFonts w:cstheme="minorHAnsi"/>
                <w:sz w:val="18"/>
                <w:szCs w:val="18"/>
                <w:lang w:eastAsia="hr-HR"/>
              </w:rPr>
              <w:t xml:space="preserve">Očuvana pogodna struktura šume za održanje </w:t>
            </w:r>
            <w:proofErr w:type="spellStart"/>
            <w:r w:rsidRPr="00A86E4F">
              <w:rPr>
                <w:rFonts w:cstheme="minorHAnsi"/>
                <w:sz w:val="18"/>
                <w:szCs w:val="18"/>
                <w:lang w:eastAsia="hr-HR"/>
              </w:rPr>
              <w:t>gnijezdeće</w:t>
            </w:r>
            <w:proofErr w:type="spellEnd"/>
            <w:r w:rsidRPr="00A86E4F">
              <w:rPr>
                <w:rFonts w:cstheme="minorHAnsi"/>
                <w:sz w:val="18"/>
                <w:szCs w:val="18"/>
                <w:lang w:eastAsia="hr-HR"/>
              </w:rPr>
              <w:t xml:space="preserve"> populacije od 2-3 p.</w:t>
            </w:r>
          </w:p>
        </w:tc>
        <w:tc>
          <w:tcPr>
            <w:tcW w:w="1895" w:type="pct"/>
            <w:tcBorders>
              <w:top w:val="single" w:sz="4" w:space="0" w:color="auto"/>
              <w:left w:val="single" w:sz="4" w:space="0" w:color="auto"/>
              <w:bottom w:val="single" w:sz="4" w:space="0" w:color="auto"/>
              <w:right w:val="single" w:sz="4" w:space="0" w:color="auto"/>
            </w:tcBorders>
            <w:vAlign w:val="center"/>
          </w:tcPr>
          <w:p w:rsidR="00F4311E" w:rsidRPr="00A86E4F" w:rsidRDefault="00F4311E" w:rsidP="00965593">
            <w:pPr>
              <w:spacing w:after="120" w:line="240" w:lineRule="auto"/>
              <w:jc w:val="both"/>
              <w:rPr>
                <w:rFonts w:cstheme="minorHAnsi"/>
                <w:sz w:val="18"/>
                <w:szCs w:val="18"/>
              </w:rPr>
            </w:pPr>
            <w:r w:rsidRPr="00A86E4F">
              <w:rPr>
                <w:rFonts w:cstheme="minorHAnsi"/>
                <w:sz w:val="18"/>
                <w:szCs w:val="18"/>
              </w:rPr>
              <w:t xml:space="preserve">- šumske površine u raznodobnom gospodarenju te jednodobnom gospodarenju starije od 60 godina moraju sadržavati najmanje 10 m3/ha suhe drvne mase, a prilikom doznake obavezno ostavljati stabla s dupljama u kojima se gnijezde ptice </w:t>
            </w:r>
            <w:proofErr w:type="spellStart"/>
            <w:r w:rsidRPr="00A86E4F">
              <w:rPr>
                <w:rFonts w:cstheme="minorHAnsi"/>
                <w:sz w:val="18"/>
                <w:szCs w:val="18"/>
              </w:rPr>
              <w:t>dupljašice</w:t>
            </w:r>
            <w:proofErr w:type="spellEnd"/>
            <w:r w:rsidRPr="00A86E4F">
              <w:rPr>
                <w:rFonts w:cstheme="minorHAnsi"/>
                <w:sz w:val="18"/>
                <w:szCs w:val="18"/>
              </w:rPr>
              <w:t>;</w:t>
            </w:r>
          </w:p>
          <w:p w:rsidR="00F4311E" w:rsidRPr="00A86E4F" w:rsidRDefault="00F4311E" w:rsidP="00965593">
            <w:pPr>
              <w:spacing w:after="120" w:line="240" w:lineRule="auto"/>
              <w:jc w:val="both"/>
              <w:rPr>
                <w:rFonts w:cstheme="minorHAnsi"/>
                <w:sz w:val="18"/>
                <w:szCs w:val="18"/>
                <w:lang w:eastAsia="hr-HR"/>
              </w:rPr>
            </w:pPr>
            <w:r w:rsidRPr="00A86E4F">
              <w:rPr>
                <w:rFonts w:cstheme="minorHAnsi"/>
                <w:sz w:val="18"/>
                <w:szCs w:val="18"/>
              </w:rPr>
              <w:t xml:space="preserve">- u šumi ostavljati što više </w:t>
            </w:r>
            <w:proofErr w:type="spellStart"/>
            <w:r w:rsidRPr="00A86E4F">
              <w:rPr>
                <w:rFonts w:cstheme="minorHAnsi"/>
                <w:sz w:val="18"/>
                <w:szCs w:val="18"/>
              </w:rPr>
              <w:t>voćkarica</w:t>
            </w:r>
            <w:proofErr w:type="spellEnd"/>
            <w:r w:rsidRPr="00A86E4F">
              <w:rPr>
                <w:rFonts w:cstheme="minorHAnsi"/>
                <w:sz w:val="18"/>
                <w:szCs w:val="18"/>
              </w:rPr>
              <w:t xml:space="preserve"> za gniježđenje </w:t>
            </w:r>
            <w:proofErr w:type="spellStart"/>
            <w:r w:rsidRPr="00A86E4F">
              <w:rPr>
                <w:rFonts w:cstheme="minorHAnsi"/>
                <w:sz w:val="18"/>
                <w:szCs w:val="18"/>
              </w:rPr>
              <w:t>djetlovki</w:t>
            </w:r>
            <w:proofErr w:type="spellEnd"/>
            <w:r w:rsidRPr="00A86E4F">
              <w:rPr>
                <w:rFonts w:cstheme="minorHAnsi"/>
                <w:sz w:val="18"/>
                <w:szCs w:val="18"/>
              </w:rPr>
              <w:t>.</w:t>
            </w:r>
          </w:p>
        </w:tc>
      </w:tr>
    </w:tbl>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b/>
          <w:bCs/>
        </w:rPr>
      </w:pPr>
      <w:r w:rsidRPr="00F4311E">
        <w:rPr>
          <w:rFonts w:cstheme="minorHAnsi"/>
          <w:b/>
          <w:bCs/>
        </w:rPr>
        <w:t>PPOVS HR5000030 Biokovo:</w:t>
      </w:r>
    </w:p>
    <w:p w:rsidR="00F4311E" w:rsidRPr="00F4311E" w:rsidRDefault="00F4311E" w:rsidP="00965593">
      <w:pPr>
        <w:spacing w:after="120" w:line="240" w:lineRule="auto"/>
        <w:jc w:val="both"/>
        <w:rPr>
          <w:rFonts w:cstheme="minorHAnsi"/>
        </w:rPr>
      </w:pPr>
      <w:r w:rsidRPr="00F4311E">
        <w:rPr>
          <w:rFonts w:cstheme="minorHAnsi"/>
        </w:rPr>
        <w:t>U sklopu aktivnosti 5. Evidentiranje i proširenje građevinskog područja naselja (cca. 8 431 m</w:t>
      </w:r>
      <w:r w:rsidRPr="00F4311E">
        <w:rPr>
          <w:rFonts w:cstheme="minorHAnsi"/>
          <w:vertAlign w:val="superscript"/>
        </w:rPr>
        <w:t>2</w:t>
      </w:r>
      <w:r w:rsidRPr="00F4311E">
        <w:rPr>
          <w:rFonts w:cstheme="minorHAnsi"/>
        </w:rPr>
        <w:t>), 6. Proširenje građevinskog područja naselja (cca. 3 673 m</w:t>
      </w:r>
      <w:r w:rsidRPr="00F4311E">
        <w:rPr>
          <w:rFonts w:cstheme="minorHAnsi"/>
          <w:vertAlign w:val="superscript"/>
        </w:rPr>
        <w:t>2</w:t>
      </w:r>
      <w:r w:rsidRPr="00F4311E">
        <w:rPr>
          <w:rFonts w:cstheme="minorHAnsi"/>
        </w:rPr>
        <w:t xml:space="preserve">), 65. Evidencija građevinskih područja povijesne ruralne cjeline </w:t>
      </w:r>
      <w:proofErr w:type="spellStart"/>
      <w:r w:rsidRPr="00F4311E">
        <w:rPr>
          <w:rFonts w:cstheme="minorHAnsi"/>
        </w:rPr>
        <w:t>Kotišina</w:t>
      </w:r>
      <w:proofErr w:type="spellEnd"/>
      <w:r w:rsidRPr="00F4311E">
        <w:rPr>
          <w:rFonts w:cstheme="minorHAnsi"/>
        </w:rPr>
        <w:t xml:space="preserve"> (cca. 2 625 m</w:t>
      </w:r>
      <w:r w:rsidRPr="00F4311E">
        <w:rPr>
          <w:rFonts w:cstheme="minorHAnsi"/>
          <w:vertAlign w:val="superscript"/>
        </w:rPr>
        <w:t>2</w:t>
      </w:r>
      <w:r w:rsidRPr="00F4311E">
        <w:rPr>
          <w:rFonts w:cstheme="minorHAnsi"/>
        </w:rPr>
        <w:t xml:space="preserve">), 75. Korekcija trase žičare, 85. Područja moguće izgradnje stambenih i gospodarskih građevina u funkciji obavljanja poljoprivredne djelatnosti (lokacija na sjeverozapadu Grada), 86. Planirani cjevovod sa vodospremom i crpnom stanicom </w:t>
      </w:r>
      <w:proofErr w:type="spellStart"/>
      <w:r w:rsidRPr="00F4311E">
        <w:rPr>
          <w:rFonts w:cstheme="minorHAnsi"/>
        </w:rPr>
        <w:t>Kotišina</w:t>
      </w:r>
      <w:proofErr w:type="spellEnd"/>
      <w:r w:rsidRPr="00F4311E">
        <w:rPr>
          <w:rFonts w:cstheme="minorHAnsi"/>
        </w:rPr>
        <w:t>., provoditi mjere:</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i/>
          <w:iCs/>
          <w:u w:val="single"/>
        </w:rPr>
      </w:pPr>
      <w:r w:rsidRPr="00F4311E">
        <w:rPr>
          <w:rFonts w:cstheme="minorHAnsi"/>
          <w:i/>
          <w:iCs/>
          <w:u w:val="single"/>
        </w:rPr>
        <w:t>Ciljni stanišni tipovi:</w:t>
      </w:r>
    </w:p>
    <w:p w:rsidR="00F4311E" w:rsidRPr="00F4311E" w:rsidRDefault="00F4311E" w:rsidP="00965593">
      <w:pPr>
        <w:numPr>
          <w:ilvl w:val="0"/>
          <w:numId w:val="34"/>
        </w:numPr>
        <w:suppressAutoHyphens/>
        <w:spacing w:after="120" w:line="240" w:lineRule="auto"/>
        <w:jc w:val="both"/>
        <w:rPr>
          <w:rFonts w:cstheme="minorHAnsi"/>
        </w:rPr>
      </w:pPr>
      <w:r w:rsidRPr="00F4311E">
        <w:rPr>
          <w:rFonts w:cstheme="minorHAnsi"/>
        </w:rPr>
        <w:t xml:space="preserve">Smanjiti obuhvat zone na sjeverozapadu planirane aktivnošću „85. Područja moguće izgradnje stambenih i gospodarskih građevina u funkciji obavljanja poljoprivrednih djelatnosti“ na način da se planira izvan područja rasprostranjenosti ciljnog stanišnog tipa 6220* </w:t>
      </w:r>
      <w:proofErr w:type="spellStart"/>
      <w:r w:rsidRPr="00F4311E">
        <w:rPr>
          <w:rFonts w:cstheme="minorHAnsi"/>
        </w:rPr>
        <w:t>Eumediteranski</w:t>
      </w:r>
      <w:proofErr w:type="spellEnd"/>
      <w:r w:rsidRPr="00F4311E">
        <w:rPr>
          <w:rFonts w:cstheme="minorHAnsi"/>
        </w:rPr>
        <w:t xml:space="preserve"> travnjaci </w:t>
      </w:r>
      <w:proofErr w:type="spellStart"/>
      <w:r w:rsidRPr="00F4311E">
        <w:rPr>
          <w:rFonts w:cstheme="minorHAnsi"/>
          <w:i/>
          <w:iCs/>
        </w:rPr>
        <w:t>Thero-Brachypodietea</w:t>
      </w:r>
      <w:proofErr w:type="spellEnd"/>
      <w:r w:rsidRPr="00F4311E">
        <w:rPr>
          <w:rFonts w:cstheme="minorHAnsi"/>
          <w:i/>
          <w:iCs/>
        </w:rPr>
        <w:t>.</w:t>
      </w:r>
    </w:p>
    <w:p w:rsidR="00F4311E" w:rsidRPr="00F4311E" w:rsidRDefault="00F4311E" w:rsidP="00965593">
      <w:pPr>
        <w:numPr>
          <w:ilvl w:val="0"/>
          <w:numId w:val="34"/>
        </w:numPr>
        <w:suppressAutoHyphens/>
        <w:spacing w:after="120" w:line="240" w:lineRule="auto"/>
        <w:jc w:val="both"/>
        <w:rPr>
          <w:rFonts w:cstheme="minorHAnsi"/>
        </w:rPr>
      </w:pPr>
      <w:r w:rsidRPr="00F4311E">
        <w:rPr>
          <w:rFonts w:cstheme="minorHAnsi"/>
        </w:rPr>
        <w:t>Uklanjanje vegetacije prije radova gradnje potrebno je vršiti u periodu od 31. kolovoza do 31. siječnja.</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i/>
          <w:iCs/>
          <w:u w:val="single"/>
        </w:rPr>
      </w:pPr>
      <w:r w:rsidRPr="00F4311E">
        <w:rPr>
          <w:rFonts w:cstheme="minorHAnsi"/>
          <w:i/>
          <w:iCs/>
          <w:u w:val="single"/>
        </w:rPr>
        <w:t>Ciljne vrste:</w:t>
      </w:r>
    </w:p>
    <w:p w:rsidR="00F4311E" w:rsidRPr="00F4311E" w:rsidRDefault="00F4311E" w:rsidP="00965593">
      <w:pPr>
        <w:numPr>
          <w:ilvl w:val="0"/>
          <w:numId w:val="35"/>
        </w:numPr>
        <w:suppressAutoHyphens/>
        <w:spacing w:after="120" w:line="240" w:lineRule="auto"/>
        <w:jc w:val="both"/>
        <w:rPr>
          <w:rFonts w:cstheme="minorHAnsi"/>
        </w:rPr>
      </w:pPr>
      <w:r w:rsidRPr="00F4311E">
        <w:rPr>
          <w:rFonts w:cstheme="minorHAnsi"/>
        </w:rPr>
        <w:t xml:space="preserve">Radove izvoditi od početka listopada do kraja ožujka, u svrhu zaštite </w:t>
      </w:r>
      <w:proofErr w:type="spellStart"/>
      <w:r w:rsidRPr="00F4311E">
        <w:rPr>
          <w:rFonts w:cstheme="minorHAnsi"/>
        </w:rPr>
        <w:t>crvenkrpice</w:t>
      </w:r>
      <w:proofErr w:type="spellEnd"/>
      <w:r w:rsidRPr="00F4311E">
        <w:rPr>
          <w:rFonts w:cstheme="minorHAnsi"/>
        </w:rPr>
        <w:t xml:space="preserve"> (</w:t>
      </w:r>
      <w:proofErr w:type="spellStart"/>
      <w:r w:rsidRPr="00F4311E">
        <w:rPr>
          <w:rFonts w:cstheme="minorHAnsi"/>
          <w:i/>
          <w:iCs/>
        </w:rPr>
        <w:t>Zamenis</w:t>
      </w:r>
      <w:proofErr w:type="spellEnd"/>
      <w:r w:rsidRPr="00F4311E">
        <w:rPr>
          <w:rFonts w:cstheme="minorHAnsi"/>
          <w:i/>
          <w:iCs/>
        </w:rPr>
        <w:t xml:space="preserve"> </w:t>
      </w:r>
      <w:proofErr w:type="spellStart"/>
      <w:r w:rsidRPr="00F4311E">
        <w:rPr>
          <w:rFonts w:cstheme="minorHAnsi"/>
          <w:i/>
          <w:iCs/>
        </w:rPr>
        <w:t>situla</w:t>
      </w:r>
      <w:proofErr w:type="spellEnd"/>
      <w:r w:rsidRPr="00F4311E">
        <w:rPr>
          <w:rFonts w:cstheme="minorHAnsi"/>
        </w:rPr>
        <w:t>).</w:t>
      </w:r>
    </w:p>
    <w:p w:rsidR="00F4311E" w:rsidRPr="00F4311E" w:rsidRDefault="00F4311E" w:rsidP="00965593">
      <w:pPr>
        <w:spacing w:after="120" w:line="240" w:lineRule="auto"/>
        <w:jc w:val="both"/>
        <w:rPr>
          <w:rFonts w:cstheme="minorHAnsi"/>
          <w:i/>
          <w:iCs/>
        </w:rPr>
      </w:pPr>
    </w:p>
    <w:p w:rsidR="00F4311E" w:rsidRPr="00F4311E" w:rsidRDefault="00F4311E" w:rsidP="00965593">
      <w:pPr>
        <w:spacing w:after="120" w:line="240" w:lineRule="auto"/>
        <w:jc w:val="both"/>
        <w:rPr>
          <w:rFonts w:cstheme="minorHAnsi"/>
          <w:b/>
          <w:bCs/>
        </w:rPr>
      </w:pPr>
      <w:r w:rsidRPr="00F4311E">
        <w:rPr>
          <w:rFonts w:cstheme="minorHAnsi"/>
          <w:b/>
          <w:bCs/>
        </w:rPr>
        <w:t xml:space="preserve">POVS HR2001360 </w:t>
      </w:r>
      <w:proofErr w:type="spellStart"/>
      <w:r w:rsidRPr="00F4311E">
        <w:rPr>
          <w:rFonts w:cstheme="minorHAnsi"/>
          <w:b/>
          <w:bCs/>
        </w:rPr>
        <w:t>Podbiokovlje</w:t>
      </w:r>
      <w:proofErr w:type="spellEnd"/>
      <w:r w:rsidRPr="00F4311E">
        <w:rPr>
          <w:rFonts w:cstheme="minorHAnsi"/>
          <w:b/>
          <w:bCs/>
        </w:rPr>
        <w:t xml:space="preserve"> </w:t>
      </w:r>
    </w:p>
    <w:p w:rsidR="00F4311E" w:rsidRPr="00F4311E" w:rsidRDefault="00F4311E" w:rsidP="00965593">
      <w:pPr>
        <w:spacing w:after="120" w:line="240" w:lineRule="auto"/>
        <w:jc w:val="both"/>
        <w:rPr>
          <w:rFonts w:cstheme="minorHAnsi"/>
        </w:rPr>
      </w:pPr>
      <w:r w:rsidRPr="00F4311E">
        <w:rPr>
          <w:rFonts w:cstheme="minorHAnsi"/>
        </w:rPr>
        <w:t>U sklopu aktivnosti 52. Prenamjena iz neizgrađeno neuređeno u izgrađeno građevinsko područje naselja (cca. 2 354 m</w:t>
      </w:r>
      <w:r w:rsidRPr="00F4311E">
        <w:rPr>
          <w:rFonts w:cstheme="minorHAnsi"/>
          <w:vertAlign w:val="superscript"/>
        </w:rPr>
        <w:t>2</w:t>
      </w:r>
      <w:r w:rsidRPr="00F4311E">
        <w:rPr>
          <w:rFonts w:cstheme="minorHAnsi"/>
        </w:rPr>
        <w:t xml:space="preserve">), 57. Prenamjena iz građevinskog područja iz K1 u područje naselja i neuređenog u uređeno građevinsko područje, 59. Prenamjena kružnog toka u raskrižje na više razina i revizija granica koridora prometnice, 63. Prenamjena iz zaštitnog zelenila u komunalno-servisnu </w:t>
      </w:r>
      <w:r w:rsidRPr="00F4311E">
        <w:rPr>
          <w:rFonts w:cstheme="minorHAnsi"/>
        </w:rPr>
        <w:lastRenderedPageBreak/>
        <w:t>zonu K3 (</w:t>
      </w:r>
      <w:proofErr w:type="spellStart"/>
      <w:r w:rsidRPr="00F4311E">
        <w:rPr>
          <w:rFonts w:cstheme="minorHAnsi"/>
        </w:rPr>
        <w:t>reciklažno</w:t>
      </w:r>
      <w:proofErr w:type="spellEnd"/>
      <w:r w:rsidRPr="00F4311E">
        <w:rPr>
          <w:rFonts w:cstheme="minorHAnsi"/>
        </w:rPr>
        <w:t xml:space="preserve"> dvorište), 65.Evidencija građevinskih područja povijesne ruralne cjeline </w:t>
      </w:r>
      <w:proofErr w:type="spellStart"/>
      <w:r w:rsidRPr="00F4311E">
        <w:rPr>
          <w:rFonts w:cstheme="minorHAnsi"/>
        </w:rPr>
        <w:t>Kotišina</w:t>
      </w:r>
      <w:proofErr w:type="spellEnd"/>
      <w:r w:rsidRPr="00F4311E">
        <w:rPr>
          <w:rFonts w:cstheme="minorHAnsi"/>
        </w:rPr>
        <w:t xml:space="preserve"> (cca. 2 625 m</w:t>
      </w:r>
      <w:r w:rsidRPr="00F4311E">
        <w:rPr>
          <w:rFonts w:cstheme="minorHAnsi"/>
          <w:vertAlign w:val="superscript"/>
        </w:rPr>
        <w:t>2</w:t>
      </w:r>
      <w:r w:rsidRPr="00F4311E">
        <w:rPr>
          <w:rFonts w:cstheme="minorHAnsi"/>
        </w:rPr>
        <w:t>), 67. Proširenje/evidencija postojećeg građevinskog područja naselja (cca. 8 714 m</w:t>
      </w:r>
      <w:r w:rsidRPr="00F4311E">
        <w:rPr>
          <w:rFonts w:cstheme="minorHAnsi"/>
          <w:vertAlign w:val="superscript"/>
        </w:rPr>
        <w:t>2</w:t>
      </w:r>
      <w:r w:rsidRPr="00F4311E">
        <w:rPr>
          <w:rFonts w:cstheme="minorHAnsi"/>
        </w:rPr>
        <w:t>), 68. Proširenje građevinskog područja naselja i prenamjena iz planirano zaštitno zelenilo u neizgrađeno uređeno građevinsko područje naselja (cca. 744 m</w:t>
      </w:r>
      <w:r w:rsidRPr="00F4311E">
        <w:rPr>
          <w:rFonts w:cstheme="minorHAnsi"/>
          <w:vertAlign w:val="superscript"/>
        </w:rPr>
        <w:t>2</w:t>
      </w:r>
      <w:r w:rsidRPr="00F4311E">
        <w:rPr>
          <w:rFonts w:cstheme="minorHAnsi"/>
        </w:rPr>
        <w:t>), 75. Korekcija trase žičare, 82. Proširenje građevinskog područja naselja (cca. 1 830 m</w:t>
      </w:r>
      <w:r w:rsidRPr="00F4311E">
        <w:rPr>
          <w:rFonts w:cstheme="minorHAnsi"/>
          <w:vertAlign w:val="superscript"/>
        </w:rPr>
        <w:t>2</w:t>
      </w:r>
      <w:r w:rsidRPr="00F4311E">
        <w:rPr>
          <w:rFonts w:cstheme="minorHAnsi"/>
        </w:rPr>
        <w:t xml:space="preserve">), 85. Područja moguće izgradnje stambenih i gospodarskih građevina u funkciji obavljanja poljoprivredne djelatnosti (lokacija na istoku), 86. Planirani cjevovod sa vodospremom i crpnom stanicom </w:t>
      </w:r>
      <w:proofErr w:type="spellStart"/>
      <w:r w:rsidRPr="00F4311E">
        <w:rPr>
          <w:rFonts w:cstheme="minorHAnsi"/>
        </w:rPr>
        <w:t>Kotišina</w:t>
      </w:r>
      <w:proofErr w:type="spellEnd"/>
      <w:r w:rsidRPr="00F4311E">
        <w:rPr>
          <w:rFonts w:cstheme="minorHAnsi"/>
        </w:rPr>
        <w:t>, provoditi mjere:</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i/>
          <w:iCs/>
          <w:u w:val="single"/>
        </w:rPr>
      </w:pPr>
      <w:r w:rsidRPr="00F4311E">
        <w:rPr>
          <w:rFonts w:cstheme="minorHAnsi"/>
          <w:i/>
          <w:iCs/>
          <w:u w:val="single"/>
        </w:rPr>
        <w:t>Ciljne vrste:</w:t>
      </w:r>
    </w:p>
    <w:p w:rsidR="00F4311E" w:rsidRPr="00F4311E" w:rsidRDefault="00F4311E" w:rsidP="00965593">
      <w:pPr>
        <w:spacing w:after="120" w:line="240" w:lineRule="auto"/>
        <w:jc w:val="both"/>
        <w:rPr>
          <w:rFonts w:cstheme="minorHAnsi"/>
        </w:rPr>
      </w:pPr>
      <w:r w:rsidRPr="00F4311E">
        <w:rPr>
          <w:rFonts w:cstheme="minorHAnsi"/>
        </w:rPr>
        <w:t xml:space="preserve">U svrhu ublažavanja utjecaja na staništa pogodna za obitavanje </w:t>
      </w:r>
      <w:proofErr w:type="spellStart"/>
      <w:r w:rsidRPr="00F4311E">
        <w:rPr>
          <w:rFonts w:cstheme="minorHAnsi"/>
        </w:rPr>
        <w:t>ciljnjih</w:t>
      </w:r>
      <w:proofErr w:type="spellEnd"/>
      <w:r w:rsidRPr="00F4311E">
        <w:rPr>
          <w:rFonts w:cstheme="minorHAnsi"/>
        </w:rPr>
        <w:t xml:space="preserve"> vrsta i kumulativnog utjecaja na cjelovitost POVS područja HR2001360 </w:t>
      </w:r>
      <w:proofErr w:type="spellStart"/>
      <w:r w:rsidRPr="00F4311E">
        <w:rPr>
          <w:rFonts w:cstheme="minorHAnsi"/>
        </w:rPr>
        <w:t>Podbiokovlje</w:t>
      </w:r>
      <w:proofErr w:type="spellEnd"/>
      <w:r w:rsidRPr="00F4311E">
        <w:rPr>
          <w:rFonts w:cstheme="minorHAnsi"/>
        </w:rPr>
        <w:t>:</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numPr>
          <w:ilvl w:val="0"/>
          <w:numId w:val="35"/>
        </w:numPr>
        <w:suppressAutoHyphens/>
        <w:spacing w:after="120" w:line="240" w:lineRule="auto"/>
        <w:jc w:val="both"/>
        <w:rPr>
          <w:rFonts w:cstheme="minorHAnsi"/>
        </w:rPr>
      </w:pPr>
      <w:r w:rsidRPr="00F4311E">
        <w:rPr>
          <w:rFonts w:cstheme="minorHAnsi"/>
        </w:rPr>
        <w:t xml:space="preserve">Smanjiti površine prenamjene iz neizgrađenog područja u građevinsko područje, odnosno kod takvih ID, očuvati što je moguće veće površine prirodnih staništa, kako bi se razina značajnosti utjecaja na cjelovitost područja EM, a time i na ciljne vrste područja, zbog prenamjene površina POVS područja HR2001360 </w:t>
      </w:r>
      <w:proofErr w:type="spellStart"/>
      <w:r w:rsidRPr="00F4311E">
        <w:rPr>
          <w:rFonts w:cstheme="minorHAnsi"/>
        </w:rPr>
        <w:t>Podbiokovlje</w:t>
      </w:r>
      <w:proofErr w:type="spellEnd"/>
      <w:r w:rsidRPr="00F4311E">
        <w:rPr>
          <w:rFonts w:cstheme="minorHAnsi"/>
        </w:rPr>
        <w:t xml:space="preserve"> umanjila ispod razine značajnosti (manje od 1% površine POVS područja HR2001360 </w:t>
      </w:r>
      <w:proofErr w:type="spellStart"/>
      <w:r w:rsidRPr="00F4311E">
        <w:rPr>
          <w:rFonts w:cstheme="minorHAnsi"/>
        </w:rPr>
        <w:t>Podbiokovlje</w:t>
      </w:r>
      <w:proofErr w:type="spellEnd"/>
      <w:r w:rsidRPr="00F4311E">
        <w:rPr>
          <w:rFonts w:cstheme="minorHAnsi"/>
        </w:rPr>
        <w:t>).</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i/>
          <w:iCs/>
          <w:u w:val="single"/>
        </w:rPr>
      </w:pPr>
      <w:r w:rsidRPr="00F4311E">
        <w:rPr>
          <w:rFonts w:cstheme="minorHAnsi"/>
          <w:i/>
          <w:iCs/>
          <w:u w:val="single"/>
        </w:rPr>
        <w:t>Ciljne vrste:</w:t>
      </w:r>
    </w:p>
    <w:p w:rsidR="00F4311E" w:rsidRPr="00F4311E" w:rsidRDefault="00F4311E" w:rsidP="00965593">
      <w:pPr>
        <w:numPr>
          <w:ilvl w:val="0"/>
          <w:numId w:val="35"/>
        </w:numPr>
        <w:suppressAutoHyphens/>
        <w:spacing w:after="120" w:line="240" w:lineRule="auto"/>
        <w:jc w:val="both"/>
        <w:rPr>
          <w:rFonts w:cstheme="minorHAnsi"/>
        </w:rPr>
      </w:pPr>
      <w:r w:rsidRPr="00F4311E">
        <w:rPr>
          <w:rFonts w:cstheme="minorHAnsi"/>
        </w:rPr>
        <w:t xml:space="preserve">Radove izvoditi od početka listopada do kraja ožujka, u svrhu zaštite </w:t>
      </w:r>
      <w:proofErr w:type="spellStart"/>
      <w:r w:rsidRPr="00F4311E">
        <w:rPr>
          <w:rFonts w:cstheme="minorHAnsi"/>
        </w:rPr>
        <w:t>crvenkrpice</w:t>
      </w:r>
      <w:proofErr w:type="spellEnd"/>
      <w:r w:rsidRPr="00F4311E">
        <w:rPr>
          <w:rFonts w:cstheme="minorHAnsi"/>
        </w:rPr>
        <w:t xml:space="preserve"> (</w:t>
      </w:r>
      <w:proofErr w:type="spellStart"/>
      <w:r w:rsidRPr="00F4311E">
        <w:rPr>
          <w:rFonts w:cstheme="minorHAnsi"/>
          <w:i/>
          <w:iCs/>
        </w:rPr>
        <w:t>Zamenis</w:t>
      </w:r>
      <w:proofErr w:type="spellEnd"/>
      <w:r w:rsidRPr="00F4311E">
        <w:rPr>
          <w:rFonts w:cstheme="minorHAnsi"/>
          <w:i/>
          <w:iCs/>
        </w:rPr>
        <w:t xml:space="preserve"> </w:t>
      </w:r>
      <w:proofErr w:type="spellStart"/>
      <w:r w:rsidRPr="00F4311E">
        <w:rPr>
          <w:rFonts w:cstheme="minorHAnsi"/>
          <w:i/>
          <w:iCs/>
        </w:rPr>
        <w:t>situla</w:t>
      </w:r>
      <w:proofErr w:type="spellEnd"/>
      <w:r w:rsidRPr="00F4311E">
        <w:rPr>
          <w:rFonts w:cstheme="minorHAnsi"/>
        </w:rPr>
        <w:t>).</w:t>
      </w:r>
    </w:p>
    <w:p w:rsidR="00F4311E" w:rsidRPr="00F4311E" w:rsidRDefault="00F4311E" w:rsidP="00965593">
      <w:pPr>
        <w:numPr>
          <w:ilvl w:val="0"/>
          <w:numId w:val="35"/>
        </w:numPr>
        <w:suppressAutoHyphens/>
        <w:spacing w:after="120" w:line="240" w:lineRule="auto"/>
        <w:jc w:val="both"/>
        <w:rPr>
          <w:rFonts w:cstheme="minorHAnsi"/>
        </w:rPr>
      </w:pPr>
      <w:r w:rsidRPr="00F4311E">
        <w:rPr>
          <w:rFonts w:cstheme="minorHAnsi"/>
        </w:rPr>
        <w:t xml:space="preserve">Očuvati lokalitete u selu </w:t>
      </w:r>
      <w:proofErr w:type="spellStart"/>
      <w:r w:rsidRPr="00F4311E">
        <w:rPr>
          <w:rFonts w:cstheme="minorHAnsi"/>
        </w:rPr>
        <w:t>Kotišini</w:t>
      </w:r>
      <w:proofErr w:type="spellEnd"/>
      <w:r w:rsidRPr="00F4311E">
        <w:rPr>
          <w:rFonts w:cstheme="minorHAnsi"/>
        </w:rPr>
        <w:t>, gdje se nalaze umjetno stvoreni bazeni koji služe za polijevanje vrtova, koji su značajni za obitavanje izolirane populacije žutog mukača (</w:t>
      </w:r>
      <w:proofErr w:type="spellStart"/>
      <w:r w:rsidRPr="00F4311E">
        <w:rPr>
          <w:rFonts w:cstheme="minorHAnsi"/>
          <w:i/>
          <w:iCs/>
        </w:rPr>
        <w:t>Bombina</w:t>
      </w:r>
      <w:proofErr w:type="spellEnd"/>
      <w:r w:rsidRPr="00F4311E">
        <w:rPr>
          <w:rFonts w:cstheme="minorHAnsi"/>
          <w:i/>
          <w:iCs/>
        </w:rPr>
        <w:t xml:space="preserve"> </w:t>
      </w:r>
      <w:proofErr w:type="spellStart"/>
      <w:r w:rsidRPr="00F4311E">
        <w:rPr>
          <w:rFonts w:cstheme="minorHAnsi"/>
          <w:i/>
          <w:iCs/>
        </w:rPr>
        <w:t>variegata</w:t>
      </w:r>
      <w:proofErr w:type="spellEnd"/>
      <w:r w:rsidRPr="00F4311E">
        <w:rPr>
          <w:rFonts w:cstheme="minorHAnsi"/>
        </w:rPr>
        <w:t>).</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b/>
          <w:bCs/>
        </w:rPr>
      </w:pPr>
      <w:r w:rsidRPr="00F4311E">
        <w:rPr>
          <w:rFonts w:cstheme="minorHAnsi"/>
          <w:b/>
          <w:bCs/>
        </w:rPr>
        <w:t xml:space="preserve">POVS HR3000124 Sveti Petar i POVS HR3000125 </w:t>
      </w:r>
      <w:proofErr w:type="spellStart"/>
      <w:r w:rsidRPr="00F4311E">
        <w:rPr>
          <w:rFonts w:cstheme="minorHAnsi"/>
          <w:b/>
          <w:bCs/>
        </w:rPr>
        <w:t>Osejava</w:t>
      </w:r>
      <w:proofErr w:type="spellEnd"/>
    </w:p>
    <w:p w:rsidR="00F4311E" w:rsidRPr="00F4311E" w:rsidRDefault="00F4311E" w:rsidP="00965593">
      <w:pPr>
        <w:spacing w:after="120" w:line="240" w:lineRule="auto"/>
        <w:jc w:val="both"/>
        <w:rPr>
          <w:rFonts w:cstheme="minorHAnsi"/>
          <w:i/>
          <w:iCs/>
          <w:u w:val="single"/>
        </w:rPr>
      </w:pPr>
      <w:r w:rsidRPr="00F4311E">
        <w:rPr>
          <w:rFonts w:cstheme="minorHAnsi"/>
          <w:i/>
          <w:iCs/>
          <w:u w:val="single"/>
        </w:rPr>
        <w:t>Ciljni stanišni tipovi:</w:t>
      </w:r>
    </w:p>
    <w:p w:rsidR="00F4311E" w:rsidRPr="00F4311E" w:rsidRDefault="00F4311E" w:rsidP="00965593">
      <w:pPr>
        <w:numPr>
          <w:ilvl w:val="0"/>
          <w:numId w:val="36"/>
        </w:numPr>
        <w:suppressAutoHyphens/>
        <w:spacing w:after="120" w:line="240" w:lineRule="auto"/>
        <w:jc w:val="both"/>
        <w:rPr>
          <w:rFonts w:cstheme="minorHAnsi"/>
        </w:rPr>
      </w:pPr>
      <w:r w:rsidRPr="00F4311E">
        <w:rPr>
          <w:rFonts w:cstheme="minorHAnsi"/>
        </w:rPr>
        <w:t xml:space="preserve">Na području rasprostranjenosti ciljnog stanišnog tipa 1140 Muljevita i pješčana dna izložena zraku za vrijeme oseke unutar POVS HR3000125 </w:t>
      </w:r>
      <w:proofErr w:type="spellStart"/>
      <w:r w:rsidRPr="00F4311E">
        <w:rPr>
          <w:rFonts w:cstheme="minorHAnsi"/>
        </w:rPr>
        <w:t>Osejava</w:t>
      </w:r>
      <w:proofErr w:type="spellEnd"/>
      <w:r w:rsidRPr="00F4311E">
        <w:rPr>
          <w:rFonts w:cstheme="minorHAnsi"/>
        </w:rPr>
        <w:t xml:space="preserve"> potrebno je očuvati povoljne stanišne uvjete održavanjem povoljne kakvoće vode, ne dopustiti gradnju, vađenje pijeska, nasipavanje, betoniranje na području rasprostranjenosti stanišnog tipa i u njegovoj neposrednoj blizini te odrediti ekološki prihvatljive kapacitete plaža radi očuvanja vegetacije.</w:t>
      </w:r>
    </w:p>
    <w:p w:rsidR="00F4311E" w:rsidRPr="00F4311E" w:rsidRDefault="00F4311E" w:rsidP="00965593">
      <w:pPr>
        <w:numPr>
          <w:ilvl w:val="0"/>
          <w:numId w:val="36"/>
        </w:numPr>
        <w:suppressAutoHyphens/>
        <w:spacing w:after="120" w:line="240" w:lineRule="auto"/>
        <w:jc w:val="both"/>
        <w:rPr>
          <w:rFonts w:cstheme="minorHAnsi"/>
        </w:rPr>
      </w:pPr>
      <w:r w:rsidRPr="00F4311E">
        <w:rPr>
          <w:rFonts w:cstheme="minorHAnsi"/>
        </w:rPr>
        <w:t xml:space="preserve">Na području rasprostranjenosti ciljnog stanišnog tipa 1170 Grebeni unutar POVS HR3000125 </w:t>
      </w:r>
      <w:proofErr w:type="spellStart"/>
      <w:r w:rsidRPr="00F4311E">
        <w:rPr>
          <w:rFonts w:cstheme="minorHAnsi"/>
        </w:rPr>
        <w:t>Osejava</w:t>
      </w:r>
      <w:proofErr w:type="spellEnd"/>
      <w:r w:rsidRPr="00F4311E">
        <w:rPr>
          <w:rFonts w:cstheme="minorHAnsi"/>
        </w:rPr>
        <w:t xml:space="preserve"> i HR3000124 Sveti Petar potrebno je očuvati povoljne stanišne uvjete održavanjem povoljne kakvoće morske vode, regulirati korištenje ribolovnih alata koji oštećuju/uništavaju stanišni tip, osigurati dovoljan broj ekološki prihvatljivih sidrišta te zabraniti sidrenje na području rasprostranjenosti grebena izvan trajnih sidrišta, ne dopustiti gradnju, betoniranje obale i nasipavanje u more te odlaganje otpada na području rasprostranjenosti stanišnog tipa te ograničiti broj posjeta/ronilaca na mjestima koja su izložena posjećivanju te regulirati posjećenost nautičkih brodica.</w:t>
      </w:r>
    </w:p>
    <w:p w:rsidR="00F4311E" w:rsidRPr="00F4311E" w:rsidRDefault="00F4311E" w:rsidP="00965593">
      <w:pPr>
        <w:numPr>
          <w:ilvl w:val="0"/>
          <w:numId w:val="33"/>
        </w:numPr>
        <w:suppressAutoHyphens/>
        <w:spacing w:after="120" w:line="240" w:lineRule="auto"/>
        <w:jc w:val="both"/>
        <w:rPr>
          <w:rFonts w:cstheme="minorHAnsi"/>
        </w:rPr>
      </w:pPr>
      <w:r w:rsidRPr="00F4311E">
        <w:rPr>
          <w:rFonts w:cstheme="minorHAnsi"/>
        </w:rPr>
        <w:t xml:space="preserve">Na području rasprostranjenosti ciljnog stanišnog tipa 8210 Karbonatne stijene s </w:t>
      </w:r>
      <w:proofErr w:type="spellStart"/>
      <w:r w:rsidRPr="00F4311E">
        <w:rPr>
          <w:rFonts w:cstheme="minorHAnsi"/>
        </w:rPr>
        <w:t>hazmofitskom</w:t>
      </w:r>
      <w:proofErr w:type="spellEnd"/>
      <w:r w:rsidRPr="00F4311E">
        <w:rPr>
          <w:rFonts w:cstheme="minorHAnsi"/>
        </w:rPr>
        <w:t xml:space="preserve"> vegetacijom unutar POVS HR3000124 Sveti Petar potrebno je očuvati povoljne stanišne uvjete za razvoj vegetacije sveze</w:t>
      </w:r>
      <w:r w:rsidRPr="00F4311E">
        <w:rPr>
          <w:rFonts w:cstheme="minorHAnsi"/>
          <w:i/>
          <w:iCs/>
        </w:rPr>
        <w:t xml:space="preserve"> </w:t>
      </w:r>
      <w:proofErr w:type="spellStart"/>
      <w:r w:rsidRPr="00F4311E">
        <w:rPr>
          <w:rFonts w:cstheme="minorHAnsi"/>
          <w:i/>
          <w:iCs/>
        </w:rPr>
        <w:t>Peltarion</w:t>
      </w:r>
      <w:proofErr w:type="spellEnd"/>
      <w:r w:rsidRPr="00F4311E">
        <w:rPr>
          <w:rFonts w:cstheme="minorHAnsi"/>
          <w:i/>
          <w:iCs/>
        </w:rPr>
        <w:t xml:space="preserve"> </w:t>
      </w:r>
      <w:proofErr w:type="spellStart"/>
      <w:r w:rsidRPr="00F4311E">
        <w:rPr>
          <w:rFonts w:cstheme="minorHAnsi"/>
          <w:i/>
          <w:iCs/>
        </w:rPr>
        <w:t>alliaceae</w:t>
      </w:r>
      <w:proofErr w:type="spellEnd"/>
      <w:r w:rsidRPr="00F4311E">
        <w:rPr>
          <w:rFonts w:cstheme="minorHAnsi"/>
        </w:rPr>
        <w:t>.</w:t>
      </w:r>
    </w:p>
    <w:p w:rsidR="00F4311E" w:rsidRPr="00F4311E" w:rsidRDefault="00F4311E" w:rsidP="00965593">
      <w:pPr>
        <w:numPr>
          <w:ilvl w:val="0"/>
          <w:numId w:val="33"/>
        </w:numPr>
        <w:suppressAutoHyphens/>
        <w:spacing w:after="120" w:line="240" w:lineRule="auto"/>
        <w:jc w:val="both"/>
        <w:rPr>
          <w:rFonts w:cstheme="minorHAnsi"/>
        </w:rPr>
      </w:pPr>
      <w:r w:rsidRPr="00F4311E">
        <w:rPr>
          <w:rFonts w:cstheme="minorHAnsi"/>
        </w:rPr>
        <w:lastRenderedPageBreak/>
        <w:t xml:space="preserve">Na području rasprostranjenosti ciljnog stanišnog tipa 1240 Stijene i strmci (klifovi) mediteranskih obala obrasli endemičnim vrstama </w:t>
      </w:r>
      <w:proofErr w:type="spellStart"/>
      <w:r w:rsidRPr="00F4311E">
        <w:rPr>
          <w:rFonts w:cstheme="minorHAnsi"/>
          <w:i/>
          <w:iCs/>
        </w:rPr>
        <w:t>Limonium</w:t>
      </w:r>
      <w:proofErr w:type="spellEnd"/>
      <w:r w:rsidRPr="00F4311E">
        <w:rPr>
          <w:rFonts w:cstheme="minorHAnsi"/>
          <w:i/>
          <w:iCs/>
        </w:rPr>
        <w:t xml:space="preserve"> </w:t>
      </w:r>
      <w:proofErr w:type="spellStart"/>
      <w:r w:rsidRPr="00F4311E">
        <w:rPr>
          <w:rFonts w:cstheme="minorHAnsi"/>
          <w:i/>
          <w:iCs/>
        </w:rPr>
        <w:t>spp</w:t>
      </w:r>
      <w:proofErr w:type="spellEnd"/>
      <w:r w:rsidRPr="00F4311E">
        <w:rPr>
          <w:rFonts w:cstheme="minorHAnsi"/>
        </w:rPr>
        <w:t>. unutar POVS HR3000124 Sveti Petar potrebno je ne dopustiti gradnju na području rasprostranjenosti stanišnog tipa te betoniranje i nasipavanje obale.</w:t>
      </w:r>
    </w:p>
    <w:p w:rsidR="00F4311E" w:rsidRPr="00F4311E" w:rsidRDefault="00F4311E" w:rsidP="00965593">
      <w:pPr>
        <w:spacing w:after="120" w:line="240" w:lineRule="auto"/>
        <w:jc w:val="both"/>
        <w:rPr>
          <w:rFonts w:cstheme="minorHAnsi"/>
          <w:i/>
          <w:iCs/>
          <w:u w:val="single"/>
        </w:rPr>
      </w:pPr>
    </w:p>
    <w:p w:rsidR="00F4311E" w:rsidRPr="00F4311E" w:rsidRDefault="00F4311E" w:rsidP="00965593">
      <w:pPr>
        <w:spacing w:after="120" w:line="240" w:lineRule="auto"/>
        <w:jc w:val="both"/>
        <w:rPr>
          <w:rFonts w:cstheme="minorHAnsi"/>
          <w:b/>
          <w:bCs/>
        </w:rPr>
      </w:pPr>
      <w:r w:rsidRPr="00F4311E">
        <w:rPr>
          <w:rFonts w:cstheme="minorHAnsi"/>
          <w:b/>
          <w:bCs/>
        </w:rPr>
        <w:t xml:space="preserve">POVS HR3000128 </w:t>
      </w:r>
      <w:proofErr w:type="spellStart"/>
      <w:r w:rsidRPr="00F4311E">
        <w:rPr>
          <w:rFonts w:cstheme="minorHAnsi"/>
          <w:b/>
          <w:bCs/>
        </w:rPr>
        <w:t>U.Ramova</w:t>
      </w:r>
      <w:proofErr w:type="spellEnd"/>
      <w:r w:rsidRPr="00F4311E">
        <w:rPr>
          <w:rFonts w:cstheme="minorHAnsi"/>
          <w:b/>
          <w:bCs/>
        </w:rPr>
        <w:t>; u. Krvavica</w:t>
      </w:r>
    </w:p>
    <w:p w:rsidR="00F4311E" w:rsidRPr="00F4311E" w:rsidRDefault="00F4311E" w:rsidP="00965593">
      <w:pPr>
        <w:numPr>
          <w:ilvl w:val="0"/>
          <w:numId w:val="33"/>
        </w:numPr>
        <w:suppressAutoHyphens/>
        <w:spacing w:after="120" w:line="240" w:lineRule="auto"/>
        <w:jc w:val="both"/>
        <w:rPr>
          <w:rFonts w:cstheme="minorHAnsi"/>
        </w:rPr>
      </w:pPr>
      <w:r w:rsidRPr="00F4311E">
        <w:rPr>
          <w:rFonts w:cstheme="minorHAnsi"/>
        </w:rPr>
        <w:t xml:space="preserve">Dio akvatorija u obuhvatu UPU </w:t>
      </w:r>
      <w:proofErr w:type="spellStart"/>
      <w:r w:rsidRPr="00F4311E">
        <w:rPr>
          <w:rFonts w:cstheme="minorHAnsi"/>
        </w:rPr>
        <w:t>Biloševac</w:t>
      </w:r>
      <w:proofErr w:type="spellEnd"/>
      <w:r w:rsidRPr="00F4311E">
        <w:rPr>
          <w:rFonts w:cstheme="minorHAnsi"/>
        </w:rPr>
        <w:t xml:space="preserve"> 4, koji je dio POVS područja „HR3000128 U. Ramova; u. Krvavica“, koristiti samo za kupanje te ne provoditi daljnje aktivnosti na dnu (kao npr. čišćenje, produbljivanje, bacanje sidara ili postavljanje mrtvih vezova za rekreacijske rekvizite (tobogani na napuhavanje i sl.) kao ni nasipavanje plaža.</w:t>
      </w:r>
    </w:p>
    <w:p w:rsidR="00F4311E" w:rsidRPr="00F4311E" w:rsidRDefault="00F4311E" w:rsidP="00965593">
      <w:pPr>
        <w:numPr>
          <w:ilvl w:val="0"/>
          <w:numId w:val="33"/>
        </w:numPr>
        <w:suppressAutoHyphens/>
        <w:spacing w:after="120" w:line="240" w:lineRule="auto"/>
        <w:jc w:val="both"/>
        <w:rPr>
          <w:rFonts w:cstheme="minorHAnsi"/>
        </w:rPr>
      </w:pPr>
      <w:r w:rsidRPr="00F4311E">
        <w:rPr>
          <w:rFonts w:cstheme="minorHAnsi"/>
        </w:rPr>
        <w:t>Turističko privezište je potrebno planirati izvan obuhvata rasprostranjenosti ciljnih stanišnih tipova POVS HR3000128 U. Ramova; u. Krvavica“.</w:t>
      </w:r>
    </w:p>
    <w:p w:rsidR="00F4311E" w:rsidRPr="00F4311E" w:rsidRDefault="00F4311E" w:rsidP="00965593">
      <w:pPr>
        <w:numPr>
          <w:ilvl w:val="0"/>
          <w:numId w:val="33"/>
        </w:numPr>
        <w:suppressAutoHyphens/>
        <w:spacing w:after="120" w:line="240" w:lineRule="auto"/>
        <w:jc w:val="both"/>
        <w:rPr>
          <w:rFonts w:cstheme="minorHAnsi"/>
        </w:rPr>
      </w:pPr>
      <w:r w:rsidRPr="00F4311E">
        <w:rPr>
          <w:rFonts w:cstheme="minorHAnsi"/>
        </w:rPr>
        <w:t>Na području rasprostranjenosti ciljnog stanišnog tipa 1140 Muljevita i pješčana dna izložena zraku za vrijeme oseke unutar POVS HR3000128 U. Ramova; u. Krvavica potrebno je očuvati povoljne stanišne uvjete održavanjem povoljne kakvoće vode, ne dopustiti gradnju, vađenje pijeska, nasipavanje, betoniranje na području rasprostranjenosti stanišnog tipa i u njegovoj neposrednoj blizini te odrediti ekološki prihvatljive kapacitete plaža radi očuvanja vegetacije.</w:t>
      </w:r>
    </w:p>
    <w:p w:rsidR="00F4311E" w:rsidRPr="00F4311E" w:rsidRDefault="00F4311E" w:rsidP="00965593">
      <w:pPr>
        <w:numPr>
          <w:ilvl w:val="0"/>
          <w:numId w:val="33"/>
        </w:numPr>
        <w:suppressAutoHyphens/>
        <w:spacing w:after="120" w:line="240" w:lineRule="auto"/>
        <w:jc w:val="both"/>
        <w:rPr>
          <w:rFonts w:cstheme="minorHAnsi"/>
        </w:rPr>
      </w:pPr>
      <w:r w:rsidRPr="00F4311E">
        <w:rPr>
          <w:rFonts w:cstheme="minorHAnsi"/>
        </w:rPr>
        <w:t>Na području rasprostranjenosti ciljnog stanišnog tipa 1110 Pješčana dna trajno prekrivena morem unutar POVS HR3000128 U. Ramova; u. Krvavica potrebno je očuvati povoljne stanišne uvjete održavanjem povoljne kakvoće morske vode, ne dopustiti korištenje ribolovnih alata koji oštećuju/uništavaju stanišni tip, ne dopustiti gradnju, vađenje pijeska, nasipavanje te betoniranje na području rasprostranjenosti stanišnog tipa i u neposrednoj blizini pješčanih plaža te odrediti ekološki prihvatljiv kapacitet posjetitelja za ovaj stanišni tip.</w:t>
      </w:r>
    </w:p>
    <w:p w:rsidR="00F4311E" w:rsidRPr="00F4311E" w:rsidRDefault="00F4311E" w:rsidP="00965593">
      <w:pPr>
        <w:numPr>
          <w:ilvl w:val="0"/>
          <w:numId w:val="33"/>
        </w:numPr>
        <w:suppressAutoHyphens/>
        <w:spacing w:after="120" w:line="240" w:lineRule="auto"/>
        <w:jc w:val="both"/>
        <w:rPr>
          <w:rFonts w:cstheme="minorHAnsi"/>
        </w:rPr>
      </w:pPr>
      <w:r w:rsidRPr="00F4311E">
        <w:rPr>
          <w:rFonts w:cstheme="minorHAnsi"/>
        </w:rPr>
        <w:t xml:space="preserve">Pri daljnjem planiranju i izradi projektne dokumentacije za uređenje </w:t>
      </w:r>
      <w:proofErr w:type="spellStart"/>
      <w:r w:rsidRPr="00F4311E">
        <w:rPr>
          <w:rFonts w:cstheme="minorHAnsi"/>
        </w:rPr>
        <w:t>plažnih</w:t>
      </w:r>
      <w:proofErr w:type="spellEnd"/>
      <w:r w:rsidRPr="00F4311E">
        <w:rPr>
          <w:rFonts w:cstheme="minorHAnsi"/>
        </w:rPr>
        <w:t xml:space="preserve"> sadržaja na kopnu i u moru, za potrebe UPU </w:t>
      </w:r>
      <w:proofErr w:type="spellStart"/>
      <w:r w:rsidRPr="00F4311E">
        <w:rPr>
          <w:rFonts w:cstheme="minorHAnsi"/>
        </w:rPr>
        <w:t>Biloševac</w:t>
      </w:r>
      <w:proofErr w:type="spellEnd"/>
      <w:r w:rsidRPr="00F4311E">
        <w:rPr>
          <w:rFonts w:cstheme="minorHAnsi"/>
        </w:rPr>
        <w:t xml:space="preserve"> 1, 2, 3, i 4 uzeti u obzir, da ukupna površina prenamjene ciljnih stanišnih tipova Muljevita i pješčana dna izložena zraku za vrijeme oseke 1140 (ukupna površina 0,1 ha) i Pješčana dna trajno prekrivena morem 1110 (ukupna površina 17 ha) unutar područja HR3000128 U. Ramova; u. Krvavica, uslijed svih planiranih zahvata bude ≤ 1% od prethodno navedenih površina“.</w:t>
      </w:r>
    </w:p>
    <w:p w:rsidR="00EB4AA2" w:rsidRPr="00EB4AA2" w:rsidRDefault="00EB4AA2" w:rsidP="00965593">
      <w:pPr>
        <w:pStyle w:val="Odlomakpopisa"/>
        <w:spacing w:after="120" w:line="240" w:lineRule="auto"/>
        <w:jc w:val="both"/>
        <w:rPr>
          <w:rFonts w:cstheme="minorHAnsi"/>
        </w:rPr>
      </w:pPr>
    </w:p>
    <w:p w:rsidR="00EB4AA2" w:rsidRPr="00EB4AA2" w:rsidRDefault="0046362E" w:rsidP="00965593">
      <w:pPr>
        <w:spacing w:after="120" w:line="240" w:lineRule="auto"/>
        <w:jc w:val="center"/>
        <w:rPr>
          <w:rFonts w:cstheme="minorHAnsi"/>
          <w:b/>
        </w:rPr>
      </w:pPr>
      <w:r>
        <w:rPr>
          <w:rFonts w:cstheme="minorHAnsi"/>
          <w:b/>
        </w:rPr>
        <w:t>Članak 152</w:t>
      </w:r>
      <w:r w:rsidR="00EB4AA2" w:rsidRPr="00EB4AA2">
        <w:rPr>
          <w:rFonts w:cstheme="minorHAnsi"/>
          <w:b/>
        </w:rPr>
        <w:t>.</w:t>
      </w:r>
    </w:p>
    <w:p w:rsidR="00EB4AA2" w:rsidRPr="00EB4AA2" w:rsidRDefault="00EB4AA2" w:rsidP="00965593">
      <w:pPr>
        <w:spacing w:after="120" w:line="240" w:lineRule="auto"/>
        <w:jc w:val="both"/>
        <w:rPr>
          <w:rFonts w:cstheme="minorHAnsi"/>
        </w:rPr>
      </w:pPr>
      <w:r w:rsidRPr="00EB4AA2">
        <w:rPr>
          <w:rFonts w:cstheme="minorHAnsi"/>
        </w:rPr>
        <w:t xml:space="preserve">Tekst </w:t>
      </w:r>
      <w:r w:rsidRPr="00EB4AA2">
        <w:rPr>
          <w:rFonts w:cstheme="minorHAnsi"/>
          <w:b/>
        </w:rPr>
        <w:t>članka 242.</w:t>
      </w:r>
      <w:r w:rsidRPr="00EB4AA2">
        <w:rPr>
          <w:rFonts w:cstheme="minorHAnsi"/>
        </w:rPr>
        <w:t xml:space="preserve"> se briše i zamjenjuje se tekstom koji glasi: „</w:t>
      </w:r>
      <w:r w:rsidRPr="00EB4AA2">
        <w:rPr>
          <w:rFonts w:ascii="Calibri" w:hAnsi="Calibri"/>
        </w:rPr>
        <w:t xml:space="preserve">U Gradu Makarskoj nema pogodne lokacije za odlaganje komunalnog otpada. Konačno rješenje obrade i odlaganja otpada (miješani komunalni i neopasni proizvodni otpad) s područja Grada Makarske predviđa se sukladno Prostornom planu Splitsko- dalmatinske županije u Centru za gospodarenje otpadom Splitsko- dalmatinske županije u </w:t>
      </w:r>
      <w:proofErr w:type="spellStart"/>
      <w:r w:rsidRPr="00EB4AA2">
        <w:rPr>
          <w:rFonts w:ascii="Calibri" w:hAnsi="Calibri"/>
        </w:rPr>
        <w:t>Lećevici</w:t>
      </w:r>
      <w:proofErr w:type="spellEnd"/>
      <w:r w:rsidRPr="00EB4AA2">
        <w:rPr>
          <w:rFonts w:ascii="Calibri" w:hAnsi="Calibri"/>
        </w:rPr>
        <w:t>. Prema tom planu nije predviđena pretovarna stanica na području Grada Makarske“.</w:t>
      </w:r>
    </w:p>
    <w:p w:rsidR="00EB4AA2" w:rsidRPr="00EB4AA2" w:rsidRDefault="00EB4AA2" w:rsidP="00965593">
      <w:pPr>
        <w:pStyle w:val="Odlomakpopisa"/>
        <w:spacing w:after="120" w:line="240" w:lineRule="auto"/>
        <w:jc w:val="both"/>
        <w:rPr>
          <w:rFonts w:cstheme="minorHAnsi"/>
        </w:rPr>
      </w:pPr>
    </w:p>
    <w:p w:rsidR="00EB4AA2" w:rsidRPr="00EB4AA2" w:rsidRDefault="00EB4AA2" w:rsidP="00965593">
      <w:pPr>
        <w:spacing w:after="120" w:line="240" w:lineRule="auto"/>
        <w:jc w:val="center"/>
        <w:rPr>
          <w:rFonts w:cstheme="minorHAnsi"/>
          <w:b/>
        </w:rPr>
      </w:pPr>
      <w:r w:rsidRPr="00EB4AA2">
        <w:rPr>
          <w:rFonts w:cstheme="minorHAnsi"/>
          <w:b/>
        </w:rPr>
        <w:t>Čl</w:t>
      </w:r>
      <w:r w:rsidR="0046362E">
        <w:rPr>
          <w:rFonts w:cstheme="minorHAnsi"/>
          <w:b/>
        </w:rPr>
        <w:t>anak 153</w:t>
      </w:r>
      <w:r w:rsidRPr="00EB4AA2">
        <w:rPr>
          <w:rFonts w:cstheme="minorHAnsi"/>
          <w:b/>
        </w:rPr>
        <w:t>.</w:t>
      </w:r>
    </w:p>
    <w:p w:rsidR="00F4311E" w:rsidRDefault="00EB4AA2" w:rsidP="00965593">
      <w:pPr>
        <w:spacing w:after="120" w:line="240" w:lineRule="auto"/>
        <w:jc w:val="both"/>
        <w:rPr>
          <w:rFonts w:cstheme="minorHAnsi"/>
        </w:rPr>
      </w:pPr>
      <w:r w:rsidRPr="00EB4AA2">
        <w:rPr>
          <w:rFonts w:cstheme="minorHAnsi"/>
        </w:rPr>
        <w:t xml:space="preserve">Tekst </w:t>
      </w:r>
      <w:r>
        <w:rPr>
          <w:rFonts w:cstheme="minorHAnsi"/>
          <w:b/>
        </w:rPr>
        <w:t>članka 243</w:t>
      </w:r>
      <w:r w:rsidRPr="00EB4AA2">
        <w:rPr>
          <w:rFonts w:cstheme="minorHAnsi"/>
          <w:b/>
        </w:rPr>
        <w:t>.</w:t>
      </w:r>
      <w:r w:rsidRPr="00EB4AA2">
        <w:rPr>
          <w:rFonts w:cstheme="minorHAnsi"/>
        </w:rPr>
        <w:t xml:space="preserve"> se briše i zamjenjuje se tekstom koji glasi: „</w:t>
      </w:r>
    </w:p>
    <w:p w:rsidR="00EB4AA2" w:rsidRPr="00EB4AA2" w:rsidRDefault="00EB4AA2" w:rsidP="00965593">
      <w:pPr>
        <w:spacing w:after="120" w:line="240" w:lineRule="auto"/>
        <w:jc w:val="both"/>
        <w:rPr>
          <w:rFonts w:cstheme="minorHAnsi"/>
        </w:rPr>
      </w:pPr>
      <w:r w:rsidRPr="00EB4AA2">
        <w:rPr>
          <w:rFonts w:cstheme="minorHAnsi"/>
        </w:rPr>
        <w:t>(1) Grad Makarska je obvezan na svom području osigurati uvjete i provedbu mjera za gospodarenje komunalnim otpadom i za odvojeno prikupljanje otpada propisanih Zakonom o održivom gospodarenju otpadom (“Narodne novine“ br. 94/13, 73/17, 14/19 i 98/19), te postupati prema Planu gospodarenja otpadom Grada Makarske za razdoblje 2014.-2020. godine (Glasnik Grada Makarske br. 10/14)</w:t>
      </w:r>
    </w:p>
    <w:p w:rsidR="00EB4AA2" w:rsidRPr="00EB4AA2" w:rsidRDefault="00EB4AA2" w:rsidP="00965593">
      <w:pPr>
        <w:spacing w:after="120" w:line="240" w:lineRule="auto"/>
        <w:jc w:val="both"/>
        <w:rPr>
          <w:rFonts w:cstheme="minorHAnsi"/>
        </w:rPr>
      </w:pPr>
      <w:r w:rsidRPr="00EB4AA2">
        <w:rPr>
          <w:rFonts w:cstheme="minorHAnsi"/>
        </w:rPr>
        <w:lastRenderedPageBreak/>
        <w:t xml:space="preserve">(2) Radi što kvalitetnijeg odvojenog prikupljanja otpada potrebno je detaljno razraditi sustav primarne selekcije otpada kroz uređenje “zelenih otoka” i </w:t>
      </w:r>
      <w:proofErr w:type="spellStart"/>
      <w:r w:rsidRPr="00EB4AA2">
        <w:rPr>
          <w:rFonts w:cstheme="minorHAnsi"/>
        </w:rPr>
        <w:t>reciklažnog</w:t>
      </w:r>
      <w:proofErr w:type="spellEnd"/>
      <w:r w:rsidRPr="00EB4AA2">
        <w:rPr>
          <w:rFonts w:cstheme="minorHAnsi"/>
        </w:rPr>
        <w:t xml:space="preserve"> dvorišta. </w:t>
      </w:r>
    </w:p>
    <w:p w:rsidR="00EB4AA2" w:rsidRPr="00EB4AA2" w:rsidRDefault="00EB4AA2" w:rsidP="00965593">
      <w:pPr>
        <w:spacing w:after="120" w:line="240" w:lineRule="auto"/>
        <w:jc w:val="both"/>
        <w:rPr>
          <w:rFonts w:cstheme="minorHAnsi"/>
        </w:rPr>
      </w:pPr>
      <w:r w:rsidRPr="00EB4AA2">
        <w:rPr>
          <w:rFonts w:cstheme="minorHAnsi"/>
        </w:rPr>
        <w:t>(3) Zeleni otoci su mjesta na javnim površinama na kojima se nalazi jedna ili više posuda za prihvat odvojeno sakupljenog otpada iz domaćinstva. U pravilu se sastoje od 4 spremnika različite boje, koji se postavljanju sukladno posebnoj odluci nadležnog tijela jedinice lokalne samouprave. Spremnici i zeleni otoci će se postavljati na javnim površinama na način da je do njih omogućen pristup komunalnom vozilu, te da ne ometaju normalno prometovanje na javnim prometnim površinama (preglednost raskrižja, nesmetani prolaz biciklista, pješaka i osoba s invaliditetom)“.</w:t>
      </w:r>
    </w:p>
    <w:p w:rsidR="00EB4AA2" w:rsidRPr="00EB4AA2" w:rsidRDefault="00EB4AA2" w:rsidP="00965593">
      <w:pPr>
        <w:pStyle w:val="Odlomakpopisa"/>
        <w:spacing w:after="120" w:line="240" w:lineRule="auto"/>
        <w:jc w:val="both"/>
        <w:rPr>
          <w:rFonts w:cstheme="minorHAnsi"/>
        </w:rPr>
      </w:pPr>
    </w:p>
    <w:p w:rsidR="00EB4AA2" w:rsidRPr="00EB4AA2" w:rsidRDefault="00EB4AA2" w:rsidP="00965593">
      <w:pPr>
        <w:spacing w:after="120" w:line="240" w:lineRule="auto"/>
        <w:jc w:val="center"/>
        <w:rPr>
          <w:rFonts w:cstheme="minorHAnsi"/>
          <w:b/>
        </w:rPr>
      </w:pPr>
      <w:r w:rsidRPr="00EB4AA2">
        <w:rPr>
          <w:rFonts w:cstheme="minorHAnsi"/>
          <w:b/>
        </w:rPr>
        <w:t>Čl</w:t>
      </w:r>
      <w:r w:rsidR="0046362E">
        <w:rPr>
          <w:rFonts w:cstheme="minorHAnsi"/>
          <w:b/>
        </w:rPr>
        <w:t>anak 154</w:t>
      </w:r>
      <w:r w:rsidRPr="00EB4AA2">
        <w:rPr>
          <w:rFonts w:cstheme="minorHAnsi"/>
          <w:b/>
        </w:rPr>
        <w:t>.</w:t>
      </w:r>
    </w:p>
    <w:p w:rsidR="00EB4AA2" w:rsidRDefault="00EB4AA2" w:rsidP="00965593">
      <w:pPr>
        <w:spacing w:after="120" w:line="240" w:lineRule="auto"/>
        <w:jc w:val="both"/>
        <w:rPr>
          <w:rFonts w:cstheme="minorHAnsi"/>
        </w:rPr>
      </w:pPr>
      <w:r w:rsidRPr="00EB4AA2">
        <w:rPr>
          <w:rFonts w:cstheme="minorHAnsi"/>
        </w:rPr>
        <w:t xml:space="preserve">Tekst </w:t>
      </w:r>
      <w:r>
        <w:rPr>
          <w:rFonts w:cstheme="minorHAnsi"/>
          <w:b/>
        </w:rPr>
        <w:t>članka 245</w:t>
      </w:r>
      <w:r w:rsidRPr="00EB4AA2">
        <w:rPr>
          <w:rFonts w:cstheme="minorHAnsi"/>
          <w:b/>
        </w:rPr>
        <w:t>.</w:t>
      </w:r>
      <w:r w:rsidRPr="00EB4AA2">
        <w:rPr>
          <w:rFonts w:cstheme="minorHAnsi"/>
        </w:rPr>
        <w:t xml:space="preserve"> se briše i zamjenjuje se tekstom koji glasi: „</w:t>
      </w:r>
    </w:p>
    <w:p w:rsidR="00EB4AA2" w:rsidRPr="00EB4AA2" w:rsidRDefault="00EB4AA2" w:rsidP="00965593">
      <w:pPr>
        <w:spacing w:after="120" w:line="240" w:lineRule="auto"/>
        <w:jc w:val="both"/>
        <w:rPr>
          <w:rFonts w:cstheme="minorHAnsi"/>
        </w:rPr>
      </w:pPr>
      <w:r w:rsidRPr="00EB4AA2">
        <w:rPr>
          <w:rFonts w:cstheme="minorHAnsi"/>
        </w:rPr>
        <w:t xml:space="preserve">(1) Grad Makarska je temeljem Zakona o održivom gospodarenju </w:t>
      </w:r>
      <w:proofErr w:type="spellStart"/>
      <w:r w:rsidRPr="00EB4AA2">
        <w:rPr>
          <w:rFonts w:cstheme="minorHAnsi"/>
        </w:rPr>
        <w:t>gospodarenju</w:t>
      </w:r>
      <w:proofErr w:type="spellEnd"/>
      <w:r w:rsidRPr="00EB4AA2">
        <w:rPr>
          <w:rFonts w:cstheme="minorHAnsi"/>
        </w:rPr>
        <w:t xml:space="preserve"> otpadom (“Narodne novine” br.  94/13, 73/17, 14/19 i 98/19) obavezan osigurati funkcioniranje </w:t>
      </w:r>
      <w:proofErr w:type="spellStart"/>
      <w:r w:rsidRPr="00EB4AA2">
        <w:rPr>
          <w:rFonts w:cstheme="minorHAnsi"/>
        </w:rPr>
        <w:t>reciklažnog</w:t>
      </w:r>
      <w:proofErr w:type="spellEnd"/>
      <w:r w:rsidRPr="00EB4AA2">
        <w:rPr>
          <w:rFonts w:cstheme="minorHAnsi"/>
        </w:rPr>
        <w:t xml:space="preserve"> dvorišta na svom području, kako bi se smanjile količine otpada na način odvojenog sakupljanja i iskorištavanja korisnih sastojaka iz otpada (reciklaže otpada).</w:t>
      </w:r>
    </w:p>
    <w:p w:rsidR="00EB4AA2" w:rsidRPr="00EB4AA2" w:rsidRDefault="00EB4AA2" w:rsidP="00965593">
      <w:pPr>
        <w:spacing w:after="120" w:line="240" w:lineRule="auto"/>
        <w:jc w:val="both"/>
        <w:rPr>
          <w:rFonts w:cstheme="minorHAnsi"/>
        </w:rPr>
      </w:pPr>
      <w:r w:rsidRPr="00EB4AA2">
        <w:rPr>
          <w:rFonts w:cstheme="minorHAnsi"/>
        </w:rPr>
        <w:t xml:space="preserve">(2)  </w:t>
      </w:r>
      <w:proofErr w:type="spellStart"/>
      <w:r w:rsidRPr="00EB4AA2">
        <w:rPr>
          <w:rFonts w:cstheme="minorHAnsi"/>
        </w:rPr>
        <w:t>Reciklažno</w:t>
      </w:r>
      <w:proofErr w:type="spellEnd"/>
      <w:r w:rsidRPr="00EB4AA2">
        <w:rPr>
          <w:rFonts w:cstheme="minorHAnsi"/>
        </w:rPr>
        <w:t xml:space="preserve"> dvorište je građevina namijenjena razvrstavanju i privremenom skladištenju posebnih vrsta otpada (papir, staklo, metal, PVC i drugi); u obuhvatu istog je moguće zbrinjavanje neopasnog građevinskog otpada (građevinski materijal iz iskopa i obrađeni građevinski otpad), sukladno posebnima propisima i odobrenjima nadležnih tijela.</w:t>
      </w:r>
    </w:p>
    <w:p w:rsidR="00EB4AA2" w:rsidRPr="00EB4AA2" w:rsidRDefault="00EB4AA2" w:rsidP="00965593">
      <w:pPr>
        <w:spacing w:after="120" w:line="240" w:lineRule="auto"/>
        <w:jc w:val="both"/>
        <w:rPr>
          <w:rFonts w:cstheme="minorHAnsi"/>
        </w:rPr>
      </w:pPr>
      <w:r w:rsidRPr="00EB4AA2">
        <w:rPr>
          <w:rFonts w:cstheme="minorHAnsi"/>
        </w:rPr>
        <w:t xml:space="preserve">(3)  Lokacija </w:t>
      </w:r>
      <w:proofErr w:type="spellStart"/>
      <w:r w:rsidRPr="00EB4AA2">
        <w:rPr>
          <w:rFonts w:cstheme="minorHAnsi"/>
        </w:rPr>
        <w:t>reciklažnog</w:t>
      </w:r>
      <w:proofErr w:type="spellEnd"/>
      <w:r w:rsidRPr="00EB4AA2">
        <w:rPr>
          <w:rFonts w:cstheme="minorHAnsi"/>
        </w:rPr>
        <w:t xml:space="preserve"> dvorišta za odlaganje komunalnog otpada određuje se na području komunalno servisne zone (K3) južno od groblja Sv Andrije, na dijelu </w:t>
      </w:r>
      <w:proofErr w:type="spellStart"/>
      <w:r w:rsidRPr="00EB4AA2">
        <w:rPr>
          <w:rFonts w:cstheme="minorHAnsi"/>
        </w:rPr>
        <w:t>kč</w:t>
      </w:r>
      <w:proofErr w:type="spellEnd"/>
      <w:r w:rsidRPr="00EB4AA2">
        <w:rPr>
          <w:rFonts w:cstheme="minorHAnsi"/>
        </w:rPr>
        <w:t xml:space="preserve"> 5092 KO Makar.</w:t>
      </w:r>
    </w:p>
    <w:p w:rsidR="00EB4AA2" w:rsidRPr="00EB4AA2" w:rsidRDefault="00EB4AA2" w:rsidP="00965593">
      <w:pPr>
        <w:spacing w:after="120" w:line="240" w:lineRule="auto"/>
        <w:jc w:val="both"/>
        <w:rPr>
          <w:rFonts w:cstheme="minorHAnsi"/>
        </w:rPr>
      </w:pPr>
      <w:r w:rsidRPr="00EB4AA2">
        <w:rPr>
          <w:rFonts w:cstheme="minorHAnsi"/>
        </w:rPr>
        <w:t xml:space="preserve">(4) Unutar površine određene za </w:t>
      </w:r>
      <w:proofErr w:type="spellStart"/>
      <w:r w:rsidRPr="00EB4AA2">
        <w:rPr>
          <w:rFonts w:cstheme="minorHAnsi"/>
        </w:rPr>
        <w:t>reciklažno</w:t>
      </w:r>
      <w:proofErr w:type="spellEnd"/>
      <w:r w:rsidRPr="00EB4AA2">
        <w:rPr>
          <w:rFonts w:cstheme="minorHAnsi"/>
        </w:rPr>
        <w:t xml:space="preserve"> dvorište, dopušta se temeljem odredbi ovog Plana gradnja montažnih i čvrstih građevina, najveće dopuštene visine 1 etaže, te otvorenih nadstrešnica, uz obvezu izvedbe parkirališnih površina za vozila za dopremu/otpremu otpada i vozila zaposlenika/korisnika zone. Dimenzije građevine/a i unutarnja organizacija prostora u zahvatu </w:t>
      </w:r>
      <w:proofErr w:type="spellStart"/>
      <w:r w:rsidRPr="00EB4AA2">
        <w:rPr>
          <w:rFonts w:cstheme="minorHAnsi"/>
        </w:rPr>
        <w:t>reciklažnog</w:t>
      </w:r>
      <w:proofErr w:type="spellEnd"/>
      <w:r w:rsidRPr="00EB4AA2">
        <w:rPr>
          <w:rFonts w:cstheme="minorHAnsi"/>
        </w:rPr>
        <w:t xml:space="preserve"> dvorišta proizlaze iz uvjeta tehnološkog procesa. </w:t>
      </w:r>
      <w:proofErr w:type="spellStart"/>
      <w:r w:rsidRPr="00EB4AA2">
        <w:rPr>
          <w:rFonts w:cstheme="minorHAnsi"/>
        </w:rPr>
        <w:t>Reciklažno</w:t>
      </w:r>
      <w:proofErr w:type="spellEnd"/>
      <w:r w:rsidRPr="00EB4AA2">
        <w:rPr>
          <w:rFonts w:cstheme="minorHAnsi"/>
        </w:rPr>
        <w:t xml:space="preserve"> dvorište se mora ograditi te koristiti na način da se njegovim korištenjem ne ugrožava ili onemogućava korištenje susjednih građevnih čestica“.</w:t>
      </w:r>
    </w:p>
    <w:p w:rsidR="00EB4AA2" w:rsidRPr="00EB4AA2" w:rsidRDefault="00EB4AA2" w:rsidP="00965593">
      <w:pPr>
        <w:pStyle w:val="Odlomakpopisa"/>
        <w:spacing w:after="120" w:line="240" w:lineRule="auto"/>
        <w:jc w:val="both"/>
        <w:rPr>
          <w:rFonts w:cstheme="minorHAnsi"/>
        </w:rPr>
      </w:pPr>
    </w:p>
    <w:p w:rsidR="00EB4AA2" w:rsidRPr="00EB4AA2" w:rsidRDefault="00EB4AA2" w:rsidP="00965593">
      <w:pPr>
        <w:spacing w:after="120" w:line="240" w:lineRule="auto"/>
        <w:jc w:val="center"/>
        <w:rPr>
          <w:rFonts w:cstheme="minorHAnsi"/>
          <w:b/>
        </w:rPr>
      </w:pPr>
      <w:r w:rsidRPr="00EB4AA2">
        <w:rPr>
          <w:rFonts w:cstheme="minorHAnsi"/>
          <w:b/>
        </w:rPr>
        <w:t>Čl</w:t>
      </w:r>
      <w:r w:rsidR="0046362E">
        <w:rPr>
          <w:rFonts w:cstheme="minorHAnsi"/>
          <w:b/>
        </w:rPr>
        <w:t>anak 155</w:t>
      </w:r>
      <w:r w:rsidRPr="00EB4AA2">
        <w:rPr>
          <w:rFonts w:cstheme="minorHAnsi"/>
          <w:b/>
        </w:rPr>
        <w:t>.</w:t>
      </w:r>
    </w:p>
    <w:p w:rsidR="00EB4AA2" w:rsidRDefault="00EB4AA2" w:rsidP="00965593">
      <w:pPr>
        <w:spacing w:after="120" w:line="240" w:lineRule="auto"/>
        <w:jc w:val="both"/>
        <w:rPr>
          <w:rFonts w:cstheme="minorHAnsi"/>
        </w:rPr>
      </w:pPr>
      <w:r w:rsidRPr="00EB4AA2">
        <w:rPr>
          <w:rFonts w:cstheme="minorHAnsi"/>
        </w:rPr>
        <w:t xml:space="preserve">Tekst </w:t>
      </w:r>
      <w:r>
        <w:rPr>
          <w:rFonts w:cstheme="minorHAnsi"/>
          <w:b/>
        </w:rPr>
        <w:t>članka 257</w:t>
      </w:r>
      <w:r w:rsidRPr="00EB4AA2">
        <w:rPr>
          <w:rFonts w:cstheme="minorHAnsi"/>
          <w:b/>
        </w:rPr>
        <w:t>.</w:t>
      </w:r>
      <w:r w:rsidRPr="00EB4AA2">
        <w:rPr>
          <w:rFonts w:cstheme="minorHAnsi"/>
        </w:rPr>
        <w:t xml:space="preserve"> se </w:t>
      </w:r>
      <w:r>
        <w:rPr>
          <w:rFonts w:cstheme="minorHAnsi"/>
        </w:rPr>
        <w:t>briše.</w:t>
      </w:r>
    </w:p>
    <w:p w:rsidR="00EB4AA2" w:rsidRPr="00EB4AA2" w:rsidRDefault="00EB4AA2" w:rsidP="00965593">
      <w:pPr>
        <w:pStyle w:val="Odlomakpopisa"/>
        <w:spacing w:after="120" w:line="240" w:lineRule="auto"/>
        <w:jc w:val="both"/>
        <w:rPr>
          <w:rFonts w:cstheme="minorHAnsi"/>
        </w:rPr>
      </w:pPr>
    </w:p>
    <w:p w:rsidR="00EB4AA2" w:rsidRPr="00EB4AA2" w:rsidRDefault="00EB4AA2" w:rsidP="00965593">
      <w:pPr>
        <w:spacing w:after="120" w:line="240" w:lineRule="auto"/>
        <w:jc w:val="center"/>
        <w:rPr>
          <w:rFonts w:cstheme="minorHAnsi"/>
          <w:b/>
        </w:rPr>
      </w:pPr>
      <w:r w:rsidRPr="00EB4AA2">
        <w:rPr>
          <w:rFonts w:cstheme="minorHAnsi"/>
          <w:b/>
        </w:rPr>
        <w:t>Čl</w:t>
      </w:r>
      <w:r>
        <w:rPr>
          <w:rFonts w:cstheme="minorHAnsi"/>
          <w:b/>
        </w:rPr>
        <w:t>anak 15</w:t>
      </w:r>
      <w:r w:rsidR="0046362E">
        <w:rPr>
          <w:rFonts w:cstheme="minorHAnsi"/>
          <w:b/>
        </w:rPr>
        <w:t>6</w:t>
      </w:r>
      <w:r w:rsidRPr="00EB4AA2">
        <w:rPr>
          <w:rFonts w:cstheme="minorHAnsi"/>
          <w:b/>
        </w:rPr>
        <w:t>.</w:t>
      </w:r>
    </w:p>
    <w:p w:rsidR="00EB4AA2" w:rsidRDefault="00EB4AA2" w:rsidP="00965593">
      <w:pPr>
        <w:spacing w:after="120" w:line="240" w:lineRule="auto"/>
        <w:jc w:val="both"/>
        <w:rPr>
          <w:rFonts w:cstheme="minorHAnsi"/>
        </w:rPr>
      </w:pPr>
      <w:r>
        <w:rPr>
          <w:rFonts w:cstheme="minorHAnsi"/>
        </w:rPr>
        <w:t xml:space="preserve">Naslov ispred </w:t>
      </w:r>
      <w:r>
        <w:rPr>
          <w:rFonts w:cstheme="minorHAnsi"/>
          <w:b/>
        </w:rPr>
        <w:t>članka 258</w:t>
      </w:r>
      <w:r w:rsidRPr="00EB4AA2">
        <w:rPr>
          <w:rFonts w:cstheme="minorHAnsi"/>
          <w:b/>
        </w:rPr>
        <w:t>.</w:t>
      </w:r>
      <w:r w:rsidRPr="00EB4AA2">
        <w:rPr>
          <w:rFonts w:cstheme="minorHAnsi"/>
        </w:rPr>
        <w:t xml:space="preserve"> </w:t>
      </w:r>
      <w:r>
        <w:rPr>
          <w:rFonts w:cstheme="minorHAnsi"/>
        </w:rPr>
        <w:t>mijenja se i glasi „</w:t>
      </w:r>
      <w:r w:rsidRPr="00EB4AA2">
        <w:rPr>
          <w:rFonts w:cstheme="minorHAnsi"/>
          <w:b/>
        </w:rPr>
        <w:t>8.6. Zahtjevi zaštite i spašavanja</w:t>
      </w:r>
      <w:r w:rsidRPr="00EB4AA2">
        <w:rPr>
          <w:rFonts w:cstheme="minorHAnsi"/>
        </w:rPr>
        <w:t>“.</w:t>
      </w:r>
    </w:p>
    <w:p w:rsidR="00EB4AA2" w:rsidRPr="00EB4AA2" w:rsidRDefault="00EB4AA2" w:rsidP="00965593">
      <w:pPr>
        <w:pStyle w:val="Odlomakpopisa"/>
        <w:spacing w:after="120" w:line="240" w:lineRule="auto"/>
        <w:jc w:val="both"/>
        <w:rPr>
          <w:rFonts w:cstheme="minorHAnsi"/>
        </w:rPr>
      </w:pPr>
    </w:p>
    <w:p w:rsidR="00EB4AA2" w:rsidRPr="00EB4AA2" w:rsidRDefault="00EB4AA2" w:rsidP="00965593">
      <w:pPr>
        <w:spacing w:after="120" w:line="240" w:lineRule="auto"/>
        <w:jc w:val="center"/>
        <w:rPr>
          <w:rFonts w:cstheme="minorHAnsi"/>
          <w:b/>
        </w:rPr>
      </w:pPr>
      <w:r w:rsidRPr="00EB4AA2">
        <w:rPr>
          <w:rFonts w:cstheme="minorHAnsi"/>
          <w:b/>
        </w:rPr>
        <w:t>Čl</w:t>
      </w:r>
      <w:r>
        <w:rPr>
          <w:rFonts w:cstheme="minorHAnsi"/>
          <w:b/>
        </w:rPr>
        <w:t>anak 15</w:t>
      </w:r>
      <w:r w:rsidR="0046362E">
        <w:rPr>
          <w:rFonts w:cstheme="minorHAnsi"/>
          <w:b/>
        </w:rPr>
        <w:t>7</w:t>
      </w:r>
      <w:r w:rsidRPr="00EB4AA2">
        <w:rPr>
          <w:rFonts w:cstheme="minorHAnsi"/>
          <w:b/>
        </w:rPr>
        <w:t>.</w:t>
      </w:r>
    </w:p>
    <w:p w:rsidR="00EB4AA2" w:rsidRPr="00EB4AA2" w:rsidRDefault="00EB4AA2" w:rsidP="00965593">
      <w:pPr>
        <w:spacing w:after="120" w:line="240" w:lineRule="auto"/>
        <w:jc w:val="both"/>
        <w:rPr>
          <w:rFonts w:ascii="Calibri" w:hAnsi="Calibri" w:cs="Times New Roman"/>
        </w:rPr>
      </w:pPr>
      <w:r w:rsidRPr="00EB4AA2">
        <w:rPr>
          <w:rFonts w:cstheme="minorHAnsi"/>
        </w:rPr>
        <w:t xml:space="preserve">U </w:t>
      </w:r>
      <w:r w:rsidRPr="00EB4AA2">
        <w:rPr>
          <w:rFonts w:cstheme="minorHAnsi"/>
          <w:b/>
        </w:rPr>
        <w:t>članku 258.</w:t>
      </w:r>
      <w:r w:rsidRPr="00EB4AA2">
        <w:rPr>
          <w:rFonts w:cstheme="minorHAnsi"/>
        </w:rPr>
        <w:t xml:space="preserve">, dodaje se </w:t>
      </w:r>
      <w:r w:rsidRPr="00EB4AA2">
        <w:rPr>
          <w:rFonts w:cstheme="minorHAnsi"/>
          <w:b/>
        </w:rPr>
        <w:t>stavak 4</w:t>
      </w:r>
      <w:r w:rsidRPr="00EB4AA2">
        <w:rPr>
          <w:rFonts w:cstheme="minorHAnsi"/>
        </w:rPr>
        <w:t xml:space="preserve"> koji glasi „</w:t>
      </w:r>
      <w:r w:rsidRPr="00EB4AA2">
        <w:rPr>
          <w:rFonts w:ascii="Calibri" w:hAnsi="Calibri" w:cs="Times New Roman"/>
        </w:rPr>
        <w:t>Prilikom izrade prostorno - planske dokumentacije užeg područja i projektiranja objekata predviđenih ovim Prostornim planom potrebno je primjenjivati mjere sadržane u “Procjeni ugroženosti stanovništva, materijalnih, kulturnih dobara i okoliša za Grad Makarsku”, (odnosno njenim eventualnim kasnijim izmjenama i dopunama)“.</w:t>
      </w:r>
    </w:p>
    <w:p w:rsidR="00EB4AA2" w:rsidRPr="00EB4AA2" w:rsidRDefault="00EB4AA2" w:rsidP="00965593">
      <w:pPr>
        <w:spacing w:after="120" w:line="240" w:lineRule="auto"/>
        <w:ind w:firstLine="709"/>
        <w:jc w:val="both"/>
        <w:rPr>
          <w:rFonts w:ascii="Calibri" w:hAnsi="Calibri" w:cs="Times New Roman"/>
        </w:rPr>
      </w:pPr>
      <w:r w:rsidRPr="00EB4AA2">
        <w:rPr>
          <w:rFonts w:ascii="Calibri" w:hAnsi="Calibri" w:cs="Times New Roman"/>
        </w:rPr>
        <w:t xml:space="preserve">Dodaje se </w:t>
      </w:r>
      <w:r w:rsidRPr="00EB4AA2">
        <w:rPr>
          <w:rFonts w:ascii="Calibri" w:hAnsi="Calibri" w:cs="Times New Roman"/>
          <w:b/>
        </w:rPr>
        <w:t xml:space="preserve">stavak 5 </w:t>
      </w:r>
      <w:r w:rsidRPr="00EB4AA2">
        <w:rPr>
          <w:rFonts w:ascii="Calibri" w:hAnsi="Calibri" w:cs="Times New Roman"/>
        </w:rPr>
        <w:t xml:space="preserve">koji glasi „Procjena ugroženosti je temeljni dokument za izradu Plana zaštite i spašavanja kao i Plana civilne zaštite, a ujedno je dio procjena i planova koji se donose na razini Županije. Sadrži prosudbu moguće ugroženosti stanovništva, materijalnih dobara i okoliša od </w:t>
      </w:r>
      <w:r w:rsidRPr="00EB4AA2">
        <w:rPr>
          <w:rFonts w:ascii="Calibri" w:hAnsi="Calibri" w:cs="Times New Roman"/>
        </w:rPr>
        <w:lastRenderedPageBreak/>
        <w:t>opasnosti, nastanka i posljedica prirodnih i tehničko - tehnoloških katastrofa te prosudbu mogućnosti i snaga koje se mogu mobilizirati za potrebe zaštite i spašavanja“.</w:t>
      </w:r>
    </w:p>
    <w:p w:rsidR="00EB4AA2" w:rsidRPr="00EB4AA2" w:rsidRDefault="00EB4AA2" w:rsidP="00965593">
      <w:pPr>
        <w:spacing w:after="120" w:line="240" w:lineRule="auto"/>
        <w:ind w:firstLine="709"/>
        <w:jc w:val="both"/>
        <w:rPr>
          <w:rFonts w:ascii="Calibri" w:hAnsi="Calibri" w:cs="Times New Roman"/>
        </w:rPr>
      </w:pPr>
      <w:r w:rsidRPr="00EB4AA2">
        <w:rPr>
          <w:rFonts w:ascii="Calibri" w:hAnsi="Calibri" w:cs="Times New Roman"/>
        </w:rPr>
        <w:t xml:space="preserve">Dodaje se </w:t>
      </w:r>
      <w:r w:rsidRPr="00EB4AA2">
        <w:rPr>
          <w:rFonts w:ascii="Calibri" w:hAnsi="Calibri" w:cs="Times New Roman"/>
          <w:b/>
        </w:rPr>
        <w:t>stavak 6</w:t>
      </w:r>
      <w:r w:rsidRPr="00EB4AA2">
        <w:rPr>
          <w:rFonts w:ascii="Calibri" w:hAnsi="Calibri" w:cs="Times New Roman"/>
        </w:rPr>
        <w:t xml:space="preserve"> koji glasi „U posebnom izvatku iz Procjene ugroženosti, naslovljenom kao "Zahtjevi zaštite i spašavanja u dokumentima prostornog uređenja </w:t>
      </w:r>
      <w:r w:rsidRPr="00EB4AA2">
        <w:rPr>
          <w:rFonts w:ascii="Calibri" w:eastAsia="Calibri" w:hAnsi="Calibri"/>
        </w:rPr>
        <w:t xml:space="preserve">Grada Makarska" </w:t>
      </w:r>
      <w:r w:rsidRPr="00EB4AA2">
        <w:rPr>
          <w:rFonts w:ascii="Calibri" w:eastAsia="Calibri" w:hAnsi="Calibri"/>
          <w:i/>
        </w:rPr>
        <w:t xml:space="preserve">(Odluka o donošenju Procjene ugroženosti stanovništva, materijalnih i kulturnih dobara od katastrofa i velikih </w:t>
      </w:r>
      <w:r w:rsidRPr="00EB4AA2">
        <w:rPr>
          <w:rFonts w:ascii="Calibri" w:eastAsia="HiddenHorzOCR" w:hAnsi="Calibri"/>
          <w:i/>
        </w:rPr>
        <w:t xml:space="preserve">nesreća </w:t>
      </w:r>
      <w:r w:rsidRPr="00EB4AA2">
        <w:rPr>
          <w:rFonts w:ascii="Calibri" w:eastAsia="Calibri" w:hAnsi="Calibri"/>
          <w:i/>
        </w:rPr>
        <w:t xml:space="preserve">za </w:t>
      </w:r>
      <w:r w:rsidRPr="00EB4AA2">
        <w:rPr>
          <w:rFonts w:ascii="Calibri" w:eastAsia="HiddenHorzOCR" w:hAnsi="Calibri"/>
          <w:i/>
        </w:rPr>
        <w:t xml:space="preserve">područje </w:t>
      </w:r>
      <w:r w:rsidRPr="00EB4AA2">
        <w:rPr>
          <w:rFonts w:ascii="Calibri" w:eastAsia="Calibri" w:hAnsi="Calibri"/>
          <w:i/>
        </w:rPr>
        <w:t xml:space="preserve">Grada Makarske", KLASA: 810-01/10-10/13, URBROJ: 2147/05-08-1/1-11-4, usvojena 15. ožujka 2011. na 17. sjednici Gradskog </w:t>
      </w:r>
      <w:r w:rsidRPr="00EB4AA2">
        <w:rPr>
          <w:rFonts w:ascii="Calibri" w:eastAsia="HiddenHorzOCR" w:hAnsi="Calibri"/>
          <w:i/>
        </w:rPr>
        <w:t>vijeća)</w:t>
      </w:r>
      <w:r w:rsidRPr="00EB4AA2">
        <w:rPr>
          <w:rFonts w:ascii="Calibri" w:hAnsi="Calibri" w:cs="Times New Roman"/>
        </w:rPr>
        <w:t xml:space="preserve"> utvrđuju se i propisuju preventivne mjere čijom će se implementacijom umanjiti posljedice i učinci djelovanja prirodnih i </w:t>
      </w:r>
      <w:r w:rsidRPr="00EB4AA2">
        <w:rPr>
          <w:rFonts w:ascii="Calibri" w:eastAsia="Calibri" w:hAnsi="Calibri"/>
        </w:rPr>
        <w:t>antropogenih</w:t>
      </w:r>
      <w:r w:rsidRPr="00EB4AA2">
        <w:rPr>
          <w:rFonts w:ascii="Calibri" w:hAnsi="Calibri" w:cs="Times New Roman"/>
        </w:rPr>
        <w:t xml:space="preserve"> katastrofa i velikih nesreća </w:t>
      </w:r>
      <w:r w:rsidRPr="00EB4AA2">
        <w:rPr>
          <w:rFonts w:ascii="Calibri" w:eastAsia="Calibri" w:hAnsi="Calibri"/>
        </w:rPr>
        <w:t xml:space="preserve">po </w:t>
      </w:r>
      <w:r w:rsidRPr="00EB4AA2">
        <w:rPr>
          <w:rFonts w:ascii="Calibri" w:eastAsia="HiddenHorzOCR" w:hAnsi="Calibri"/>
        </w:rPr>
        <w:t xml:space="preserve">kritičnu </w:t>
      </w:r>
      <w:r w:rsidRPr="00EB4AA2">
        <w:rPr>
          <w:rFonts w:ascii="Calibri" w:eastAsia="Calibri" w:hAnsi="Calibri"/>
        </w:rPr>
        <w:t>infrastrukturu</w:t>
      </w:r>
      <w:r w:rsidRPr="00EB4AA2">
        <w:rPr>
          <w:rFonts w:ascii="Calibri" w:hAnsi="Calibri" w:cs="Times New Roman"/>
        </w:rPr>
        <w:t xml:space="preserve"> te povećati stupanj sigurnosti stanovništva, materijalnih dobara i okoliša“.</w:t>
      </w:r>
    </w:p>
    <w:p w:rsidR="00EB4AA2" w:rsidRPr="00EB4AA2" w:rsidRDefault="00EB4AA2" w:rsidP="00965593">
      <w:pPr>
        <w:spacing w:after="120" w:line="240" w:lineRule="auto"/>
        <w:ind w:firstLine="709"/>
        <w:jc w:val="both"/>
        <w:rPr>
          <w:rFonts w:ascii="Calibri" w:hAnsi="Calibri" w:cs="Times New Roman"/>
        </w:rPr>
      </w:pPr>
      <w:r w:rsidRPr="00EB4AA2">
        <w:rPr>
          <w:rFonts w:ascii="Calibri" w:hAnsi="Calibri" w:cs="Times New Roman"/>
        </w:rPr>
        <w:t xml:space="preserve">Dodaje se </w:t>
      </w:r>
      <w:r w:rsidRPr="00EB4AA2">
        <w:rPr>
          <w:rFonts w:ascii="Calibri" w:hAnsi="Calibri" w:cs="Times New Roman"/>
          <w:b/>
        </w:rPr>
        <w:t>stavak 7</w:t>
      </w:r>
      <w:r w:rsidRPr="00EB4AA2">
        <w:rPr>
          <w:rFonts w:ascii="Calibri" w:hAnsi="Calibri" w:cs="Times New Roman"/>
        </w:rPr>
        <w:t xml:space="preserve"> koji glasi „Izvadak iz prethodnog stavka je prilog ovog Prostornog plana“.</w:t>
      </w:r>
    </w:p>
    <w:p w:rsidR="00EB4AA2" w:rsidRPr="00EB4AA2" w:rsidRDefault="00EB4AA2" w:rsidP="00965593">
      <w:pPr>
        <w:spacing w:after="120" w:line="240" w:lineRule="auto"/>
        <w:ind w:firstLine="709"/>
        <w:jc w:val="both"/>
        <w:rPr>
          <w:rFonts w:ascii="Calibri" w:hAnsi="Calibri" w:cs="Times New Roman"/>
        </w:rPr>
      </w:pPr>
      <w:r w:rsidRPr="00EB4AA2">
        <w:rPr>
          <w:rFonts w:ascii="Calibri" w:hAnsi="Calibri" w:cs="Times New Roman"/>
        </w:rPr>
        <w:t xml:space="preserve">Dodaje se </w:t>
      </w:r>
      <w:r w:rsidRPr="00EB4AA2">
        <w:rPr>
          <w:rFonts w:ascii="Calibri" w:hAnsi="Calibri" w:cs="Times New Roman"/>
          <w:b/>
        </w:rPr>
        <w:t>stavak 8</w:t>
      </w:r>
      <w:r w:rsidRPr="00EB4AA2">
        <w:rPr>
          <w:rFonts w:ascii="Calibri" w:hAnsi="Calibri" w:cs="Times New Roman"/>
        </w:rPr>
        <w:t xml:space="preserve"> koji glasi „Pri projektiranju planiranih građevina u obuhvatu ovog Plana, primjenjivati i odredbe Pravilnika o mjerama zaštite od elementarnih nepogoda i ratnih opasnosti u prostornom planiranju i uređivanju prostora (“Narodne novine“ br. 29/83, 36/85 i 42/86), te Pravilnika o postupku uzbunjivanja stanovništva (“Narodne novine“ </w:t>
      </w:r>
      <w:proofErr w:type="spellStart"/>
      <w:r w:rsidRPr="00EB4AA2">
        <w:rPr>
          <w:rFonts w:ascii="Calibri" w:hAnsi="Calibri" w:cs="Times New Roman"/>
        </w:rPr>
        <w:t>br</w:t>
      </w:r>
      <w:proofErr w:type="spellEnd"/>
      <w:r w:rsidRPr="00EB4AA2">
        <w:rPr>
          <w:rFonts w:ascii="Calibri" w:hAnsi="Calibri" w:cs="Times New Roman"/>
        </w:rPr>
        <w:t xml:space="preserve"> 69/16), te druge zakonske propise iz područja zaštite i spašavanja“.</w:t>
      </w:r>
    </w:p>
    <w:p w:rsidR="00EB4AA2" w:rsidRPr="00EB4AA2" w:rsidRDefault="00EB4AA2" w:rsidP="00965593">
      <w:pPr>
        <w:spacing w:after="120" w:line="240" w:lineRule="auto"/>
        <w:ind w:firstLine="709"/>
        <w:jc w:val="both"/>
        <w:rPr>
          <w:rFonts w:ascii="Calibri" w:hAnsi="Calibri" w:cs="Times New Roman"/>
        </w:rPr>
      </w:pPr>
      <w:r w:rsidRPr="00EB4AA2">
        <w:rPr>
          <w:rFonts w:ascii="Calibri" w:hAnsi="Calibri" w:cs="Times New Roman"/>
        </w:rPr>
        <w:t xml:space="preserve">Dodaje se </w:t>
      </w:r>
      <w:r w:rsidRPr="00EB4AA2">
        <w:rPr>
          <w:rFonts w:ascii="Calibri" w:hAnsi="Calibri" w:cs="Times New Roman"/>
          <w:b/>
        </w:rPr>
        <w:t>stavak 9</w:t>
      </w:r>
      <w:r w:rsidRPr="00EB4AA2">
        <w:rPr>
          <w:rFonts w:ascii="Calibri" w:hAnsi="Calibri" w:cs="Times New Roman"/>
        </w:rPr>
        <w:t xml:space="preserve"> koji glasi „Prema članku 39.  Zakona o sustavu civilne zaštite (“Narodne novine“  br. 82/15) vlasnici i korisnici objekata u kojima se okuplja ili istodobno boravi više od 250 ljudi te odgojne, obrazovne, zdravstvene i druge ustanove, prometni terminali, sportske dvorane, stadioni, trgovački centri, hoteli, autokampovi, proizvodni prostori i slično, u kojima se zbog buke ili akustičke izolacije ne može osigurati dovoljna čujnost sustava za javno uzbunjivanje, dužni su uspostaviti i održavati odgovarajući interni sustav za uzbunjivanje i obavješćivanje te preko istog osigurati provedbu javnog uzbunjivanja i prijem priopćenja nadležnog centra 112 o vrsti opasnosti i mjerama za zaštitu koje je potrebno poduzeti. Vlasnici građevina dužni su, bez naknade, na zahtjev nadležnog tijela dopustiti postavljanje uređaja za uzbunjivanje građana i korištenje električne energije“.</w:t>
      </w:r>
    </w:p>
    <w:p w:rsidR="00EB4AA2" w:rsidRPr="00EB4AA2" w:rsidRDefault="00EB4AA2" w:rsidP="00965593">
      <w:pPr>
        <w:pStyle w:val="Odlomakpopisa"/>
        <w:spacing w:after="120" w:line="240" w:lineRule="auto"/>
        <w:jc w:val="both"/>
        <w:rPr>
          <w:rFonts w:cstheme="minorHAnsi"/>
        </w:rPr>
      </w:pPr>
    </w:p>
    <w:p w:rsidR="00EB4AA2" w:rsidRPr="00EB4AA2" w:rsidRDefault="00EB4AA2" w:rsidP="00965593">
      <w:pPr>
        <w:spacing w:after="120" w:line="240" w:lineRule="auto"/>
        <w:jc w:val="center"/>
        <w:rPr>
          <w:rFonts w:cstheme="minorHAnsi"/>
          <w:b/>
        </w:rPr>
      </w:pPr>
      <w:r w:rsidRPr="00EB4AA2">
        <w:rPr>
          <w:rFonts w:cstheme="minorHAnsi"/>
          <w:b/>
        </w:rPr>
        <w:t>Čl</w:t>
      </w:r>
      <w:r>
        <w:rPr>
          <w:rFonts w:cstheme="minorHAnsi"/>
          <w:b/>
        </w:rPr>
        <w:t>anak 15</w:t>
      </w:r>
      <w:r w:rsidR="0046362E">
        <w:rPr>
          <w:rFonts w:cstheme="minorHAnsi"/>
          <w:b/>
        </w:rPr>
        <w:t>8</w:t>
      </w:r>
      <w:r w:rsidRPr="00EB4AA2">
        <w:rPr>
          <w:rFonts w:cstheme="minorHAnsi"/>
          <w:b/>
        </w:rPr>
        <w:t>.</w:t>
      </w:r>
    </w:p>
    <w:p w:rsidR="00EB4AA2" w:rsidRPr="00EB4AA2" w:rsidRDefault="00EB4AA2" w:rsidP="00965593">
      <w:pPr>
        <w:spacing w:after="120" w:line="240" w:lineRule="auto"/>
        <w:jc w:val="both"/>
        <w:rPr>
          <w:rFonts w:cstheme="minorHAnsi"/>
        </w:rPr>
      </w:pPr>
      <w:r>
        <w:rPr>
          <w:rFonts w:cstheme="minorHAnsi"/>
        </w:rPr>
        <w:t xml:space="preserve">U </w:t>
      </w:r>
      <w:r w:rsidRPr="00EB4AA2">
        <w:rPr>
          <w:rFonts w:cstheme="minorHAnsi"/>
          <w:b/>
        </w:rPr>
        <w:t>članku 262.</w:t>
      </w:r>
      <w:r>
        <w:rPr>
          <w:rFonts w:cstheme="minorHAnsi"/>
        </w:rPr>
        <w:t xml:space="preserve">, </w:t>
      </w:r>
      <w:r w:rsidRPr="00EB4AA2">
        <w:rPr>
          <w:rFonts w:cstheme="minorHAnsi"/>
          <w:b/>
        </w:rPr>
        <w:t>stavak 1</w:t>
      </w:r>
      <w:r>
        <w:rPr>
          <w:rFonts w:cstheme="minorHAnsi"/>
        </w:rPr>
        <w:t xml:space="preserve">, </w:t>
      </w:r>
      <w:r w:rsidRPr="00EB4AA2">
        <w:rPr>
          <w:rFonts w:cstheme="minorHAnsi"/>
          <w:b/>
        </w:rPr>
        <w:t>točka 1</w:t>
      </w:r>
      <w:r>
        <w:rPr>
          <w:rFonts w:cstheme="minorHAnsi"/>
        </w:rPr>
        <w:t>, briše se tekst koji glasi „</w:t>
      </w:r>
      <w:r w:rsidRPr="00EB4AA2">
        <w:rPr>
          <w:rFonts w:ascii="Calibri" w:hAnsi="Calibri"/>
        </w:rPr>
        <w:t>u skloništa i druge zaštitne objekte te“.</w:t>
      </w:r>
    </w:p>
    <w:p w:rsidR="0000129E" w:rsidRPr="00EB4AA2" w:rsidRDefault="0000129E" w:rsidP="00965593">
      <w:pPr>
        <w:pStyle w:val="Odlomakpopisa"/>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15</w:t>
      </w:r>
      <w:r w:rsidR="0046362E">
        <w:rPr>
          <w:rFonts w:cstheme="minorHAnsi"/>
          <w:b/>
        </w:rPr>
        <w:t>9</w:t>
      </w:r>
      <w:r w:rsidRPr="00EB4AA2">
        <w:rPr>
          <w:rFonts w:cstheme="minorHAnsi"/>
          <w:b/>
        </w:rPr>
        <w:t>.</w:t>
      </w:r>
    </w:p>
    <w:p w:rsidR="00F4311E" w:rsidRPr="00F4311E" w:rsidRDefault="0000129E" w:rsidP="00965593">
      <w:pPr>
        <w:spacing w:after="120" w:line="240" w:lineRule="auto"/>
        <w:jc w:val="both"/>
        <w:rPr>
          <w:rFonts w:cstheme="minorHAnsi"/>
        </w:rPr>
      </w:pPr>
      <w:r>
        <w:rPr>
          <w:rFonts w:cstheme="minorHAnsi"/>
        </w:rPr>
        <w:t xml:space="preserve">Tekst </w:t>
      </w:r>
      <w:r w:rsidRPr="0000129E">
        <w:rPr>
          <w:rFonts w:cstheme="minorHAnsi"/>
          <w:b/>
        </w:rPr>
        <w:t>članka 265.</w:t>
      </w:r>
      <w:r>
        <w:rPr>
          <w:rFonts w:cstheme="minorHAnsi"/>
        </w:rPr>
        <w:t xml:space="preserve"> se briše.</w:t>
      </w:r>
    </w:p>
    <w:p w:rsidR="0000129E" w:rsidRPr="00EB4AA2" w:rsidRDefault="0000129E" w:rsidP="00965593">
      <w:pPr>
        <w:pStyle w:val="Odlomakpopisa"/>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46362E">
        <w:rPr>
          <w:rFonts w:cstheme="minorHAnsi"/>
          <w:b/>
        </w:rPr>
        <w:t>anak 160</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sidRPr="0000129E">
        <w:rPr>
          <w:rFonts w:cstheme="minorHAnsi"/>
          <w:b/>
        </w:rPr>
        <w:t>članka 26</w:t>
      </w:r>
      <w:r>
        <w:rPr>
          <w:rFonts w:cstheme="minorHAnsi"/>
          <w:b/>
        </w:rPr>
        <w:t>6</w:t>
      </w:r>
      <w:r w:rsidRPr="0000129E">
        <w:rPr>
          <w:rFonts w:cstheme="minorHAnsi"/>
          <w:b/>
        </w:rPr>
        <w:t>.</w:t>
      </w:r>
      <w:r>
        <w:rPr>
          <w:rFonts w:cstheme="minorHAnsi"/>
        </w:rPr>
        <w:t xml:space="preserve"> se briše.</w:t>
      </w:r>
    </w:p>
    <w:p w:rsidR="0000129E" w:rsidRPr="00EB4AA2" w:rsidRDefault="0000129E" w:rsidP="00965593">
      <w:pPr>
        <w:pStyle w:val="Odlomakpopisa"/>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46362E">
        <w:rPr>
          <w:rFonts w:cstheme="minorHAnsi"/>
          <w:b/>
        </w:rPr>
        <w:t>anak 161</w:t>
      </w:r>
      <w:r w:rsidRPr="00EB4AA2">
        <w:rPr>
          <w:rFonts w:cstheme="minorHAnsi"/>
          <w:b/>
        </w:rPr>
        <w:t>.</w:t>
      </w:r>
    </w:p>
    <w:p w:rsidR="0000129E" w:rsidRDefault="0000129E" w:rsidP="00965593">
      <w:pPr>
        <w:spacing w:after="120" w:line="240" w:lineRule="auto"/>
        <w:jc w:val="both"/>
        <w:rPr>
          <w:rFonts w:cstheme="minorHAnsi"/>
        </w:rPr>
      </w:pPr>
      <w:r>
        <w:rPr>
          <w:rFonts w:cstheme="minorHAnsi"/>
        </w:rPr>
        <w:t xml:space="preserve">Tekst </w:t>
      </w:r>
      <w:r w:rsidRPr="0000129E">
        <w:rPr>
          <w:rFonts w:cstheme="minorHAnsi"/>
          <w:b/>
        </w:rPr>
        <w:t>članka 26</w:t>
      </w:r>
      <w:r>
        <w:rPr>
          <w:rFonts w:cstheme="minorHAnsi"/>
          <w:b/>
        </w:rPr>
        <w:t>7</w:t>
      </w:r>
      <w:r w:rsidRPr="0000129E">
        <w:rPr>
          <w:rFonts w:cstheme="minorHAnsi"/>
          <w:b/>
        </w:rPr>
        <w:t>.</w:t>
      </w:r>
      <w:r>
        <w:rPr>
          <w:rFonts w:cstheme="minorHAnsi"/>
        </w:rPr>
        <w:t xml:space="preserve"> se briše i zamjenjuje se tekstom koji glasi: „</w:t>
      </w:r>
    </w:p>
    <w:p w:rsidR="0000129E" w:rsidRPr="0000129E" w:rsidRDefault="0000129E" w:rsidP="00965593">
      <w:pPr>
        <w:spacing w:after="120" w:line="240" w:lineRule="auto"/>
        <w:jc w:val="both"/>
        <w:rPr>
          <w:rFonts w:cstheme="minorHAnsi"/>
        </w:rPr>
      </w:pPr>
      <w:r w:rsidRPr="0000129E">
        <w:rPr>
          <w:rFonts w:cstheme="minorHAnsi"/>
        </w:rPr>
        <w:t>(1) Sklanjanje je organizirano upućivanje građana u najbližu namjensku građevinu za sklanjanje ili u drugi pogodan prostor koji omogućava optimalnu zaštitu sa ili bez prilagodbe (podrumske i druge prostorije u građevinama koje su prilagođene za sklanjanje te komunalne i druge građevine ispod površine tla namijenjene javnoj uporabi kao što su garaže, trgovine i drugi pogodni prostori).</w:t>
      </w:r>
    </w:p>
    <w:p w:rsidR="0000129E" w:rsidRPr="0000129E" w:rsidRDefault="0000129E" w:rsidP="00965593">
      <w:pPr>
        <w:spacing w:after="120" w:line="240" w:lineRule="auto"/>
        <w:jc w:val="both"/>
        <w:rPr>
          <w:rFonts w:cstheme="minorHAnsi"/>
        </w:rPr>
      </w:pPr>
      <w:r w:rsidRPr="0000129E">
        <w:rPr>
          <w:rFonts w:cstheme="minorHAnsi"/>
        </w:rPr>
        <w:t>(2) Evakuacija znači premještanje ugroženih osoba, životinja i pokretne imovine iz ugroženih objekata ili područja“.</w:t>
      </w:r>
    </w:p>
    <w:p w:rsidR="0000129E" w:rsidRPr="00EB4AA2" w:rsidRDefault="0000129E" w:rsidP="00965593">
      <w:pPr>
        <w:pStyle w:val="Odlomakpopisa"/>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46362E">
        <w:rPr>
          <w:rFonts w:cstheme="minorHAnsi"/>
          <w:b/>
        </w:rPr>
        <w:t>anak 1</w:t>
      </w:r>
      <w:r w:rsidR="00A81B03">
        <w:rPr>
          <w:rFonts w:cstheme="minorHAnsi"/>
          <w:b/>
        </w:rPr>
        <w:t>62</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Naslov iza </w:t>
      </w:r>
      <w:r w:rsidRPr="0000129E">
        <w:rPr>
          <w:rFonts w:cstheme="minorHAnsi"/>
          <w:b/>
        </w:rPr>
        <w:t>članka 267.</w:t>
      </w:r>
      <w:r>
        <w:rPr>
          <w:rFonts w:cstheme="minorHAnsi"/>
        </w:rPr>
        <w:t xml:space="preserve"> se briše.</w:t>
      </w:r>
    </w:p>
    <w:p w:rsidR="0000129E" w:rsidRPr="00EB4AA2" w:rsidRDefault="0000129E" w:rsidP="00965593">
      <w:pPr>
        <w:pStyle w:val="Odlomakpopisa"/>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16</w:t>
      </w:r>
      <w:r w:rsidR="00A81B03">
        <w:rPr>
          <w:rFonts w:cstheme="minorHAnsi"/>
          <w:b/>
        </w:rPr>
        <w:t>3</w:t>
      </w:r>
      <w:r w:rsidRPr="00EB4AA2">
        <w:rPr>
          <w:rFonts w:cstheme="minorHAnsi"/>
          <w:b/>
        </w:rPr>
        <w:t>.</w:t>
      </w:r>
    </w:p>
    <w:p w:rsidR="0000129E" w:rsidRDefault="0000129E" w:rsidP="00965593">
      <w:pPr>
        <w:spacing w:after="120" w:line="240" w:lineRule="auto"/>
        <w:jc w:val="both"/>
        <w:rPr>
          <w:rFonts w:cstheme="minorHAnsi"/>
        </w:rPr>
      </w:pPr>
      <w:r>
        <w:rPr>
          <w:rFonts w:cstheme="minorHAnsi"/>
        </w:rPr>
        <w:t xml:space="preserve">Tekst </w:t>
      </w:r>
      <w:r w:rsidRPr="0000129E">
        <w:rPr>
          <w:rFonts w:cstheme="minorHAnsi"/>
          <w:b/>
        </w:rPr>
        <w:t>članka 26</w:t>
      </w:r>
      <w:r>
        <w:rPr>
          <w:rFonts w:cstheme="minorHAnsi"/>
          <w:b/>
        </w:rPr>
        <w:t>8</w:t>
      </w:r>
      <w:r w:rsidRPr="0000129E">
        <w:rPr>
          <w:rFonts w:cstheme="minorHAnsi"/>
          <w:b/>
        </w:rPr>
        <w:t>.</w:t>
      </w:r>
      <w:r>
        <w:rPr>
          <w:rFonts w:cstheme="minorHAnsi"/>
        </w:rPr>
        <w:t xml:space="preserve"> se briše i zamjenjuje se tekstom koji glasi: „</w:t>
      </w:r>
    </w:p>
    <w:p w:rsidR="0000129E" w:rsidRPr="0000129E" w:rsidRDefault="0000129E" w:rsidP="00965593">
      <w:pPr>
        <w:spacing w:after="120" w:line="240" w:lineRule="auto"/>
        <w:ind w:left="23" w:right="-284"/>
        <w:jc w:val="both"/>
        <w:rPr>
          <w:rFonts w:cstheme="minorHAnsi"/>
        </w:rPr>
      </w:pPr>
      <w:r w:rsidRPr="0000129E">
        <w:rPr>
          <w:rFonts w:cstheme="minorHAnsi"/>
        </w:rPr>
        <w:t xml:space="preserve">(1) </w:t>
      </w:r>
      <w:hyperlink r:id="rId7" w:tgtFrame="ispis" w:history="1">
        <w:r w:rsidRPr="0000129E">
          <w:rPr>
            <w:rFonts w:cstheme="minorHAnsi"/>
          </w:rPr>
          <w:t>Stupanjem na snagu Zakona o sustavu civilne zaštite</w:t>
        </w:r>
      </w:hyperlink>
      <w:r w:rsidRPr="0000129E">
        <w:rPr>
          <w:rFonts w:cstheme="minorHAnsi"/>
        </w:rPr>
        <w:t xml:space="preserve"> (“Narodne novine“ br.  82/15) prestali su vrijediti Pravilnik o određivanju gradova i naseljenih mjesta u kojima se moraju graditi skloništa i drugi objekti za zaštitu (“Narodne novine“ br. 2/91.) i Pravilnik o tehničkim normativima za skloništa (“Narodne novine“ br. 53/91.), čime je izvan snage stavljena i obveza planiranja i gradnje skloništa“.</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16</w:t>
      </w:r>
      <w:r w:rsidR="00A81B03">
        <w:rPr>
          <w:rFonts w:cstheme="minorHAnsi"/>
          <w:b/>
        </w:rPr>
        <w:t>4</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sidRPr="0000129E">
        <w:rPr>
          <w:rFonts w:cstheme="minorHAnsi"/>
          <w:b/>
        </w:rPr>
        <w:t>članka 26</w:t>
      </w:r>
      <w:r>
        <w:rPr>
          <w:rFonts w:cstheme="minorHAnsi"/>
          <w:b/>
        </w:rPr>
        <w:t>9.</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16</w:t>
      </w:r>
      <w:r w:rsidR="00A81B03">
        <w:rPr>
          <w:rFonts w:cstheme="minorHAnsi"/>
          <w:b/>
        </w:rPr>
        <w:t>5</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270.</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16</w:t>
      </w:r>
      <w:r w:rsidR="00A81B03">
        <w:rPr>
          <w:rFonts w:cstheme="minorHAnsi"/>
          <w:b/>
        </w:rPr>
        <w:t>6</w:t>
      </w:r>
      <w:r w:rsidRPr="00EB4AA2">
        <w:rPr>
          <w:rFonts w:cstheme="minorHAnsi"/>
          <w:b/>
        </w:rPr>
        <w:t>.</w:t>
      </w:r>
    </w:p>
    <w:p w:rsidR="0000129E" w:rsidRPr="0000129E" w:rsidRDefault="0000129E" w:rsidP="00965593">
      <w:pPr>
        <w:spacing w:after="120" w:line="240" w:lineRule="auto"/>
        <w:jc w:val="both"/>
        <w:rPr>
          <w:rFonts w:cstheme="minorHAnsi"/>
        </w:rPr>
      </w:pPr>
      <w:r w:rsidRPr="0000129E">
        <w:rPr>
          <w:rFonts w:cstheme="minorHAnsi"/>
          <w:b/>
        </w:rPr>
        <w:t>Članak 271.</w:t>
      </w:r>
      <w:r w:rsidRPr="0000129E">
        <w:rPr>
          <w:rFonts w:cstheme="minorHAnsi"/>
        </w:rPr>
        <w:t xml:space="preserve"> mijenja se i glasi: „</w:t>
      </w:r>
    </w:p>
    <w:p w:rsidR="0000129E" w:rsidRPr="0000129E" w:rsidRDefault="0000129E" w:rsidP="00965593">
      <w:pPr>
        <w:spacing w:after="120" w:line="240" w:lineRule="auto"/>
        <w:jc w:val="both"/>
        <w:rPr>
          <w:rFonts w:ascii="Calibri" w:hAnsi="Calibri"/>
        </w:rPr>
      </w:pPr>
      <w:r w:rsidRPr="0000129E">
        <w:rPr>
          <w:rFonts w:ascii="Calibri" w:hAnsi="Calibri"/>
        </w:rPr>
        <w:t>(1) Na području grada Makarske postoje 4 skloništa s ukupno 600 sklonišnih mjesta. To su:</w:t>
      </w:r>
    </w:p>
    <w:p w:rsidR="0000129E" w:rsidRPr="0000129E" w:rsidRDefault="0000129E" w:rsidP="00965593">
      <w:pPr>
        <w:numPr>
          <w:ilvl w:val="0"/>
          <w:numId w:val="39"/>
        </w:numPr>
        <w:suppressAutoHyphens/>
        <w:spacing w:after="120" w:line="240" w:lineRule="auto"/>
        <w:jc w:val="both"/>
        <w:rPr>
          <w:rFonts w:ascii="Calibri" w:hAnsi="Calibri"/>
        </w:rPr>
      </w:pPr>
      <w:r w:rsidRPr="0000129E">
        <w:rPr>
          <w:rFonts w:ascii="Calibri" w:hAnsi="Calibri"/>
        </w:rPr>
        <w:t>Zelenka – Lička ulica: 150 sklonišnih mjesta</w:t>
      </w:r>
    </w:p>
    <w:p w:rsidR="0000129E" w:rsidRPr="0000129E" w:rsidRDefault="0000129E" w:rsidP="00965593">
      <w:pPr>
        <w:numPr>
          <w:ilvl w:val="0"/>
          <w:numId w:val="39"/>
        </w:numPr>
        <w:suppressAutoHyphens/>
        <w:spacing w:after="120" w:line="240" w:lineRule="auto"/>
        <w:jc w:val="both"/>
        <w:rPr>
          <w:rFonts w:ascii="Calibri" w:hAnsi="Calibri"/>
        </w:rPr>
      </w:pPr>
      <w:proofErr w:type="spellStart"/>
      <w:r w:rsidRPr="0000129E">
        <w:rPr>
          <w:rFonts w:ascii="Calibri" w:hAnsi="Calibri"/>
        </w:rPr>
        <w:t>Osejava</w:t>
      </w:r>
      <w:proofErr w:type="spellEnd"/>
      <w:r w:rsidRPr="0000129E">
        <w:rPr>
          <w:rFonts w:ascii="Calibri" w:hAnsi="Calibri"/>
        </w:rPr>
        <w:t xml:space="preserve"> 150</w:t>
      </w:r>
      <w:r w:rsidRPr="0000129E">
        <w:t xml:space="preserve"> </w:t>
      </w:r>
      <w:r w:rsidRPr="0000129E">
        <w:rPr>
          <w:rFonts w:ascii="Calibri" w:hAnsi="Calibri"/>
        </w:rPr>
        <w:t>sklonišnih mjesta</w:t>
      </w:r>
    </w:p>
    <w:p w:rsidR="0000129E" w:rsidRPr="0000129E" w:rsidRDefault="0000129E" w:rsidP="00965593">
      <w:pPr>
        <w:numPr>
          <w:ilvl w:val="0"/>
          <w:numId w:val="39"/>
        </w:numPr>
        <w:suppressAutoHyphens/>
        <w:spacing w:after="120" w:line="240" w:lineRule="auto"/>
        <w:jc w:val="both"/>
        <w:rPr>
          <w:rFonts w:ascii="Calibri" w:hAnsi="Calibri"/>
        </w:rPr>
      </w:pPr>
      <w:proofErr w:type="spellStart"/>
      <w:r w:rsidRPr="0000129E">
        <w:rPr>
          <w:rFonts w:ascii="Calibri" w:hAnsi="Calibri"/>
        </w:rPr>
        <w:t>Sv.Petar</w:t>
      </w:r>
      <w:proofErr w:type="spellEnd"/>
      <w:r w:rsidRPr="0000129E">
        <w:rPr>
          <w:rFonts w:ascii="Calibri" w:hAnsi="Calibri"/>
        </w:rPr>
        <w:t xml:space="preserve"> 150</w:t>
      </w:r>
      <w:r w:rsidRPr="0000129E">
        <w:t xml:space="preserve"> </w:t>
      </w:r>
      <w:r w:rsidRPr="0000129E">
        <w:rPr>
          <w:rFonts w:ascii="Calibri" w:hAnsi="Calibri"/>
        </w:rPr>
        <w:t>sklonišnih mjesta</w:t>
      </w:r>
    </w:p>
    <w:p w:rsidR="0000129E" w:rsidRPr="0000129E" w:rsidRDefault="0000129E" w:rsidP="00965593">
      <w:pPr>
        <w:numPr>
          <w:ilvl w:val="0"/>
          <w:numId w:val="39"/>
        </w:numPr>
        <w:suppressAutoHyphens/>
        <w:spacing w:after="120" w:line="240" w:lineRule="auto"/>
        <w:jc w:val="both"/>
      </w:pPr>
      <w:r w:rsidRPr="0000129E">
        <w:rPr>
          <w:rFonts w:ascii="Calibri" w:hAnsi="Calibri"/>
        </w:rPr>
        <w:t xml:space="preserve">Glavica – </w:t>
      </w:r>
      <w:proofErr w:type="spellStart"/>
      <w:r w:rsidRPr="0000129E">
        <w:rPr>
          <w:rFonts w:ascii="Calibri" w:hAnsi="Calibri"/>
        </w:rPr>
        <w:t>Molizanskih</w:t>
      </w:r>
      <w:proofErr w:type="spellEnd"/>
      <w:r w:rsidRPr="0000129E">
        <w:rPr>
          <w:rFonts w:ascii="Calibri" w:hAnsi="Calibri"/>
        </w:rPr>
        <w:t xml:space="preserve"> Hrvata 150</w:t>
      </w:r>
    </w:p>
    <w:p w:rsidR="0000129E" w:rsidRPr="0000129E" w:rsidRDefault="0000129E" w:rsidP="00965593">
      <w:pPr>
        <w:spacing w:after="120" w:line="240" w:lineRule="auto"/>
        <w:jc w:val="both"/>
        <w:rPr>
          <w:rFonts w:ascii="Calibri" w:hAnsi="Calibri"/>
        </w:rPr>
      </w:pPr>
      <w:r w:rsidRPr="0000129E">
        <w:rPr>
          <w:rFonts w:ascii="Calibri" w:hAnsi="Calibri"/>
        </w:rPr>
        <w:t xml:space="preserve">(2) Danom stupanja na snagu </w:t>
      </w:r>
      <w:hyperlink r:id="rId8" w:tgtFrame="ispis" w:history="1">
        <w:r w:rsidRPr="0000129E">
          <w:rPr>
            <w:rFonts w:ascii="Calibri" w:hAnsi="Calibri"/>
          </w:rPr>
          <w:t>Zakona o sustavu civilne zaštite</w:t>
        </w:r>
      </w:hyperlink>
      <w:r w:rsidRPr="0000129E">
        <w:rPr>
          <w:rFonts w:ascii="Calibri" w:hAnsi="Calibri"/>
        </w:rPr>
        <w:t xml:space="preserve"> (</w:t>
      </w:r>
      <w:r w:rsidRPr="0000129E">
        <w:rPr>
          <w:rFonts w:ascii="Calibri" w:hAnsi="Calibri" w:cs="Times New Roman"/>
        </w:rPr>
        <w:t>“Narodne novine“ br</w:t>
      </w:r>
      <w:r w:rsidRPr="0000129E">
        <w:rPr>
          <w:rFonts w:ascii="Calibri" w:hAnsi="Calibri"/>
        </w:rPr>
        <w:t>.  82/15) poslove upravljanja i održavanja skloništa na svojem području preuzima Grad Makarska, odnosno vlasnik građevine u kojoj se nalazi postojeće sklonište“.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16</w:t>
      </w:r>
      <w:r w:rsidR="00A81B03">
        <w:rPr>
          <w:rFonts w:cstheme="minorHAnsi"/>
          <w:b/>
        </w:rPr>
        <w:t>7</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272.</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16</w:t>
      </w:r>
      <w:r w:rsidR="00A81B03">
        <w:rPr>
          <w:rFonts w:cstheme="minorHAnsi"/>
          <w:b/>
        </w:rPr>
        <w:t>8</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273.</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16</w:t>
      </w:r>
      <w:r w:rsidR="00A81B03">
        <w:rPr>
          <w:rFonts w:cstheme="minorHAnsi"/>
          <w:b/>
        </w:rPr>
        <w:t>9</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274.</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lastRenderedPageBreak/>
        <w:t>Čl</w:t>
      </w:r>
      <w:r w:rsidR="00A81B03">
        <w:rPr>
          <w:rFonts w:cstheme="minorHAnsi"/>
          <w:b/>
        </w:rPr>
        <w:t>anak 170</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275.</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A81B03">
        <w:rPr>
          <w:rFonts w:cstheme="minorHAnsi"/>
          <w:b/>
        </w:rPr>
        <w:t>anak 171</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Naslov iza </w:t>
      </w:r>
      <w:r>
        <w:rPr>
          <w:rFonts w:cstheme="minorHAnsi"/>
          <w:b/>
        </w:rPr>
        <w:t>članka 275</w:t>
      </w:r>
      <w:r w:rsidRPr="0000129E">
        <w:rPr>
          <w:rFonts w:cstheme="minorHAnsi"/>
          <w:b/>
        </w:rPr>
        <w:t>.</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A81B03">
        <w:rPr>
          <w:rFonts w:cstheme="minorHAnsi"/>
          <w:b/>
        </w:rPr>
        <w:t>anak 172</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276.</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A81B03">
        <w:rPr>
          <w:rFonts w:cstheme="minorHAnsi"/>
          <w:b/>
        </w:rPr>
        <w:t>anak 173</w:t>
      </w:r>
      <w:r w:rsidRPr="00EB4AA2">
        <w:rPr>
          <w:rFonts w:cstheme="minorHAnsi"/>
          <w:b/>
        </w:rPr>
        <w:t>.</w:t>
      </w:r>
    </w:p>
    <w:p w:rsidR="0000129E" w:rsidRDefault="0000129E" w:rsidP="00965593">
      <w:pPr>
        <w:spacing w:after="120" w:line="240" w:lineRule="auto"/>
        <w:jc w:val="both"/>
        <w:rPr>
          <w:rFonts w:cstheme="minorHAnsi"/>
        </w:rPr>
      </w:pPr>
      <w:r>
        <w:rPr>
          <w:rFonts w:cstheme="minorHAnsi"/>
        </w:rPr>
        <w:t xml:space="preserve">Tekst </w:t>
      </w:r>
      <w:r>
        <w:rPr>
          <w:rFonts w:cstheme="minorHAnsi"/>
          <w:b/>
        </w:rPr>
        <w:t>članka 277.</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A81B03">
        <w:rPr>
          <w:rFonts w:cstheme="minorHAnsi"/>
          <w:b/>
        </w:rPr>
        <w:t>anak 174</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278.</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A81B03">
        <w:rPr>
          <w:rFonts w:cstheme="minorHAnsi"/>
          <w:b/>
        </w:rPr>
        <w:t>anak 175</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279.</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A81B03">
        <w:rPr>
          <w:rFonts w:cstheme="minorHAnsi"/>
          <w:b/>
        </w:rPr>
        <w:t>anak 176</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280.</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sidR="00A81B03">
        <w:rPr>
          <w:rFonts w:cstheme="minorHAnsi"/>
          <w:b/>
        </w:rPr>
        <w:t>anak 177</w:t>
      </w:r>
      <w:r w:rsidRPr="00EB4AA2">
        <w:rPr>
          <w:rFonts w:cstheme="minorHAnsi"/>
          <w:b/>
        </w:rPr>
        <w:t>.</w:t>
      </w:r>
    </w:p>
    <w:p w:rsidR="0000129E" w:rsidRPr="00F4311E" w:rsidRDefault="0000129E" w:rsidP="00965593">
      <w:pPr>
        <w:spacing w:after="120" w:line="240" w:lineRule="auto"/>
        <w:jc w:val="both"/>
        <w:rPr>
          <w:rFonts w:cstheme="minorHAnsi"/>
        </w:rPr>
      </w:pPr>
      <w:r>
        <w:rPr>
          <w:rFonts w:cstheme="minorHAnsi"/>
        </w:rPr>
        <w:t xml:space="preserve">Tekst </w:t>
      </w:r>
      <w:r>
        <w:rPr>
          <w:rFonts w:cstheme="minorHAnsi"/>
          <w:b/>
        </w:rPr>
        <w:t>članka 281.</w:t>
      </w:r>
      <w:r>
        <w:rPr>
          <w:rFonts w:cstheme="minorHAnsi"/>
        </w:rPr>
        <w:t xml:space="preserve"> se briše.</w:t>
      </w:r>
    </w:p>
    <w:p w:rsidR="0000129E" w:rsidRDefault="0000129E" w:rsidP="00965593">
      <w:pPr>
        <w:spacing w:after="120" w:line="240" w:lineRule="auto"/>
        <w:jc w:val="both"/>
        <w:rPr>
          <w:rFonts w:cstheme="minorHAnsi"/>
        </w:rPr>
      </w:pPr>
    </w:p>
    <w:p w:rsidR="0000129E" w:rsidRPr="00EB4AA2" w:rsidRDefault="0000129E" w:rsidP="00965593">
      <w:pPr>
        <w:spacing w:after="120" w:line="240" w:lineRule="auto"/>
        <w:jc w:val="center"/>
        <w:rPr>
          <w:rFonts w:cstheme="minorHAnsi"/>
          <w:b/>
        </w:rPr>
      </w:pPr>
      <w:r w:rsidRPr="00EB4AA2">
        <w:rPr>
          <w:rFonts w:cstheme="minorHAnsi"/>
          <w:b/>
        </w:rPr>
        <w:t>Čl</w:t>
      </w:r>
      <w:r>
        <w:rPr>
          <w:rFonts w:cstheme="minorHAnsi"/>
          <w:b/>
        </w:rPr>
        <w:t>anak 17</w:t>
      </w:r>
      <w:r w:rsidR="00A81B03">
        <w:rPr>
          <w:rFonts w:cstheme="minorHAnsi"/>
          <w:b/>
        </w:rPr>
        <w:t>8</w:t>
      </w:r>
      <w:r w:rsidRPr="00EB4AA2">
        <w:rPr>
          <w:rFonts w:cstheme="minorHAnsi"/>
          <w:b/>
        </w:rPr>
        <w:t>.</w:t>
      </w:r>
    </w:p>
    <w:p w:rsidR="0000129E" w:rsidRDefault="0038353D" w:rsidP="00965593">
      <w:pPr>
        <w:spacing w:after="120" w:line="240" w:lineRule="auto"/>
        <w:jc w:val="both"/>
        <w:rPr>
          <w:rFonts w:ascii="Calibri" w:hAnsi="Calibri" w:cstheme="minorHAnsi"/>
        </w:rPr>
      </w:pPr>
      <w:r>
        <w:rPr>
          <w:rFonts w:cstheme="minorHAnsi"/>
        </w:rPr>
        <w:t>U</w:t>
      </w:r>
      <w:r w:rsidR="0000129E">
        <w:rPr>
          <w:rFonts w:cstheme="minorHAnsi"/>
        </w:rPr>
        <w:t xml:space="preserve"> </w:t>
      </w:r>
      <w:r>
        <w:rPr>
          <w:rFonts w:cstheme="minorHAnsi"/>
          <w:b/>
        </w:rPr>
        <w:t>članku 284</w:t>
      </w:r>
      <w:r w:rsidR="0000129E">
        <w:rPr>
          <w:rFonts w:cstheme="minorHAnsi"/>
          <w:b/>
        </w:rPr>
        <w:t>.</w:t>
      </w:r>
      <w:r>
        <w:rPr>
          <w:rFonts w:cstheme="minorHAnsi"/>
        </w:rPr>
        <w:t xml:space="preserve">, </w:t>
      </w:r>
      <w:r>
        <w:rPr>
          <w:rFonts w:cstheme="minorHAnsi"/>
          <w:b/>
        </w:rPr>
        <w:t>stavak 3</w:t>
      </w:r>
      <w:r>
        <w:rPr>
          <w:rFonts w:cstheme="minorHAnsi"/>
        </w:rPr>
        <w:t>,</w:t>
      </w:r>
      <w:r w:rsidR="0000129E">
        <w:rPr>
          <w:rFonts w:cstheme="minorHAnsi"/>
        </w:rPr>
        <w:t xml:space="preserve"> briše</w:t>
      </w:r>
      <w:r>
        <w:rPr>
          <w:rFonts w:cstheme="minorHAnsi"/>
        </w:rPr>
        <w:t xml:space="preserve"> se tekst koji glasi „</w:t>
      </w:r>
      <w:r w:rsidRPr="0038353D">
        <w:rPr>
          <w:rFonts w:ascii="Calibri" w:hAnsi="Calibri"/>
        </w:rPr>
        <w:t>a moguća je i izvedba podzemnih skloništa uklopljenih u parkovnu površinu“</w:t>
      </w:r>
      <w:r w:rsidR="0000129E" w:rsidRPr="0038353D">
        <w:rPr>
          <w:rFonts w:ascii="Calibri" w:hAnsi="Calibri" w:cstheme="minorHAnsi"/>
        </w:rPr>
        <w:t>.</w:t>
      </w:r>
    </w:p>
    <w:p w:rsidR="0038353D" w:rsidRPr="0038353D" w:rsidRDefault="0038353D" w:rsidP="00965593">
      <w:pPr>
        <w:spacing w:after="120" w:line="240" w:lineRule="auto"/>
        <w:jc w:val="both"/>
        <w:rPr>
          <w:rFonts w:ascii="Calibri" w:hAnsi="Calibri" w:cstheme="minorHAnsi"/>
        </w:rPr>
      </w:pPr>
    </w:p>
    <w:p w:rsidR="0038353D" w:rsidRPr="00EB4AA2" w:rsidRDefault="0038353D" w:rsidP="00965593">
      <w:pPr>
        <w:spacing w:after="120" w:line="240" w:lineRule="auto"/>
        <w:jc w:val="center"/>
        <w:rPr>
          <w:rFonts w:cstheme="minorHAnsi"/>
          <w:b/>
        </w:rPr>
      </w:pPr>
      <w:r w:rsidRPr="00EB4AA2">
        <w:rPr>
          <w:rFonts w:cstheme="minorHAnsi"/>
          <w:b/>
        </w:rPr>
        <w:t>Čl</w:t>
      </w:r>
      <w:r>
        <w:rPr>
          <w:rFonts w:cstheme="minorHAnsi"/>
          <w:b/>
        </w:rPr>
        <w:t>anak 17</w:t>
      </w:r>
      <w:r w:rsidR="00A81B03">
        <w:rPr>
          <w:rFonts w:cstheme="minorHAnsi"/>
          <w:b/>
        </w:rPr>
        <w:t>9</w:t>
      </w:r>
      <w:r w:rsidRPr="00EB4AA2">
        <w:rPr>
          <w:rFonts w:cstheme="minorHAnsi"/>
          <w:b/>
        </w:rPr>
        <w:t>.</w:t>
      </w:r>
    </w:p>
    <w:p w:rsidR="0038353D" w:rsidRPr="00F4311E" w:rsidRDefault="0038353D" w:rsidP="00965593">
      <w:pPr>
        <w:spacing w:after="120" w:line="240" w:lineRule="auto"/>
        <w:jc w:val="both"/>
        <w:rPr>
          <w:rFonts w:cstheme="minorHAnsi"/>
        </w:rPr>
      </w:pPr>
      <w:r>
        <w:rPr>
          <w:rFonts w:cstheme="minorHAnsi"/>
        </w:rPr>
        <w:t xml:space="preserve">Naslov iza </w:t>
      </w:r>
      <w:r>
        <w:rPr>
          <w:rFonts w:cstheme="minorHAnsi"/>
          <w:b/>
        </w:rPr>
        <w:t>članka 285</w:t>
      </w:r>
      <w:r w:rsidRPr="0000129E">
        <w:rPr>
          <w:rFonts w:cstheme="minorHAnsi"/>
          <w:b/>
        </w:rPr>
        <w:t>.</w:t>
      </w:r>
      <w:r>
        <w:rPr>
          <w:rFonts w:cstheme="minorHAnsi"/>
        </w:rPr>
        <w:t xml:space="preserve"> mijenja </w:t>
      </w:r>
      <w:r w:rsidRPr="0038353D">
        <w:rPr>
          <w:rFonts w:cstheme="minorHAnsi"/>
        </w:rPr>
        <w:t xml:space="preserve">se i glasi „8.6.4. </w:t>
      </w:r>
      <w:r w:rsidRPr="0038353D">
        <w:rPr>
          <w:rFonts w:ascii="Calibri" w:hAnsi="Calibri" w:cs="Times New Roman"/>
          <w:b/>
        </w:rPr>
        <w:t>Uređenje voda i zaštita vodnog režima“</w:t>
      </w:r>
      <w:r w:rsidRPr="0038353D">
        <w:rPr>
          <w:rFonts w:cstheme="minorHAnsi"/>
        </w:rPr>
        <w:t>.</w:t>
      </w:r>
    </w:p>
    <w:p w:rsidR="0038353D" w:rsidRPr="0038353D" w:rsidRDefault="0038353D" w:rsidP="00965593">
      <w:pPr>
        <w:spacing w:after="120" w:line="240" w:lineRule="auto"/>
        <w:jc w:val="both"/>
        <w:rPr>
          <w:rFonts w:ascii="Calibri" w:hAnsi="Calibri" w:cstheme="minorHAnsi"/>
        </w:rPr>
      </w:pPr>
    </w:p>
    <w:p w:rsidR="0038353D" w:rsidRPr="00EB4AA2" w:rsidRDefault="0038353D" w:rsidP="00965593">
      <w:pPr>
        <w:spacing w:after="120" w:line="240" w:lineRule="auto"/>
        <w:jc w:val="center"/>
        <w:rPr>
          <w:rFonts w:cstheme="minorHAnsi"/>
          <w:b/>
        </w:rPr>
      </w:pPr>
      <w:r w:rsidRPr="00EB4AA2">
        <w:rPr>
          <w:rFonts w:cstheme="minorHAnsi"/>
          <w:b/>
        </w:rPr>
        <w:t>Čl</w:t>
      </w:r>
      <w:r w:rsidR="00A81B03">
        <w:rPr>
          <w:rFonts w:cstheme="minorHAnsi"/>
          <w:b/>
        </w:rPr>
        <w:t>anak 180</w:t>
      </w:r>
      <w:r w:rsidRPr="00EB4AA2">
        <w:rPr>
          <w:rFonts w:cstheme="minorHAnsi"/>
          <w:b/>
        </w:rPr>
        <w:t>.</w:t>
      </w:r>
    </w:p>
    <w:p w:rsidR="0000129E" w:rsidRPr="0038353D" w:rsidRDefault="0038353D" w:rsidP="00965593">
      <w:pPr>
        <w:spacing w:after="120" w:line="240" w:lineRule="auto"/>
        <w:jc w:val="both"/>
        <w:rPr>
          <w:rFonts w:cstheme="minorHAnsi"/>
        </w:rPr>
      </w:pPr>
      <w:r w:rsidRPr="0038353D">
        <w:rPr>
          <w:rFonts w:cstheme="minorHAnsi"/>
        </w:rPr>
        <w:t xml:space="preserve">Tekst </w:t>
      </w:r>
      <w:r w:rsidRPr="0038353D">
        <w:rPr>
          <w:rFonts w:cstheme="minorHAnsi"/>
          <w:b/>
        </w:rPr>
        <w:t>članka 286.</w:t>
      </w:r>
      <w:r w:rsidRPr="0038353D">
        <w:rPr>
          <w:rFonts w:cstheme="minorHAnsi"/>
        </w:rPr>
        <w:t xml:space="preserve"> mijenja se i glasi: „</w:t>
      </w:r>
    </w:p>
    <w:p w:rsidR="0038353D" w:rsidRPr="0038353D" w:rsidRDefault="0038353D" w:rsidP="00965593">
      <w:pPr>
        <w:spacing w:after="120" w:line="240" w:lineRule="auto"/>
        <w:jc w:val="both"/>
        <w:rPr>
          <w:rFonts w:ascii="Calibri" w:hAnsi="Calibri"/>
        </w:rPr>
      </w:pPr>
      <w:r w:rsidRPr="0038353D">
        <w:rPr>
          <w:rFonts w:ascii="Calibri" w:hAnsi="Calibri"/>
        </w:rPr>
        <w:t xml:space="preserve">(1) Zaštita od štetnog djelovanja povremenih bujičnih vodotoka i odvodnih kanala, kada može doći do plavljenja, ispiranja, podrivanja ili odronjavanja zemljišta i drugih sličnih štetnih pojava, te posredno do ugrožavanja života i zdravlja ljudi i njihove imovine, te poremećaja u vodnom režimu, će se provoditi izgradnjom zaštitnih i regulacijskih vodnih građevina, odnosno tehničkim i gospodarskim </w:t>
      </w:r>
      <w:r w:rsidRPr="0038353D">
        <w:rPr>
          <w:rFonts w:ascii="Calibri" w:hAnsi="Calibri"/>
        </w:rPr>
        <w:lastRenderedPageBreak/>
        <w:t>održavanjem vodotoka, vodnog dobra i regulacijskih i zaštitnih vodnih građevina koje se provodi prema programu uređenja vodotoka i drugih voda u okviru Plana upravljanja vodama. U svrhu tehničkog održavanja, te radova građenja, uz bujične vodotoke treba osigurati zaštitni pojas minimalne širine od 3,0 m od gornjeg ruba korita, odnosno ruba čestice javnog vodnog dobra. U zaštitnom pojasu zabranjena je svaka gradnja i druge radnje kojima se može onemogućiti izgradnja i održavanje vodnih građevina, na bilo koji način umanjiti protočnost korita i pogoršati vodni režim, te povećati stupanj ugroženosti od štetnog djelovanja vodotoka. U posebnim slučajevima zaštitni pojas se može smanjit, ali to bi trebalo utvrditi posebnim vodopravnim uvjetima za svaki objekt posebno. Svaki vlasnik, odnosno korisnik objekta ili parcele smještene uz korito vodotoka ili česticu javno vodno dobro dužan je omogućiti nesmetano izvršavanje radova na čišćenju i održavanju korita vodotoka, ne smije izgradnjom predmetne građevine ili njenim spajanjem na komunalnu infrastrukturu umanjiti propusnu moć vodotoka, niti uzrokovati eroziju u istom, te za vrijeme izvođenja radova ne smije niti privremeno odlagati bilo kakvi materijal u korito vodotoka.</w:t>
      </w:r>
    </w:p>
    <w:p w:rsidR="0038353D" w:rsidRPr="0038353D" w:rsidRDefault="0038353D" w:rsidP="00965593">
      <w:pPr>
        <w:spacing w:after="120" w:line="240" w:lineRule="auto"/>
        <w:jc w:val="both"/>
        <w:rPr>
          <w:rFonts w:ascii="Calibri" w:hAnsi="Calibri"/>
        </w:rPr>
      </w:pPr>
      <w:r w:rsidRPr="0038353D">
        <w:rPr>
          <w:rFonts w:ascii="Calibri" w:hAnsi="Calibri"/>
        </w:rPr>
        <w:t xml:space="preserve">(2) Postojeća neregulirana korita povremenih bujičnih vodotoka i oborinskih kanala potrebno je regulacijskim radovima povezati i urediti na način da se u kontinuitetu sprovedu oborinske i druge površinske vode do ulijeva u more, a sve u skladu s vodopravnim uvjetima i ostalim aktima i planovima predviđenim Zakonom o vodama. U iznimnim slučajevima, u svrhu osiguranja i formiranja što kvalitetnijeg prometnog koridora, ne isključuje se regulacija ili izmještanje vodotoka u obliku odgovarajuće natkrivene armirano-betonske </w:t>
      </w:r>
      <w:proofErr w:type="spellStart"/>
      <w:r w:rsidRPr="0038353D">
        <w:rPr>
          <w:rFonts w:ascii="Calibri" w:hAnsi="Calibri"/>
        </w:rPr>
        <w:t>kinete</w:t>
      </w:r>
      <w:proofErr w:type="spellEnd"/>
      <w:r w:rsidRPr="0038353D">
        <w:rPr>
          <w:rFonts w:ascii="Calibri" w:hAnsi="Calibri"/>
        </w:rPr>
        <w:t xml:space="preserve"> (min. propusne moći 100-god velika voda) i na način koji će omogućiti njeno što jednostavnije održavanje i čišćenje (natkrivanje izvesti pomičnim armiranobetonskim pločama duž što više dionica i sa što više revizijskih okana). Izradu projektnog rješenja treba uskladiti sa stručnim službama Hrvatskih voda.</w:t>
      </w:r>
    </w:p>
    <w:p w:rsidR="0038353D" w:rsidRPr="0038353D" w:rsidRDefault="0038353D" w:rsidP="00965593">
      <w:pPr>
        <w:spacing w:after="120" w:line="240" w:lineRule="auto"/>
        <w:jc w:val="both"/>
        <w:rPr>
          <w:rFonts w:ascii="Calibri" w:hAnsi="Calibri"/>
        </w:rPr>
      </w:pPr>
      <w:r w:rsidRPr="0038353D">
        <w:rPr>
          <w:rFonts w:ascii="Calibri" w:hAnsi="Calibri"/>
        </w:rPr>
        <w:t xml:space="preserve">(3) Na mjestima gdje trasa prometnice poprečno prelazi preko bujičnih vodotoka i odvodnih kanala predvidjeti mostove ili propuste takvih dimenzija koji će nesmetano propustiti mjerodavne protoke. Ukoliko je potrebno predvidjeti i rekonstrukciju postojećih propusta zbog male propusne moći ili dotrajalosti. Također treba predvidjeti oblaganje ulijeva i izljeva </w:t>
      </w:r>
      <w:proofErr w:type="spellStart"/>
      <w:r w:rsidRPr="0038353D">
        <w:rPr>
          <w:rFonts w:ascii="Calibri" w:hAnsi="Calibri"/>
        </w:rPr>
        <w:t>novoprojektiranih</w:t>
      </w:r>
      <w:proofErr w:type="spellEnd"/>
      <w:r w:rsidRPr="0038353D">
        <w:rPr>
          <w:rFonts w:ascii="Calibri" w:hAnsi="Calibri"/>
        </w:rPr>
        <w:t xml:space="preserve"> ili rekonstruiranih propusta u dužini min. 3,0 m', odnosno izraditi tehničko rješenje eventualnog upuštanja "čistih" oborinskih voda u korita vodotoka kojim će se osigurati zaštita korita od erozije i neometan protok vodotoka. Detalje upuštanja oborinskih voda investitor treba usuglasiti sa stručnim službama Hrvatskih voda. Tijekom izvođenja radova potrebno je osigurati neometan protok kroz korito vodotoka. Na mjestima gdje prometnica prelazi preko reguliranog korita vodotoka (trapezno obloženo korito, betonska </w:t>
      </w:r>
      <w:proofErr w:type="spellStart"/>
      <w:r w:rsidRPr="0038353D">
        <w:rPr>
          <w:rFonts w:ascii="Calibri" w:hAnsi="Calibri"/>
        </w:rPr>
        <w:t>kineta</w:t>
      </w:r>
      <w:proofErr w:type="spellEnd"/>
      <w:r w:rsidRPr="0038353D">
        <w:rPr>
          <w:rFonts w:ascii="Calibri" w:hAnsi="Calibri"/>
        </w:rPr>
        <w:t xml:space="preserve"> i sl.) konstrukciju i dimenzije osnovnih elemenata mosta ili propusta sa svim pripadnim instalacijama treba odrediti na način kojim se ne bi umanjio projektirani slobodni profil korita, kojim će se osigurati statička stabilnost postojeće betonske </w:t>
      </w:r>
      <w:proofErr w:type="spellStart"/>
      <w:r w:rsidRPr="0038353D">
        <w:rPr>
          <w:rFonts w:ascii="Calibri" w:hAnsi="Calibri"/>
        </w:rPr>
        <w:t>kinete</w:t>
      </w:r>
      <w:proofErr w:type="spellEnd"/>
      <w:r w:rsidRPr="0038353D">
        <w:rPr>
          <w:rFonts w:ascii="Calibri" w:hAnsi="Calibri"/>
        </w:rPr>
        <w:t xml:space="preserve">, zidova ili </w:t>
      </w:r>
      <w:proofErr w:type="spellStart"/>
      <w:r w:rsidRPr="0038353D">
        <w:rPr>
          <w:rFonts w:ascii="Calibri" w:hAnsi="Calibri"/>
        </w:rPr>
        <w:t>obaloutvrde</w:t>
      </w:r>
      <w:proofErr w:type="spellEnd"/>
      <w:r w:rsidRPr="0038353D">
        <w:rPr>
          <w:rFonts w:ascii="Calibri" w:hAnsi="Calibri"/>
        </w:rPr>
        <w:t>, odnosno kojim se neće poremetiti postojeći vodni režim.</w:t>
      </w:r>
    </w:p>
    <w:p w:rsidR="0038353D" w:rsidRPr="0038353D" w:rsidRDefault="0038353D" w:rsidP="00965593">
      <w:pPr>
        <w:spacing w:after="120" w:line="240" w:lineRule="auto"/>
        <w:jc w:val="both"/>
        <w:rPr>
          <w:rFonts w:ascii="Calibri" w:hAnsi="Calibri"/>
        </w:rPr>
      </w:pPr>
      <w:r w:rsidRPr="0038353D">
        <w:rPr>
          <w:rFonts w:ascii="Calibri" w:hAnsi="Calibri"/>
        </w:rPr>
        <w:t xml:space="preserve">Polaganje objekata linijske infrastrukture (kanalizacija, vodovod, električni i telekomunikacijski kablovi itd.) zajedno sa svim oknima i ostalim pratećim objektima uzdužna unutar korita vodotoka, odnosno čestice javnog vodnog dobra nije dopušteno. Vođenje trase paralelno sa reguliranim koritom vodotoka izvesti na minimalnoj udaljenosti kojom će se osigurati statička i hidraulička stabilnost reguliranog korita, te nesmetano održavanje ili buduća rekonstrukcija korita. Kod nereguliranih korita, udaljenost treba biti minimalno 3,0 m od gornjeg ruba korita, odnosno ruba čestice javnog vodnog dobra zbog osiguranja </w:t>
      </w:r>
      <w:proofErr w:type="spellStart"/>
      <w:r w:rsidRPr="0038353D">
        <w:rPr>
          <w:rFonts w:ascii="Calibri" w:hAnsi="Calibri"/>
        </w:rPr>
        <w:t>inundacijskog</w:t>
      </w:r>
      <w:proofErr w:type="spellEnd"/>
      <w:r w:rsidRPr="0038353D">
        <w:rPr>
          <w:rFonts w:ascii="Calibri" w:hAnsi="Calibri"/>
        </w:rPr>
        <w:t xml:space="preserve"> pojasa za buduću regulaciju. U samo određenim slučajevima udaljenost polaganja se može smanjit, ali to bi trebalo utvrditi posebnim vodopravnim uvjetima i za svaki objekt posebno.</w:t>
      </w:r>
    </w:p>
    <w:p w:rsidR="0038353D" w:rsidRPr="0038353D" w:rsidRDefault="0038353D" w:rsidP="00965593">
      <w:pPr>
        <w:spacing w:after="120" w:line="240" w:lineRule="auto"/>
        <w:jc w:val="both"/>
        <w:rPr>
          <w:rFonts w:ascii="Calibri" w:hAnsi="Calibri"/>
        </w:rPr>
      </w:pPr>
      <w:r w:rsidRPr="0038353D">
        <w:rPr>
          <w:rFonts w:ascii="Calibri" w:hAnsi="Calibri"/>
        </w:rPr>
        <w:t xml:space="preserve">(4) Poprečni prijelaz pojedinog objekta linijske infrastrukture preko korita vodotoka po mogućnosti je potrebno izvesti iznad u okviru konstrukcije mosta ili propusta. Mjesto prijelaza izvesti poprečno i po mogućnosti što okomitije na uzdužnu os korita. Ukoliko instalacije prolazi ispod korita, investitor je dužan mjesta prijelaza osigurati na način da je uvuče u betonski blok čija će gornja kota biti 0.50 m ispod kote reguliranog ili projektiranog dna vodotoka. Kod nereguliranog korita, dubinu iskopa rova za kanalizacijsku cijev treba usuglasiti sa stručnom službom Hrvatskih voda. Na mjestima prokopa </w:t>
      </w:r>
      <w:r w:rsidRPr="0038353D">
        <w:rPr>
          <w:rFonts w:ascii="Calibri" w:hAnsi="Calibri"/>
        </w:rPr>
        <w:lastRenderedPageBreak/>
        <w:t>obloženog korita vodotoka ili kanala, izvršiti obnovu obloge identičnim materijalom i na isti način. Teren devastiran radovima na trasi predmetni h instalacija i uz njihovu trasu, dovesti u prvobitno stanje kako se ne bi poremetilo površinsko otjecanje“.</w:t>
      </w:r>
    </w:p>
    <w:p w:rsidR="0038353D" w:rsidRPr="0038353D" w:rsidRDefault="0038353D" w:rsidP="00965593">
      <w:pPr>
        <w:spacing w:after="120" w:line="240" w:lineRule="auto"/>
        <w:jc w:val="both"/>
        <w:rPr>
          <w:rFonts w:ascii="Calibri" w:hAnsi="Calibri" w:cstheme="minorHAnsi"/>
        </w:rPr>
      </w:pPr>
    </w:p>
    <w:p w:rsidR="0038353D" w:rsidRPr="00EB4AA2" w:rsidRDefault="0038353D" w:rsidP="00965593">
      <w:pPr>
        <w:spacing w:after="120" w:line="240" w:lineRule="auto"/>
        <w:jc w:val="center"/>
        <w:rPr>
          <w:rFonts w:cstheme="minorHAnsi"/>
          <w:b/>
        </w:rPr>
      </w:pPr>
      <w:r w:rsidRPr="00EB4AA2">
        <w:rPr>
          <w:rFonts w:cstheme="minorHAnsi"/>
          <w:b/>
        </w:rPr>
        <w:t>Čl</w:t>
      </w:r>
      <w:r w:rsidR="00A81B03">
        <w:rPr>
          <w:rFonts w:cstheme="minorHAnsi"/>
          <w:b/>
        </w:rPr>
        <w:t>anak 181</w:t>
      </w:r>
      <w:r w:rsidRPr="00EB4AA2">
        <w:rPr>
          <w:rFonts w:cstheme="minorHAnsi"/>
          <w:b/>
        </w:rPr>
        <w:t>.</w:t>
      </w:r>
    </w:p>
    <w:p w:rsidR="0038353D" w:rsidRPr="0038353D" w:rsidRDefault="0038353D" w:rsidP="00965593">
      <w:pPr>
        <w:spacing w:after="120" w:line="240" w:lineRule="auto"/>
        <w:jc w:val="both"/>
        <w:rPr>
          <w:rFonts w:cstheme="minorHAnsi"/>
        </w:rPr>
      </w:pPr>
      <w:r w:rsidRPr="0038353D">
        <w:rPr>
          <w:rFonts w:cstheme="minorHAnsi"/>
        </w:rPr>
        <w:t xml:space="preserve">Tekst </w:t>
      </w:r>
      <w:r w:rsidRPr="0038353D">
        <w:rPr>
          <w:rFonts w:cstheme="minorHAnsi"/>
          <w:b/>
        </w:rPr>
        <w:t>članka 28</w:t>
      </w:r>
      <w:r>
        <w:rPr>
          <w:rFonts w:cstheme="minorHAnsi"/>
          <w:b/>
        </w:rPr>
        <w:t>7</w:t>
      </w:r>
      <w:r w:rsidRPr="0038353D">
        <w:rPr>
          <w:rFonts w:cstheme="minorHAnsi"/>
          <w:b/>
        </w:rPr>
        <w:t>.</w:t>
      </w:r>
      <w:r w:rsidRPr="0038353D">
        <w:rPr>
          <w:rFonts w:cstheme="minorHAnsi"/>
        </w:rPr>
        <w:t xml:space="preserve"> se </w:t>
      </w:r>
      <w:r>
        <w:rPr>
          <w:rFonts w:cstheme="minorHAnsi"/>
        </w:rPr>
        <w:t>briše.</w:t>
      </w:r>
    </w:p>
    <w:p w:rsidR="0038353D" w:rsidRPr="0038353D" w:rsidRDefault="0038353D" w:rsidP="00965593">
      <w:pPr>
        <w:spacing w:after="120" w:line="240" w:lineRule="auto"/>
        <w:jc w:val="both"/>
        <w:rPr>
          <w:rFonts w:ascii="Calibri" w:hAnsi="Calibri" w:cstheme="minorHAnsi"/>
        </w:rPr>
      </w:pPr>
    </w:p>
    <w:p w:rsidR="0038353D" w:rsidRPr="00EB4AA2" w:rsidRDefault="0038353D" w:rsidP="00965593">
      <w:pPr>
        <w:spacing w:after="120" w:line="240" w:lineRule="auto"/>
        <w:jc w:val="center"/>
        <w:rPr>
          <w:rFonts w:cstheme="minorHAnsi"/>
          <w:b/>
        </w:rPr>
      </w:pPr>
      <w:r w:rsidRPr="00EB4AA2">
        <w:rPr>
          <w:rFonts w:cstheme="minorHAnsi"/>
          <w:b/>
        </w:rPr>
        <w:t>Čl</w:t>
      </w:r>
      <w:r w:rsidR="00A81B03">
        <w:rPr>
          <w:rFonts w:cstheme="minorHAnsi"/>
          <w:b/>
        </w:rPr>
        <w:t>anak 182</w:t>
      </w:r>
      <w:r w:rsidRPr="00EB4AA2">
        <w:rPr>
          <w:rFonts w:cstheme="minorHAnsi"/>
          <w:b/>
        </w:rPr>
        <w:t>.</w:t>
      </w:r>
    </w:p>
    <w:p w:rsidR="0038353D" w:rsidRDefault="0038353D" w:rsidP="00965593">
      <w:pPr>
        <w:spacing w:after="120" w:line="240" w:lineRule="auto"/>
        <w:jc w:val="both"/>
        <w:rPr>
          <w:rFonts w:cstheme="minorHAnsi"/>
        </w:rPr>
      </w:pPr>
      <w:r w:rsidRPr="0038353D">
        <w:rPr>
          <w:rFonts w:cstheme="minorHAnsi"/>
        </w:rPr>
        <w:t xml:space="preserve">Tekst </w:t>
      </w:r>
      <w:r w:rsidRPr="0038353D">
        <w:rPr>
          <w:rFonts w:cstheme="minorHAnsi"/>
          <w:b/>
        </w:rPr>
        <w:t>članka 28</w:t>
      </w:r>
      <w:r>
        <w:rPr>
          <w:rFonts w:cstheme="minorHAnsi"/>
          <w:b/>
        </w:rPr>
        <w:t>8</w:t>
      </w:r>
      <w:r w:rsidRPr="0038353D">
        <w:rPr>
          <w:rFonts w:cstheme="minorHAnsi"/>
          <w:b/>
        </w:rPr>
        <w:t>.</w:t>
      </w:r>
      <w:r w:rsidRPr="0038353D">
        <w:rPr>
          <w:rFonts w:cstheme="minorHAnsi"/>
        </w:rPr>
        <w:t xml:space="preserve"> se </w:t>
      </w:r>
      <w:r>
        <w:rPr>
          <w:rFonts w:cstheme="minorHAnsi"/>
        </w:rPr>
        <w:t>briše.</w:t>
      </w:r>
    </w:p>
    <w:p w:rsidR="0038353D" w:rsidRPr="0038353D" w:rsidRDefault="0038353D" w:rsidP="00965593">
      <w:pPr>
        <w:spacing w:after="120" w:line="240" w:lineRule="auto"/>
        <w:jc w:val="both"/>
        <w:rPr>
          <w:rFonts w:ascii="Calibri" w:hAnsi="Calibri" w:cstheme="minorHAnsi"/>
        </w:rPr>
      </w:pPr>
    </w:p>
    <w:p w:rsidR="0038353D" w:rsidRPr="00EB4AA2" w:rsidRDefault="0038353D" w:rsidP="00965593">
      <w:pPr>
        <w:spacing w:after="120" w:line="240" w:lineRule="auto"/>
        <w:jc w:val="center"/>
        <w:rPr>
          <w:rFonts w:cstheme="minorHAnsi"/>
          <w:b/>
        </w:rPr>
      </w:pPr>
      <w:r w:rsidRPr="00EB4AA2">
        <w:rPr>
          <w:rFonts w:cstheme="minorHAnsi"/>
          <w:b/>
        </w:rPr>
        <w:t>Čl</w:t>
      </w:r>
      <w:r w:rsidR="00A81B03">
        <w:rPr>
          <w:rFonts w:cstheme="minorHAnsi"/>
          <w:b/>
        </w:rPr>
        <w:t>anak 183</w:t>
      </w:r>
      <w:r w:rsidRPr="00EB4AA2">
        <w:rPr>
          <w:rFonts w:cstheme="minorHAnsi"/>
          <w:b/>
        </w:rPr>
        <w:t>.</w:t>
      </w:r>
    </w:p>
    <w:p w:rsidR="0038353D" w:rsidRPr="0038353D" w:rsidRDefault="0038353D" w:rsidP="00965593">
      <w:pPr>
        <w:spacing w:after="120" w:line="240" w:lineRule="auto"/>
        <w:jc w:val="both"/>
        <w:rPr>
          <w:rFonts w:cstheme="minorHAnsi"/>
          <w:b/>
        </w:rPr>
      </w:pPr>
      <w:r>
        <w:rPr>
          <w:rFonts w:cstheme="minorHAnsi"/>
        </w:rPr>
        <w:t>U</w:t>
      </w:r>
      <w:r w:rsidRPr="0038353D">
        <w:rPr>
          <w:rFonts w:cstheme="minorHAnsi"/>
        </w:rPr>
        <w:t xml:space="preserve"> </w:t>
      </w:r>
      <w:r>
        <w:rPr>
          <w:rFonts w:cstheme="minorHAnsi"/>
          <w:b/>
        </w:rPr>
        <w:t>članku</w:t>
      </w:r>
      <w:r w:rsidRPr="0038353D">
        <w:rPr>
          <w:rFonts w:cstheme="minorHAnsi"/>
          <w:b/>
        </w:rPr>
        <w:t xml:space="preserve"> 28</w:t>
      </w:r>
      <w:r>
        <w:rPr>
          <w:rFonts w:cstheme="minorHAnsi"/>
          <w:b/>
        </w:rPr>
        <w:t>9</w:t>
      </w:r>
      <w:r w:rsidRPr="0038353D">
        <w:rPr>
          <w:rFonts w:cstheme="minorHAnsi"/>
          <w:b/>
        </w:rPr>
        <w:t>.</w:t>
      </w:r>
      <w:r>
        <w:rPr>
          <w:rFonts w:cstheme="minorHAnsi"/>
        </w:rPr>
        <w:t xml:space="preserve">, </w:t>
      </w:r>
      <w:r w:rsidRPr="0038353D">
        <w:rPr>
          <w:rFonts w:cstheme="minorHAnsi"/>
        </w:rPr>
        <w:t xml:space="preserve">iza </w:t>
      </w:r>
      <w:r w:rsidRPr="0038353D">
        <w:rPr>
          <w:rFonts w:cstheme="minorHAnsi"/>
          <w:b/>
        </w:rPr>
        <w:t>stavka 3</w:t>
      </w:r>
      <w:r w:rsidRPr="0038353D">
        <w:rPr>
          <w:rFonts w:cstheme="minorHAnsi"/>
        </w:rPr>
        <w:t xml:space="preserve"> dodaje se </w:t>
      </w:r>
      <w:r w:rsidRPr="0038353D">
        <w:rPr>
          <w:rFonts w:cstheme="minorHAnsi"/>
          <w:b/>
        </w:rPr>
        <w:t>stavak 4</w:t>
      </w:r>
      <w:r w:rsidRPr="0038353D">
        <w:rPr>
          <w:rFonts w:cstheme="minorHAnsi"/>
        </w:rPr>
        <w:t xml:space="preserve"> koji glasi „</w:t>
      </w:r>
      <w:r w:rsidRPr="0038353D">
        <w:rPr>
          <w:rFonts w:ascii="Calibri" w:hAnsi="Calibri"/>
        </w:rPr>
        <w:t>Kod izrade urbanističkih planova uređenja, kao i kod projektiranja, potrebno je uvažavati mjere zaštite od potresa sukladno elaboratu "Zahtjevi zaštite i spašavanja u dokumentima prostornog uređenja za Grad Makarsku"“.</w:t>
      </w:r>
    </w:p>
    <w:p w:rsidR="0038353D" w:rsidRPr="00F4311E" w:rsidRDefault="0038353D" w:rsidP="00965593">
      <w:pPr>
        <w:spacing w:after="120" w:line="240" w:lineRule="auto"/>
        <w:ind w:firstLine="709"/>
        <w:jc w:val="both"/>
        <w:rPr>
          <w:rFonts w:cstheme="minorHAnsi"/>
        </w:rPr>
      </w:pPr>
      <w:r>
        <w:rPr>
          <w:rFonts w:cstheme="minorHAnsi"/>
        </w:rPr>
        <w:t xml:space="preserve">Dosadašnji </w:t>
      </w:r>
      <w:r w:rsidRPr="00E6226B">
        <w:rPr>
          <w:rFonts w:cstheme="minorHAnsi"/>
          <w:b/>
        </w:rPr>
        <w:t xml:space="preserve">stavak 4 </w:t>
      </w:r>
      <w:r>
        <w:rPr>
          <w:rFonts w:cstheme="minorHAnsi"/>
        </w:rPr>
        <w:t xml:space="preserve">postaje </w:t>
      </w:r>
      <w:r w:rsidRPr="00E6226B">
        <w:rPr>
          <w:rFonts w:cstheme="minorHAnsi"/>
          <w:b/>
        </w:rPr>
        <w:t>stavak 5</w:t>
      </w:r>
      <w:r>
        <w:rPr>
          <w:rFonts w:cstheme="minorHAnsi"/>
        </w:rPr>
        <w:t xml:space="preserve"> u kojem se tekst „</w:t>
      </w:r>
      <w:r w:rsidR="00E6226B">
        <w:rPr>
          <w:rFonts w:cstheme="minorHAnsi"/>
        </w:rPr>
        <w:t>lokacijskih i građevnih dozvola“ briše i zamjenjuje tekstom koji glasi „odgovarajućih akata za građenje“.</w:t>
      </w:r>
    </w:p>
    <w:p w:rsidR="0038353D" w:rsidRPr="00F4311E" w:rsidRDefault="00E6226B" w:rsidP="00965593">
      <w:pPr>
        <w:spacing w:after="120" w:line="240" w:lineRule="auto"/>
        <w:ind w:firstLine="709"/>
        <w:jc w:val="both"/>
        <w:rPr>
          <w:rFonts w:cstheme="minorHAnsi"/>
        </w:rPr>
      </w:pPr>
      <w:r>
        <w:rPr>
          <w:rFonts w:cstheme="minorHAnsi"/>
        </w:rPr>
        <w:t xml:space="preserve">Dosadašnji </w:t>
      </w:r>
      <w:r w:rsidRPr="00E6226B">
        <w:rPr>
          <w:rFonts w:cstheme="minorHAnsi"/>
          <w:b/>
        </w:rPr>
        <w:t xml:space="preserve">stavak 5 </w:t>
      </w:r>
      <w:r>
        <w:rPr>
          <w:rFonts w:cstheme="minorHAnsi"/>
        </w:rPr>
        <w:t xml:space="preserve">postaje </w:t>
      </w:r>
      <w:r w:rsidRPr="00E6226B">
        <w:rPr>
          <w:rFonts w:cstheme="minorHAnsi"/>
          <w:b/>
        </w:rPr>
        <w:t>stavak 6</w:t>
      </w:r>
      <w:r>
        <w:rPr>
          <w:rFonts w:cstheme="minorHAnsi"/>
        </w:rPr>
        <w:t>.</w:t>
      </w:r>
    </w:p>
    <w:p w:rsidR="00E6226B" w:rsidRPr="0038353D" w:rsidRDefault="00E6226B" w:rsidP="00965593">
      <w:pPr>
        <w:spacing w:after="120" w:line="240" w:lineRule="auto"/>
        <w:jc w:val="both"/>
        <w:rPr>
          <w:rFonts w:ascii="Calibri" w:hAnsi="Calibri" w:cstheme="minorHAnsi"/>
        </w:rPr>
      </w:pPr>
    </w:p>
    <w:p w:rsidR="00E6226B" w:rsidRPr="00EB4AA2" w:rsidRDefault="00E6226B" w:rsidP="00965593">
      <w:pPr>
        <w:spacing w:after="120" w:line="240" w:lineRule="auto"/>
        <w:jc w:val="center"/>
        <w:rPr>
          <w:rFonts w:cstheme="minorHAnsi"/>
          <w:b/>
        </w:rPr>
      </w:pPr>
      <w:r w:rsidRPr="00EB4AA2">
        <w:rPr>
          <w:rFonts w:cstheme="minorHAnsi"/>
          <w:b/>
        </w:rPr>
        <w:t>Čl</w:t>
      </w:r>
      <w:r w:rsidR="00A81B03">
        <w:rPr>
          <w:rFonts w:cstheme="minorHAnsi"/>
          <w:b/>
        </w:rPr>
        <w:t>anak 184</w:t>
      </w:r>
      <w:r w:rsidRPr="00EB4AA2">
        <w:rPr>
          <w:rFonts w:cstheme="minorHAnsi"/>
          <w:b/>
        </w:rPr>
        <w:t>.</w:t>
      </w:r>
    </w:p>
    <w:p w:rsidR="0038353D" w:rsidRPr="00E6226B" w:rsidRDefault="00E6226B" w:rsidP="00965593">
      <w:pPr>
        <w:spacing w:after="120" w:line="240" w:lineRule="auto"/>
        <w:jc w:val="both"/>
        <w:rPr>
          <w:rFonts w:ascii="Calibri" w:hAnsi="Calibri"/>
        </w:rPr>
      </w:pPr>
      <w:r w:rsidRPr="00E6226B">
        <w:rPr>
          <w:rFonts w:cstheme="minorHAnsi"/>
        </w:rPr>
        <w:t xml:space="preserve">U </w:t>
      </w:r>
      <w:r w:rsidRPr="00E6226B">
        <w:rPr>
          <w:rFonts w:cstheme="minorHAnsi"/>
          <w:b/>
        </w:rPr>
        <w:t>članku 290.</w:t>
      </w:r>
      <w:r w:rsidRPr="00E6226B">
        <w:rPr>
          <w:rFonts w:cstheme="minorHAnsi"/>
        </w:rPr>
        <w:t xml:space="preserve">, dodaje se </w:t>
      </w:r>
      <w:r w:rsidRPr="00E6226B">
        <w:rPr>
          <w:rFonts w:cstheme="minorHAnsi"/>
          <w:b/>
        </w:rPr>
        <w:t>stavak 4</w:t>
      </w:r>
      <w:r w:rsidRPr="00E6226B">
        <w:rPr>
          <w:rFonts w:cstheme="minorHAnsi"/>
        </w:rPr>
        <w:t xml:space="preserve"> koji glasi „</w:t>
      </w:r>
      <w:r w:rsidRPr="00E6226B">
        <w:rPr>
          <w:rFonts w:ascii="Calibri" w:hAnsi="Calibri"/>
        </w:rPr>
        <w:t>Mjere zaštite od požara provode se na osnovu uvjeta izdanih od MUP-a, Policijska uprava Splitsko - dalmatinska broj 511-12-21-7410/2-2015-M.P. od 29.05.2015. god.“.</w:t>
      </w:r>
    </w:p>
    <w:p w:rsidR="00E6226B" w:rsidRPr="00E6226B" w:rsidRDefault="00E6226B" w:rsidP="00965593">
      <w:pPr>
        <w:spacing w:after="120" w:line="240" w:lineRule="auto"/>
        <w:ind w:firstLine="709"/>
        <w:jc w:val="both"/>
        <w:rPr>
          <w:rFonts w:ascii="Calibri" w:hAnsi="Calibri"/>
        </w:rPr>
      </w:pPr>
      <w:r w:rsidRPr="00E6226B">
        <w:rPr>
          <w:rFonts w:ascii="Calibri" w:hAnsi="Calibri"/>
        </w:rPr>
        <w:t xml:space="preserve">Dodaje se </w:t>
      </w:r>
      <w:r w:rsidRPr="00E6226B">
        <w:rPr>
          <w:rFonts w:ascii="Calibri" w:hAnsi="Calibri"/>
          <w:b/>
        </w:rPr>
        <w:t>stavak 5</w:t>
      </w:r>
      <w:r w:rsidRPr="00E6226B">
        <w:rPr>
          <w:rFonts w:ascii="Calibri" w:hAnsi="Calibri"/>
        </w:rPr>
        <w:t xml:space="preserve"> koji glasi „Kod izrade urbanističkih planova uređenja, kao i kod projektiranja, potrebno je posebno voditi računa o:</w:t>
      </w:r>
    </w:p>
    <w:p w:rsidR="00E6226B" w:rsidRPr="00E6226B" w:rsidRDefault="00E6226B" w:rsidP="00965593">
      <w:pPr>
        <w:numPr>
          <w:ilvl w:val="0"/>
          <w:numId w:val="40"/>
        </w:numPr>
        <w:spacing w:after="120" w:line="240" w:lineRule="auto"/>
        <w:jc w:val="both"/>
        <w:rPr>
          <w:rFonts w:ascii="Calibri" w:hAnsi="Calibri"/>
        </w:rPr>
      </w:pPr>
      <w:r w:rsidRPr="00E6226B">
        <w:rPr>
          <w:rFonts w:ascii="Calibri" w:hAnsi="Calibri"/>
        </w:rPr>
        <w:t>mogućnosti evakuacije i spašavanja ljudi, životinja i imovine,</w:t>
      </w:r>
    </w:p>
    <w:p w:rsidR="00E6226B" w:rsidRPr="00E6226B" w:rsidRDefault="00E6226B" w:rsidP="00965593">
      <w:pPr>
        <w:numPr>
          <w:ilvl w:val="0"/>
          <w:numId w:val="40"/>
        </w:numPr>
        <w:spacing w:after="120" w:line="240" w:lineRule="auto"/>
        <w:jc w:val="both"/>
        <w:rPr>
          <w:rFonts w:ascii="Calibri" w:hAnsi="Calibri"/>
        </w:rPr>
      </w:pPr>
      <w:r w:rsidRPr="00E6226B">
        <w:rPr>
          <w:rFonts w:ascii="Calibri" w:hAnsi="Calibri"/>
        </w:rPr>
        <w:t>sigurnosnim udaljenostima između građevina ili njihovom požarnom odjeljivanju,</w:t>
      </w:r>
    </w:p>
    <w:p w:rsidR="00E6226B" w:rsidRPr="00E6226B" w:rsidRDefault="00E6226B" w:rsidP="00965593">
      <w:pPr>
        <w:numPr>
          <w:ilvl w:val="0"/>
          <w:numId w:val="40"/>
        </w:numPr>
        <w:spacing w:after="120" w:line="240" w:lineRule="auto"/>
        <w:jc w:val="both"/>
        <w:rPr>
          <w:rFonts w:ascii="Calibri" w:hAnsi="Calibri"/>
        </w:rPr>
      </w:pPr>
      <w:r w:rsidRPr="00E6226B">
        <w:rPr>
          <w:rFonts w:ascii="Calibri" w:hAnsi="Calibri"/>
        </w:rPr>
        <w:t>osiguranju pristupa i operativnih površina za vatrogasna vozila,</w:t>
      </w:r>
    </w:p>
    <w:p w:rsidR="00E6226B" w:rsidRPr="00E6226B" w:rsidRDefault="00E6226B" w:rsidP="00965593">
      <w:pPr>
        <w:numPr>
          <w:ilvl w:val="0"/>
          <w:numId w:val="40"/>
        </w:numPr>
        <w:spacing w:after="120" w:line="240" w:lineRule="auto"/>
        <w:jc w:val="both"/>
        <w:rPr>
          <w:rFonts w:ascii="Calibri" w:hAnsi="Calibri"/>
        </w:rPr>
      </w:pPr>
      <w:r w:rsidRPr="00E6226B">
        <w:rPr>
          <w:rFonts w:ascii="Calibri" w:hAnsi="Calibri"/>
        </w:rPr>
        <w:t>osiguranju dostatnih izvora vode za gašenje, uzimajući u obzir postojeća i nova naselja, građevine, postrojenja i prostore te njihova požarna opterećenja i zauzetost osobama.“</w:t>
      </w:r>
    </w:p>
    <w:p w:rsidR="00E6226B" w:rsidRPr="00E6226B" w:rsidRDefault="00E6226B" w:rsidP="00965593">
      <w:pPr>
        <w:tabs>
          <w:tab w:val="left" w:pos="540"/>
        </w:tabs>
        <w:spacing w:after="120" w:line="240" w:lineRule="auto"/>
        <w:ind w:firstLine="539"/>
        <w:jc w:val="both"/>
        <w:rPr>
          <w:rFonts w:ascii="Calibri" w:hAnsi="Calibri"/>
        </w:rPr>
      </w:pPr>
      <w:r w:rsidRPr="00E6226B">
        <w:rPr>
          <w:rFonts w:ascii="Calibri" w:hAnsi="Calibri"/>
        </w:rPr>
        <w:t xml:space="preserve">Dodaje se </w:t>
      </w:r>
      <w:r w:rsidRPr="00E6226B">
        <w:rPr>
          <w:rFonts w:ascii="Calibri" w:hAnsi="Calibri"/>
          <w:b/>
        </w:rPr>
        <w:t>stavak 6</w:t>
      </w:r>
      <w:r w:rsidRPr="00E6226B">
        <w:rPr>
          <w:rFonts w:ascii="Calibri" w:hAnsi="Calibri"/>
        </w:rPr>
        <w:t xml:space="preserve"> koji glasi „Pri projektiranju građevina obvezno je primjenjivati sljedeće mjere zaštite od požara odnosno posebne uvjete građenja iz područja zaštite od požara:</w:t>
      </w:r>
    </w:p>
    <w:p w:rsidR="00E6226B" w:rsidRPr="00E6226B" w:rsidRDefault="00E6226B" w:rsidP="00965593">
      <w:pPr>
        <w:numPr>
          <w:ilvl w:val="0"/>
          <w:numId w:val="41"/>
        </w:numPr>
        <w:tabs>
          <w:tab w:val="clear" w:pos="360"/>
        </w:tabs>
        <w:spacing w:after="120" w:line="240" w:lineRule="auto"/>
        <w:ind w:right="28"/>
        <w:jc w:val="both"/>
        <w:rPr>
          <w:rFonts w:ascii="Calibri" w:hAnsi="Calibri"/>
        </w:rPr>
      </w:pPr>
      <w:r w:rsidRPr="00E6226B">
        <w:rPr>
          <w:rFonts w:ascii="Calibri" w:hAnsi="Calibri"/>
        </w:rPr>
        <w:t>Mjere zaštite od požara se moraju projektirati u skladu s pozitivnim hrvatskim i preuzetim propisima koji reguliraju ovu problematiku, a u dijelu posebnih propisa gdje ne postoje hrvatski propisi koriste se priznate metode proračuna i modela prema čl. 25. stavku 3. Zakona o zaštiti od požara (</w:t>
      </w:r>
      <w:r w:rsidRPr="00E6226B">
        <w:rPr>
          <w:rFonts w:ascii="Calibri" w:hAnsi="Calibri" w:cs="Times New Roman"/>
        </w:rPr>
        <w:t>“Narodne novine“ br</w:t>
      </w:r>
      <w:r w:rsidRPr="00E6226B">
        <w:rPr>
          <w:rFonts w:ascii="Calibri" w:hAnsi="Calibri"/>
        </w:rPr>
        <w:t>. 92/10). Posebnu pozornost je potrebno obratiti na:</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Pravilnik o uvjetima za vatrogasne pristupe (</w:t>
      </w:r>
      <w:r w:rsidRPr="00E6226B">
        <w:rPr>
          <w:rFonts w:ascii="Calibri" w:hAnsi="Calibri" w:cs="Times New Roman"/>
        </w:rPr>
        <w:t>“Narodne novine“ br</w:t>
      </w:r>
      <w:r w:rsidRPr="00E6226B">
        <w:rPr>
          <w:rFonts w:ascii="Calibri" w:hAnsi="Calibri"/>
        </w:rPr>
        <w:t xml:space="preserve">. 35/94, 142/03), </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Pravilnik o otpornosti na požar i drugim zahtjevima koje građevine moraju zadovoljavati u slučaju požara (</w:t>
      </w:r>
      <w:r w:rsidRPr="00E6226B">
        <w:rPr>
          <w:rFonts w:ascii="Calibri" w:hAnsi="Calibri" w:cs="Times New Roman"/>
        </w:rPr>
        <w:t>“Narodne novine“ br</w:t>
      </w:r>
      <w:r w:rsidRPr="00E6226B">
        <w:rPr>
          <w:rFonts w:ascii="Calibri" w:hAnsi="Calibri"/>
        </w:rPr>
        <w:t>. 29/13),</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Pravilnik o hidrantskoj mreži za gašenje požara (</w:t>
      </w:r>
      <w:r w:rsidRPr="00E6226B">
        <w:rPr>
          <w:rFonts w:ascii="Calibri" w:hAnsi="Calibri" w:cs="Times New Roman"/>
        </w:rPr>
        <w:t>“Narodne novine“ br</w:t>
      </w:r>
      <w:r w:rsidRPr="00E6226B">
        <w:rPr>
          <w:rFonts w:ascii="Calibri" w:hAnsi="Calibri"/>
        </w:rPr>
        <w:t xml:space="preserve">. 08/06), </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lastRenderedPageBreak/>
        <w:t>Garaže projektirati prema austrijskom standardu OIB – Smjernice 2.2. Protupožarna zaštita u garažama, natkrivenim parkirnim mjestima i parkirnim etažama, 2011.</w:t>
      </w:r>
    </w:p>
    <w:p w:rsidR="00E6226B" w:rsidRPr="00E6226B" w:rsidRDefault="00E6226B" w:rsidP="00965593">
      <w:pPr>
        <w:numPr>
          <w:ilvl w:val="0"/>
          <w:numId w:val="42"/>
        </w:numPr>
        <w:spacing w:after="120" w:line="240" w:lineRule="auto"/>
        <w:ind w:left="709" w:right="28" w:hanging="283"/>
        <w:jc w:val="both"/>
        <w:rPr>
          <w:rFonts w:ascii="Calibri" w:hAnsi="Calibri"/>
        </w:rPr>
      </w:pPr>
      <w:proofErr w:type="spellStart"/>
      <w:r w:rsidRPr="00E6226B">
        <w:rPr>
          <w:rFonts w:ascii="Calibri" w:hAnsi="Calibri"/>
        </w:rPr>
        <w:t>Sprinkler</w:t>
      </w:r>
      <w:proofErr w:type="spellEnd"/>
      <w:r w:rsidRPr="00E6226B">
        <w:rPr>
          <w:rFonts w:ascii="Calibri" w:hAnsi="Calibri"/>
        </w:rPr>
        <w:t xml:space="preserve"> uređaj projektirati shodno njemačkim smjernicama </w:t>
      </w:r>
      <w:proofErr w:type="spellStart"/>
      <w:r w:rsidRPr="00E6226B">
        <w:rPr>
          <w:rFonts w:ascii="Calibri" w:hAnsi="Calibri"/>
        </w:rPr>
        <w:t>VdS</w:t>
      </w:r>
      <w:proofErr w:type="spellEnd"/>
      <w:r w:rsidRPr="00E6226B">
        <w:rPr>
          <w:rFonts w:ascii="Calibri" w:hAnsi="Calibri"/>
        </w:rPr>
        <w:t xml:space="preserve"> ili </w:t>
      </w:r>
      <w:proofErr w:type="spellStart"/>
      <w:r w:rsidRPr="00E6226B">
        <w:rPr>
          <w:rFonts w:ascii="Calibri" w:hAnsi="Calibri"/>
        </w:rPr>
        <w:t>VdS</w:t>
      </w:r>
      <w:proofErr w:type="spellEnd"/>
      <w:r w:rsidRPr="00E6226B">
        <w:rPr>
          <w:rFonts w:ascii="Calibri" w:hAnsi="Calibri"/>
        </w:rPr>
        <w:t xml:space="preserve"> CEA 4001, 2008.</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Uredske zgrade projektirati prema američkim smjernicama NFPA 101/2012</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Trgovačke sadržaje projektirati u skladu s tehničkim smjernicama; austrijskim standardom TRVB N 138 ili američkim smjernicama NFPA 101 (izdanje 2012.),</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 xml:space="preserve">Športske dvorane projektirati u skladu s američkim smjernicama NFPA 101 (izdanje 2012.), </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 xml:space="preserve">Obrazovne ustanove projektirati u skladu s američkim smjernicama NFPA 101 (izdanje 2012.), </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Izlazne puteve iz objekata projektirati u skladu s američkim smjernicama NFPA 101 (2012.),</w:t>
      </w:r>
    </w:p>
    <w:p w:rsidR="00E6226B" w:rsidRPr="00E6226B" w:rsidRDefault="00E6226B" w:rsidP="00965593">
      <w:pPr>
        <w:numPr>
          <w:ilvl w:val="0"/>
          <w:numId w:val="42"/>
        </w:numPr>
        <w:spacing w:after="120" w:line="240" w:lineRule="auto"/>
        <w:ind w:left="709" w:right="28" w:hanging="283"/>
        <w:jc w:val="both"/>
        <w:rPr>
          <w:rFonts w:ascii="Calibri" w:hAnsi="Calibri"/>
        </w:rPr>
      </w:pPr>
      <w:r w:rsidRPr="00E6226B">
        <w:rPr>
          <w:rFonts w:ascii="Calibri" w:hAnsi="Calibri"/>
        </w:rPr>
        <w:t xml:space="preserve">Marine projektirati sukladno NFPA 303 </w:t>
      </w:r>
      <w:proofErr w:type="spellStart"/>
      <w:r w:rsidRPr="00E6226B">
        <w:rPr>
          <w:rFonts w:ascii="Calibri" w:hAnsi="Calibri"/>
        </w:rPr>
        <w:t>Fire</w:t>
      </w:r>
      <w:proofErr w:type="spellEnd"/>
      <w:r w:rsidRPr="00E6226B">
        <w:rPr>
          <w:rFonts w:ascii="Calibri" w:hAnsi="Calibri"/>
        </w:rPr>
        <w:t xml:space="preserve"> Protection Standard for </w:t>
      </w:r>
      <w:proofErr w:type="spellStart"/>
      <w:r w:rsidRPr="00E6226B">
        <w:rPr>
          <w:rFonts w:ascii="Calibri" w:hAnsi="Calibri"/>
        </w:rPr>
        <w:t>Marinas</w:t>
      </w:r>
      <w:proofErr w:type="spellEnd"/>
      <w:r w:rsidRPr="00E6226B">
        <w:rPr>
          <w:rFonts w:ascii="Calibri" w:hAnsi="Calibri"/>
        </w:rPr>
        <w:t xml:space="preserve"> </w:t>
      </w:r>
      <w:proofErr w:type="spellStart"/>
      <w:r w:rsidRPr="00E6226B">
        <w:rPr>
          <w:rFonts w:ascii="Calibri" w:hAnsi="Calibri"/>
        </w:rPr>
        <w:t>and</w:t>
      </w:r>
      <w:proofErr w:type="spellEnd"/>
      <w:r w:rsidRPr="00E6226B">
        <w:rPr>
          <w:rFonts w:ascii="Calibri" w:hAnsi="Calibri"/>
        </w:rPr>
        <w:t xml:space="preserve"> </w:t>
      </w:r>
      <w:proofErr w:type="spellStart"/>
      <w:r w:rsidRPr="00E6226B">
        <w:rPr>
          <w:rFonts w:ascii="Calibri" w:hAnsi="Calibri"/>
        </w:rPr>
        <w:t>Boatyards</w:t>
      </w:r>
      <w:proofErr w:type="spellEnd"/>
      <w:r w:rsidRPr="00E6226B">
        <w:rPr>
          <w:rFonts w:ascii="Calibri" w:hAnsi="Calibri"/>
        </w:rPr>
        <w:t xml:space="preserve"> 2000 </w:t>
      </w:r>
      <w:proofErr w:type="spellStart"/>
      <w:r w:rsidRPr="00E6226B">
        <w:rPr>
          <w:rFonts w:ascii="Calibri" w:hAnsi="Calibri"/>
        </w:rPr>
        <w:t>Edition</w:t>
      </w:r>
      <w:proofErr w:type="spellEnd"/>
      <w:r w:rsidRPr="00E6226B">
        <w:rPr>
          <w:rFonts w:ascii="Calibri" w:hAnsi="Calibri"/>
        </w:rPr>
        <w:t xml:space="preserve"> ili European </w:t>
      </w:r>
      <w:proofErr w:type="spellStart"/>
      <w:r w:rsidRPr="00E6226B">
        <w:rPr>
          <w:rFonts w:ascii="Calibri" w:hAnsi="Calibri"/>
        </w:rPr>
        <w:t>Guideline</w:t>
      </w:r>
      <w:proofErr w:type="spellEnd"/>
      <w:r w:rsidRPr="00E6226B">
        <w:rPr>
          <w:rFonts w:ascii="Calibri" w:hAnsi="Calibri"/>
        </w:rPr>
        <w:t xml:space="preserve"> CFPA-E No 15:2012 F </w:t>
      </w:r>
      <w:proofErr w:type="spellStart"/>
      <w:r w:rsidRPr="00E6226B">
        <w:rPr>
          <w:rFonts w:ascii="Calibri" w:hAnsi="Calibri"/>
        </w:rPr>
        <w:t>fire</w:t>
      </w:r>
      <w:proofErr w:type="spellEnd"/>
      <w:r w:rsidRPr="00E6226B">
        <w:rPr>
          <w:rFonts w:ascii="Calibri" w:hAnsi="Calibri"/>
        </w:rPr>
        <w:t xml:space="preserve"> </w:t>
      </w:r>
      <w:proofErr w:type="spellStart"/>
      <w:r w:rsidRPr="00E6226B">
        <w:rPr>
          <w:rFonts w:ascii="Calibri" w:hAnsi="Calibri"/>
        </w:rPr>
        <w:t>safety</w:t>
      </w:r>
      <w:proofErr w:type="spellEnd"/>
      <w:r w:rsidRPr="00E6226B">
        <w:rPr>
          <w:rFonts w:ascii="Calibri" w:hAnsi="Calibri"/>
        </w:rPr>
        <w:t xml:space="preserve"> </w:t>
      </w:r>
      <w:proofErr w:type="spellStart"/>
      <w:r w:rsidRPr="00E6226B">
        <w:rPr>
          <w:rFonts w:ascii="Calibri" w:hAnsi="Calibri"/>
        </w:rPr>
        <w:t>in</w:t>
      </w:r>
      <w:proofErr w:type="spellEnd"/>
      <w:r w:rsidRPr="00E6226B">
        <w:rPr>
          <w:rFonts w:ascii="Calibri" w:hAnsi="Calibri"/>
        </w:rPr>
        <w:t xml:space="preserve"> </w:t>
      </w:r>
      <w:proofErr w:type="spellStart"/>
      <w:r w:rsidRPr="00E6226B">
        <w:rPr>
          <w:rFonts w:ascii="Calibri" w:hAnsi="Calibri"/>
        </w:rPr>
        <w:t>Guest</w:t>
      </w:r>
      <w:proofErr w:type="spellEnd"/>
      <w:r w:rsidRPr="00E6226B">
        <w:rPr>
          <w:rFonts w:ascii="Calibri" w:hAnsi="Calibri"/>
        </w:rPr>
        <w:t xml:space="preserve"> </w:t>
      </w:r>
      <w:proofErr w:type="spellStart"/>
      <w:r w:rsidRPr="00E6226B">
        <w:rPr>
          <w:rFonts w:ascii="Calibri" w:hAnsi="Calibri"/>
        </w:rPr>
        <w:t>Harbours</w:t>
      </w:r>
      <w:proofErr w:type="spellEnd"/>
      <w:r w:rsidRPr="00E6226B">
        <w:rPr>
          <w:rFonts w:ascii="Calibri" w:hAnsi="Calibri"/>
        </w:rPr>
        <w:t xml:space="preserve"> </w:t>
      </w:r>
      <w:proofErr w:type="spellStart"/>
      <w:r w:rsidRPr="00E6226B">
        <w:rPr>
          <w:rFonts w:ascii="Calibri" w:hAnsi="Calibri"/>
        </w:rPr>
        <w:t>and</w:t>
      </w:r>
      <w:proofErr w:type="spellEnd"/>
      <w:r w:rsidRPr="00E6226B">
        <w:rPr>
          <w:rFonts w:ascii="Calibri" w:hAnsi="Calibri"/>
        </w:rPr>
        <w:t xml:space="preserve"> </w:t>
      </w:r>
      <w:proofErr w:type="spellStart"/>
      <w:r w:rsidRPr="00E6226B">
        <w:rPr>
          <w:rFonts w:ascii="Calibri" w:hAnsi="Calibri"/>
        </w:rPr>
        <w:t>Marinas</w:t>
      </w:r>
      <w:proofErr w:type="spellEnd"/>
      <w:r w:rsidRPr="00E6226B">
        <w:rPr>
          <w:rFonts w:ascii="Calibri" w:hAnsi="Calibri"/>
        </w:rPr>
        <w:t>.</w:t>
      </w:r>
    </w:p>
    <w:p w:rsidR="00E6226B" w:rsidRPr="00E6226B" w:rsidRDefault="00E6226B" w:rsidP="00965593">
      <w:pPr>
        <w:numPr>
          <w:ilvl w:val="0"/>
          <w:numId w:val="41"/>
        </w:numPr>
        <w:tabs>
          <w:tab w:val="clear" w:pos="360"/>
        </w:tabs>
        <w:spacing w:after="120" w:line="240" w:lineRule="auto"/>
        <w:ind w:right="28"/>
        <w:jc w:val="both"/>
        <w:rPr>
          <w:rFonts w:ascii="Calibri" w:hAnsi="Calibri"/>
        </w:rPr>
      </w:pPr>
      <w:r w:rsidRPr="00E6226B">
        <w:rPr>
          <w:rFonts w:ascii="Calibri" w:hAnsi="Calibri"/>
        </w:rPr>
        <w:t>U slučaju da će se u objektima stavljati u promet, koristiti i skladištiti zapaljive tekućine i plinovi potrebno je postupiti sukladno odredbama članka 11. Zakona o zapaljivim tekućinama i plinovima (</w:t>
      </w:r>
      <w:r w:rsidRPr="00E6226B">
        <w:rPr>
          <w:rFonts w:ascii="Calibri" w:hAnsi="Calibri" w:cs="Times New Roman"/>
        </w:rPr>
        <w:t>“Narodne novine“ br</w:t>
      </w:r>
      <w:r w:rsidRPr="00E6226B">
        <w:rPr>
          <w:rFonts w:ascii="Calibri" w:hAnsi="Calibri"/>
        </w:rPr>
        <w:t>. 108/95, 56/10)“.</w:t>
      </w:r>
    </w:p>
    <w:p w:rsidR="00E6226B" w:rsidRDefault="00E6226B" w:rsidP="00965593">
      <w:pPr>
        <w:spacing w:after="120" w:line="240" w:lineRule="auto"/>
        <w:jc w:val="both"/>
        <w:rPr>
          <w:rFonts w:cstheme="minorHAnsi"/>
          <w:b/>
        </w:rPr>
      </w:pPr>
    </w:p>
    <w:p w:rsidR="00E6226B" w:rsidRPr="00E6226B" w:rsidRDefault="00E6226B" w:rsidP="00965593">
      <w:pPr>
        <w:spacing w:after="120" w:line="240" w:lineRule="auto"/>
        <w:jc w:val="center"/>
        <w:rPr>
          <w:rFonts w:ascii="Calibri" w:hAnsi="Calibri" w:cstheme="minorHAnsi"/>
        </w:rPr>
      </w:pPr>
      <w:r w:rsidRPr="00E6226B">
        <w:rPr>
          <w:rFonts w:cstheme="minorHAnsi"/>
          <w:b/>
        </w:rPr>
        <w:t>Čl</w:t>
      </w:r>
      <w:r w:rsidR="00A81B03">
        <w:rPr>
          <w:rFonts w:cstheme="minorHAnsi"/>
          <w:b/>
        </w:rPr>
        <w:t>anak 185</w:t>
      </w:r>
      <w:r w:rsidRPr="00E6226B">
        <w:rPr>
          <w:rFonts w:cstheme="minorHAnsi"/>
          <w:b/>
        </w:rPr>
        <w:t>.</w:t>
      </w:r>
    </w:p>
    <w:p w:rsidR="00E6226B" w:rsidRPr="00E6226B" w:rsidRDefault="00E6226B" w:rsidP="00965593">
      <w:pPr>
        <w:spacing w:after="120" w:line="240" w:lineRule="auto"/>
        <w:jc w:val="both"/>
        <w:rPr>
          <w:rFonts w:cstheme="minorHAnsi"/>
        </w:rPr>
      </w:pPr>
      <w:r>
        <w:rPr>
          <w:rFonts w:cstheme="minorHAnsi"/>
        </w:rPr>
        <w:t xml:space="preserve">U </w:t>
      </w:r>
      <w:r w:rsidRPr="00E6226B">
        <w:rPr>
          <w:rFonts w:cstheme="minorHAnsi"/>
          <w:b/>
        </w:rPr>
        <w:t>članku 292.</w:t>
      </w:r>
      <w:r w:rsidRPr="00E6226B">
        <w:rPr>
          <w:rFonts w:cstheme="minorHAnsi"/>
        </w:rPr>
        <w:t xml:space="preserve">, </w:t>
      </w:r>
      <w:r w:rsidRPr="00E6226B">
        <w:rPr>
          <w:rFonts w:cstheme="minorHAnsi"/>
          <w:b/>
        </w:rPr>
        <w:t>stavak 1</w:t>
      </w:r>
      <w:r w:rsidRPr="00E6226B">
        <w:rPr>
          <w:rFonts w:cstheme="minorHAnsi"/>
        </w:rPr>
        <w:t>, briše se tekst koji glasi „prema tablici“ i zamjenjuje se tekstom koji glasi „sukladno posebnom propisu“, a „Tablica G:ZONA ZAŠTITE“ se briše.</w:t>
      </w:r>
    </w:p>
    <w:p w:rsidR="00E6226B" w:rsidRPr="00E6226B" w:rsidRDefault="00E6226B" w:rsidP="00965593">
      <w:pPr>
        <w:spacing w:after="120" w:line="240" w:lineRule="auto"/>
        <w:ind w:firstLine="709"/>
        <w:jc w:val="both"/>
        <w:rPr>
          <w:rFonts w:cstheme="minorHAnsi"/>
        </w:rPr>
      </w:pPr>
      <w:r w:rsidRPr="00E6226B">
        <w:rPr>
          <w:rFonts w:cstheme="minorHAnsi"/>
          <w:b/>
        </w:rPr>
        <w:t>Stavak 3</w:t>
      </w:r>
      <w:r w:rsidRPr="00E6226B">
        <w:rPr>
          <w:rFonts w:cstheme="minorHAnsi"/>
        </w:rPr>
        <w:t xml:space="preserve"> se briše. </w:t>
      </w:r>
    </w:p>
    <w:p w:rsidR="00E6226B" w:rsidRDefault="00E6226B" w:rsidP="00965593">
      <w:pPr>
        <w:spacing w:after="120" w:line="240" w:lineRule="auto"/>
        <w:jc w:val="both"/>
        <w:rPr>
          <w:rFonts w:cstheme="minorHAnsi"/>
          <w:b/>
        </w:rPr>
      </w:pPr>
    </w:p>
    <w:p w:rsidR="00E6226B" w:rsidRPr="00E6226B" w:rsidRDefault="00E6226B" w:rsidP="00965593">
      <w:pPr>
        <w:spacing w:after="120" w:line="240" w:lineRule="auto"/>
        <w:jc w:val="center"/>
        <w:rPr>
          <w:rFonts w:ascii="Calibri" w:hAnsi="Calibri" w:cstheme="minorHAnsi"/>
        </w:rPr>
      </w:pPr>
      <w:r w:rsidRPr="00E6226B">
        <w:rPr>
          <w:rFonts w:cstheme="minorHAnsi"/>
          <w:b/>
        </w:rPr>
        <w:t>Čl</w:t>
      </w:r>
      <w:r>
        <w:rPr>
          <w:rFonts w:cstheme="minorHAnsi"/>
          <w:b/>
        </w:rPr>
        <w:t>anak 18</w:t>
      </w:r>
      <w:r w:rsidR="00A81B03">
        <w:rPr>
          <w:rFonts w:cstheme="minorHAnsi"/>
          <w:b/>
        </w:rPr>
        <w:t>6</w:t>
      </w:r>
      <w:r w:rsidRPr="00E6226B">
        <w:rPr>
          <w:rFonts w:cstheme="minorHAnsi"/>
          <w:b/>
        </w:rPr>
        <w:t>.</w:t>
      </w:r>
    </w:p>
    <w:p w:rsidR="00E6226B" w:rsidRPr="00E6226B" w:rsidRDefault="00E6226B" w:rsidP="00965593">
      <w:pPr>
        <w:spacing w:after="120" w:line="240" w:lineRule="auto"/>
        <w:jc w:val="both"/>
        <w:rPr>
          <w:rFonts w:ascii="Calibri" w:hAnsi="Calibri"/>
        </w:rPr>
      </w:pPr>
      <w:r w:rsidRPr="00E6226B">
        <w:rPr>
          <w:rFonts w:ascii="Calibri" w:hAnsi="Calibri"/>
        </w:rPr>
        <w:t xml:space="preserve">U </w:t>
      </w:r>
      <w:r w:rsidRPr="00E6226B">
        <w:rPr>
          <w:rFonts w:ascii="Calibri" w:hAnsi="Calibri"/>
          <w:b/>
        </w:rPr>
        <w:t>članku 293.</w:t>
      </w:r>
      <w:r w:rsidRPr="00E6226B">
        <w:rPr>
          <w:rFonts w:ascii="Calibri" w:hAnsi="Calibri"/>
        </w:rPr>
        <w:t xml:space="preserve">, </w:t>
      </w:r>
      <w:r w:rsidRPr="00E6226B">
        <w:rPr>
          <w:rFonts w:ascii="Calibri" w:hAnsi="Calibri"/>
          <w:b/>
        </w:rPr>
        <w:t>stavak 1</w:t>
      </w:r>
      <w:r w:rsidRPr="00E6226B">
        <w:rPr>
          <w:rFonts w:ascii="Calibri" w:hAnsi="Calibri"/>
        </w:rPr>
        <w:t xml:space="preserve">, </w:t>
      </w:r>
      <w:r w:rsidRPr="00E6226B">
        <w:rPr>
          <w:rFonts w:ascii="Calibri" w:hAnsi="Calibri"/>
          <w:b/>
        </w:rPr>
        <w:t>točka 2</w:t>
      </w:r>
      <w:r w:rsidRPr="00E6226B">
        <w:rPr>
          <w:rFonts w:ascii="Calibri" w:hAnsi="Calibri"/>
        </w:rPr>
        <w:t>, riječ „javne“ se briše, a iza riječi „garaže“ dodaje se tekst koji glasi „u javnom korištenju“.</w:t>
      </w:r>
    </w:p>
    <w:p w:rsidR="00577BDA" w:rsidRDefault="00577BDA" w:rsidP="00965593">
      <w:pPr>
        <w:spacing w:after="120" w:line="240" w:lineRule="auto"/>
        <w:jc w:val="both"/>
        <w:rPr>
          <w:rFonts w:cstheme="minorHAnsi"/>
          <w:b/>
        </w:rPr>
      </w:pPr>
    </w:p>
    <w:p w:rsidR="00577BDA" w:rsidRDefault="00577BDA" w:rsidP="00965593">
      <w:pPr>
        <w:spacing w:after="120" w:line="240" w:lineRule="auto"/>
        <w:jc w:val="center"/>
        <w:rPr>
          <w:rFonts w:cstheme="minorHAnsi"/>
          <w:b/>
        </w:rPr>
      </w:pPr>
      <w:r w:rsidRPr="00E6226B">
        <w:rPr>
          <w:rFonts w:cstheme="minorHAnsi"/>
          <w:b/>
        </w:rPr>
        <w:t>Čl</w:t>
      </w:r>
      <w:r>
        <w:rPr>
          <w:rFonts w:cstheme="minorHAnsi"/>
          <w:b/>
        </w:rPr>
        <w:t>anak 18</w:t>
      </w:r>
      <w:r w:rsidR="00A81B03">
        <w:rPr>
          <w:rFonts w:cstheme="minorHAnsi"/>
          <w:b/>
        </w:rPr>
        <w:t>7</w:t>
      </w:r>
      <w:r w:rsidRPr="00E6226B">
        <w:rPr>
          <w:rFonts w:cstheme="minorHAnsi"/>
          <w:b/>
        </w:rPr>
        <w:t>.</w:t>
      </w:r>
    </w:p>
    <w:p w:rsidR="00577BDA" w:rsidRPr="00E6226B" w:rsidRDefault="00577BDA" w:rsidP="00965593">
      <w:pPr>
        <w:spacing w:after="120" w:line="240" w:lineRule="auto"/>
        <w:rPr>
          <w:rFonts w:ascii="Calibri" w:hAnsi="Calibri" w:cstheme="minorHAnsi"/>
        </w:rPr>
      </w:pPr>
      <w:r w:rsidRPr="00577BDA">
        <w:rPr>
          <w:rFonts w:cstheme="minorHAnsi"/>
        </w:rPr>
        <w:t xml:space="preserve">U </w:t>
      </w:r>
      <w:r>
        <w:rPr>
          <w:rFonts w:cstheme="minorHAnsi"/>
          <w:b/>
        </w:rPr>
        <w:t>članku 296.</w:t>
      </w:r>
      <w:r w:rsidRPr="00577BDA">
        <w:rPr>
          <w:rFonts w:cstheme="minorHAnsi"/>
        </w:rPr>
        <w:t>,</w:t>
      </w:r>
      <w:r>
        <w:rPr>
          <w:rFonts w:cstheme="minorHAnsi"/>
          <w:b/>
        </w:rPr>
        <w:t xml:space="preserve"> stavak 2 </w:t>
      </w:r>
      <w:r w:rsidRPr="00577BDA">
        <w:rPr>
          <w:rFonts w:cstheme="minorHAnsi"/>
        </w:rPr>
        <w:t>se briše.</w:t>
      </w:r>
    </w:p>
    <w:p w:rsidR="00577BDA" w:rsidRDefault="00577BDA" w:rsidP="00965593">
      <w:pPr>
        <w:spacing w:after="120" w:line="240" w:lineRule="auto"/>
        <w:jc w:val="both"/>
        <w:rPr>
          <w:rFonts w:cstheme="minorHAnsi"/>
          <w:b/>
        </w:rPr>
      </w:pPr>
    </w:p>
    <w:p w:rsidR="00577BDA" w:rsidRPr="00A4127D" w:rsidRDefault="00577BDA" w:rsidP="00965593">
      <w:pPr>
        <w:spacing w:after="120" w:line="240" w:lineRule="auto"/>
        <w:jc w:val="center"/>
        <w:rPr>
          <w:rFonts w:cstheme="minorHAnsi"/>
          <w:b/>
        </w:rPr>
      </w:pPr>
      <w:r w:rsidRPr="00A4127D">
        <w:rPr>
          <w:rFonts w:cstheme="minorHAnsi"/>
          <w:b/>
        </w:rPr>
        <w:t>Članak 18</w:t>
      </w:r>
      <w:r w:rsidR="00A81B03">
        <w:rPr>
          <w:rFonts w:cstheme="minorHAnsi"/>
          <w:b/>
        </w:rPr>
        <w:t>8</w:t>
      </w:r>
      <w:r w:rsidRPr="00A4127D">
        <w:rPr>
          <w:rFonts w:cstheme="minorHAnsi"/>
          <w:b/>
        </w:rPr>
        <w:t>.</w:t>
      </w:r>
    </w:p>
    <w:p w:rsidR="00B60F0B" w:rsidRPr="00A4127D" w:rsidRDefault="00B60F0B" w:rsidP="00965593">
      <w:pPr>
        <w:spacing w:after="120" w:line="240" w:lineRule="auto"/>
        <w:jc w:val="both"/>
        <w:rPr>
          <w:rFonts w:cstheme="minorHAnsi"/>
          <w:b/>
        </w:rPr>
      </w:pPr>
      <w:r w:rsidRPr="00A4127D">
        <w:rPr>
          <w:rFonts w:cstheme="minorHAnsi"/>
        </w:rPr>
        <w:t xml:space="preserve">U </w:t>
      </w:r>
      <w:r w:rsidRPr="00A4127D">
        <w:rPr>
          <w:rFonts w:cstheme="minorHAnsi"/>
          <w:b/>
        </w:rPr>
        <w:t>članku 297.</w:t>
      </w:r>
      <w:r w:rsidRPr="00A4127D">
        <w:rPr>
          <w:rFonts w:cstheme="minorHAnsi"/>
        </w:rPr>
        <w:t>,</w:t>
      </w:r>
      <w:r w:rsidRPr="00A4127D">
        <w:rPr>
          <w:rFonts w:cstheme="minorHAnsi"/>
          <w:b/>
        </w:rPr>
        <w:t xml:space="preserve"> stavak 1 </w:t>
      </w:r>
      <w:r w:rsidRPr="00A4127D">
        <w:rPr>
          <w:rFonts w:cstheme="minorHAnsi"/>
        </w:rPr>
        <w:t>mijenja se i glasi : „</w:t>
      </w:r>
    </w:p>
    <w:p w:rsidR="00B60F0B" w:rsidRPr="00A4127D" w:rsidRDefault="00B60F0B" w:rsidP="00965593">
      <w:pPr>
        <w:spacing w:after="120" w:line="240" w:lineRule="auto"/>
        <w:jc w:val="both"/>
        <w:rPr>
          <w:rFonts w:cstheme="minorHAnsi"/>
        </w:rPr>
      </w:pPr>
      <w:r w:rsidRPr="00A4127D">
        <w:rPr>
          <w:rFonts w:cstheme="minorHAnsi"/>
        </w:rPr>
        <w:t>Ovim Prostornim planom utvrđuje se obveza izrade slijedećih urbanističkih planova uređenja (za usvojene planove je naveden broj Glasnika Grada Makarske u kojem je objavljena Odluka o donošenju):</w:t>
      </w:r>
    </w:p>
    <w:tbl>
      <w:tblPr>
        <w:tblStyle w:val="Reetkatablice"/>
        <w:tblW w:w="5710" w:type="pct"/>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
        <w:gridCol w:w="7119"/>
        <w:gridCol w:w="1018"/>
        <w:gridCol w:w="1888"/>
      </w:tblGrid>
      <w:tr w:rsidR="00A4127D" w:rsidRPr="00A4127D" w:rsidTr="00A4127D">
        <w:tc>
          <w:tcPr>
            <w:tcW w:w="274" w:type="pct"/>
            <w:vAlign w:val="center"/>
          </w:tcPr>
          <w:p w:rsidR="00B60F0B" w:rsidRPr="00A4127D" w:rsidRDefault="00B60F0B" w:rsidP="00965593">
            <w:pPr>
              <w:spacing w:after="120"/>
              <w:rPr>
                <w:rFonts w:cstheme="minorHAnsi"/>
              </w:rPr>
            </w:pPr>
            <w:r w:rsidRPr="00A4127D">
              <w:rPr>
                <w:rFonts w:cstheme="minorHAnsi"/>
              </w:rPr>
              <w:t>Br.</w:t>
            </w:r>
          </w:p>
        </w:tc>
        <w:tc>
          <w:tcPr>
            <w:tcW w:w="3356" w:type="pct"/>
            <w:vAlign w:val="center"/>
          </w:tcPr>
          <w:p w:rsidR="00B60F0B" w:rsidRPr="00A4127D" w:rsidRDefault="00B60F0B" w:rsidP="00965593">
            <w:pPr>
              <w:spacing w:after="120"/>
              <w:rPr>
                <w:rFonts w:cstheme="minorHAnsi"/>
              </w:rPr>
            </w:pPr>
            <w:r w:rsidRPr="00A4127D">
              <w:rPr>
                <w:rFonts w:cstheme="minorHAnsi"/>
              </w:rPr>
              <w:t>Naziv</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Površina (ha)</w:t>
            </w:r>
          </w:p>
        </w:tc>
        <w:tc>
          <w:tcPr>
            <w:tcW w:w="890" w:type="pct"/>
          </w:tcPr>
          <w:p w:rsidR="00B60F0B" w:rsidRPr="00A4127D" w:rsidRDefault="00A4127D" w:rsidP="00965593">
            <w:pPr>
              <w:spacing w:after="120"/>
              <w:jc w:val="center"/>
              <w:rPr>
                <w:rFonts w:cstheme="minorHAnsi"/>
              </w:rPr>
            </w:pPr>
            <w:r>
              <w:rPr>
                <w:rFonts w:cstheme="minorHAnsi"/>
              </w:rPr>
              <w:t xml:space="preserve">Objava </w:t>
            </w:r>
            <w:r w:rsidR="00B60F0B" w:rsidRPr="00A4127D">
              <w:rPr>
                <w:rFonts w:cstheme="minorHAnsi"/>
              </w:rPr>
              <w:t>u “Glasniku Grada Makarske”</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w:t>
            </w:r>
          </w:p>
        </w:tc>
        <w:tc>
          <w:tcPr>
            <w:tcW w:w="3356" w:type="pct"/>
          </w:tcPr>
          <w:p w:rsidR="00B60F0B" w:rsidRPr="00A4127D" w:rsidRDefault="00B60F0B" w:rsidP="00965593">
            <w:pPr>
              <w:spacing w:after="120"/>
              <w:jc w:val="both"/>
              <w:rPr>
                <w:rFonts w:cstheme="minorHAnsi"/>
              </w:rPr>
            </w:pPr>
            <w:r w:rsidRPr="00A4127D">
              <w:rPr>
                <w:rFonts w:cstheme="minorHAnsi"/>
              </w:rPr>
              <w:t xml:space="preserve">Urbanistički plan uređenja svetišta </w:t>
            </w:r>
            <w:proofErr w:type="spellStart"/>
            <w:r w:rsidRPr="00A4127D">
              <w:rPr>
                <w:rFonts w:cstheme="minorHAnsi"/>
              </w:rPr>
              <w:t>Vepric</w:t>
            </w:r>
            <w:proofErr w:type="spellEnd"/>
          </w:p>
        </w:tc>
        <w:tc>
          <w:tcPr>
            <w:tcW w:w="480" w:type="pct"/>
            <w:vAlign w:val="center"/>
          </w:tcPr>
          <w:p w:rsidR="00B60F0B" w:rsidRPr="00A4127D" w:rsidRDefault="00B60F0B" w:rsidP="00965593">
            <w:pPr>
              <w:spacing w:after="120"/>
              <w:jc w:val="center"/>
              <w:rPr>
                <w:rFonts w:cstheme="minorHAnsi"/>
              </w:rPr>
            </w:pPr>
            <w:r w:rsidRPr="00A4127D">
              <w:rPr>
                <w:rFonts w:cstheme="minorHAnsi"/>
              </w:rPr>
              <w:t>6,82</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9/12</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Veliko brdo 1</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11,9</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lastRenderedPageBreak/>
              <w:t>4</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Zelenka 3</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13,32</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5</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Požare</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2,53</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16/11</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6</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Zelenka 1</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13,95</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7</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Zelenka 2</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7,10</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16/11, 21/18</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8</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Batinići</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3,56</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3/13</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9</w:t>
            </w:r>
          </w:p>
        </w:tc>
        <w:tc>
          <w:tcPr>
            <w:tcW w:w="3356" w:type="pct"/>
          </w:tcPr>
          <w:p w:rsidR="00B60F0B" w:rsidRPr="00A4127D" w:rsidRDefault="00B60F0B" w:rsidP="00965593">
            <w:pPr>
              <w:spacing w:after="120"/>
              <w:jc w:val="both"/>
              <w:rPr>
                <w:rFonts w:cstheme="minorHAnsi"/>
              </w:rPr>
            </w:pPr>
            <w:r w:rsidRPr="00A4127D">
              <w:rPr>
                <w:rFonts w:cstheme="minorHAnsi"/>
              </w:rPr>
              <w:t xml:space="preserve">Urbanistički plan uređenja naselja </w:t>
            </w:r>
            <w:proofErr w:type="spellStart"/>
            <w:r w:rsidRPr="00A4127D">
              <w:rPr>
                <w:rFonts w:cstheme="minorHAnsi"/>
              </w:rPr>
              <w:t>Moča</w:t>
            </w:r>
            <w:proofErr w:type="spellEnd"/>
          </w:p>
        </w:tc>
        <w:tc>
          <w:tcPr>
            <w:tcW w:w="480" w:type="pct"/>
            <w:vAlign w:val="center"/>
          </w:tcPr>
          <w:p w:rsidR="00B60F0B" w:rsidRPr="00A4127D" w:rsidRDefault="00B60F0B" w:rsidP="00965593">
            <w:pPr>
              <w:spacing w:after="120"/>
              <w:jc w:val="center"/>
              <w:rPr>
                <w:rFonts w:cstheme="minorHAnsi"/>
              </w:rPr>
            </w:pPr>
            <w:r w:rsidRPr="00A4127D">
              <w:rPr>
                <w:rFonts w:cstheme="minorHAnsi"/>
              </w:rPr>
              <w:t>7,37</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10</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Glavica</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3,73</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9/12, 14/18</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12</w:t>
            </w:r>
          </w:p>
        </w:tc>
        <w:tc>
          <w:tcPr>
            <w:tcW w:w="3356" w:type="pct"/>
          </w:tcPr>
          <w:p w:rsidR="00B60F0B" w:rsidRPr="00A4127D" w:rsidRDefault="00B60F0B" w:rsidP="00965593">
            <w:pPr>
              <w:spacing w:after="120"/>
              <w:jc w:val="both"/>
              <w:rPr>
                <w:rFonts w:cstheme="minorHAnsi"/>
              </w:rPr>
            </w:pPr>
            <w:r w:rsidRPr="00A4127D">
              <w:rPr>
                <w:rFonts w:cstheme="minorHAnsi"/>
              </w:rPr>
              <w:t xml:space="preserve">Urbanistički plan uređenja </w:t>
            </w:r>
            <w:proofErr w:type="spellStart"/>
            <w:r w:rsidRPr="00A4127D">
              <w:rPr>
                <w:rFonts w:cstheme="minorHAnsi"/>
              </w:rPr>
              <w:t>Bilaje</w:t>
            </w:r>
            <w:proofErr w:type="spellEnd"/>
            <w:r w:rsidRPr="00A4127D">
              <w:rPr>
                <w:rFonts w:cstheme="minorHAnsi"/>
              </w:rPr>
              <w:t xml:space="preserve"> 1</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6,12</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5/12</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13</w:t>
            </w:r>
          </w:p>
        </w:tc>
        <w:tc>
          <w:tcPr>
            <w:tcW w:w="3356" w:type="pct"/>
          </w:tcPr>
          <w:p w:rsidR="00B60F0B" w:rsidRPr="00A4127D" w:rsidRDefault="00B60F0B" w:rsidP="00965593">
            <w:pPr>
              <w:spacing w:after="120"/>
              <w:jc w:val="both"/>
              <w:rPr>
                <w:rFonts w:cstheme="minorHAnsi"/>
              </w:rPr>
            </w:pPr>
            <w:r w:rsidRPr="00A4127D">
              <w:rPr>
                <w:rFonts w:cstheme="minorHAnsi"/>
              </w:rPr>
              <w:t xml:space="preserve">Urbanistički plan uređenja </w:t>
            </w:r>
            <w:proofErr w:type="spellStart"/>
            <w:r w:rsidRPr="00A4127D">
              <w:rPr>
                <w:rFonts w:cstheme="minorHAnsi"/>
              </w:rPr>
              <w:t>Bilaje</w:t>
            </w:r>
            <w:proofErr w:type="spellEnd"/>
            <w:r w:rsidRPr="00A4127D">
              <w:rPr>
                <w:rFonts w:cstheme="minorHAnsi"/>
              </w:rPr>
              <w:t xml:space="preserve"> 2</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13,55</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14</w:t>
            </w:r>
          </w:p>
        </w:tc>
        <w:tc>
          <w:tcPr>
            <w:tcW w:w="3356" w:type="pct"/>
          </w:tcPr>
          <w:p w:rsidR="00B60F0B" w:rsidRPr="00A4127D" w:rsidRDefault="00B60F0B" w:rsidP="00965593">
            <w:pPr>
              <w:spacing w:after="120"/>
              <w:jc w:val="both"/>
              <w:rPr>
                <w:rFonts w:cstheme="minorHAnsi"/>
              </w:rPr>
            </w:pPr>
            <w:r w:rsidRPr="00A4127D">
              <w:rPr>
                <w:rFonts w:cstheme="minorHAnsi"/>
              </w:rPr>
              <w:t xml:space="preserve">Urbanistički plan uređenja </w:t>
            </w:r>
            <w:proofErr w:type="spellStart"/>
            <w:r w:rsidRPr="00A4127D">
              <w:rPr>
                <w:rFonts w:cstheme="minorHAnsi"/>
              </w:rPr>
              <w:t>Volicija</w:t>
            </w:r>
            <w:proofErr w:type="spellEnd"/>
            <w:r w:rsidRPr="00A4127D">
              <w:rPr>
                <w:rFonts w:cstheme="minorHAnsi"/>
              </w:rPr>
              <w:t xml:space="preserve"> 2</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9,79</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16/11</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15</w:t>
            </w:r>
          </w:p>
        </w:tc>
        <w:tc>
          <w:tcPr>
            <w:tcW w:w="3356" w:type="pct"/>
          </w:tcPr>
          <w:p w:rsidR="00B60F0B" w:rsidRPr="00A4127D" w:rsidRDefault="00B60F0B" w:rsidP="00965593">
            <w:pPr>
              <w:spacing w:after="120"/>
              <w:ind w:right="35"/>
              <w:jc w:val="both"/>
              <w:rPr>
                <w:rFonts w:cstheme="minorHAnsi"/>
              </w:rPr>
            </w:pPr>
            <w:r w:rsidRPr="00A4127D">
              <w:rPr>
                <w:rFonts w:cstheme="minorHAnsi"/>
              </w:rPr>
              <w:t xml:space="preserve">Urbanistički plan uređenja </w:t>
            </w:r>
            <w:proofErr w:type="spellStart"/>
            <w:r w:rsidRPr="00A4127D">
              <w:rPr>
                <w:rFonts w:cstheme="minorHAnsi"/>
              </w:rPr>
              <w:t>Volicija</w:t>
            </w:r>
            <w:proofErr w:type="spellEnd"/>
            <w:r w:rsidRPr="00A4127D">
              <w:rPr>
                <w:rFonts w:cstheme="minorHAnsi"/>
              </w:rPr>
              <w:t xml:space="preserve"> 1</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8,21</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9/12</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16</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za Groblje sv. Andrije, zaštitno zelenilo i za komunalno- servisne sadržaje</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10,90</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17</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sportsko – rekreativne zone Platno</w:t>
            </w:r>
            <w:r w:rsidRPr="00A4127D">
              <w:rPr>
                <w:rFonts w:cstheme="minorHAnsi"/>
                <w:rtl/>
              </w:rPr>
              <w:t>٭</w:t>
            </w:r>
          </w:p>
        </w:tc>
        <w:tc>
          <w:tcPr>
            <w:tcW w:w="480" w:type="pct"/>
            <w:vAlign w:val="center"/>
          </w:tcPr>
          <w:p w:rsidR="00B60F0B" w:rsidRPr="00A4127D" w:rsidRDefault="00B60F0B" w:rsidP="00965593">
            <w:pPr>
              <w:spacing w:after="120"/>
              <w:jc w:val="center"/>
              <w:rPr>
                <w:rFonts w:cstheme="minorHAnsi"/>
              </w:rPr>
            </w:pPr>
          </w:p>
        </w:tc>
        <w:tc>
          <w:tcPr>
            <w:tcW w:w="890" w:type="pct"/>
            <w:vAlign w:val="center"/>
          </w:tcPr>
          <w:p w:rsidR="00B60F0B" w:rsidRPr="00A4127D" w:rsidRDefault="00B60F0B" w:rsidP="00965593">
            <w:pPr>
              <w:spacing w:after="120"/>
              <w:jc w:val="center"/>
              <w:rPr>
                <w:rFonts w:cstheme="minorHAnsi"/>
              </w:rPr>
            </w:pPr>
            <w:r w:rsidRPr="00A4127D">
              <w:rPr>
                <w:rFonts w:cstheme="minorHAnsi"/>
              </w:rPr>
              <w:t>16/11</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18</w:t>
            </w:r>
          </w:p>
        </w:tc>
        <w:tc>
          <w:tcPr>
            <w:tcW w:w="3356" w:type="pct"/>
          </w:tcPr>
          <w:p w:rsidR="00B60F0B" w:rsidRPr="00A4127D" w:rsidRDefault="00B60F0B" w:rsidP="00965593">
            <w:pPr>
              <w:spacing w:after="120"/>
              <w:jc w:val="both"/>
              <w:rPr>
                <w:rFonts w:cstheme="minorHAnsi"/>
              </w:rPr>
            </w:pPr>
            <w:r w:rsidRPr="00A4127D">
              <w:rPr>
                <w:rFonts w:cstheme="minorHAnsi"/>
              </w:rPr>
              <w:t xml:space="preserve">Urbanistički plan uređenja poslovne zone </w:t>
            </w:r>
            <w:proofErr w:type="spellStart"/>
            <w:r w:rsidRPr="00A4127D">
              <w:rPr>
                <w:rFonts w:cstheme="minorHAnsi"/>
              </w:rPr>
              <w:t>Dugiš</w:t>
            </w:r>
            <w:proofErr w:type="spellEnd"/>
            <w:r w:rsidRPr="00A4127D">
              <w:rPr>
                <w:rFonts w:cstheme="minorHAnsi"/>
              </w:rPr>
              <w:t xml:space="preserve"> 2</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6,10</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17/14</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20</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kulturno-povijesne cjeline grada Makarske</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27,94</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21</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ugostiteljsko - turističke zone Makarska - zapad 1</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5.46</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25/08</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22</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ugostiteljsko - turističke zone Makarska - zapad 2</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3,20</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9/12</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23</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ugostiteljsko - turističke zone Makarska - zapad 3</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9,5</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16/11</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25</w:t>
            </w:r>
          </w:p>
        </w:tc>
        <w:tc>
          <w:tcPr>
            <w:tcW w:w="3356" w:type="pct"/>
          </w:tcPr>
          <w:p w:rsidR="00B60F0B" w:rsidRPr="00A4127D" w:rsidRDefault="00B60F0B" w:rsidP="00965593">
            <w:pPr>
              <w:spacing w:after="120"/>
              <w:jc w:val="both"/>
              <w:rPr>
                <w:rFonts w:cstheme="minorHAnsi"/>
              </w:rPr>
            </w:pPr>
            <w:r w:rsidRPr="00A4127D">
              <w:rPr>
                <w:rFonts w:cstheme="minorHAnsi"/>
              </w:rPr>
              <w:t xml:space="preserve">Urbanistički plan uređenja </w:t>
            </w:r>
            <w:proofErr w:type="spellStart"/>
            <w:r w:rsidRPr="00A4127D">
              <w:rPr>
                <w:rFonts w:cstheme="minorHAnsi"/>
              </w:rPr>
              <w:t>Peškera</w:t>
            </w:r>
            <w:proofErr w:type="spellEnd"/>
          </w:p>
        </w:tc>
        <w:tc>
          <w:tcPr>
            <w:tcW w:w="480" w:type="pct"/>
            <w:vAlign w:val="center"/>
          </w:tcPr>
          <w:p w:rsidR="00B60F0B" w:rsidRPr="00A4127D" w:rsidRDefault="00B60F0B" w:rsidP="00965593">
            <w:pPr>
              <w:spacing w:after="120"/>
              <w:jc w:val="center"/>
              <w:rPr>
                <w:rFonts w:cstheme="minorHAnsi"/>
              </w:rPr>
            </w:pPr>
            <w:r w:rsidRPr="00A4127D">
              <w:rPr>
                <w:rFonts w:cstheme="minorHAnsi"/>
              </w:rPr>
              <w:t>3,50</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11/11</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26</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“Program poticane stambene izgradnje”</w:t>
            </w:r>
          </w:p>
        </w:tc>
        <w:tc>
          <w:tcPr>
            <w:tcW w:w="480" w:type="pct"/>
            <w:vAlign w:val="center"/>
          </w:tcPr>
          <w:p w:rsidR="00B60F0B" w:rsidRPr="00A4127D" w:rsidRDefault="00B60F0B" w:rsidP="00965593">
            <w:pPr>
              <w:spacing w:after="120"/>
              <w:jc w:val="center"/>
              <w:rPr>
                <w:rFonts w:cstheme="minorHAnsi"/>
                <w:dstrike/>
              </w:rPr>
            </w:pPr>
            <w:r w:rsidRPr="00A4127D">
              <w:rPr>
                <w:rFonts w:cstheme="minorHAnsi"/>
              </w:rPr>
              <w:t>1,92</w:t>
            </w:r>
          </w:p>
        </w:tc>
        <w:tc>
          <w:tcPr>
            <w:tcW w:w="890" w:type="pct"/>
            <w:vAlign w:val="center"/>
          </w:tcPr>
          <w:p w:rsidR="00B60F0B" w:rsidRPr="00A4127D" w:rsidRDefault="00B60F0B" w:rsidP="00965593">
            <w:pPr>
              <w:spacing w:after="120"/>
              <w:jc w:val="center"/>
              <w:rPr>
                <w:rFonts w:cstheme="minorHAnsi"/>
              </w:rPr>
            </w:pPr>
            <w:r w:rsidRPr="00A4127D">
              <w:rPr>
                <w:rFonts w:cstheme="minorHAnsi"/>
              </w:rPr>
              <w:t>9/09</w:t>
            </w: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27</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Veliko Brdo 3</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3,8</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28</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Veliko Brdo 4</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6,6</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32</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ugostiteljsko - turističke zone T1 "</w:t>
            </w:r>
            <w:proofErr w:type="spellStart"/>
            <w:r w:rsidRPr="00A4127D">
              <w:rPr>
                <w:rFonts w:cstheme="minorHAnsi"/>
              </w:rPr>
              <w:t>Biloševac</w:t>
            </w:r>
            <w:proofErr w:type="spellEnd"/>
            <w:r w:rsidRPr="00A4127D">
              <w:rPr>
                <w:rFonts w:cstheme="minorHAnsi"/>
              </w:rPr>
              <w:t xml:space="preserve"> 1"</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29,54</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33</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ugostiteljsko - turističke zone T2 "</w:t>
            </w:r>
            <w:proofErr w:type="spellStart"/>
            <w:r w:rsidRPr="00A4127D">
              <w:rPr>
                <w:rFonts w:cstheme="minorHAnsi"/>
              </w:rPr>
              <w:t>Biloševac</w:t>
            </w:r>
            <w:proofErr w:type="spellEnd"/>
            <w:r w:rsidRPr="00A4127D">
              <w:rPr>
                <w:rFonts w:cstheme="minorHAnsi"/>
              </w:rPr>
              <w:t xml:space="preserve"> 2"</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27,60</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34</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ugostiteljsko - turističke zone T2 "</w:t>
            </w:r>
            <w:proofErr w:type="spellStart"/>
            <w:r w:rsidRPr="00A4127D">
              <w:rPr>
                <w:rFonts w:cstheme="minorHAnsi"/>
              </w:rPr>
              <w:t>Biloševac</w:t>
            </w:r>
            <w:proofErr w:type="spellEnd"/>
            <w:r w:rsidRPr="00A4127D">
              <w:rPr>
                <w:rFonts w:cstheme="minorHAnsi"/>
              </w:rPr>
              <w:t xml:space="preserve"> 3"</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27,48</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35</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ugostiteljsko - turističke zone T3 "</w:t>
            </w:r>
            <w:proofErr w:type="spellStart"/>
            <w:r w:rsidRPr="00A4127D">
              <w:rPr>
                <w:rFonts w:cstheme="minorHAnsi"/>
              </w:rPr>
              <w:t>Biloševac</w:t>
            </w:r>
            <w:proofErr w:type="spellEnd"/>
            <w:r w:rsidRPr="00A4127D">
              <w:rPr>
                <w:rFonts w:cstheme="minorHAnsi"/>
              </w:rPr>
              <w:t xml:space="preserve"> 4"</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8,90</w:t>
            </w:r>
          </w:p>
        </w:tc>
        <w:tc>
          <w:tcPr>
            <w:tcW w:w="890" w:type="pct"/>
            <w:vAlign w:val="center"/>
          </w:tcPr>
          <w:p w:rsidR="00B60F0B" w:rsidRPr="00A4127D" w:rsidRDefault="00B60F0B" w:rsidP="00965593">
            <w:pPr>
              <w:spacing w:after="120"/>
              <w:jc w:val="center"/>
              <w:rPr>
                <w:rFonts w:cstheme="minorHAnsi"/>
              </w:rPr>
            </w:pPr>
          </w:p>
        </w:tc>
      </w:tr>
      <w:tr w:rsidR="00A4127D" w:rsidRPr="00A4127D" w:rsidTr="00A4127D">
        <w:tc>
          <w:tcPr>
            <w:tcW w:w="274" w:type="pct"/>
          </w:tcPr>
          <w:p w:rsidR="00B60F0B" w:rsidRPr="00A4127D" w:rsidRDefault="00B60F0B" w:rsidP="00965593">
            <w:pPr>
              <w:spacing w:after="120"/>
              <w:jc w:val="both"/>
              <w:rPr>
                <w:rFonts w:cstheme="minorHAnsi"/>
              </w:rPr>
            </w:pPr>
            <w:r w:rsidRPr="00A4127D">
              <w:rPr>
                <w:rFonts w:cstheme="minorHAnsi"/>
              </w:rPr>
              <w:t>36</w:t>
            </w:r>
          </w:p>
        </w:tc>
        <w:tc>
          <w:tcPr>
            <w:tcW w:w="3356" w:type="pct"/>
          </w:tcPr>
          <w:p w:rsidR="00B60F0B" w:rsidRPr="00A4127D" w:rsidRDefault="00B60F0B" w:rsidP="00965593">
            <w:pPr>
              <w:spacing w:after="120"/>
              <w:jc w:val="both"/>
              <w:rPr>
                <w:rFonts w:cstheme="minorHAnsi"/>
              </w:rPr>
            </w:pPr>
            <w:r w:rsidRPr="00A4127D">
              <w:rPr>
                <w:rFonts w:cstheme="minorHAnsi"/>
              </w:rPr>
              <w:t>Urbanistički plan uređenja naselja Kuk</w:t>
            </w:r>
          </w:p>
        </w:tc>
        <w:tc>
          <w:tcPr>
            <w:tcW w:w="480" w:type="pct"/>
            <w:vAlign w:val="center"/>
          </w:tcPr>
          <w:p w:rsidR="00B60F0B" w:rsidRPr="00A4127D" w:rsidRDefault="00B60F0B" w:rsidP="00965593">
            <w:pPr>
              <w:spacing w:after="120"/>
              <w:jc w:val="center"/>
              <w:rPr>
                <w:rFonts w:cstheme="minorHAnsi"/>
              </w:rPr>
            </w:pPr>
            <w:r w:rsidRPr="00A4127D">
              <w:rPr>
                <w:rFonts w:cstheme="minorHAnsi"/>
              </w:rPr>
              <w:t>10,38</w:t>
            </w:r>
          </w:p>
        </w:tc>
        <w:tc>
          <w:tcPr>
            <w:tcW w:w="890" w:type="pct"/>
            <w:vAlign w:val="center"/>
          </w:tcPr>
          <w:p w:rsidR="00B60F0B" w:rsidRPr="00A4127D" w:rsidRDefault="00B60F0B" w:rsidP="00965593">
            <w:pPr>
              <w:spacing w:after="120"/>
              <w:jc w:val="center"/>
              <w:rPr>
                <w:rFonts w:cstheme="minorHAnsi"/>
              </w:rPr>
            </w:pPr>
          </w:p>
        </w:tc>
      </w:tr>
    </w:tbl>
    <w:p w:rsidR="00A4127D" w:rsidRDefault="00A4127D" w:rsidP="00965593">
      <w:pPr>
        <w:tabs>
          <w:tab w:val="left" w:pos="5565"/>
        </w:tabs>
        <w:spacing w:after="120" w:line="240" w:lineRule="auto"/>
        <w:ind w:right="28"/>
        <w:jc w:val="both"/>
        <w:rPr>
          <w:rFonts w:cstheme="minorHAnsi"/>
        </w:rPr>
      </w:pPr>
    </w:p>
    <w:p w:rsidR="002D5AF1" w:rsidRPr="002D5AF1" w:rsidRDefault="002D5AF1" w:rsidP="002D5AF1">
      <w:pPr>
        <w:ind w:right="28"/>
        <w:rPr>
          <w:rFonts w:ascii="Calibri" w:hAnsi="Calibri" w:cs="Times New Roman"/>
        </w:rPr>
      </w:pPr>
      <w:r w:rsidRPr="002D5AF1">
        <w:rPr>
          <w:rFonts w:ascii="Calibri" w:hAnsi="Calibri" w:cs="Times New Roman"/>
        </w:rPr>
        <w:t xml:space="preserve">Napomene: </w:t>
      </w:r>
    </w:p>
    <w:p w:rsidR="002D5AF1" w:rsidRPr="002D5AF1" w:rsidRDefault="002D5AF1" w:rsidP="002D5AF1">
      <w:pPr>
        <w:numPr>
          <w:ilvl w:val="0"/>
          <w:numId w:val="43"/>
        </w:numPr>
        <w:suppressAutoHyphens/>
        <w:spacing w:after="0" w:line="240" w:lineRule="auto"/>
        <w:ind w:right="28"/>
        <w:jc w:val="both"/>
        <w:rPr>
          <w:rFonts w:ascii="Calibri" w:hAnsi="Calibri" w:cs="Times New Roman"/>
        </w:rPr>
      </w:pPr>
      <w:r w:rsidRPr="002D5AF1">
        <w:rPr>
          <w:rFonts w:ascii="Calibri" w:hAnsi="Calibri" w:cs="Times New Roman"/>
        </w:rPr>
        <w:t>plan pod brojem 1. je usvojen 2012-e godine, a površina obuhvata usvojenog UPU-a je  6,82 ha</w:t>
      </w:r>
    </w:p>
    <w:p w:rsidR="002D5AF1" w:rsidRPr="002D5AF1" w:rsidRDefault="002D5AF1" w:rsidP="002D5AF1">
      <w:pPr>
        <w:numPr>
          <w:ilvl w:val="0"/>
          <w:numId w:val="43"/>
        </w:numPr>
        <w:suppressAutoHyphens/>
        <w:spacing w:after="0" w:line="240" w:lineRule="auto"/>
        <w:ind w:right="28"/>
        <w:jc w:val="both"/>
        <w:rPr>
          <w:rFonts w:ascii="Calibri" w:hAnsi="Calibri" w:cs="Times New Roman"/>
        </w:rPr>
      </w:pPr>
      <w:r w:rsidRPr="002D5AF1">
        <w:rPr>
          <w:rFonts w:ascii="Calibri" w:hAnsi="Calibri" w:cs="Times New Roman"/>
        </w:rPr>
        <w:t xml:space="preserve">plan pod brojem 17.: površina kopnenog dijela prema grafičkom prikazu broj 4. PPUG-a </w:t>
      </w:r>
      <w:r w:rsidRPr="002D5AF1">
        <w:rPr>
          <w:rFonts w:ascii="Calibri" w:hAnsi="Calibri" w:cs="Times New Roman"/>
          <w:i/>
        </w:rPr>
        <w:t xml:space="preserve">["Glasnik Grada Makarske", broj 8/06, 16/07, 17/08, 19/09, 3/16] </w:t>
      </w:r>
      <w:r w:rsidRPr="002D5AF1">
        <w:rPr>
          <w:rFonts w:ascii="Calibri" w:hAnsi="Calibri" w:cs="Times New Roman"/>
        </w:rPr>
        <w:t xml:space="preserve">i prema UPU-u </w:t>
      </w:r>
      <w:r w:rsidRPr="002D5AF1">
        <w:rPr>
          <w:rFonts w:ascii="Calibri" w:hAnsi="Calibri" w:cs="Times New Roman"/>
          <w:i/>
        </w:rPr>
        <w:t xml:space="preserve">["Glasnik Grada Makarske", broj 16/11] </w:t>
      </w:r>
      <w:r w:rsidRPr="002D5AF1">
        <w:rPr>
          <w:rFonts w:ascii="Calibri" w:hAnsi="Calibri" w:cs="Times New Roman"/>
        </w:rPr>
        <w:t xml:space="preserve">iznosi 22,83 ha, a površina od 14,30 ha iskazana u Odluci o donošenju Izmjena i dopuna PPUG-a </w:t>
      </w:r>
      <w:r w:rsidRPr="002D5AF1">
        <w:rPr>
          <w:rFonts w:ascii="Calibri" w:hAnsi="Calibri" w:cs="Times New Roman"/>
          <w:i/>
        </w:rPr>
        <w:t>["Glasnik Grada Makarske", broj 19/09]</w:t>
      </w:r>
      <w:r w:rsidRPr="002D5AF1">
        <w:rPr>
          <w:rFonts w:ascii="Calibri" w:hAnsi="Calibri" w:cs="Times New Roman"/>
        </w:rPr>
        <w:t xml:space="preserve"> ne odgovara grafičkom dijelu PPUG-a ni UPU-u; propisuje se obveza donošenja izmjena i dopuna tog plana za smanjeni obuhvat određen PPUG-om,</w:t>
      </w:r>
    </w:p>
    <w:p w:rsidR="002D5AF1" w:rsidRPr="002D5AF1" w:rsidRDefault="002D5AF1" w:rsidP="002D5AF1">
      <w:pPr>
        <w:numPr>
          <w:ilvl w:val="0"/>
          <w:numId w:val="43"/>
        </w:numPr>
        <w:suppressAutoHyphens/>
        <w:spacing w:after="0" w:line="240" w:lineRule="auto"/>
        <w:ind w:right="28"/>
        <w:jc w:val="both"/>
        <w:rPr>
          <w:rFonts w:ascii="Calibri" w:hAnsi="Calibri" w:cs="Times New Roman"/>
        </w:rPr>
      </w:pPr>
      <w:r w:rsidRPr="002D5AF1">
        <w:rPr>
          <w:rFonts w:ascii="Calibri" w:hAnsi="Calibri" w:cs="Times New Roman"/>
        </w:rPr>
        <w:lastRenderedPageBreak/>
        <w:t>za planove pod brojem 2., 21. i 23. se propisuje obveza donošenja izmjena i dopuna tih planova za obuhvat određen PPUG-om.</w:t>
      </w:r>
    </w:p>
    <w:p w:rsidR="002D5AF1" w:rsidRPr="002D5AF1" w:rsidRDefault="002D5AF1" w:rsidP="00965593">
      <w:pPr>
        <w:spacing w:after="120" w:line="240" w:lineRule="auto"/>
        <w:ind w:right="28" w:firstLine="709"/>
        <w:jc w:val="both"/>
        <w:rPr>
          <w:rFonts w:cstheme="minorHAnsi"/>
          <w:b/>
        </w:rPr>
      </w:pPr>
    </w:p>
    <w:p w:rsidR="005C5550" w:rsidRPr="002D5AF1" w:rsidRDefault="005C5550" w:rsidP="00965593">
      <w:pPr>
        <w:spacing w:after="120" w:line="240" w:lineRule="auto"/>
        <w:ind w:right="28" w:firstLine="709"/>
        <w:jc w:val="both"/>
        <w:rPr>
          <w:rFonts w:ascii="Calibri" w:hAnsi="Calibri" w:cs="Times New Roman"/>
        </w:rPr>
      </w:pPr>
      <w:r w:rsidRPr="002D5AF1">
        <w:rPr>
          <w:rFonts w:cstheme="minorHAnsi"/>
          <w:b/>
        </w:rPr>
        <w:t>Stavak 2</w:t>
      </w:r>
      <w:r w:rsidRPr="002D5AF1">
        <w:rPr>
          <w:rFonts w:cstheme="minorHAnsi"/>
        </w:rPr>
        <w:t xml:space="preserve"> mijenja se i glasi „</w:t>
      </w:r>
      <w:r w:rsidR="002D5AF1" w:rsidRPr="002D5AF1">
        <w:rPr>
          <w:rFonts w:ascii="Calibri" w:hAnsi="Calibri"/>
        </w:rPr>
        <w:t xml:space="preserve">Detaljni plan uređenja Gradskog groblja Makarska (“Glasnik Grada Makarske” br. 6/05) </w:t>
      </w:r>
      <w:r w:rsidR="002D5AF1" w:rsidRPr="002D5AF1">
        <w:rPr>
          <w:rFonts w:ascii="Calibri" w:hAnsi="Calibri" w:cs="Times New Roman"/>
        </w:rPr>
        <w:t xml:space="preserve"> sukladno članku 200. stavak 3. Zakona o prostornom uređenju smatra se urbanističkim planom uređenja</w:t>
      </w:r>
      <w:r w:rsidRPr="002D5AF1">
        <w:rPr>
          <w:rFonts w:ascii="Calibri" w:hAnsi="Calibri" w:cs="Times New Roman"/>
        </w:rPr>
        <w:t>“.</w:t>
      </w:r>
    </w:p>
    <w:p w:rsidR="005C5550" w:rsidRPr="002D5AF1" w:rsidRDefault="005C5550" w:rsidP="00965593">
      <w:pPr>
        <w:spacing w:after="120" w:line="240" w:lineRule="auto"/>
        <w:ind w:right="28" w:firstLine="709"/>
        <w:jc w:val="both"/>
        <w:rPr>
          <w:rFonts w:ascii="Calibri" w:hAnsi="Calibri"/>
        </w:rPr>
      </w:pPr>
      <w:r w:rsidRPr="002D5AF1">
        <w:rPr>
          <w:rFonts w:ascii="Calibri" w:hAnsi="Calibri" w:cs="Times New Roman"/>
        </w:rPr>
        <w:t xml:space="preserve">Dodaje se </w:t>
      </w:r>
      <w:r w:rsidRPr="002D5AF1">
        <w:rPr>
          <w:rFonts w:ascii="Calibri" w:hAnsi="Calibri" w:cs="Times New Roman"/>
          <w:b/>
        </w:rPr>
        <w:t>stavak 3</w:t>
      </w:r>
      <w:r w:rsidRPr="002D5AF1">
        <w:rPr>
          <w:rFonts w:ascii="Calibri" w:hAnsi="Calibri" w:cs="Times New Roman"/>
        </w:rPr>
        <w:t xml:space="preserve"> koji glasi „</w:t>
      </w:r>
      <w:r w:rsidR="002D5AF1" w:rsidRPr="002D5AF1">
        <w:rPr>
          <w:rFonts w:ascii="Calibri" w:hAnsi="Calibri"/>
        </w:rPr>
        <w:t>Obuhvat urbanističkih planova uređenja iz stavka 1. ovog članka područja prikazan je na kartografskom prikazu broj 3.D.b Područja primjene planskih mjera zaštite u mjerilu 1:25000 i na kartografskom prikazu br. 4. „Građevinska područja naselja“ u mjerilu 1:5000. Odlukom o izradi urbanističkog plana uređenja se može odrediti uži ili širi obuhvat tog dokumenata od obuhvata određenog ovim Planom, te se može odrediti obuhvat urbanističkog plana uređenja i za područje za koje obuhvat nije određen ovim Planom.</w:t>
      </w:r>
      <w:r w:rsidRPr="002D5AF1">
        <w:rPr>
          <w:rFonts w:ascii="Calibri" w:hAnsi="Calibri"/>
        </w:rPr>
        <w:t>“.</w:t>
      </w:r>
    </w:p>
    <w:p w:rsidR="005C5550" w:rsidRPr="002D5AF1" w:rsidRDefault="005C5550" w:rsidP="00965593">
      <w:pPr>
        <w:spacing w:after="120" w:line="240" w:lineRule="auto"/>
        <w:ind w:right="28" w:firstLine="709"/>
        <w:jc w:val="both"/>
        <w:rPr>
          <w:rFonts w:ascii="Calibri" w:hAnsi="Calibri" w:cs="Times New Roman"/>
        </w:rPr>
      </w:pPr>
      <w:r w:rsidRPr="002D5AF1">
        <w:rPr>
          <w:rFonts w:ascii="Calibri" w:hAnsi="Calibri"/>
        </w:rPr>
        <w:t xml:space="preserve">Dodaje se </w:t>
      </w:r>
      <w:r w:rsidRPr="002D5AF1">
        <w:rPr>
          <w:rFonts w:ascii="Calibri" w:hAnsi="Calibri"/>
          <w:b/>
        </w:rPr>
        <w:t>stavak 4</w:t>
      </w:r>
      <w:r w:rsidRPr="002D5AF1">
        <w:rPr>
          <w:rFonts w:ascii="Calibri" w:hAnsi="Calibri"/>
        </w:rPr>
        <w:t xml:space="preserve"> koji glasi „</w:t>
      </w:r>
      <w:r w:rsidR="002D5AF1" w:rsidRPr="002D5AF1">
        <w:rPr>
          <w:rFonts w:ascii="Calibri" w:hAnsi="Calibri" w:cs="Times New Roman"/>
        </w:rPr>
        <w:t>Omogućava se izrada i donošenje izmjena i dopuna, te po potrebi stavljanje izvan snage planova navedenih u stavku 1. i 2. ovog članka po postupku propisanom odredbama članaka 81-113 Zakona o prostornom uređenju</w:t>
      </w:r>
      <w:r w:rsidRPr="002D5AF1">
        <w:rPr>
          <w:rFonts w:ascii="Calibri" w:hAnsi="Calibri" w:cs="Times New Roman"/>
        </w:rPr>
        <w:t>“.</w:t>
      </w:r>
    </w:p>
    <w:p w:rsidR="00965593" w:rsidRDefault="00965593" w:rsidP="00965593">
      <w:pPr>
        <w:spacing w:after="120" w:line="240" w:lineRule="auto"/>
        <w:jc w:val="center"/>
        <w:rPr>
          <w:rFonts w:cstheme="minorHAnsi"/>
          <w:b/>
        </w:rPr>
      </w:pPr>
    </w:p>
    <w:p w:rsidR="00965593" w:rsidRPr="00A4127D" w:rsidRDefault="00965593" w:rsidP="00965593">
      <w:pPr>
        <w:spacing w:after="120" w:line="240" w:lineRule="auto"/>
        <w:jc w:val="center"/>
        <w:rPr>
          <w:rFonts w:cstheme="minorHAnsi"/>
          <w:b/>
        </w:rPr>
      </w:pPr>
      <w:r w:rsidRPr="00A4127D">
        <w:rPr>
          <w:rFonts w:cstheme="minorHAnsi"/>
          <w:b/>
        </w:rPr>
        <w:t>Čl</w:t>
      </w:r>
      <w:r>
        <w:rPr>
          <w:rFonts w:cstheme="minorHAnsi"/>
          <w:b/>
        </w:rPr>
        <w:t>anak 18</w:t>
      </w:r>
      <w:r w:rsidR="00A81B03">
        <w:rPr>
          <w:rFonts w:cstheme="minorHAnsi"/>
          <w:b/>
        </w:rPr>
        <w:t>9</w:t>
      </w:r>
      <w:r w:rsidRPr="00A4127D">
        <w:rPr>
          <w:rFonts w:cstheme="minorHAnsi"/>
          <w:b/>
        </w:rPr>
        <w:t>.</w:t>
      </w:r>
    </w:p>
    <w:p w:rsidR="00965593" w:rsidRPr="00965593" w:rsidRDefault="00965593" w:rsidP="00965593">
      <w:pPr>
        <w:spacing w:after="120" w:line="240" w:lineRule="auto"/>
        <w:jc w:val="both"/>
        <w:rPr>
          <w:rFonts w:cstheme="minorHAnsi"/>
        </w:rPr>
      </w:pPr>
      <w:r w:rsidRPr="00965593">
        <w:rPr>
          <w:rFonts w:cstheme="minorHAnsi"/>
        </w:rPr>
        <w:t xml:space="preserve">Tekst  </w:t>
      </w:r>
      <w:r w:rsidRPr="00965593">
        <w:rPr>
          <w:rFonts w:cstheme="minorHAnsi"/>
          <w:b/>
        </w:rPr>
        <w:t>članka 298.</w:t>
      </w:r>
      <w:r w:rsidRPr="00965593">
        <w:rPr>
          <w:rFonts w:cstheme="minorHAnsi"/>
        </w:rPr>
        <w:t xml:space="preserve"> se briše i zamjenjuje se tekstom koji glasi : „</w:t>
      </w:r>
      <w:r w:rsidRPr="00965593">
        <w:rPr>
          <w:rFonts w:ascii="Calibri" w:hAnsi="Calibri"/>
        </w:rPr>
        <w:t>(1) Studije procjene utjecaja na okoliš  izrađuju se za zahvate određene posebnim propisom“.</w:t>
      </w:r>
    </w:p>
    <w:p w:rsidR="00965593" w:rsidRDefault="00965593" w:rsidP="00965593">
      <w:pPr>
        <w:spacing w:after="120" w:line="240" w:lineRule="auto"/>
        <w:jc w:val="center"/>
        <w:rPr>
          <w:rFonts w:cstheme="minorHAnsi"/>
          <w:b/>
        </w:rPr>
      </w:pPr>
    </w:p>
    <w:p w:rsidR="00965593" w:rsidRPr="00A4127D" w:rsidRDefault="00965593" w:rsidP="00965593">
      <w:pPr>
        <w:spacing w:after="120" w:line="240" w:lineRule="auto"/>
        <w:jc w:val="center"/>
        <w:rPr>
          <w:rFonts w:cstheme="minorHAnsi"/>
          <w:b/>
        </w:rPr>
      </w:pPr>
      <w:r w:rsidRPr="00A4127D">
        <w:rPr>
          <w:rFonts w:cstheme="minorHAnsi"/>
          <w:b/>
        </w:rPr>
        <w:t>Čl</w:t>
      </w:r>
      <w:r w:rsidR="00A81B03">
        <w:rPr>
          <w:rFonts w:cstheme="minorHAnsi"/>
          <w:b/>
        </w:rPr>
        <w:t>anak 190</w:t>
      </w:r>
      <w:r w:rsidRPr="00A4127D">
        <w:rPr>
          <w:rFonts w:cstheme="minorHAnsi"/>
          <w:b/>
        </w:rPr>
        <w:t>.</w:t>
      </w:r>
    </w:p>
    <w:p w:rsidR="005C5550" w:rsidRPr="00965593" w:rsidRDefault="00965593" w:rsidP="00965593">
      <w:pPr>
        <w:spacing w:after="120" w:line="240" w:lineRule="auto"/>
        <w:ind w:right="28"/>
        <w:jc w:val="both"/>
        <w:rPr>
          <w:rFonts w:ascii="Calibri" w:hAnsi="Calibri" w:cs="Times New Roman"/>
        </w:rPr>
      </w:pPr>
      <w:r w:rsidRPr="00965593">
        <w:rPr>
          <w:rFonts w:ascii="Calibri" w:hAnsi="Calibri" w:cs="Times New Roman"/>
        </w:rPr>
        <w:t xml:space="preserve">Naslov iza </w:t>
      </w:r>
      <w:r w:rsidRPr="00965593">
        <w:rPr>
          <w:rFonts w:ascii="Calibri" w:hAnsi="Calibri" w:cs="Times New Roman"/>
          <w:b/>
        </w:rPr>
        <w:t>članka 299.</w:t>
      </w:r>
      <w:r w:rsidRPr="00965593">
        <w:rPr>
          <w:rFonts w:ascii="Calibri" w:hAnsi="Calibri" w:cs="Times New Roman"/>
        </w:rPr>
        <w:t xml:space="preserve"> se briše.</w:t>
      </w:r>
    </w:p>
    <w:p w:rsidR="00965593" w:rsidRDefault="00965593" w:rsidP="00965593">
      <w:pPr>
        <w:spacing w:after="120" w:line="240" w:lineRule="auto"/>
        <w:jc w:val="center"/>
        <w:rPr>
          <w:rFonts w:cstheme="minorHAnsi"/>
          <w:b/>
        </w:rPr>
      </w:pPr>
    </w:p>
    <w:p w:rsidR="00965593" w:rsidRPr="00A4127D" w:rsidRDefault="00965593" w:rsidP="00965593">
      <w:pPr>
        <w:spacing w:after="120" w:line="240" w:lineRule="auto"/>
        <w:jc w:val="center"/>
        <w:rPr>
          <w:rFonts w:cstheme="minorHAnsi"/>
          <w:b/>
        </w:rPr>
      </w:pPr>
      <w:r w:rsidRPr="00A4127D">
        <w:rPr>
          <w:rFonts w:cstheme="minorHAnsi"/>
          <w:b/>
        </w:rPr>
        <w:t>Čl</w:t>
      </w:r>
      <w:r w:rsidR="00A81B03">
        <w:rPr>
          <w:rFonts w:cstheme="minorHAnsi"/>
          <w:b/>
        </w:rPr>
        <w:t>anak 191</w:t>
      </w:r>
      <w:r w:rsidRPr="00A4127D">
        <w:rPr>
          <w:rFonts w:cstheme="minorHAnsi"/>
          <w:b/>
        </w:rPr>
        <w:t>.</w:t>
      </w:r>
    </w:p>
    <w:p w:rsidR="00E6226B" w:rsidRPr="00F4311E" w:rsidRDefault="00965593" w:rsidP="00965593">
      <w:pPr>
        <w:spacing w:after="120" w:line="240" w:lineRule="auto"/>
        <w:jc w:val="both"/>
        <w:rPr>
          <w:rFonts w:cstheme="minorHAnsi"/>
        </w:rPr>
      </w:pPr>
      <w:r w:rsidRPr="00965593">
        <w:rPr>
          <w:rFonts w:cstheme="minorHAnsi"/>
          <w:b/>
        </w:rPr>
        <w:t>Članak 300.</w:t>
      </w:r>
      <w:r>
        <w:rPr>
          <w:rFonts w:cstheme="minorHAnsi"/>
        </w:rPr>
        <w:t xml:space="preserve"> se briše.</w:t>
      </w: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t>Čl</w:t>
      </w:r>
      <w:r w:rsidR="00A81B03">
        <w:rPr>
          <w:rFonts w:cstheme="minorHAnsi"/>
          <w:b/>
        </w:rPr>
        <w:t>anak 192</w:t>
      </w:r>
      <w:r w:rsidRPr="00A4127D">
        <w:rPr>
          <w:rFonts w:cstheme="minorHAnsi"/>
          <w:b/>
        </w:rPr>
        <w:t>.</w:t>
      </w:r>
    </w:p>
    <w:p w:rsidR="00965593" w:rsidRPr="00965593" w:rsidRDefault="00965593" w:rsidP="00965593">
      <w:pPr>
        <w:spacing w:after="120" w:line="240" w:lineRule="auto"/>
        <w:jc w:val="both"/>
        <w:rPr>
          <w:rFonts w:cstheme="minorHAnsi"/>
        </w:rPr>
      </w:pPr>
      <w:r w:rsidRPr="00965593">
        <w:rPr>
          <w:rFonts w:cstheme="minorHAnsi"/>
        </w:rPr>
        <w:t xml:space="preserve">Iza </w:t>
      </w:r>
      <w:r w:rsidRPr="00965593">
        <w:rPr>
          <w:rFonts w:cstheme="minorHAnsi"/>
          <w:b/>
        </w:rPr>
        <w:t>članka 301.</w:t>
      </w:r>
      <w:r w:rsidRPr="00965593">
        <w:rPr>
          <w:rFonts w:cstheme="minorHAnsi"/>
        </w:rPr>
        <w:t xml:space="preserve"> dodaje se novi naslov koji glasi „</w:t>
      </w:r>
      <w:r w:rsidRPr="00965593">
        <w:rPr>
          <w:rFonts w:ascii="Calibri" w:hAnsi="Calibri" w:cs="Times New Roman"/>
          <w:lang w:eastAsia="hr-HR"/>
        </w:rPr>
        <w:t>9.4 Mjere za urbanu sanaciju</w:t>
      </w:r>
      <w:r w:rsidRPr="00965593">
        <w:rPr>
          <w:rFonts w:ascii="Calibri" w:hAnsi="Calibri"/>
          <w:lang w:eastAsia="hr-HR"/>
        </w:rPr>
        <w:t xml:space="preserve"> -</w:t>
      </w:r>
      <w:r w:rsidRPr="00965593">
        <w:rPr>
          <w:rFonts w:ascii="Calibri" w:hAnsi="Calibri" w:cs="Times New Roman"/>
          <w:lang w:eastAsia="hr-HR"/>
        </w:rPr>
        <w:t xml:space="preserve"> uvjeti provedbe zahvata u prostoru</w:t>
      </w:r>
      <w:r w:rsidRPr="00965593">
        <w:rPr>
          <w:rFonts w:ascii="Calibri" w:hAnsi="Calibri"/>
          <w:lang w:eastAsia="hr-HR"/>
        </w:rPr>
        <w:t xml:space="preserve"> za izgrađene dijelove područja“.</w:t>
      </w: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t>Čl</w:t>
      </w:r>
      <w:r w:rsidR="00A81B03">
        <w:rPr>
          <w:rFonts w:cstheme="minorHAnsi"/>
          <w:b/>
        </w:rPr>
        <w:t>anak 193</w:t>
      </w:r>
      <w:r w:rsidRPr="00A4127D">
        <w:rPr>
          <w:rFonts w:cstheme="minorHAnsi"/>
          <w:b/>
        </w:rPr>
        <w:t>.</w:t>
      </w:r>
    </w:p>
    <w:p w:rsidR="00965593" w:rsidRPr="00965593" w:rsidRDefault="00965593" w:rsidP="00965593">
      <w:pPr>
        <w:spacing w:after="120" w:line="240" w:lineRule="auto"/>
        <w:jc w:val="both"/>
        <w:rPr>
          <w:rFonts w:cstheme="minorHAnsi"/>
        </w:rPr>
      </w:pPr>
      <w:r w:rsidRPr="00965593">
        <w:rPr>
          <w:rFonts w:cstheme="minorHAnsi"/>
        </w:rPr>
        <w:t xml:space="preserve">Dodaje se </w:t>
      </w:r>
      <w:r w:rsidRPr="00965593">
        <w:rPr>
          <w:rFonts w:cstheme="minorHAnsi"/>
          <w:b/>
        </w:rPr>
        <w:t>članak 302.</w:t>
      </w:r>
      <w:r w:rsidRPr="00965593">
        <w:rPr>
          <w:rFonts w:cstheme="minorHAnsi"/>
        </w:rPr>
        <w:t xml:space="preserve"> koji glasi: „</w:t>
      </w:r>
    </w:p>
    <w:p w:rsidR="00965593" w:rsidRPr="00965593" w:rsidRDefault="00965593" w:rsidP="0096559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Calibri" w:hAnsi="Calibri"/>
        </w:rPr>
      </w:pPr>
      <w:r w:rsidRPr="00965593">
        <w:rPr>
          <w:rFonts w:ascii="Calibri" w:hAnsi="Calibri"/>
        </w:rPr>
        <w:t>U svrhu urbane sanacije za izgrađena područja unutar i izvan građevinskog područja, ovim Planom se propisuju mjere i uvjeti s ciljem stvaranja pretpostavki za poboljšavanje stanja u prostoru za dijelove izgrađenih područja Grada Makarske“.</w:t>
      </w: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t>Čl</w:t>
      </w:r>
      <w:r w:rsidR="00A81B03">
        <w:rPr>
          <w:rFonts w:cstheme="minorHAnsi"/>
          <w:b/>
        </w:rPr>
        <w:t>anak 194</w:t>
      </w:r>
      <w:r w:rsidRPr="00A4127D">
        <w:rPr>
          <w:rFonts w:cstheme="minorHAnsi"/>
          <w:b/>
        </w:rPr>
        <w:t>.</w:t>
      </w:r>
    </w:p>
    <w:p w:rsidR="00965593" w:rsidRPr="00965593" w:rsidRDefault="00965593" w:rsidP="00965593">
      <w:pPr>
        <w:spacing w:after="120" w:line="240" w:lineRule="auto"/>
        <w:jc w:val="both"/>
        <w:rPr>
          <w:rFonts w:ascii="Calibri" w:eastAsia="Calibri" w:hAnsi="Calibri"/>
          <w:b/>
          <w:color w:val="FF0000"/>
        </w:rPr>
      </w:pPr>
      <w:r w:rsidRPr="00965593">
        <w:rPr>
          <w:rFonts w:cstheme="minorHAnsi"/>
        </w:rPr>
        <w:t xml:space="preserve">Iza </w:t>
      </w:r>
      <w:r w:rsidRPr="00965593">
        <w:rPr>
          <w:rFonts w:cstheme="minorHAnsi"/>
          <w:b/>
        </w:rPr>
        <w:t>članka 30</w:t>
      </w:r>
      <w:r>
        <w:rPr>
          <w:rFonts w:cstheme="minorHAnsi"/>
          <w:b/>
        </w:rPr>
        <w:t>2</w:t>
      </w:r>
      <w:r w:rsidRPr="00965593">
        <w:rPr>
          <w:rFonts w:cstheme="minorHAnsi"/>
          <w:b/>
        </w:rPr>
        <w:t>.</w:t>
      </w:r>
      <w:r w:rsidRPr="00965593">
        <w:rPr>
          <w:rFonts w:cstheme="minorHAnsi"/>
        </w:rPr>
        <w:t xml:space="preserve"> dodaje se novi</w:t>
      </w:r>
      <w:r>
        <w:rPr>
          <w:rFonts w:cstheme="minorHAnsi"/>
        </w:rPr>
        <w:t xml:space="preserve"> pod</w:t>
      </w:r>
      <w:r w:rsidRPr="00965593">
        <w:rPr>
          <w:rFonts w:cstheme="minorHAnsi"/>
        </w:rPr>
        <w:t>naslov koji glasi „</w:t>
      </w:r>
      <w:r w:rsidRPr="00965593">
        <w:rPr>
          <w:rFonts w:ascii="Calibri" w:eastAsia="Calibri" w:hAnsi="Calibri"/>
        </w:rPr>
        <w:t>9.4.1 Uvjeti za rekonstrukciju postojećih (zakonitih) građevina u građevinskim područjima naselja čija je namjena protivna planiranoj namjeni</w:t>
      </w:r>
      <w:r w:rsidRPr="00965593">
        <w:rPr>
          <w:rFonts w:ascii="Calibri" w:hAnsi="Calibri"/>
          <w:lang w:eastAsia="hr-HR"/>
        </w:rPr>
        <w:t>“.</w:t>
      </w: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lastRenderedPageBreak/>
        <w:t>Čl</w:t>
      </w:r>
      <w:r>
        <w:rPr>
          <w:rFonts w:cstheme="minorHAnsi"/>
          <w:b/>
        </w:rPr>
        <w:t>anak 19</w:t>
      </w:r>
      <w:r w:rsidR="00A81B03">
        <w:rPr>
          <w:rFonts w:cstheme="minorHAnsi"/>
          <w:b/>
        </w:rPr>
        <w:t>5</w:t>
      </w:r>
      <w:r w:rsidRPr="00A4127D">
        <w:rPr>
          <w:rFonts w:cstheme="minorHAnsi"/>
          <w:b/>
        </w:rPr>
        <w:t>.</w:t>
      </w:r>
    </w:p>
    <w:p w:rsidR="00965593" w:rsidRPr="00965593" w:rsidRDefault="00965593" w:rsidP="00965593">
      <w:pPr>
        <w:spacing w:after="120" w:line="240" w:lineRule="auto"/>
        <w:jc w:val="both"/>
        <w:rPr>
          <w:rFonts w:cstheme="minorHAnsi"/>
        </w:rPr>
      </w:pPr>
      <w:r w:rsidRPr="00965593">
        <w:rPr>
          <w:rFonts w:cstheme="minorHAnsi"/>
        </w:rPr>
        <w:t xml:space="preserve">Dodaje se </w:t>
      </w:r>
      <w:r w:rsidRPr="00965593">
        <w:rPr>
          <w:rFonts w:cstheme="minorHAnsi"/>
          <w:b/>
        </w:rPr>
        <w:t>članak 30</w:t>
      </w:r>
      <w:r>
        <w:rPr>
          <w:rFonts w:cstheme="minorHAnsi"/>
          <w:b/>
        </w:rPr>
        <w:t>3</w:t>
      </w:r>
      <w:r w:rsidRPr="00965593">
        <w:rPr>
          <w:rFonts w:cstheme="minorHAnsi"/>
          <w:b/>
        </w:rPr>
        <w:t>.</w:t>
      </w:r>
      <w:r w:rsidRPr="00965593">
        <w:rPr>
          <w:rFonts w:cstheme="minorHAnsi"/>
        </w:rPr>
        <w:t xml:space="preserve"> koji glasi: „</w:t>
      </w:r>
    </w:p>
    <w:p w:rsidR="00965593" w:rsidRPr="00965593" w:rsidRDefault="00965593" w:rsidP="00965593">
      <w:pPr>
        <w:spacing w:after="120" w:line="240" w:lineRule="auto"/>
        <w:jc w:val="both"/>
        <w:rPr>
          <w:rFonts w:ascii="Calibri" w:hAnsi="Calibri"/>
        </w:rPr>
      </w:pPr>
      <w:r w:rsidRPr="00965593">
        <w:rPr>
          <w:rFonts w:ascii="Calibri" w:hAnsi="Calibri"/>
        </w:rPr>
        <w:t>(1) Postojeća (zakonita) građevina čija namjena nije u skladu s namjenom određenom ovim Prostornim planom, može se rekonstruirati unutar postojećih gabarita do privođenja planiranoj namjeni, ako nije suprotna posebnim ograničenjima u prostoru (zaštiti: prirode, kulture, okoliša, voda, šuma i sl.)</w:t>
      </w:r>
    </w:p>
    <w:p w:rsidR="00965593" w:rsidRPr="00965593" w:rsidRDefault="00965593" w:rsidP="00965593">
      <w:pPr>
        <w:spacing w:after="120" w:line="240" w:lineRule="auto"/>
        <w:jc w:val="both"/>
        <w:rPr>
          <w:rFonts w:ascii="Calibri" w:hAnsi="Calibri"/>
        </w:rPr>
      </w:pPr>
      <w:r w:rsidRPr="00965593">
        <w:rPr>
          <w:rFonts w:ascii="Calibri" w:hAnsi="Calibri"/>
        </w:rPr>
        <w:t>(2)  Za građevine iz stavka 1. ovog članka, a koje se nalaze izvan  pojasa ograničenja u ZOP-u, dakle u prostoru udaljenom više od 1000 m od obalne crte, dopušta se povećanje gabarita objekta do 6,0 m2 radi nužne uporabe“.</w:t>
      </w: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t>Čl</w:t>
      </w:r>
      <w:r w:rsidR="00A81B03">
        <w:rPr>
          <w:rFonts w:cstheme="minorHAnsi"/>
          <w:b/>
        </w:rPr>
        <w:t>anak 196</w:t>
      </w:r>
      <w:r w:rsidRPr="00A4127D">
        <w:rPr>
          <w:rFonts w:cstheme="minorHAnsi"/>
          <w:b/>
        </w:rPr>
        <w:t>.</w:t>
      </w:r>
    </w:p>
    <w:p w:rsidR="00965593" w:rsidRPr="00965593" w:rsidRDefault="00965593" w:rsidP="0096559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Calibri" w:hAnsi="Calibri"/>
          <w:b/>
          <w:color w:val="FF0000"/>
        </w:rPr>
      </w:pPr>
      <w:r w:rsidRPr="00965593">
        <w:rPr>
          <w:rFonts w:cstheme="minorHAnsi"/>
        </w:rPr>
        <w:t xml:space="preserve">Iza </w:t>
      </w:r>
      <w:r w:rsidRPr="00965593">
        <w:rPr>
          <w:rFonts w:cstheme="minorHAnsi"/>
          <w:b/>
        </w:rPr>
        <w:t>članka 30</w:t>
      </w:r>
      <w:r>
        <w:rPr>
          <w:rFonts w:cstheme="minorHAnsi"/>
          <w:b/>
        </w:rPr>
        <w:t>3</w:t>
      </w:r>
      <w:r w:rsidRPr="00965593">
        <w:rPr>
          <w:rFonts w:cstheme="minorHAnsi"/>
          <w:b/>
        </w:rPr>
        <w:t>.</w:t>
      </w:r>
      <w:r w:rsidRPr="00965593">
        <w:rPr>
          <w:rFonts w:cstheme="minorHAnsi"/>
        </w:rPr>
        <w:t xml:space="preserve"> dodaje se novi</w:t>
      </w:r>
      <w:r>
        <w:rPr>
          <w:rFonts w:cstheme="minorHAnsi"/>
        </w:rPr>
        <w:t xml:space="preserve"> pod</w:t>
      </w:r>
      <w:r w:rsidRPr="00965593">
        <w:rPr>
          <w:rFonts w:cstheme="minorHAnsi"/>
        </w:rPr>
        <w:t>naslov koji glasi „</w:t>
      </w:r>
      <w:r w:rsidRPr="00965593">
        <w:rPr>
          <w:rFonts w:ascii="Calibri" w:hAnsi="Calibri"/>
        </w:rPr>
        <w:t xml:space="preserve">9.4.2 </w:t>
      </w:r>
      <w:r w:rsidRPr="00965593">
        <w:rPr>
          <w:rFonts w:ascii="Calibri" w:eastAsia="Calibri" w:hAnsi="Calibri"/>
        </w:rPr>
        <w:t xml:space="preserve">Uvjeti za rekonstrukciju postojećih građevina izgrađenih izvan građevinskog područja </w:t>
      </w:r>
      <w:r w:rsidRPr="00965593">
        <w:rPr>
          <w:rFonts w:ascii="Calibri" w:hAnsi="Calibri"/>
          <w:lang w:eastAsia="hr-HR"/>
        </w:rPr>
        <w:t>“.</w:t>
      </w:r>
    </w:p>
    <w:p w:rsidR="00965593" w:rsidRPr="00F4311E" w:rsidRDefault="00965593" w:rsidP="00965593">
      <w:pPr>
        <w:spacing w:after="120" w:line="240" w:lineRule="auto"/>
        <w:jc w:val="both"/>
        <w:rPr>
          <w:rFonts w:cstheme="minorHAnsi"/>
        </w:rPr>
      </w:pP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t>Čl</w:t>
      </w:r>
      <w:r>
        <w:rPr>
          <w:rFonts w:cstheme="minorHAnsi"/>
          <w:b/>
        </w:rPr>
        <w:t>anak 19</w:t>
      </w:r>
      <w:r w:rsidR="00A81B03">
        <w:rPr>
          <w:rFonts w:cstheme="minorHAnsi"/>
          <w:b/>
        </w:rPr>
        <w:t>7</w:t>
      </w:r>
      <w:r w:rsidRPr="00A4127D">
        <w:rPr>
          <w:rFonts w:cstheme="minorHAnsi"/>
          <w:b/>
        </w:rPr>
        <w:t>.</w:t>
      </w:r>
    </w:p>
    <w:p w:rsidR="00965593" w:rsidRPr="00965593" w:rsidRDefault="00965593" w:rsidP="00965593">
      <w:pPr>
        <w:spacing w:after="120" w:line="240" w:lineRule="auto"/>
        <w:jc w:val="both"/>
        <w:rPr>
          <w:rFonts w:cstheme="minorHAnsi"/>
        </w:rPr>
      </w:pPr>
      <w:r w:rsidRPr="00965593">
        <w:rPr>
          <w:rFonts w:cstheme="minorHAnsi"/>
        </w:rPr>
        <w:t xml:space="preserve">Dodaje se </w:t>
      </w:r>
      <w:r w:rsidRPr="00965593">
        <w:rPr>
          <w:rFonts w:cstheme="minorHAnsi"/>
          <w:b/>
        </w:rPr>
        <w:t>članak 30</w:t>
      </w:r>
      <w:r>
        <w:rPr>
          <w:rFonts w:cstheme="minorHAnsi"/>
          <w:b/>
        </w:rPr>
        <w:t>4</w:t>
      </w:r>
      <w:r w:rsidRPr="00965593">
        <w:rPr>
          <w:rFonts w:cstheme="minorHAnsi"/>
          <w:b/>
        </w:rPr>
        <w:t>.</w:t>
      </w:r>
      <w:r w:rsidRPr="00965593">
        <w:rPr>
          <w:rFonts w:cstheme="minorHAnsi"/>
        </w:rPr>
        <w:t xml:space="preserve"> koji glasi: „</w:t>
      </w:r>
    </w:p>
    <w:p w:rsidR="00965593" w:rsidRPr="00965593" w:rsidRDefault="00965593" w:rsidP="00965593">
      <w:pPr>
        <w:spacing w:after="120" w:line="240" w:lineRule="auto"/>
        <w:jc w:val="both"/>
        <w:rPr>
          <w:rFonts w:eastAsia="Calibri" w:cstheme="minorHAnsi"/>
        </w:rPr>
      </w:pPr>
      <w:r w:rsidRPr="00965593">
        <w:rPr>
          <w:rFonts w:eastAsia="Calibri" w:cstheme="minorHAnsi"/>
        </w:rPr>
        <w:t>(1) Postojeće građevine (građevine koje imaju potrebna odobrenja za gradnju, građevine ozakonjene posebnim zakonima i sve građevine izgrađene prije 15. veljače 1968. godine),  koje su izgrađene izvan građevinskog područja određenog ovim Prostornim planom, a nalaze se izvan prostora ograničenja, ne mogu povećavati tlocrtnu površinu (ne mogu se dograđivati) niti se mogu nadograđivati osim gradnje kosog krova bez nadozida (nestambeni tavan).</w:t>
      </w:r>
      <w:r w:rsidRPr="00965593">
        <w:rPr>
          <w:rFonts w:cstheme="minorHAnsi"/>
        </w:rPr>
        <w:t xml:space="preserve"> </w:t>
      </w:r>
      <w:r w:rsidRPr="00965593">
        <w:rPr>
          <w:rFonts w:eastAsia="Calibri" w:cstheme="minorHAnsi"/>
        </w:rPr>
        <w:t>U prostoru ograničenja se dozvoljava rekonstrukcija postojeće građevine kojom se ne povećavaju vanjski gabariti nadzemnog i podzemnog dijela.</w:t>
      </w:r>
    </w:p>
    <w:p w:rsidR="00965593" w:rsidRPr="00965593" w:rsidRDefault="00965593" w:rsidP="00965593">
      <w:pPr>
        <w:spacing w:after="120" w:line="240" w:lineRule="auto"/>
        <w:jc w:val="both"/>
        <w:rPr>
          <w:rFonts w:eastAsia="Calibri" w:cstheme="minorHAnsi"/>
        </w:rPr>
      </w:pPr>
      <w:r w:rsidRPr="00965593">
        <w:rPr>
          <w:rFonts w:eastAsia="Calibri" w:cstheme="minorHAnsi"/>
        </w:rPr>
        <w:t xml:space="preserve">(2) Za građevine iz stavka 1. se može odrediti građevna čestica, odnosno zemljište nužno za redovitu uporabu građevine. </w:t>
      </w:r>
    </w:p>
    <w:p w:rsidR="00965593" w:rsidRPr="00965593" w:rsidRDefault="00965593" w:rsidP="00965593">
      <w:pPr>
        <w:spacing w:after="120" w:line="240" w:lineRule="auto"/>
        <w:jc w:val="both"/>
        <w:rPr>
          <w:rFonts w:eastAsia="Calibri" w:cstheme="minorHAnsi"/>
        </w:rPr>
      </w:pPr>
      <w:r w:rsidRPr="00965593">
        <w:rPr>
          <w:rFonts w:eastAsia="Calibri" w:cstheme="minorHAnsi"/>
        </w:rPr>
        <w:t>(3) Postojeće građevine mogu se rekonstruirati u cilju poboljšanja uvjeta života i rada, što obuhvaća:</w:t>
      </w:r>
    </w:p>
    <w:p w:rsidR="00965593" w:rsidRPr="00965593" w:rsidRDefault="00965593" w:rsidP="00965593">
      <w:pPr>
        <w:numPr>
          <w:ilvl w:val="0"/>
          <w:numId w:val="45"/>
        </w:numPr>
        <w:spacing w:after="120" w:line="240" w:lineRule="auto"/>
        <w:ind w:left="714" w:hanging="357"/>
        <w:jc w:val="both"/>
        <w:rPr>
          <w:rFonts w:eastAsia="Calibri" w:cstheme="minorHAnsi"/>
        </w:rPr>
      </w:pPr>
      <w:r w:rsidRPr="00965593">
        <w:rPr>
          <w:rFonts w:eastAsia="Calibri" w:cstheme="minorHAnsi"/>
        </w:rPr>
        <w:t>obnovu, sanaciju i zamjenu oštećenih i dotrajalih dijelova građevine u postojećim gabaritima;</w:t>
      </w:r>
    </w:p>
    <w:p w:rsidR="00965593" w:rsidRPr="00965593" w:rsidRDefault="00965593" w:rsidP="00965593">
      <w:pPr>
        <w:numPr>
          <w:ilvl w:val="0"/>
          <w:numId w:val="45"/>
        </w:numPr>
        <w:spacing w:after="120" w:line="240" w:lineRule="auto"/>
        <w:ind w:left="714" w:hanging="357"/>
        <w:jc w:val="both"/>
        <w:rPr>
          <w:rFonts w:eastAsia="Calibri" w:cstheme="minorHAnsi"/>
        </w:rPr>
      </w:pPr>
      <w:r w:rsidRPr="00965593">
        <w:rPr>
          <w:rFonts w:eastAsia="Calibri" w:cstheme="minorHAnsi"/>
        </w:rPr>
        <w:t>priključak na uređaje komunalne infrastrukture, te rekonstrukcija instalacija;</w:t>
      </w:r>
    </w:p>
    <w:p w:rsidR="00965593" w:rsidRPr="00965593" w:rsidRDefault="00965593" w:rsidP="00965593">
      <w:pPr>
        <w:numPr>
          <w:ilvl w:val="0"/>
          <w:numId w:val="45"/>
        </w:numPr>
        <w:spacing w:after="120" w:line="240" w:lineRule="auto"/>
        <w:ind w:left="714" w:hanging="357"/>
        <w:jc w:val="both"/>
        <w:rPr>
          <w:rFonts w:eastAsia="Calibri" w:cstheme="minorHAnsi"/>
        </w:rPr>
      </w:pPr>
      <w:r w:rsidRPr="00965593">
        <w:rPr>
          <w:rFonts w:eastAsia="Calibri" w:cstheme="minorHAnsi"/>
        </w:rPr>
        <w:t>postavu novog kosog krova bez nadozida (nestambeni tavan), osim za građevine u prostoru ograničenja.</w:t>
      </w:r>
    </w:p>
    <w:p w:rsidR="00965593" w:rsidRPr="00965593" w:rsidRDefault="00965593" w:rsidP="00965593">
      <w:pPr>
        <w:spacing w:after="120" w:line="240" w:lineRule="auto"/>
        <w:jc w:val="both"/>
        <w:rPr>
          <w:rFonts w:eastAsia="Calibri" w:cstheme="minorHAnsi"/>
        </w:rPr>
      </w:pPr>
      <w:r w:rsidRPr="00965593">
        <w:rPr>
          <w:rFonts w:eastAsia="Calibri" w:cstheme="minorHAnsi"/>
        </w:rPr>
        <w:t xml:space="preserve">(4) Izuzetno za sklop gospodarskih građevina zone bivše klaonice "Zelenka" (k. č. 789/9 k.o. Veliko Brdo) dozvoljava se: </w:t>
      </w:r>
    </w:p>
    <w:p w:rsidR="00965593" w:rsidRPr="00965593" w:rsidRDefault="00965593" w:rsidP="00965593">
      <w:pPr>
        <w:numPr>
          <w:ilvl w:val="0"/>
          <w:numId w:val="45"/>
        </w:numPr>
        <w:spacing w:after="120" w:line="240" w:lineRule="auto"/>
        <w:ind w:left="714" w:hanging="357"/>
        <w:jc w:val="both"/>
        <w:rPr>
          <w:rFonts w:eastAsia="Calibri" w:cstheme="minorHAnsi"/>
        </w:rPr>
      </w:pPr>
      <w:r w:rsidRPr="00965593">
        <w:rPr>
          <w:rFonts w:eastAsia="Calibri" w:cstheme="minorHAnsi"/>
        </w:rPr>
        <w:t>prenamjena iz proizvodne u poslovnu namjenu</w:t>
      </w:r>
    </w:p>
    <w:p w:rsidR="00965593" w:rsidRPr="00965593" w:rsidRDefault="00965593" w:rsidP="00965593">
      <w:pPr>
        <w:numPr>
          <w:ilvl w:val="0"/>
          <w:numId w:val="45"/>
        </w:numPr>
        <w:spacing w:after="120" w:line="240" w:lineRule="auto"/>
        <w:ind w:left="714" w:hanging="357"/>
        <w:jc w:val="both"/>
        <w:rPr>
          <w:rFonts w:eastAsia="Calibri" w:cstheme="minorHAnsi"/>
        </w:rPr>
      </w:pPr>
      <w:r w:rsidRPr="00965593">
        <w:rPr>
          <w:rFonts w:eastAsia="Calibri" w:cstheme="minorHAnsi"/>
        </w:rPr>
        <w:t>rekonstrukcija kojom se ne povećavaju vanjski gabariti građevine</w:t>
      </w:r>
    </w:p>
    <w:p w:rsidR="00965593" w:rsidRPr="00965593" w:rsidRDefault="00965593" w:rsidP="00965593">
      <w:pPr>
        <w:numPr>
          <w:ilvl w:val="0"/>
          <w:numId w:val="45"/>
        </w:numPr>
        <w:spacing w:after="120" w:line="240" w:lineRule="auto"/>
        <w:ind w:left="714" w:hanging="357"/>
        <w:jc w:val="both"/>
        <w:rPr>
          <w:rFonts w:eastAsia="Calibri" w:cstheme="minorHAnsi"/>
        </w:rPr>
      </w:pPr>
      <w:r w:rsidRPr="00965593">
        <w:rPr>
          <w:rFonts w:eastAsia="Calibri" w:cstheme="minorHAnsi"/>
        </w:rPr>
        <w:t>formiranje građevne čestice prema stvarnoj katastarskoj čestici</w:t>
      </w:r>
      <w:r w:rsidRPr="00965593">
        <w:rPr>
          <w:rFonts w:cstheme="minorHAnsi"/>
        </w:rPr>
        <w:t>“.</w:t>
      </w: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t>Čl</w:t>
      </w:r>
      <w:r>
        <w:rPr>
          <w:rFonts w:cstheme="minorHAnsi"/>
          <w:b/>
        </w:rPr>
        <w:t>anak 19</w:t>
      </w:r>
      <w:r w:rsidR="00A81B03">
        <w:rPr>
          <w:rFonts w:cstheme="minorHAnsi"/>
          <w:b/>
        </w:rPr>
        <w:t>8</w:t>
      </w:r>
      <w:r w:rsidRPr="00A4127D">
        <w:rPr>
          <w:rFonts w:cstheme="minorHAnsi"/>
          <w:b/>
        </w:rPr>
        <w:t>.</w:t>
      </w:r>
    </w:p>
    <w:p w:rsidR="0000129E" w:rsidRPr="00965593" w:rsidRDefault="00965593" w:rsidP="00965593">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Calibri" w:hAnsi="Calibri"/>
          <w:b/>
          <w:color w:val="FF0000"/>
        </w:rPr>
      </w:pPr>
      <w:r w:rsidRPr="00965593">
        <w:rPr>
          <w:rFonts w:cstheme="minorHAnsi"/>
        </w:rPr>
        <w:t xml:space="preserve">Iza </w:t>
      </w:r>
      <w:r w:rsidRPr="00965593">
        <w:rPr>
          <w:rFonts w:cstheme="minorHAnsi"/>
          <w:b/>
        </w:rPr>
        <w:t>članka 30</w:t>
      </w:r>
      <w:r>
        <w:rPr>
          <w:rFonts w:cstheme="minorHAnsi"/>
          <w:b/>
        </w:rPr>
        <w:t>4</w:t>
      </w:r>
      <w:r w:rsidRPr="00965593">
        <w:rPr>
          <w:rFonts w:cstheme="minorHAnsi"/>
          <w:b/>
        </w:rPr>
        <w:t>.</w:t>
      </w:r>
      <w:r w:rsidRPr="00965593">
        <w:rPr>
          <w:rFonts w:cstheme="minorHAnsi"/>
        </w:rPr>
        <w:t xml:space="preserve"> dodaje se novi</w:t>
      </w:r>
      <w:r>
        <w:rPr>
          <w:rFonts w:cstheme="minorHAnsi"/>
        </w:rPr>
        <w:t xml:space="preserve"> </w:t>
      </w:r>
      <w:r w:rsidRPr="00965593">
        <w:rPr>
          <w:rFonts w:cstheme="minorHAnsi"/>
        </w:rPr>
        <w:t>naslov koji glasi „</w:t>
      </w:r>
      <w:r w:rsidRPr="00965593">
        <w:rPr>
          <w:rFonts w:ascii="Calibri" w:hAnsi="Calibri"/>
        </w:rPr>
        <w:t>9.5 Mjere za postupanje u provedbi plana- izradi dokumentacije i ishođenju akata za gradnju i uređenje</w:t>
      </w:r>
      <w:r w:rsidRPr="00965593">
        <w:rPr>
          <w:rFonts w:ascii="Calibri" w:eastAsia="Calibri" w:hAnsi="Calibri"/>
        </w:rPr>
        <w:t xml:space="preserve"> </w:t>
      </w:r>
      <w:r w:rsidRPr="00965593">
        <w:rPr>
          <w:rFonts w:ascii="Calibri" w:hAnsi="Calibri"/>
          <w:lang w:eastAsia="hr-HR"/>
        </w:rPr>
        <w:t>“.</w:t>
      </w:r>
    </w:p>
    <w:p w:rsidR="00965593" w:rsidRDefault="00965593" w:rsidP="00965593">
      <w:pPr>
        <w:spacing w:after="120" w:line="240" w:lineRule="auto"/>
        <w:jc w:val="center"/>
        <w:rPr>
          <w:rFonts w:cstheme="minorHAnsi"/>
          <w:b/>
        </w:rPr>
      </w:pPr>
    </w:p>
    <w:p w:rsidR="00965593" w:rsidRDefault="00965593" w:rsidP="00965593">
      <w:pPr>
        <w:spacing w:after="120" w:line="240" w:lineRule="auto"/>
        <w:jc w:val="center"/>
        <w:rPr>
          <w:rFonts w:cstheme="minorHAnsi"/>
          <w:b/>
        </w:rPr>
      </w:pPr>
      <w:r w:rsidRPr="00A4127D">
        <w:rPr>
          <w:rFonts w:cstheme="minorHAnsi"/>
          <w:b/>
        </w:rPr>
        <w:lastRenderedPageBreak/>
        <w:t>Čl</w:t>
      </w:r>
      <w:r>
        <w:rPr>
          <w:rFonts w:cstheme="minorHAnsi"/>
          <w:b/>
        </w:rPr>
        <w:t>anak 19</w:t>
      </w:r>
      <w:r w:rsidR="00A81B03">
        <w:rPr>
          <w:rFonts w:cstheme="minorHAnsi"/>
          <w:b/>
        </w:rPr>
        <w:t>9</w:t>
      </w:r>
      <w:r w:rsidRPr="00A4127D">
        <w:rPr>
          <w:rFonts w:cstheme="minorHAnsi"/>
          <w:b/>
        </w:rPr>
        <w:t>.</w:t>
      </w:r>
    </w:p>
    <w:p w:rsidR="00965593" w:rsidRDefault="00965593" w:rsidP="00965593">
      <w:pPr>
        <w:spacing w:after="120" w:line="240" w:lineRule="auto"/>
        <w:rPr>
          <w:rFonts w:cstheme="minorHAnsi"/>
        </w:rPr>
      </w:pPr>
      <w:r w:rsidRPr="00965593">
        <w:rPr>
          <w:rFonts w:cstheme="minorHAnsi"/>
        </w:rPr>
        <w:t xml:space="preserve">Dodaje se </w:t>
      </w:r>
      <w:r w:rsidRPr="00965593">
        <w:rPr>
          <w:rFonts w:cstheme="minorHAnsi"/>
          <w:b/>
        </w:rPr>
        <w:t>članak 30</w:t>
      </w:r>
      <w:r>
        <w:rPr>
          <w:rFonts w:cstheme="minorHAnsi"/>
          <w:b/>
        </w:rPr>
        <w:t>5</w:t>
      </w:r>
      <w:r w:rsidRPr="00965593">
        <w:rPr>
          <w:rFonts w:cstheme="minorHAnsi"/>
          <w:b/>
        </w:rPr>
        <w:t>.</w:t>
      </w:r>
      <w:r w:rsidRPr="00965593">
        <w:rPr>
          <w:rFonts w:cstheme="minorHAnsi"/>
        </w:rPr>
        <w:t xml:space="preserve"> koji glasi: „</w:t>
      </w:r>
    </w:p>
    <w:p w:rsidR="00965593" w:rsidRPr="00965593" w:rsidRDefault="00965593" w:rsidP="00965593">
      <w:pPr>
        <w:spacing w:after="120" w:line="240" w:lineRule="auto"/>
        <w:jc w:val="both"/>
        <w:rPr>
          <w:rFonts w:eastAsia="Calibri" w:cstheme="minorHAnsi"/>
        </w:rPr>
      </w:pPr>
      <w:r w:rsidRPr="00965593">
        <w:rPr>
          <w:rFonts w:eastAsia="Calibri" w:cstheme="minorHAnsi"/>
        </w:rPr>
        <w:t>(1)  Kod  prijenosa  linija  iz  kartografskih  prikaza  Prostornog  plana  na  druge  podloge odgovarajućeg  mjerila  dozvoljena  je  prilagodba  granica  odgovarajućem  mjerilu  podloge. Detaljno određivanje, razgraničavanje i definiranje obale mora, trasa prometnica, komunalne, energetske  i  druge  infrastrukture  koji  su  određeni  u  Prostornom  planu,  će  se definirati urbanističkim planovima uređenja ili aktom kojim se odobrava građenje, ovisno o lokalnim uvjetima.</w:t>
      </w:r>
    </w:p>
    <w:p w:rsidR="00965593" w:rsidRPr="00965593" w:rsidRDefault="00965593" w:rsidP="00965593">
      <w:pPr>
        <w:spacing w:after="120" w:line="240" w:lineRule="auto"/>
        <w:jc w:val="both"/>
        <w:rPr>
          <w:rFonts w:eastAsia="Calibri" w:cstheme="minorHAnsi"/>
        </w:rPr>
      </w:pPr>
      <w:r w:rsidRPr="00965593">
        <w:rPr>
          <w:rFonts w:eastAsia="Calibri" w:cstheme="minorHAnsi"/>
        </w:rPr>
        <w:t>(2) Sukladno članku 29. Zakona o prostornom uređenju, Gradsko vijeće može u svrhu osiguranja vrsnoće izgrađenog prostora na području Grada Makarske osnovati Povjerenstvo za ocjenu arhitektonske uspješnosti planirane gradnje (osim prometne i komunalne infrastrukture).</w:t>
      </w:r>
    </w:p>
    <w:p w:rsidR="00965593" w:rsidRPr="00965593" w:rsidRDefault="00965593" w:rsidP="00965593">
      <w:pPr>
        <w:spacing w:after="120" w:line="240" w:lineRule="auto"/>
        <w:jc w:val="both"/>
        <w:rPr>
          <w:rFonts w:eastAsia="Calibri" w:cstheme="minorHAnsi"/>
        </w:rPr>
      </w:pPr>
      <w:r w:rsidRPr="00965593">
        <w:rPr>
          <w:rFonts w:eastAsia="Calibri" w:cstheme="minorHAnsi"/>
        </w:rPr>
        <w:t xml:space="preserve">(3) U provedbi Plana se za izradu tehničke dokumentacije i ishođenje akata za gradnju primjenjuju propisi navedeni u ovim odredbama, kao i </w:t>
      </w:r>
      <w:proofErr w:type="spellStart"/>
      <w:r w:rsidRPr="00965593">
        <w:rPr>
          <w:rFonts w:eastAsia="Calibri" w:cstheme="minorHAnsi"/>
        </w:rPr>
        <w:t>novelirani</w:t>
      </w:r>
      <w:proofErr w:type="spellEnd"/>
      <w:r w:rsidRPr="00965593">
        <w:rPr>
          <w:rFonts w:eastAsia="Calibri" w:cstheme="minorHAnsi"/>
        </w:rPr>
        <w:t xml:space="preserve"> propisi doneseni nakon usvajanja Plana. Posebni uvjeti javno pravnih tijela koji se ishode u postupku izrade dokumentacije i ishođenja akata za gradnju/rekonstrukciju se u tom slučaju neće smatrati izmjenom Plana“.</w:t>
      </w:r>
    </w:p>
    <w:p w:rsidR="00DA6210" w:rsidRDefault="00DA6210" w:rsidP="00DA6210">
      <w:pPr>
        <w:tabs>
          <w:tab w:val="left" w:pos="1080"/>
        </w:tabs>
        <w:rPr>
          <w:rFonts w:cstheme="minorHAnsi"/>
          <w:b/>
        </w:rPr>
      </w:pPr>
    </w:p>
    <w:p w:rsidR="00DA6210" w:rsidRDefault="00DA6210" w:rsidP="00DA6210">
      <w:pPr>
        <w:tabs>
          <w:tab w:val="left" w:pos="1080"/>
        </w:tabs>
        <w:rPr>
          <w:rFonts w:cstheme="minorHAnsi"/>
          <w:b/>
          <w:lang w:val="en-GB"/>
        </w:rPr>
      </w:pPr>
      <w:r>
        <w:rPr>
          <w:rFonts w:cstheme="minorHAnsi"/>
          <w:b/>
        </w:rPr>
        <w:t>III</w:t>
      </w:r>
      <w:r>
        <w:rPr>
          <w:rFonts w:cstheme="minorHAnsi"/>
          <w:b/>
        </w:rPr>
        <w:tab/>
        <w:t>PRIJELAZNE I ZAVRŠNE ODREDBE</w:t>
      </w:r>
    </w:p>
    <w:p w:rsidR="00DA6210" w:rsidRDefault="00DA6210" w:rsidP="00DA6210">
      <w:pPr>
        <w:widowControl w:val="0"/>
        <w:tabs>
          <w:tab w:val="num" w:pos="0"/>
        </w:tabs>
        <w:jc w:val="center"/>
        <w:rPr>
          <w:rFonts w:cstheme="minorHAnsi"/>
          <w:b/>
        </w:rPr>
      </w:pPr>
      <w:r>
        <w:rPr>
          <w:rFonts w:cstheme="minorHAnsi"/>
          <w:b/>
        </w:rPr>
        <w:t>Članak 200.</w:t>
      </w:r>
    </w:p>
    <w:p w:rsidR="00DA6210" w:rsidRDefault="00DA6210" w:rsidP="00DA6210">
      <w:pPr>
        <w:autoSpaceDE w:val="0"/>
        <w:autoSpaceDN w:val="0"/>
        <w:adjustRightInd w:val="0"/>
        <w:jc w:val="both"/>
        <w:rPr>
          <w:rFonts w:cs="Arial"/>
          <w:color w:val="000000"/>
        </w:rPr>
      </w:pPr>
      <w:r>
        <w:rPr>
          <w:rFonts w:cs="Arial"/>
          <w:color w:val="000000"/>
        </w:rPr>
        <w:t xml:space="preserve">(1) Elaborat Izmjena i dopuna Prostornog plana uređenja </w:t>
      </w:r>
      <w:r>
        <w:rPr>
          <w:rFonts w:cs="Arial"/>
        </w:rPr>
        <w:t xml:space="preserve">Grada Makarska </w:t>
      </w:r>
      <w:r>
        <w:rPr>
          <w:rFonts w:cs="Arial"/>
          <w:color w:val="000000"/>
        </w:rPr>
        <w:t xml:space="preserve">je sačinjen u četiri (4) izvornika, ovjerena pečatom Gradskog vijeća Grada Makarske i potpisom predsjednika Gradskog vijeća. </w:t>
      </w:r>
    </w:p>
    <w:p w:rsidR="00DA6210" w:rsidRDefault="00DA6210" w:rsidP="00DA6210">
      <w:pPr>
        <w:autoSpaceDE w:val="0"/>
        <w:autoSpaceDN w:val="0"/>
        <w:adjustRightInd w:val="0"/>
        <w:jc w:val="both"/>
        <w:rPr>
          <w:rFonts w:cs="Arial"/>
          <w:color w:val="000000"/>
        </w:rPr>
      </w:pPr>
      <w:r>
        <w:rPr>
          <w:rFonts w:cs="Arial"/>
          <w:color w:val="000000"/>
        </w:rPr>
        <w:t>(2) Plan je izrađen i na CD-</w:t>
      </w:r>
      <w:proofErr w:type="spellStart"/>
      <w:r>
        <w:rPr>
          <w:rFonts w:cs="Arial"/>
          <w:color w:val="000000"/>
        </w:rPr>
        <w:t>rom</w:t>
      </w:r>
      <w:proofErr w:type="spellEnd"/>
      <w:r>
        <w:rPr>
          <w:rFonts w:cs="Arial"/>
          <w:color w:val="000000"/>
        </w:rPr>
        <w:t xml:space="preserve"> mediju, u pdf, </w:t>
      </w:r>
      <w:proofErr w:type="spellStart"/>
      <w:r>
        <w:rPr>
          <w:rFonts w:cs="Arial"/>
          <w:color w:val="000000"/>
        </w:rPr>
        <w:t>doc</w:t>
      </w:r>
      <w:proofErr w:type="spellEnd"/>
      <w:r>
        <w:rPr>
          <w:rFonts w:cs="Arial"/>
          <w:color w:val="000000"/>
        </w:rPr>
        <w:t xml:space="preserve"> i </w:t>
      </w:r>
      <w:proofErr w:type="spellStart"/>
      <w:r>
        <w:rPr>
          <w:rFonts w:cs="Arial"/>
          <w:color w:val="000000"/>
        </w:rPr>
        <w:t>dwg</w:t>
      </w:r>
      <w:proofErr w:type="spellEnd"/>
      <w:r>
        <w:rPr>
          <w:rFonts w:cs="Arial"/>
          <w:color w:val="000000"/>
        </w:rPr>
        <w:t xml:space="preserve"> formatu.</w:t>
      </w:r>
    </w:p>
    <w:p w:rsidR="00DA6210" w:rsidRDefault="00DA6210" w:rsidP="00DA6210">
      <w:pPr>
        <w:autoSpaceDE w:val="0"/>
        <w:autoSpaceDN w:val="0"/>
        <w:adjustRightInd w:val="0"/>
        <w:jc w:val="both"/>
        <w:rPr>
          <w:rFonts w:cs="Arial"/>
          <w:color w:val="000000"/>
        </w:rPr>
      </w:pPr>
      <w:r>
        <w:rPr>
          <w:rFonts w:cs="Arial"/>
          <w:color w:val="000000"/>
        </w:rPr>
        <w:t>(3) Uvid u izvornik elaborata Plana moguće je obaviti u nadležnom odjelu za prostorno uređenje Grada Makarske.</w:t>
      </w:r>
    </w:p>
    <w:p w:rsidR="00DA6210" w:rsidRDefault="00DA6210" w:rsidP="00DA6210">
      <w:pPr>
        <w:jc w:val="center"/>
        <w:rPr>
          <w:rFonts w:cs="Arial"/>
          <w:b/>
        </w:rPr>
      </w:pPr>
      <w:r>
        <w:rPr>
          <w:rFonts w:cs="Arial"/>
          <w:b/>
        </w:rPr>
        <w:t>Članak 201.</w:t>
      </w:r>
    </w:p>
    <w:p w:rsidR="00DA6210" w:rsidRDefault="00DA6210" w:rsidP="00DA6210">
      <w:pPr>
        <w:autoSpaceDE w:val="0"/>
        <w:autoSpaceDN w:val="0"/>
        <w:adjustRightInd w:val="0"/>
        <w:jc w:val="both"/>
        <w:rPr>
          <w:rFonts w:cs="Arial"/>
          <w:color w:val="000000"/>
          <w:highlight w:val="yellow"/>
        </w:rPr>
      </w:pPr>
      <w:r>
        <w:rPr>
          <w:rFonts w:cs="Arial"/>
          <w:color w:val="000000"/>
        </w:rPr>
        <w:t>Ova Odluka stupa na snagu osmog dana nakon objave u „Glasniku Grada Makarske“.</w:t>
      </w:r>
    </w:p>
    <w:p w:rsidR="00DA6210" w:rsidRDefault="00DA6210" w:rsidP="00DA6210">
      <w:pPr>
        <w:autoSpaceDE w:val="0"/>
        <w:autoSpaceDN w:val="0"/>
        <w:adjustRightInd w:val="0"/>
        <w:rPr>
          <w:rFonts w:eastAsia="Times-Roman" w:cs="Arial"/>
          <w:szCs w:val="20"/>
          <w:lang w:eastAsia="hr-HR"/>
        </w:rPr>
      </w:pPr>
    </w:p>
    <w:p w:rsidR="00DA6210" w:rsidRDefault="00DA6210" w:rsidP="00DA6210">
      <w:pPr>
        <w:autoSpaceDE w:val="0"/>
        <w:autoSpaceDN w:val="0"/>
        <w:adjustRightInd w:val="0"/>
        <w:jc w:val="center"/>
        <w:rPr>
          <w:rFonts w:cs="Arial"/>
          <w:lang w:eastAsia="hr-HR"/>
        </w:rPr>
      </w:pPr>
      <w:r>
        <w:rPr>
          <w:rFonts w:cs="Arial"/>
          <w:lang w:eastAsia="hr-HR"/>
        </w:rPr>
        <w:t>REPUBLIKA HRVATSKA</w:t>
      </w:r>
    </w:p>
    <w:p w:rsidR="00DA6210" w:rsidRDefault="00DA6210" w:rsidP="00DA6210">
      <w:pPr>
        <w:autoSpaceDE w:val="0"/>
        <w:autoSpaceDN w:val="0"/>
        <w:adjustRightInd w:val="0"/>
        <w:jc w:val="center"/>
        <w:rPr>
          <w:rFonts w:cs="Arial"/>
          <w:lang w:eastAsia="hr-HR"/>
        </w:rPr>
      </w:pPr>
      <w:r>
        <w:rPr>
          <w:rFonts w:cs="Arial"/>
          <w:lang w:eastAsia="hr-HR"/>
        </w:rPr>
        <w:t>SPLITSKO-DALMATINSKA ŽUPANIJA</w:t>
      </w:r>
    </w:p>
    <w:p w:rsidR="00DA6210" w:rsidRDefault="00DA6210" w:rsidP="00DA6210">
      <w:pPr>
        <w:autoSpaceDE w:val="0"/>
        <w:autoSpaceDN w:val="0"/>
        <w:adjustRightInd w:val="0"/>
        <w:jc w:val="center"/>
        <w:rPr>
          <w:rFonts w:cs="Arial"/>
          <w:lang w:eastAsia="hr-HR"/>
        </w:rPr>
      </w:pPr>
      <w:r>
        <w:rPr>
          <w:rFonts w:cs="Arial"/>
          <w:lang w:eastAsia="hr-HR"/>
        </w:rPr>
        <w:t>GRAD MAKARSKA</w:t>
      </w:r>
    </w:p>
    <w:p w:rsidR="00DA6210" w:rsidRDefault="00DA6210" w:rsidP="00DA6210">
      <w:pPr>
        <w:jc w:val="center"/>
        <w:rPr>
          <w:rFonts w:cs="Arial"/>
          <w:b/>
          <w:bCs/>
          <w:i/>
          <w:iCs/>
          <w:lang w:eastAsia="hr-HR"/>
        </w:rPr>
      </w:pPr>
      <w:r>
        <w:rPr>
          <w:rFonts w:cs="Arial"/>
          <w:b/>
          <w:bCs/>
          <w:i/>
          <w:iCs/>
          <w:lang w:eastAsia="hr-HR"/>
        </w:rPr>
        <w:t>G r a d s k o  v i j e ć e</w:t>
      </w:r>
    </w:p>
    <w:p w:rsidR="00DA6210" w:rsidRDefault="00DA6210" w:rsidP="00DA6210">
      <w:pPr>
        <w:jc w:val="center"/>
        <w:rPr>
          <w:rFonts w:cs="Arial"/>
          <w:b/>
          <w:bCs/>
          <w:i/>
          <w:iCs/>
          <w:lang w:eastAsia="hr-HR"/>
        </w:rPr>
      </w:pPr>
    </w:p>
    <w:p w:rsidR="00DA6210" w:rsidRDefault="00DA6210" w:rsidP="00DA6210">
      <w:pPr>
        <w:autoSpaceDE w:val="0"/>
        <w:autoSpaceDN w:val="0"/>
        <w:adjustRightInd w:val="0"/>
        <w:rPr>
          <w:rFonts w:cs="Arial"/>
          <w:lang w:eastAsia="hr-HR"/>
        </w:rPr>
      </w:pPr>
    </w:p>
    <w:p w:rsidR="00DA6210" w:rsidRDefault="00DA6210" w:rsidP="00DA6210">
      <w:pPr>
        <w:autoSpaceDE w:val="0"/>
        <w:autoSpaceDN w:val="0"/>
        <w:adjustRightInd w:val="0"/>
        <w:rPr>
          <w:rFonts w:cs="Arial"/>
          <w:lang w:eastAsia="hr-HR"/>
        </w:rPr>
      </w:pPr>
      <w:r>
        <w:rPr>
          <w:rFonts w:cs="Arial"/>
          <w:lang w:eastAsia="hr-HR"/>
        </w:rPr>
        <w:t xml:space="preserve">KLASA: </w:t>
      </w:r>
      <w:r w:rsidR="003C7900">
        <w:rPr>
          <w:rFonts w:cs="Arial"/>
          <w:lang w:eastAsia="hr-HR"/>
        </w:rPr>
        <w:t>350-02/15-20-4</w:t>
      </w:r>
      <w:r>
        <w:rPr>
          <w:rFonts w:cs="Arial"/>
          <w:lang w:eastAsia="hr-HR"/>
        </w:rPr>
        <w:t xml:space="preserve">                                                                                                                                                                                                                                               </w:t>
      </w:r>
    </w:p>
    <w:p w:rsidR="00DA6210" w:rsidRDefault="00DA6210" w:rsidP="00DA6210">
      <w:pPr>
        <w:autoSpaceDE w:val="0"/>
        <w:autoSpaceDN w:val="0"/>
        <w:adjustRightInd w:val="0"/>
        <w:rPr>
          <w:rFonts w:cs="Arial"/>
          <w:lang w:eastAsia="hr-HR"/>
        </w:rPr>
      </w:pPr>
      <w:r>
        <w:rPr>
          <w:rFonts w:cs="Arial"/>
          <w:lang w:eastAsia="hr-HR"/>
        </w:rPr>
        <w:t xml:space="preserve">URBROJ: </w:t>
      </w:r>
      <w:r w:rsidR="003C7900">
        <w:rPr>
          <w:rFonts w:cs="Arial"/>
          <w:lang w:eastAsia="hr-HR"/>
        </w:rPr>
        <w:t>2147/01-04/1-20-2142</w:t>
      </w:r>
      <w:r>
        <w:rPr>
          <w:rFonts w:cs="Arial"/>
          <w:lang w:eastAsia="hr-HR"/>
        </w:rPr>
        <w:t xml:space="preserve">                  </w:t>
      </w:r>
      <w:r w:rsidR="003C7900">
        <w:rPr>
          <w:rFonts w:cs="Arial"/>
          <w:lang w:eastAsia="hr-HR"/>
        </w:rPr>
        <w:t xml:space="preserve">                                          </w:t>
      </w:r>
      <w:r>
        <w:rPr>
          <w:rFonts w:cs="Arial"/>
          <w:lang w:eastAsia="hr-HR"/>
        </w:rPr>
        <w:t xml:space="preserve">  </w:t>
      </w:r>
      <w:r w:rsidR="003C7900">
        <w:rPr>
          <w:rFonts w:cs="Arial"/>
          <w:lang w:eastAsia="hr-HR"/>
        </w:rPr>
        <w:t xml:space="preserve">PREDSJEDNIK GRADSKOG VIJEĆA    </w:t>
      </w:r>
      <w:r>
        <w:rPr>
          <w:rFonts w:cs="Arial"/>
          <w:lang w:eastAsia="hr-HR"/>
        </w:rPr>
        <w:t xml:space="preserve">                                                                                  </w:t>
      </w:r>
    </w:p>
    <w:p w:rsidR="00DA6210" w:rsidRDefault="00DA6210" w:rsidP="00DA6210">
      <w:pPr>
        <w:rPr>
          <w:rFonts w:cs="Arial"/>
          <w:iCs/>
        </w:rPr>
      </w:pPr>
      <w:r>
        <w:rPr>
          <w:rFonts w:cs="Arial"/>
          <w:lang w:eastAsia="hr-HR"/>
        </w:rPr>
        <w:t xml:space="preserve">Makarska, __. _______2020. godine                                                           </w:t>
      </w:r>
      <w:r>
        <w:rPr>
          <w:rFonts w:cs="Arial"/>
        </w:rPr>
        <w:t xml:space="preserve">Marko </w:t>
      </w:r>
      <w:proofErr w:type="spellStart"/>
      <w:r>
        <w:rPr>
          <w:rFonts w:cs="Arial"/>
        </w:rPr>
        <w:t>Ožić</w:t>
      </w:r>
      <w:proofErr w:type="spellEnd"/>
      <w:r>
        <w:rPr>
          <w:rFonts w:cs="Arial"/>
        </w:rPr>
        <w:t xml:space="preserve"> </w:t>
      </w:r>
      <w:r w:rsidR="003C7900">
        <w:rPr>
          <w:rFonts w:cs="Arial"/>
        </w:rPr>
        <w:t>-</w:t>
      </w:r>
      <w:r>
        <w:rPr>
          <w:rFonts w:cs="Arial"/>
        </w:rPr>
        <w:t xml:space="preserve">Bebek </w:t>
      </w:r>
      <w:proofErr w:type="spellStart"/>
      <w:r>
        <w:rPr>
          <w:rFonts w:cs="Arial"/>
        </w:rPr>
        <w:t>dr.med</w:t>
      </w:r>
      <w:proofErr w:type="spellEnd"/>
      <w:r>
        <w:rPr>
          <w:rFonts w:cs="Arial"/>
        </w:rPr>
        <w:t>.</w:t>
      </w:r>
    </w:p>
    <w:p w:rsidR="00965593" w:rsidRPr="00965593" w:rsidRDefault="00965593" w:rsidP="00965593">
      <w:pPr>
        <w:spacing w:after="120" w:line="240" w:lineRule="auto"/>
        <w:jc w:val="both"/>
        <w:rPr>
          <w:rFonts w:cstheme="minorHAnsi"/>
        </w:rPr>
      </w:pPr>
    </w:p>
    <w:p w:rsidR="0000129E" w:rsidRPr="00F4311E" w:rsidRDefault="0000129E" w:rsidP="0000129E">
      <w:pPr>
        <w:spacing w:after="120" w:line="240" w:lineRule="auto"/>
        <w:jc w:val="both"/>
        <w:rPr>
          <w:rFonts w:cstheme="minorHAnsi"/>
        </w:rPr>
      </w:pPr>
    </w:p>
    <w:p w:rsidR="00A4127D" w:rsidRDefault="00A4127D" w:rsidP="00A4127D">
      <w:pPr>
        <w:spacing w:after="120" w:line="240" w:lineRule="auto"/>
        <w:jc w:val="both"/>
        <w:rPr>
          <w:rFonts w:cstheme="minorHAnsi"/>
          <w:b/>
        </w:rPr>
      </w:pPr>
    </w:p>
    <w:p w:rsidR="0000129E" w:rsidRPr="00F4311E" w:rsidRDefault="0000129E" w:rsidP="0000129E">
      <w:pPr>
        <w:spacing w:after="120" w:line="240" w:lineRule="auto"/>
        <w:jc w:val="both"/>
        <w:rPr>
          <w:rFonts w:cstheme="minorHAnsi"/>
        </w:rPr>
      </w:pPr>
    </w:p>
    <w:p w:rsidR="0000129E" w:rsidRPr="0017404A" w:rsidRDefault="0000129E" w:rsidP="0000129E">
      <w:pPr>
        <w:spacing w:after="120" w:line="240" w:lineRule="auto"/>
        <w:jc w:val="both"/>
        <w:rPr>
          <w:rFonts w:cstheme="minorHAnsi"/>
        </w:rPr>
      </w:pPr>
    </w:p>
    <w:p w:rsidR="0000129E" w:rsidRPr="00F4311E" w:rsidRDefault="0000129E" w:rsidP="0000129E">
      <w:pPr>
        <w:spacing w:after="120" w:line="240" w:lineRule="auto"/>
        <w:jc w:val="both"/>
        <w:rPr>
          <w:rFonts w:cstheme="minorHAnsi"/>
        </w:rPr>
      </w:pPr>
    </w:p>
    <w:p w:rsidR="0000129E" w:rsidRPr="00F4311E" w:rsidRDefault="0000129E" w:rsidP="0000129E">
      <w:pPr>
        <w:spacing w:after="120" w:line="240" w:lineRule="auto"/>
        <w:jc w:val="both"/>
        <w:rPr>
          <w:rFonts w:cstheme="minorHAnsi"/>
        </w:rPr>
      </w:pPr>
    </w:p>
    <w:p w:rsidR="0000129E" w:rsidRPr="0017404A" w:rsidRDefault="0000129E" w:rsidP="0000129E">
      <w:pPr>
        <w:spacing w:after="120" w:line="240" w:lineRule="auto"/>
        <w:jc w:val="both"/>
        <w:rPr>
          <w:rFonts w:cstheme="minorHAnsi"/>
        </w:rPr>
      </w:pPr>
    </w:p>
    <w:p w:rsidR="00F4311E" w:rsidRPr="00F4311E" w:rsidRDefault="00F4311E" w:rsidP="00F4311E">
      <w:pPr>
        <w:spacing w:after="120" w:line="240" w:lineRule="auto"/>
        <w:jc w:val="both"/>
        <w:rPr>
          <w:rFonts w:cstheme="minorHAnsi"/>
        </w:rPr>
      </w:pPr>
    </w:p>
    <w:p w:rsidR="00F4311E" w:rsidRPr="00F4311E" w:rsidRDefault="00F4311E" w:rsidP="00F4311E">
      <w:pPr>
        <w:spacing w:after="120" w:line="240" w:lineRule="auto"/>
        <w:jc w:val="both"/>
        <w:rPr>
          <w:rFonts w:cstheme="minorHAnsi"/>
        </w:rPr>
      </w:pPr>
    </w:p>
    <w:p w:rsidR="0017404A" w:rsidRPr="0017404A" w:rsidRDefault="0017404A" w:rsidP="0017404A">
      <w:pPr>
        <w:spacing w:after="120" w:line="240" w:lineRule="auto"/>
        <w:jc w:val="both"/>
        <w:rPr>
          <w:rFonts w:cstheme="minorHAnsi"/>
        </w:rPr>
      </w:pPr>
    </w:p>
    <w:p w:rsidR="0017404A" w:rsidRDefault="0017404A" w:rsidP="0017404A">
      <w:pPr>
        <w:spacing w:after="120" w:line="240" w:lineRule="auto"/>
        <w:ind w:left="360"/>
        <w:rPr>
          <w:rFonts w:cstheme="minorHAnsi"/>
          <w:b/>
        </w:rPr>
      </w:pPr>
    </w:p>
    <w:p w:rsidR="00277E36" w:rsidRPr="00277E36" w:rsidRDefault="00277E36" w:rsidP="00277E36">
      <w:pPr>
        <w:spacing w:after="120" w:line="240" w:lineRule="auto"/>
        <w:ind w:right="28"/>
        <w:jc w:val="both"/>
        <w:rPr>
          <w:rFonts w:cstheme="minorHAnsi"/>
        </w:rPr>
      </w:pPr>
    </w:p>
    <w:sectPr w:rsidR="00277E36" w:rsidRPr="00277E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HRHelvetica_Light">
    <w:altName w:val="Arial Narrow"/>
    <w:charset w:val="00"/>
    <w:family w:val="swiss"/>
    <w:pitch w:val="variable"/>
  </w:font>
  <w:font w:name="Segoe UI">
    <w:panose1 w:val="020B0502040204020203"/>
    <w:charset w:val="EE"/>
    <w:family w:val="swiss"/>
    <w:pitch w:val="variable"/>
    <w:sig w:usb0="E10022FF" w:usb1="C000E47F" w:usb2="00000029" w:usb3="00000000" w:csb0="000001DF" w:csb1="00000000"/>
  </w:font>
  <w:font w:name="HiddenHorzOCR">
    <w:altName w:val="MS Mincho"/>
    <w:panose1 w:val="00000000000000000000"/>
    <w:charset w:val="80"/>
    <w:family w:val="auto"/>
    <w:notTrueType/>
    <w:pitch w:val="default"/>
    <w:sig w:usb0="00000001" w:usb1="08070000" w:usb2="00000010" w:usb3="00000000" w:csb0="00020000" w:csb1="00000000"/>
  </w:font>
  <w:font w:name="Times-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4A2E"/>
    <w:multiLevelType w:val="hybridMultilevel"/>
    <w:tmpl w:val="FA1CD080"/>
    <w:lvl w:ilvl="0" w:tplc="DC8CA29A">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97348A"/>
    <w:multiLevelType w:val="hybridMultilevel"/>
    <w:tmpl w:val="A2AAED3E"/>
    <w:lvl w:ilvl="0" w:tplc="2376DD96">
      <w:start w:val="1"/>
      <w:numFmt w:val="bullet"/>
      <w:lvlText w:val=""/>
      <w:lvlJc w:val="left"/>
      <w:pPr>
        <w:tabs>
          <w:tab w:val="num" w:pos="0"/>
        </w:tabs>
        <w:ind w:left="36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314660"/>
    <w:multiLevelType w:val="hybridMultilevel"/>
    <w:tmpl w:val="31E6AF1C"/>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2F2238C"/>
    <w:multiLevelType w:val="hybridMultilevel"/>
    <w:tmpl w:val="305A668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6940D4A"/>
    <w:multiLevelType w:val="hybridMultilevel"/>
    <w:tmpl w:val="FF44627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0B764CC8"/>
    <w:multiLevelType w:val="hybridMultilevel"/>
    <w:tmpl w:val="A9A0DCE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0B9D3CA4"/>
    <w:multiLevelType w:val="hybridMultilevel"/>
    <w:tmpl w:val="6BCA9C92"/>
    <w:lvl w:ilvl="0" w:tplc="77FC746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DF17AF0"/>
    <w:multiLevelType w:val="singleLevel"/>
    <w:tmpl w:val="62FE3C66"/>
    <w:lvl w:ilvl="0">
      <w:start w:val="1"/>
      <w:numFmt w:val="lowerLetter"/>
      <w:lvlText w:val="%1)"/>
      <w:lvlJc w:val="left"/>
      <w:pPr>
        <w:tabs>
          <w:tab w:val="num" w:pos="360"/>
        </w:tabs>
        <w:ind w:left="360" w:hanging="360"/>
      </w:pPr>
      <w:rPr>
        <w:color w:val="auto"/>
      </w:rPr>
    </w:lvl>
  </w:abstractNum>
  <w:abstractNum w:abstractNumId="8" w15:restartNumberingAfterBreak="0">
    <w:nsid w:val="1A2D7457"/>
    <w:multiLevelType w:val="hybridMultilevel"/>
    <w:tmpl w:val="ED7AEE4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C6D31FF"/>
    <w:multiLevelType w:val="hybridMultilevel"/>
    <w:tmpl w:val="71205C26"/>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C814A64"/>
    <w:multiLevelType w:val="hybridMultilevel"/>
    <w:tmpl w:val="460A5B2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1D46481E"/>
    <w:multiLevelType w:val="hybridMultilevel"/>
    <w:tmpl w:val="E774F0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1085D64"/>
    <w:multiLevelType w:val="hybridMultilevel"/>
    <w:tmpl w:val="3A30D278"/>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20A0D07"/>
    <w:multiLevelType w:val="hybridMultilevel"/>
    <w:tmpl w:val="A2DAFF5A"/>
    <w:lvl w:ilvl="0" w:tplc="7B0E263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3094077"/>
    <w:multiLevelType w:val="hybridMultilevel"/>
    <w:tmpl w:val="AC049E9E"/>
    <w:lvl w:ilvl="0" w:tplc="041A0001">
      <w:start w:val="1"/>
      <w:numFmt w:val="bullet"/>
      <w:lvlText w:val=""/>
      <w:lvlJc w:val="left"/>
      <w:pPr>
        <w:ind w:left="360" w:hanging="360"/>
      </w:pPr>
      <w:rPr>
        <w:rFonts w:ascii="Symbol" w:hAnsi="Symbol" w:hint="default"/>
      </w:rPr>
    </w:lvl>
    <w:lvl w:ilvl="1" w:tplc="EC8ECCA0">
      <w:numFmt w:val="bullet"/>
      <w:lvlText w:val="-"/>
      <w:lvlJc w:val="left"/>
      <w:pPr>
        <w:ind w:left="1080" w:hanging="360"/>
      </w:pPr>
      <w:rPr>
        <w:rFonts w:ascii="Calibri" w:eastAsia="Times New Roman" w:hAnsi="Calibri" w:cs="Times New Roman"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2574144F"/>
    <w:multiLevelType w:val="hybridMultilevel"/>
    <w:tmpl w:val="9C4A3458"/>
    <w:lvl w:ilvl="0" w:tplc="CB8E7D0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7A63BC0"/>
    <w:multiLevelType w:val="hybridMultilevel"/>
    <w:tmpl w:val="50AE865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28BF5D5B"/>
    <w:multiLevelType w:val="hybridMultilevel"/>
    <w:tmpl w:val="61C420EA"/>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AC02FBA"/>
    <w:multiLevelType w:val="hybridMultilevel"/>
    <w:tmpl w:val="1B504B16"/>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9" w15:restartNumberingAfterBreak="0">
    <w:nsid w:val="2E1A56CA"/>
    <w:multiLevelType w:val="hybridMultilevel"/>
    <w:tmpl w:val="9FF4D30A"/>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EB877BC"/>
    <w:multiLevelType w:val="hybridMultilevel"/>
    <w:tmpl w:val="4F0ACCA2"/>
    <w:lvl w:ilvl="0" w:tplc="39CA5736">
      <w:start w:val="1"/>
      <w:numFmt w:val="decimal"/>
      <w:lvlText w:val="(%1)"/>
      <w:lvlJc w:val="left"/>
      <w:pPr>
        <w:ind w:left="360" w:hanging="360"/>
      </w:pPr>
      <w:rPr>
        <w:rFonts w:ascii="Calibri" w:hAnsi="Calibri" w:cstheme="minorBidi" w:hint="default"/>
        <w:color w:val="FF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2F231C44"/>
    <w:multiLevelType w:val="hybridMultilevel"/>
    <w:tmpl w:val="74E84A76"/>
    <w:lvl w:ilvl="0" w:tplc="9F1C89D6">
      <w:start w:val="4"/>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FC0180A"/>
    <w:multiLevelType w:val="hybridMultilevel"/>
    <w:tmpl w:val="FE28E87A"/>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2FCE415D"/>
    <w:multiLevelType w:val="hybridMultilevel"/>
    <w:tmpl w:val="228472DE"/>
    <w:lvl w:ilvl="0" w:tplc="E9A03002">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0A90AA3"/>
    <w:multiLevelType w:val="hybridMultilevel"/>
    <w:tmpl w:val="90C0A7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0C81CED"/>
    <w:multiLevelType w:val="hybridMultilevel"/>
    <w:tmpl w:val="AA68DB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314C7BF3"/>
    <w:multiLevelType w:val="hybridMultilevel"/>
    <w:tmpl w:val="B7DCE876"/>
    <w:lvl w:ilvl="0" w:tplc="486245AC">
      <w:start w:val="1"/>
      <w:numFmt w:val="bullet"/>
      <w:lvlText w:val=""/>
      <w:lvlJc w:val="left"/>
      <w:pPr>
        <w:ind w:left="1002" w:hanging="360"/>
      </w:pPr>
      <w:rPr>
        <w:rFonts w:ascii="Symbol" w:hAnsi="Symbol" w:hint="default"/>
      </w:rPr>
    </w:lvl>
    <w:lvl w:ilvl="1" w:tplc="041A0003">
      <w:start w:val="1"/>
      <w:numFmt w:val="bullet"/>
      <w:lvlText w:val="o"/>
      <w:lvlJc w:val="left"/>
      <w:pPr>
        <w:ind w:left="1722" w:hanging="360"/>
      </w:pPr>
      <w:rPr>
        <w:rFonts w:ascii="Courier New" w:hAnsi="Courier New" w:cs="Courier New" w:hint="default"/>
      </w:rPr>
    </w:lvl>
    <w:lvl w:ilvl="2" w:tplc="041A0005" w:tentative="1">
      <w:start w:val="1"/>
      <w:numFmt w:val="bullet"/>
      <w:lvlText w:val=""/>
      <w:lvlJc w:val="left"/>
      <w:pPr>
        <w:ind w:left="2442" w:hanging="360"/>
      </w:pPr>
      <w:rPr>
        <w:rFonts w:ascii="Wingdings" w:hAnsi="Wingdings" w:hint="default"/>
      </w:rPr>
    </w:lvl>
    <w:lvl w:ilvl="3" w:tplc="041A0001" w:tentative="1">
      <w:start w:val="1"/>
      <w:numFmt w:val="bullet"/>
      <w:lvlText w:val=""/>
      <w:lvlJc w:val="left"/>
      <w:pPr>
        <w:ind w:left="3162" w:hanging="360"/>
      </w:pPr>
      <w:rPr>
        <w:rFonts w:ascii="Symbol" w:hAnsi="Symbol" w:hint="default"/>
      </w:rPr>
    </w:lvl>
    <w:lvl w:ilvl="4" w:tplc="041A0003" w:tentative="1">
      <w:start w:val="1"/>
      <w:numFmt w:val="bullet"/>
      <w:lvlText w:val="o"/>
      <w:lvlJc w:val="left"/>
      <w:pPr>
        <w:ind w:left="3882" w:hanging="360"/>
      </w:pPr>
      <w:rPr>
        <w:rFonts w:ascii="Courier New" w:hAnsi="Courier New" w:cs="Courier New" w:hint="default"/>
      </w:rPr>
    </w:lvl>
    <w:lvl w:ilvl="5" w:tplc="041A0005" w:tentative="1">
      <w:start w:val="1"/>
      <w:numFmt w:val="bullet"/>
      <w:lvlText w:val=""/>
      <w:lvlJc w:val="left"/>
      <w:pPr>
        <w:ind w:left="4602" w:hanging="360"/>
      </w:pPr>
      <w:rPr>
        <w:rFonts w:ascii="Wingdings" w:hAnsi="Wingdings" w:hint="default"/>
      </w:rPr>
    </w:lvl>
    <w:lvl w:ilvl="6" w:tplc="041A0001" w:tentative="1">
      <w:start w:val="1"/>
      <w:numFmt w:val="bullet"/>
      <w:lvlText w:val=""/>
      <w:lvlJc w:val="left"/>
      <w:pPr>
        <w:ind w:left="5322" w:hanging="360"/>
      </w:pPr>
      <w:rPr>
        <w:rFonts w:ascii="Symbol" w:hAnsi="Symbol" w:hint="default"/>
      </w:rPr>
    </w:lvl>
    <w:lvl w:ilvl="7" w:tplc="041A0003" w:tentative="1">
      <w:start w:val="1"/>
      <w:numFmt w:val="bullet"/>
      <w:lvlText w:val="o"/>
      <w:lvlJc w:val="left"/>
      <w:pPr>
        <w:ind w:left="6042" w:hanging="360"/>
      </w:pPr>
      <w:rPr>
        <w:rFonts w:ascii="Courier New" w:hAnsi="Courier New" w:cs="Courier New" w:hint="default"/>
      </w:rPr>
    </w:lvl>
    <w:lvl w:ilvl="8" w:tplc="041A0005" w:tentative="1">
      <w:start w:val="1"/>
      <w:numFmt w:val="bullet"/>
      <w:lvlText w:val=""/>
      <w:lvlJc w:val="left"/>
      <w:pPr>
        <w:ind w:left="6762" w:hanging="360"/>
      </w:pPr>
      <w:rPr>
        <w:rFonts w:ascii="Wingdings" w:hAnsi="Wingdings" w:hint="default"/>
      </w:rPr>
    </w:lvl>
  </w:abstractNum>
  <w:abstractNum w:abstractNumId="27" w15:restartNumberingAfterBreak="0">
    <w:nsid w:val="400D6C81"/>
    <w:multiLevelType w:val="hybridMultilevel"/>
    <w:tmpl w:val="C64252C2"/>
    <w:lvl w:ilvl="0" w:tplc="486245AC">
      <w:start w:val="1"/>
      <w:numFmt w:val="bullet"/>
      <w:lvlText w:val=""/>
      <w:lvlJc w:val="left"/>
      <w:pPr>
        <w:ind w:left="363" w:hanging="360"/>
      </w:pPr>
      <w:rPr>
        <w:rFonts w:ascii="Symbol" w:hAnsi="Symbol" w:hint="default"/>
      </w:rPr>
    </w:lvl>
    <w:lvl w:ilvl="1" w:tplc="041A0003" w:tentative="1">
      <w:start w:val="1"/>
      <w:numFmt w:val="bullet"/>
      <w:lvlText w:val="o"/>
      <w:lvlJc w:val="left"/>
      <w:pPr>
        <w:ind w:left="1083" w:hanging="360"/>
      </w:pPr>
      <w:rPr>
        <w:rFonts w:ascii="Courier New" w:hAnsi="Courier New" w:cs="Courier New" w:hint="default"/>
      </w:rPr>
    </w:lvl>
    <w:lvl w:ilvl="2" w:tplc="041A0005" w:tentative="1">
      <w:start w:val="1"/>
      <w:numFmt w:val="bullet"/>
      <w:lvlText w:val=""/>
      <w:lvlJc w:val="left"/>
      <w:pPr>
        <w:ind w:left="1803" w:hanging="360"/>
      </w:pPr>
      <w:rPr>
        <w:rFonts w:ascii="Wingdings" w:hAnsi="Wingdings" w:hint="default"/>
      </w:rPr>
    </w:lvl>
    <w:lvl w:ilvl="3" w:tplc="041A0001" w:tentative="1">
      <w:start w:val="1"/>
      <w:numFmt w:val="bullet"/>
      <w:lvlText w:val=""/>
      <w:lvlJc w:val="left"/>
      <w:pPr>
        <w:ind w:left="2523" w:hanging="360"/>
      </w:pPr>
      <w:rPr>
        <w:rFonts w:ascii="Symbol" w:hAnsi="Symbol" w:hint="default"/>
      </w:rPr>
    </w:lvl>
    <w:lvl w:ilvl="4" w:tplc="041A0003" w:tentative="1">
      <w:start w:val="1"/>
      <w:numFmt w:val="bullet"/>
      <w:lvlText w:val="o"/>
      <w:lvlJc w:val="left"/>
      <w:pPr>
        <w:ind w:left="3243" w:hanging="360"/>
      </w:pPr>
      <w:rPr>
        <w:rFonts w:ascii="Courier New" w:hAnsi="Courier New" w:cs="Courier New" w:hint="default"/>
      </w:rPr>
    </w:lvl>
    <w:lvl w:ilvl="5" w:tplc="041A0005" w:tentative="1">
      <w:start w:val="1"/>
      <w:numFmt w:val="bullet"/>
      <w:lvlText w:val=""/>
      <w:lvlJc w:val="left"/>
      <w:pPr>
        <w:ind w:left="3963" w:hanging="360"/>
      </w:pPr>
      <w:rPr>
        <w:rFonts w:ascii="Wingdings" w:hAnsi="Wingdings" w:hint="default"/>
      </w:rPr>
    </w:lvl>
    <w:lvl w:ilvl="6" w:tplc="041A0001" w:tentative="1">
      <w:start w:val="1"/>
      <w:numFmt w:val="bullet"/>
      <w:lvlText w:val=""/>
      <w:lvlJc w:val="left"/>
      <w:pPr>
        <w:ind w:left="4683" w:hanging="360"/>
      </w:pPr>
      <w:rPr>
        <w:rFonts w:ascii="Symbol" w:hAnsi="Symbol" w:hint="default"/>
      </w:rPr>
    </w:lvl>
    <w:lvl w:ilvl="7" w:tplc="041A0003" w:tentative="1">
      <w:start w:val="1"/>
      <w:numFmt w:val="bullet"/>
      <w:lvlText w:val="o"/>
      <w:lvlJc w:val="left"/>
      <w:pPr>
        <w:ind w:left="5403" w:hanging="360"/>
      </w:pPr>
      <w:rPr>
        <w:rFonts w:ascii="Courier New" w:hAnsi="Courier New" w:cs="Courier New" w:hint="default"/>
      </w:rPr>
    </w:lvl>
    <w:lvl w:ilvl="8" w:tplc="041A0005" w:tentative="1">
      <w:start w:val="1"/>
      <w:numFmt w:val="bullet"/>
      <w:lvlText w:val=""/>
      <w:lvlJc w:val="left"/>
      <w:pPr>
        <w:ind w:left="6123" w:hanging="360"/>
      </w:pPr>
      <w:rPr>
        <w:rFonts w:ascii="Wingdings" w:hAnsi="Wingdings" w:hint="default"/>
      </w:rPr>
    </w:lvl>
  </w:abstractNum>
  <w:abstractNum w:abstractNumId="28" w15:restartNumberingAfterBreak="0">
    <w:nsid w:val="46BA2109"/>
    <w:multiLevelType w:val="hybridMultilevel"/>
    <w:tmpl w:val="F4C83658"/>
    <w:lvl w:ilvl="0" w:tplc="41A4B0C4">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48290916"/>
    <w:multiLevelType w:val="hybridMultilevel"/>
    <w:tmpl w:val="837209FE"/>
    <w:lvl w:ilvl="0" w:tplc="7B0E263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8983235"/>
    <w:multiLevelType w:val="hybridMultilevel"/>
    <w:tmpl w:val="BF769CAA"/>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B6F1DD8"/>
    <w:multiLevelType w:val="hybridMultilevel"/>
    <w:tmpl w:val="3F2CE8D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2" w15:restartNumberingAfterBreak="0">
    <w:nsid w:val="4D8651A6"/>
    <w:multiLevelType w:val="hybridMultilevel"/>
    <w:tmpl w:val="13505894"/>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0016CE2"/>
    <w:multiLevelType w:val="hybridMultilevel"/>
    <w:tmpl w:val="EEF270E4"/>
    <w:lvl w:ilvl="0" w:tplc="486245A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4" w15:restartNumberingAfterBreak="0">
    <w:nsid w:val="53453B71"/>
    <w:multiLevelType w:val="hybridMultilevel"/>
    <w:tmpl w:val="4A7CEAFA"/>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3E1201A"/>
    <w:multiLevelType w:val="hybridMultilevel"/>
    <w:tmpl w:val="79A05F62"/>
    <w:lvl w:ilvl="0" w:tplc="7B0E263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64C65A6"/>
    <w:multiLevelType w:val="hybridMultilevel"/>
    <w:tmpl w:val="F81E37BA"/>
    <w:lvl w:ilvl="0" w:tplc="7B0E263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6F656E4"/>
    <w:multiLevelType w:val="singleLevel"/>
    <w:tmpl w:val="5FBAC10A"/>
    <w:lvl w:ilvl="0">
      <w:start w:val="1"/>
      <w:numFmt w:val="bullet"/>
      <w:lvlText w:val=""/>
      <w:lvlJc w:val="left"/>
      <w:pPr>
        <w:ind w:left="360" w:hanging="360"/>
      </w:pPr>
      <w:rPr>
        <w:rFonts w:ascii="Symbol" w:hAnsi="Symbol" w:hint="default"/>
        <w:color w:val="auto"/>
      </w:rPr>
    </w:lvl>
  </w:abstractNum>
  <w:abstractNum w:abstractNumId="38" w15:restartNumberingAfterBreak="0">
    <w:nsid w:val="5913788D"/>
    <w:multiLevelType w:val="hybridMultilevel"/>
    <w:tmpl w:val="F162F1F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9" w15:restartNumberingAfterBreak="0">
    <w:nsid w:val="592B7FF4"/>
    <w:multiLevelType w:val="hybridMultilevel"/>
    <w:tmpl w:val="0908DFE8"/>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40E42B9"/>
    <w:multiLevelType w:val="hybridMultilevel"/>
    <w:tmpl w:val="76D08CAA"/>
    <w:lvl w:ilvl="0" w:tplc="9DD8027A">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7A43CD9"/>
    <w:multiLevelType w:val="hybridMultilevel"/>
    <w:tmpl w:val="E362BAA0"/>
    <w:lvl w:ilvl="0" w:tplc="DC5AFC68">
      <w:start w:val="1"/>
      <w:numFmt w:val="decimal"/>
      <w:lvlText w:val="%1."/>
      <w:lvlJc w:val="left"/>
      <w:pPr>
        <w:ind w:left="717" w:hanging="360"/>
      </w:pPr>
    </w:lvl>
    <w:lvl w:ilvl="1" w:tplc="041A0019">
      <w:start w:val="1"/>
      <w:numFmt w:val="lowerLetter"/>
      <w:lvlText w:val="%2."/>
      <w:lvlJc w:val="left"/>
      <w:pPr>
        <w:ind w:left="1437" w:hanging="360"/>
      </w:pPr>
    </w:lvl>
    <w:lvl w:ilvl="2" w:tplc="041A001B">
      <w:start w:val="1"/>
      <w:numFmt w:val="lowerRoman"/>
      <w:lvlText w:val="%3."/>
      <w:lvlJc w:val="right"/>
      <w:pPr>
        <w:ind w:left="2157" w:hanging="180"/>
      </w:pPr>
    </w:lvl>
    <w:lvl w:ilvl="3" w:tplc="041A000F">
      <w:start w:val="1"/>
      <w:numFmt w:val="decimal"/>
      <w:lvlText w:val="%4."/>
      <w:lvlJc w:val="left"/>
      <w:pPr>
        <w:ind w:left="2877" w:hanging="360"/>
      </w:pPr>
    </w:lvl>
    <w:lvl w:ilvl="4" w:tplc="041A0019">
      <w:start w:val="1"/>
      <w:numFmt w:val="lowerLetter"/>
      <w:lvlText w:val="%5."/>
      <w:lvlJc w:val="left"/>
      <w:pPr>
        <w:ind w:left="3597" w:hanging="360"/>
      </w:pPr>
    </w:lvl>
    <w:lvl w:ilvl="5" w:tplc="041A001B">
      <w:start w:val="1"/>
      <w:numFmt w:val="lowerRoman"/>
      <w:lvlText w:val="%6."/>
      <w:lvlJc w:val="right"/>
      <w:pPr>
        <w:ind w:left="4317" w:hanging="180"/>
      </w:pPr>
    </w:lvl>
    <w:lvl w:ilvl="6" w:tplc="041A000F">
      <w:start w:val="1"/>
      <w:numFmt w:val="decimal"/>
      <w:lvlText w:val="%7."/>
      <w:lvlJc w:val="left"/>
      <w:pPr>
        <w:ind w:left="5037" w:hanging="360"/>
      </w:pPr>
    </w:lvl>
    <w:lvl w:ilvl="7" w:tplc="041A0019">
      <w:start w:val="1"/>
      <w:numFmt w:val="lowerLetter"/>
      <w:lvlText w:val="%8."/>
      <w:lvlJc w:val="left"/>
      <w:pPr>
        <w:ind w:left="5757" w:hanging="360"/>
      </w:pPr>
    </w:lvl>
    <w:lvl w:ilvl="8" w:tplc="041A001B">
      <w:start w:val="1"/>
      <w:numFmt w:val="lowerRoman"/>
      <w:lvlText w:val="%9."/>
      <w:lvlJc w:val="right"/>
      <w:pPr>
        <w:ind w:left="6477" w:hanging="180"/>
      </w:pPr>
    </w:lvl>
  </w:abstractNum>
  <w:abstractNum w:abstractNumId="42" w15:restartNumberingAfterBreak="0">
    <w:nsid w:val="688B5B30"/>
    <w:multiLevelType w:val="hybridMultilevel"/>
    <w:tmpl w:val="1FA09218"/>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EBB3EA2"/>
    <w:multiLevelType w:val="hybridMultilevel"/>
    <w:tmpl w:val="A0B861E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4" w15:restartNumberingAfterBreak="0">
    <w:nsid w:val="741D4273"/>
    <w:multiLevelType w:val="hybridMultilevel"/>
    <w:tmpl w:val="E5EAF348"/>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406F7C"/>
    <w:multiLevelType w:val="hybridMultilevel"/>
    <w:tmpl w:val="68145D5C"/>
    <w:lvl w:ilvl="0" w:tplc="486245A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39"/>
  </w:num>
  <w:num w:numId="4">
    <w:abstractNumId w:val="40"/>
  </w:num>
  <w:num w:numId="5">
    <w:abstractNumId w:val="32"/>
  </w:num>
  <w:num w:numId="6">
    <w:abstractNumId w:val="28"/>
  </w:num>
  <w:num w:numId="7">
    <w:abstractNumId w:val="38"/>
  </w:num>
  <w:num w:numId="8">
    <w:abstractNumId w:val="4"/>
  </w:num>
  <w:num w:numId="9">
    <w:abstractNumId w:val="44"/>
  </w:num>
  <w:num w:numId="10">
    <w:abstractNumId w:val="12"/>
  </w:num>
  <w:num w:numId="11">
    <w:abstractNumId w:val="26"/>
  </w:num>
  <w:num w:numId="12">
    <w:abstractNumId w:val="45"/>
  </w:num>
  <w:num w:numId="13">
    <w:abstractNumId w:val="22"/>
  </w:num>
  <w:num w:numId="14">
    <w:abstractNumId w:val="34"/>
  </w:num>
  <w:num w:numId="15">
    <w:abstractNumId w:val="2"/>
  </w:num>
  <w:num w:numId="16">
    <w:abstractNumId w:val="19"/>
  </w:num>
  <w:num w:numId="17">
    <w:abstractNumId w:val="30"/>
  </w:num>
  <w:num w:numId="18">
    <w:abstractNumId w:val="23"/>
  </w:num>
  <w:num w:numId="19">
    <w:abstractNumId w:val="9"/>
  </w:num>
  <w:num w:numId="20">
    <w:abstractNumId w:val="17"/>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3"/>
  </w:num>
  <w:num w:numId="25">
    <w:abstractNumId w:val="8"/>
  </w:num>
  <w:num w:numId="26">
    <w:abstractNumId w:val="31"/>
  </w:num>
  <w:num w:numId="27">
    <w:abstractNumId w:val="41"/>
  </w:num>
  <w:num w:numId="28">
    <w:abstractNumId w:val="18"/>
  </w:num>
  <w:num w:numId="29">
    <w:abstractNumId w:val="10"/>
  </w:num>
  <w:num w:numId="30">
    <w:abstractNumId w:val="43"/>
  </w:num>
  <w:num w:numId="31">
    <w:abstractNumId w:val="24"/>
  </w:num>
  <w:num w:numId="32">
    <w:abstractNumId w:val="29"/>
  </w:num>
  <w:num w:numId="33">
    <w:abstractNumId w:val="0"/>
  </w:num>
  <w:num w:numId="34">
    <w:abstractNumId w:val="36"/>
  </w:num>
  <w:num w:numId="35">
    <w:abstractNumId w:val="13"/>
  </w:num>
  <w:num w:numId="36">
    <w:abstractNumId w:val="35"/>
  </w:num>
  <w:num w:numId="37">
    <w:abstractNumId w:val="15"/>
  </w:num>
  <w:num w:numId="38">
    <w:abstractNumId w:val="20"/>
  </w:num>
  <w:num w:numId="39">
    <w:abstractNumId w:val="11"/>
  </w:num>
  <w:num w:numId="40">
    <w:abstractNumId w:val="33"/>
  </w:num>
  <w:num w:numId="41">
    <w:abstractNumId w:val="7"/>
  </w:num>
  <w:num w:numId="42">
    <w:abstractNumId w:val="37"/>
  </w:num>
  <w:num w:numId="43">
    <w:abstractNumId w:val="21"/>
  </w:num>
  <w:num w:numId="44">
    <w:abstractNumId w:val="42"/>
  </w:num>
  <w:num w:numId="45">
    <w:abstractNumId w:val="27"/>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29E"/>
    <w:rsid w:val="0000129E"/>
    <w:rsid w:val="0004729E"/>
    <w:rsid w:val="000575F1"/>
    <w:rsid w:val="00062CE7"/>
    <w:rsid w:val="00063696"/>
    <w:rsid w:val="00067A3F"/>
    <w:rsid w:val="000828B2"/>
    <w:rsid w:val="00090577"/>
    <w:rsid w:val="000E46E0"/>
    <w:rsid w:val="000F3E58"/>
    <w:rsid w:val="00125AF9"/>
    <w:rsid w:val="00143E75"/>
    <w:rsid w:val="00172E74"/>
    <w:rsid w:val="0017404A"/>
    <w:rsid w:val="001B59D8"/>
    <w:rsid w:val="00277E36"/>
    <w:rsid w:val="002D5AF1"/>
    <w:rsid w:val="002F2D44"/>
    <w:rsid w:val="002F760F"/>
    <w:rsid w:val="003365F1"/>
    <w:rsid w:val="00362429"/>
    <w:rsid w:val="00382F23"/>
    <w:rsid w:val="0038353D"/>
    <w:rsid w:val="003A58F1"/>
    <w:rsid w:val="003C7900"/>
    <w:rsid w:val="003C7B6B"/>
    <w:rsid w:val="003E4922"/>
    <w:rsid w:val="003F20D4"/>
    <w:rsid w:val="003F79A7"/>
    <w:rsid w:val="00405755"/>
    <w:rsid w:val="00445036"/>
    <w:rsid w:val="0046362E"/>
    <w:rsid w:val="00464A2A"/>
    <w:rsid w:val="00481C76"/>
    <w:rsid w:val="00486AC2"/>
    <w:rsid w:val="004E5B84"/>
    <w:rsid w:val="00577BDA"/>
    <w:rsid w:val="00591A25"/>
    <w:rsid w:val="005C0FDE"/>
    <w:rsid w:val="005C5550"/>
    <w:rsid w:val="005C7AB7"/>
    <w:rsid w:val="005E18E9"/>
    <w:rsid w:val="00640471"/>
    <w:rsid w:val="00651DB3"/>
    <w:rsid w:val="006A5D05"/>
    <w:rsid w:val="006B0AB7"/>
    <w:rsid w:val="006D26AF"/>
    <w:rsid w:val="006D408B"/>
    <w:rsid w:val="007005D0"/>
    <w:rsid w:val="00741875"/>
    <w:rsid w:val="00750655"/>
    <w:rsid w:val="00752820"/>
    <w:rsid w:val="00862DC4"/>
    <w:rsid w:val="00886878"/>
    <w:rsid w:val="008950A9"/>
    <w:rsid w:val="008A69C2"/>
    <w:rsid w:val="008A740E"/>
    <w:rsid w:val="008E7210"/>
    <w:rsid w:val="008F33EC"/>
    <w:rsid w:val="00965593"/>
    <w:rsid w:val="009660DA"/>
    <w:rsid w:val="009B13F1"/>
    <w:rsid w:val="009D6415"/>
    <w:rsid w:val="009E7449"/>
    <w:rsid w:val="00A32D9B"/>
    <w:rsid w:val="00A4127D"/>
    <w:rsid w:val="00A56625"/>
    <w:rsid w:val="00A60F4A"/>
    <w:rsid w:val="00A81B03"/>
    <w:rsid w:val="00A86977"/>
    <w:rsid w:val="00A86E4F"/>
    <w:rsid w:val="00AE0DDF"/>
    <w:rsid w:val="00AE7C2F"/>
    <w:rsid w:val="00B06AC3"/>
    <w:rsid w:val="00B212B2"/>
    <w:rsid w:val="00B60F0B"/>
    <w:rsid w:val="00B83C8F"/>
    <w:rsid w:val="00BA2C5D"/>
    <w:rsid w:val="00BA69BB"/>
    <w:rsid w:val="00BF0C72"/>
    <w:rsid w:val="00C139BF"/>
    <w:rsid w:val="00C23DD9"/>
    <w:rsid w:val="00C46271"/>
    <w:rsid w:val="00CB4CB9"/>
    <w:rsid w:val="00D35769"/>
    <w:rsid w:val="00D720DF"/>
    <w:rsid w:val="00D9571D"/>
    <w:rsid w:val="00DA6210"/>
    <w:rsid w:val="00E00ABE"/>
    <w:rsid w:val="00E6226B"/>
    <w:rsid w:val="00E87DA2"/>
    <w:rsid w:val="00E945C0"/>
    <w:rsid w:val="00EB4AA2"/>
    <w:rsid w:val="00EF48A4"/>
    <w:rsid w:val="00F16ACF"/>
    <w:rsid w:val="00F4311E"/>
    <w:rsid w:val="00F777CC"/>
    <w:rsid w:val="00F80F30"/>
    <w:rsid w:val="00F97EAA"/>
    <w:rsid w:val="00FD0BEA"/>
    <w:rsid w:val="00FE31DA"/>
    <w:rsid w:val="00FF72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C1B6"/>
  <w15:docId w15:val="{BD68748F-0D2F-4D29-B3D2-1CCE2E0AD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heading 1,Graf"/>
    <w:basedOn w:val="Normal"/>
    <w:link w:val="OdlomakpopisaChar"/>
    <w:uiPriority w:val="34"/>
    <w:qFormat/>
    <w:rsid w:val="00090577"/>
    <w:pPr>
      <w:ind w:left="720"/>
      <w:contextualSpacing/>
    </w:pPr>
  </w:style>
  <w:style w:type="character" w:customStyle="1" w:styleId="OdlomakpopisaChar">
    <w:name w:val="Odlomak popisa Char"/>
    <w:aliases w:val="heading 1 Char,Graf Char"/>
    <w:link w:val="Odlomakpopisa"/>
    <w:uiPriority w:val="34"/>
    <w:locked/>
    <w:rsid w:val="00E87DA2"/>
  </w:style>
  <w:style w:type="table" w:styleId="Reetkatablice">
    <w:name w:val="Table Grid"/>
    <w:basedOn w:val="Obinatablica"/>
    <w:uiPriority w:val="39"/>
    <w:rsid w:val="008F3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1">
    <w:name w:val="Obična tablica 41"/>
    <w:basedOn w:val="Obinatablica"/>
    <w:uiPriority w:val="44"/>
    <w:rsid w:val="008F33E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jeloteksta">
    <w:name w:val="Body Text"/>
    <w:basedOn w:val="Normal"/>
    <w:link w:val="TijelotekstaChar"/>
    <w:rsid w:val="000828B2"/>
    <w:pPr>
      <w:suppressAutoHyphens/>
      <w:spacing w:after="220" w:line="220" w:lineRule="atLeast"/>
      <w:jc w:val="both"/>
    </w:pPr>
    <w:rPr>
      <w:rFonts w:ascii="Arial" w:eastAsia="Times New Roman" w:hAnsi="Arial" w:cs="Arial"/>
      <w:spacing w:val="-5"/>
      <w:sz w:val="20"/>
      <w:szCs w:val="20"/>
      <w:lang w:val="en-US" w:eastAsia="zh-CN"/>
    </w:rPr>
  </w:style>
  <w:style w:type="character" w:customStyle="1" w:styleId="TijelotekstaChar">
    <w:name w:val="Tijelo teksta Char"/>
    <w:basedOn w:val="Zadanifontodlomka"/>
    <w:link w:val="Tijeloteksta"/>
    <w:rsid w:val="000828B2"/>
    <w:rPr>
      <w:rFonts w:ascii="Arial" w:eastAsia="Times New Roman" w:hAnsi="Arial" w:cs="Arial"/>
      <w:spacing w:val="-5"/>
      <w:sz w:val="20"/>
      <w:szCs w:val="20"/>
      <w:lang w:val="en-US" w:eastAsia="zh-CN"/>
    </w:rPr>
  </w:style>
  <w:style w:type="paragraph" w:customStyle="1" w:styleId="western">
    <w:name w:val="western"/>
    <w:basedOn w:val="Normal"/>
    <w:rsid w:val="009B13F1"/>
    <w:pPr>
      <w:spacing w:before="100" w:beforeAutospacing="1" w:after="221" w:line="221" w:lineRule="atLeast"/>
      <w:jc w:val="both"/>
    </w:pPr>
    <w:rPr>
      <w:rFonts w:ascii="Arial" w:eastAsia="Times New Roman" w:hAnsi="Arial" w:cs="Arial"/>
      <w:color w:val="000000"/>
      <w:sz w:val="20"/>
      <w:szCs w:val="20"/>
      <w:lang w:eastAsia="hr-HR"/>
    </w:rPr>
  </w:style>
  <w:style w:type="paragraph" w:styleId="StandardWeb">
    <w:name w:val="Normal (Web)"/>
    <w:basedOn w:val="Normal"/>
    <w:uiPriority w:val="99"/>
    <w:unhideWhenUsed/>
    <w:rsid w:val="00486AC2"/>
    <w:pPr>
      <w:spacing w:before="100" w:beforeAutospacing="1" w:after="221" w:line="221" w:lineRule="atLeast"/>
      <w:jc w:val="both"/>
    </w:pPr>
    <w:rPr>
      <w:rFonts w:ascii="Times New Roman" w:eastAsia="Times New Roman" w:hAnsi="Times New Roman" w:cs="Times New Roman"/>
      <w:color w:val="000000"/>
      <w:sz w:val="24"/>
      <w:szCs w:val="24"/>
      <w:lang w:eastAsia="hr-HR"/>
    </w:rPr>
  </w:style>
  <w:style w:type="paragraph" w:styleId="Obinitekst">
    <w:name w:val="Plain Text"/>
    <w:basedOn w:val="Normal"/>
    <w:link w:val="ObinitekstChar"/>
    <w:uiPriority w:val="99"/>
    <w:semiHidden/>
    <w:unhideWhenUsed/>
    <w:rsid w:val="00BF0C72"/>
    <w:pPr>
      <w:spacing w:after="0" w:line="240" w:lineRule="auto"/>
    </w:pPr>
    <w:rPr>
      <w:rFonts w:ascii="Calibri" w:eastAsia="Calibri" w:hAnsi="Calibri" w:cs="Consolas"/>
      <w:szCs w:val="21"/>
    </w:rPr>
  </w:style>
  <w:style w:type="character" w:customStyle="1" w:styleId="ObinitekstChar">
    <w:name w:val="Obični tekst Char"/>
    <w:basedOn w:val="Zadanifontodlomka"/>
    <w:link w:val="Obinitekst"/>
    <w:uiPriority w:val="99"/>
    <w:semiHidden/>
    <w:rsid w:val="00BF0C72"/>
    <w:rPr>
      <w:rFonts w:ascii="Calibri" w:eastAsia="Calibri" w:hAnsi="Calibri" w:cs="Consolas"/>
      <w:szCs w:val="21"/>
    </w:rPr>
  </w:style>
  <w:style w:type="paragraph" w:customStyle="1" w:styleId="BodyTextIndent31">
    <w:name w:val="Body Text Indent 31"/>
    <w:basedOn w:val="Normal"/>
    <w:rsid w:val="00277E36"/>
    <w:pPr>
      <w:suppressAutoHyphens/>
      <w:spacing w:after="0" w:line="240" w:lineRule="auto"/>
      <w:ind w:firstLine="720"/>
      <w:jc w:val="both"/>
    </w:pPr>
    <w:rPr>
      <w:rFonts w:ascii="Arial" w:eastAsia="Times New Roman" w:hAnsi="Arial" w:cs="Arial"/>
      <w:spacing w:val="-5"/>
      <w:sz w:val="18"/>
      <w:szCs w:val="20"/>
      <w:lang w:val="en-US" w:eastAsia="zh-CN"/>
    </w:rPr>
  </w:style>
  <w:style w:type="paragraph" w:customStyle="1" w:styleId="TAB1">
    <w:name w:val="TAB_1"/>
    <w:basedOn w:val="Normal"/>
    <w:rsid w:val="00062CE7"/>
    <w:pPr>
      <w:suppressAutoHyphens/>
      <w:spacing w:after="0" w:line="360" w:lineRule="auto"/>
      <w:jc w:val="center"/>
    </w:pPr>
    <w:rPr>
      <w:rFonts w:ascii="HRHelvetica_Light" w:eastAsia="Times New Roman" w:hAnsi="HRHelvetica_Light" w:cs="HRHelvetica_Light"/>
      <w:sz w:val="20"/>
      <w:szCs w:val="20"/>
      <w:lang w:val="en-US" w:eastAsia="zh-CN"/>
    </w:rPr>
  </w:style>
  <w:style w:type="paragraph" w:styleId="Tijeloteksta3">
    <w:name w:val="Body Text 3"/>
    <w:basedOn w:val="Normal"/>
    <w:link w:val="Tijeloteksta3Char"/>
    <w:uiPriority w:val="99"/>
    <w:semiHidden/>
    <w:unhideWhenUsed/>
    <w:rsid w:val="00F4311E"/>
    <w:pPr>
      <w:suppressAutoHyphens/>
      <w:spacing w:after="120" w:line="240" w:lineRule="auto"/>
      <w:jc w:val="both"/>
    </w:pPr>
    <w:rPr>
      <w:rFonts w:ascii="Arial" w:eastAsia="Times New Roman" w:hAnsi="Arial" w:cs="Arial"/>
      <w:spacing w:val="-5"/>
      <w:sz w:val="16"/>
      <w:szCs w:val="16"/>
      <w:lang w:val="en-US" w:eastAsia="zh-CN"/>
    </w:rPr>
  </w:style>
  <w:style w:type="character" w:customStyle="1" w:styleId="Tijeloteksta3Char">
    <w:name w:val="Tijelo teksta 3 Char"/>
    <w:basedOn w:val="Zadanifontodlomka"/>
    <w:link w:val="Tijeloteksta3"/>
    <w:uiPriority w:val="99"/>
    <w:semiHidden/>
    <w:rsid w:val="00F4311E"/>
    <w:rPr>
      <w:rFonts w:ascii="Arial" w:eastAsia="Times New Roman" w:hAnsi="Arial" w:cs="Arial"/>
      <w:spacing w:val="-5"/>
      <w:sz w:val="16"/>
      <w:szCs w:val="16"/>
      <w:lang w:val="en-US" w:eastAsia="zh-CN"/>
    </w:rPr>
  </w:style>
  <w:style w:type="paragraph" w:customStyle="1" w:styleId="Default">
    <w:name w:val="Default"/>
    <w:rsid w:val="00DA621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ekstbalonia">
    <w:name w:val="Balloon Text"/>
    <w:basedOn w:val="Normal"/>
    <w:link w:val="TekstbaloniaChar"/>
    <w:uiPriority w:val="99"/>
    <w:semiHidden/>
    <w:unhideWhenUsed/>
    <w:rsid w:val="003C790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C79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240657">
      <w:bodyDiv w:val="1"/>
      <w:marLeft w:val="0"/>
      <w:marRight w:val="0"/>
      <w:marTop w:val="0"/>
      <w:marBottom w:val="0"/>
      <w:divBdr>
        <w:top w:val="none" w:sz="0" w:space="0" w:color="auto"/>
        <w:left w:val="none" w:sz="0" w:space="0" w:color="auto"/>
        <w:bottom w:val="none" w:sz="0" w:space="0" w:color="auto"/>
        <w:right w:val="none" w:sz="0" w:space="0" w:color="auto"/>
      </w:divBdr>
    </w:div>
    <w:div w:id="1007561987">
      <w:bodyDiv w:val="1"/>
      <w:marLeft w:val="0"/>
      <w:marRight w:val="0"/>
      <w:marTop w:val="0"/>
      <w:marBottom w:val="0"/>
      <w:divBdr>
        <w:top w:val="none" w:sz="0" w:space="0" w:color="auto"/>
        <w:left w:val="none" w:sz="0" w:space="0" w:color="auto"/>
        <w:bottom w:val="none" w:sz="0" w:space="0" w:color="auto"/>
        <w:right w:val="none" w:sz="0" w:space="0" w:color="auto"/>
      </w:divBdr>
    </w:div>
    <w:div w:id="1347823749">
      <w:bodyDiv w:val="1"/>
      <w:marLeft w:val="0"/>
      <w:marRight w:val="0"/>
      <w:marTop w:val="0"/>
      <w:marBottom w:val="0"/>
      <w:divBdr>
        <w:top w:val="none" w:sz="0" w:space="0" w:color="auto"/>
        <w:left w:val="none" w:sz="0" w:space="0" w:color="auto"/>
        <w:bottom w:val="none" w:sz="0" w:space="0" w:color="auto"/>
        <w:right w:val="none" w:sz="0" w:space="0" w:color="auto"/>
      </w:divBdr>
    </w:div>
    <w:div w:id="154875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rodne-novine.nn.hr/clanci/sluzbeni/2015_07_82_1567.html" TargetMode="External"/><Relationship Id="rId3" Type="http://schemas.openxmlformats.org/officeDocument/2006/relationships/styles" Target="styles.xml"/><Relationship Id="rId7" Type="http://schemas.openxmlformats.org/officeDocument/2006/relationships/hyperlink" Target="http://narodne-novine.nn.hr/clanci/sluzbeni/2015_07_82_156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ioportal.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7166A-CB09-4404-A4AD-2C6EF34C8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21562</Words>
  <Characters>122908</Characters>
  <Application>Microsoft Office Word</Application>
  <DocSecurity>0</DocSecurity>
  <Lines>1024</Lines>
  <Paragraphs>288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Tomelić</dc:creator>
  <cp:keywords/>
  <dc:description/>
  <cp:lastModifiedBy>Lara Rakušić Ivanković</cp:lastModifiedBy>
  <cp:revision>2</cp:revision>
  <cp:lastPrinted>2020-07-01T08:46:00Z</cp:lastPrinted>
  <dcterms:created xsi:type="dcterms:W3CDTF">2020-07-01T08:46:00Z</dcterms:created>
  <dcterms:modified xsi:type="dcterms:W3CDTF">2020-07-01T08:46:00Z</dcterms:modified>
</cp:coreProperties>
</file>