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46F1A" w:rsidRPr="00545616" w:rsidRDefault="00946F1A" w:rsidP="00520915">
      <w:pPr>
        <w:spacing w:after="0"/>
        <w:rPr>
          <w:rFonts w:cstheme="minorHAnsi"/>
        </w:rPr>
      </w:pPr>
      <w:bookmarkStart w:id="0" w:name="_GoBack"/>
      <w:bookmarkEnd w:id="0"/>
    </w:p>
    <w:tbl>
      <w:tblPr>
        <w:tblStyle w:val="Reetkatablice"/>
        <w:tblW w:w="15027" w:type="dxa"/>
        <w:tblInd w:w="-885" w:type="dxa"/>
        <w:tblBorders>
          <w:top w:val="single" w:sz="18" w:space="0" w:color="D9D9D9" w:themeColor="background1" w:themeShade="D9"/>
          <w:left w:val="single" w:sz="18" w:space="0" w:color="D9D9D9" w:themeColor="background1" w:themeShade="D9"/>
          <w:bottom w:val="single" w:sz="18" w:space="0" w:color="D9D9D9" w:themeColor="background1" w:themeShade="D9"/>
          <w:right w:val="single" w:sz="18" w:space="0" w:color="D9D9D9" w:themeColor="background1" w:themeShade="D9"/>
          <w:insideH w:val="single" w:sz="18" w:space="0" w:color="D9D9D9" w:themeColor="background1" w:themeShade="D9"/>
          <w:insideV w:val="single" w:sz="18" w:space="0" w:color="D9D9D9" w:themeColor="background1" w:themeShade="D9"/>
        </w:tblBorders>
        <w:tblLayout w:type="fixed"/>
        <w:tblLook w:val="04A0" w:firstRow="1" w:lastRow="0" w:firstColumn="1" w:lastColumn="0" w:noHBand="0" w:noVBand="1"/>
      </w:tblPr>
      <w:tblGrid>
        <w:gridCol w:w="1135"/>
        <w:gridCol w:w="6095"/>
        <w:gridCol w:w="1276"/>
        <w:gridCol w:w="1418"/>
        <w:gridCol w:w="5103"/>
      </w:tblGrid>
      <w:tr w:rsidR="00946F1A" w:rsidRPr="00545616" w:rsidTr="006C46BB">
        <w:tc>
          <w:tcPr>
            <w:tcW w:w="15027" w:type="dxa"/>
            <w:gridSpan w:val="5"/>
            <w:shd w:val="pct10" w:color="auto" w:fill="auto"/>
          </w:tcPr>
          <w:p w:rsidR="00946F1A" w:rsidRPr="00545616" w:rsidRDefault="00946F1A">
            <w:pPr>
              <w:rPr>
                <w:rFonts w:cstheme="minorHAnsi"/>
                <w:b/>
                <w:bCs/>
                <w:color w:val="808080" w:themeColor="background1" w:themeShade="80"/>
              </w:rPr>
            </w:pPr>
          </w:p>
          <w:p w:rsidR="00CC0C57" w:rsidRPr="00545616" w:rsidRDefault="00946F1A" w:rsidP="003F1C98">
            <w:pPr>
              <w:rPr>
                <w:rFonts w:cstheme="minorHAnsi"/>
                <w:b/>
                <w:bCs/>
                <w:color w:val="808080" w:themeColor="background1" w:themeShade="80"/>
              </w:rPr>
            </w:pPr>
            <w:r w:rsidRPr="00545616">
              <w:rPr>
                <w:rFonts w:cstheme="minorHAnsi"/>
                <w:b/>
                <w:bCs/>
                <w:color w:val="808080" w:themeColor="background1" w:themeShade="80"/>
              </w:rPr>
              <w:t>Naziv akta:</w:t>
            </w:r>
            <w:r w:rsidR="00520915" w:rsidRPr="00545616">
              <w:rPr>
                <w:rFonts w:cstheme="minorHAnsi"/>
                <w:b/>
                <w:bCs/>
                <w:color w:val="808080" w:themeColor="background1" w:themeShade="80"/>
              </w:rPr>
              <w:t xml:space="preserve"> </w:t>
            </w:r>
            <w:r w:rsidR="003F1C98" w:rsidRPr="003F1C98">
              <w:rPr>
                <w:rFonts w:cstheme="minorHAnsi"/>
                <w:b/>
                <w:bCs/>
                <w:color w:val="808080" w:themeColor="background1" w:themeShade="80"/>
              </w:rPr>
              <w:t>Odluk</w:t>
            </w:r>
            <w:r w:rsidR="003F1C98">
              <w:rPr>
                <w:rFonts w:cstheme="minorHAnsi"/>
                <w:b/>
                <w:bCs/>
                <w:color w:val="808080" w:themeColor="background1" w:themeShade="80"/>
              </w:rPr>
              <w:t>a</w:t>
            </w:r>
            <w:r w:rsidR="003F1C98" w:rsidRPr="003F1C98">
              <w:rPr>
                <w:rFonts w:cstheme="minorHAnsi"/>
                <w:b/>
                <w:bCs/>
                <w:color w:val="808080" w:themeColor="background1" w:themeShade="80"/>
              </w:rPr>
              <w:t xml:space="preserve"> o uvjetima i načinu držanja kućnih ljubimaca i načinu postupanja s napuštenim i izgubljenim životinjama te divljim životinjama</w:t>
            </w:r>
          </w:p>
        </w:tc>
      </w:tr>
      <w:tr w:rsidR="00946F1A" w:rsidRPr="00545616" w:rsidTr="006C46BB">
        <w:tc>
          <w:tcPr>
            <w:tcW w:w="15027" w:type="dxa"/>
            <w:gridSpan w:val="5"/>
            <w:tcBorders>
              <w:bottom w:val="single" w:sz="18" w:space="0" w:color="D9D9D9" w:themeColor="background1" w:themeShade="D9"/>
            </w:tcBorders>
            <w:shd w:val="pct10" w:color="auto" w:fill="auto"/>
          </w:tcPr>
          <w:p w:rsidR="00E14DF4" w:rsidRPr="00545616" w:rsidRDefault="00E14DF4" w:rsidP="00520915">
            <w:pPr>
              <w:rPr>
                <w:rFonts w:cstheme="minorHAnsi"/>
                <w:b/>
                <w:color w:val="808080" w:themeColor="background1" w:themeShade="80"/>
              </w:rPr>
            </w:pPr>
          </w:p>
          <w:p w:rsidR="00946F1A" w:rsidRPr="00545616" w:rsidRDefault="00946F1A" w:rsidP="00520915">
            <w:pPr>
              <w:rPr>
                <w:rFonts w:cstheme="minorHAnsi"/>
                <w:b/>
                <w:color w:val="808080" w:themeColor="background1" w:themeShade="80"/>
              </w:rPr>
            </w:pPr>
            <w:r w:rsidRPr="00545616">
              <w:rPr>
                <w:rFonts w:cstheme="minorHAnsi"/>
                <w:b/>
                <w:color w:val="808080" w:themeColor="background1" w:themeShade="80"/>
              </w:rPr>
              <w:t xml:space="preserve">Razdoblje savjetovanja: </w:t>
            </w:r>
            <w:r w:rsidR="00DD5810" w:rsidRPr="00545616">
              <w:rPr>
                <w:rFonts w:cstheme="minorHAnsi"/>
                <w:b/>
                <w:color w:val="808080" w:themeColor="background1" w:themeShade="80"/>
              </w:rPr>
              <w:t xml:space="preserve">od </w:t>
            </w:r>
            <w:r w:rsidR="003F1C98">
              <w:rPr>
                <w:rFonts w:cstheme="minorHAnsi"/>
                <w:b/>
                <w:color w:val="808080" w:themeColor="background1" w:themeShade="80"/>
              </w:rPr>
              <w:t>27.05</w:t>
            </w:r>
            <w:r w:rsidR="00DC6323" w:rsidRPr="00DC6323">
              <w:rPr>
                <w:rFonts w:cstheme="minorHAnsi"/>
                <w:b/>
                <w:color w:val="808080" w:themeColor="background1" w:themeShade="80"/>
              </w:rPr>
              <w:t>.</w:t>
            </w:r>
            <w:r w:rsidR="003F1C98">
              <w:rPr>
                <w:rFonts w:cstheme="minorHAnsi"/>
                <w:b/>
                <w:color w:val="808080" w:themeColor="background1" w:themeShade="80"/>
              </w:rPr>
              <w:t>2019.</w:t>
            </w:r>
            <w:r w:rsidR="00DC6323" w:rsidRPr="00DC6323">
              <w:rPr>
                <w:rFonts w:cstheme="minorHAnsi"/>
                <w:b/>
                <w:color w:val="808080" w:themeColor="background1" w:themeShade="80"/>
              </w:rPr>
              <w:t xml:space="preserve"> do </w:t>
            </w:r>
            <w:r w:rsidR="003F1C98">
              <w:rPr>
                <w:rFonts w:cstheme="minorHAnsi"/>
                <w:b/>
                <w:color w:val="808080" w:themeColor="background1" w:themeShade="80"/>
              </w:rPr>
              <w:t>27.06.2019</w:t>
            </w:r>
            <w:r w:rsidR="00DD5810" w:rsidRPr="00545616">
              <w:rPr>
                <w:rFonts w:cstheme="minorHAnsi"/>
                <w:b/>
                <w:color w:val="808080" w:themeColor="background1" w:themeShade="80"/>
              </w:rPr>
              <w:t>. godine</w:t>
            </w:r>
          </w:p>
          <w:p w:rsidR="00E14DF4" w:rsidRPr="00545616" w:rsidRDefault="00E14DF4" w:rsidP="00520915">
            <w:pPr>
              <w:rPr>
                <w:rFonts w:cstheme="minorHAnsi"/>
                <w:b/>
                <w:color w:val="808080" w:themeColor="background1" w:themeShade="80"/>
              </w:rPr>
            </w:pPr>
          </w:p>
        </w:tc>
      </w:tr>
      <w:tr w:rsidR="00546335" w:rsidRPr="00545616" w:rsidTr="006C46BB">
        <w:tc>
          <w:tcPr>
            <w:tcW w:w="1135" w:type="dxa"/>
            <w:shd w:val="pct30" w:color="auto" w:fill="auto"/>
          </w:tcPr>
          <w:p w:rsidR="00946F1A" w:rsidRPr="00545616" w:rsidRDefault="00784B0B">
            <w:pPr>
              <w:rPr>
                <w:rFonts w:cstheme="minorHAnsi"/>
                <w:b/>
                <w:color w:val="808080" w:themeColor="background1" w:themeShade="80"/>
              </w:rPr>
            </w:pPr>
            <w:r w:rsidRPr="00545616">
              <w:rPr>
                <w:rFonts w:cstheme="minorHAnsi"/>
                <w:b/>
                <w:color w:val="808080" w:themeColor="background1" w:themeShade="80"/>
              </w:rPr>
              <w:t>Korisnik</w:t>
            </w:r>
          </w:p>
        </w:tc>
        <w:tc>
          <w:tcPr>
            <w:tcW w:w="6095" w:type="dxa"/>
            <w:shd w:val="pct30" w:color="auto" w:fill="auto"/>
          </w:tcPr>
          <w:p w:rsidR="00946F1A" w:rsidRPr="00545616" w:rsidRDefault="00784B0B">
            <w:pPr>
              <w:rPr>
                <w:rFonts w:cstheme="minorHAnsi"/>
                <w:b/>
                <w:color w:val="808080" w:themeColor="background1" w:themeShade="80"/>
              </w:rPr>
            </w:pPr>
            <w:r w:rsidRPr="00545616">
              <w:rPr>
                <w:rFonts w:cstheme="minorHAnsi"/>
                <w:b/>
                <w:color w:val="808080" w:themeColor="background1" w:themeShade="80"/>
              </w:rPr>
              <w:t>Komentar</w:t>
            </w:r>
          </w:p>
        </w:tc>
        <w:tc>
          <w:tcPr>
            <w:tcW w:w="1276" w:type="dxa"/>
            <w:shd w:val="pct30" w:color="auto" w:fill="auto"/>
          </w:tcPr>
          <w:p w:rsidR="00946F1A" w:rsidRPr="00545616" w:rsidRDefault="00784B0B">
            <w:pPr>
              <w:rPr>
                <w:rFonts w:cstheme="minorHAnsi"/>
                <w:b/>
                <w:color w:val="808080" w:themeColor="background1" w:themeShade="80"/>
              </w:rPr>
            </w:pPr>
            <w:r w:rsidRPr="00545616">
              <w:rPr>
                <w:rFonts w:cstheme="minorHAnsi"/>
                <w:b/>
                <w:color w:val="808080" w:themeColor="background1" w:themeShade="80"/>
              </w:rPr>
              <w:t>Datum</w:t>
            </w:r>
          </w:p>
        </w:tc>
        <w:tc>
          <w:tcPr>
            <w:tcW w:w="1418" w:type="dxa"/>
            <w:shd w:val="pct30" w:color="auto" w:fill="auto"/>
          </w:tcPr>
          <w:p w:rsidR="00946F1A" w:rsidRPr="00545616" w:rsidRDefault="00784B0B">
            <w:pPr>
              <w:rPr>
                <w:rFonts w:cstheme="minorHAnsi"/>
                <w:b/>
                <w:color w:val="808080" w:themeColor="background1" w:themeShade="80"/>
              </w:rPr>
            </w:pPr>
            <w:r w:rsidRPr="00545616">
              <w:rPr>
                <w:rFonts w:cstheme="minorHAnsi"/>
                <w:b/>
                <w:color w:val="808080" w:themeColor="background1" w:themeShade="80"/>
              </w:rPr>
              <w:t>Status</w:t>
            </w:r>
          </w:p>
        </w:tc>
        <w:tc>
          <w:tcPr>
            <w:tcW w:w="5103" w:type="dxa"/>
            <w:shd w:val="pct30" w:color="auto" w:fill="auto"/>
          </w:tcPr>
          <w:p w:rsidR="00946F1A" w:rsidRPr="00545616" w:rsidRDefault="00784B0B">
            <w:pPr>
              <w:rPr>
                <w:rFonts w:cstheme="minorHAnsi"/>
                <w:b/>
                <w:color w:val="808080" w:themeColor="background1" w:themeShade="80"/>
              </w:rPr>
            </w:pPr>
            <w:r w:rsidRPr="00545616">
              <w:rPr>
                <w:rFonts w:cstheme="minorHAnsi"/>
                <w:b/>
                <w:color w:val="808080" w:themeColor="background1" w:themeShade="80"/>
              </w:rPr>
              <w:t>Odgovor</w:t>
            </w:r>
          </w:p>
        </w:tc>
      </w:tr>
      <w:tr w:rsidR="0086618B" w:rsidRPr="00545616" w:rsidTr="006C46BB">
        <w:tc>
          <w:tcPr>
            <w:tcW w:w="1135" w:type="dxa"/>
            <w:shd w:val="clear" w:color="auto" w:fill="auto"/>
          </w:tcPr>
          <w:p w:rsidR="0086618B" w:rsidRPr="00FA3FCC" w:rsidRDefault="0086618B" w:rsidP="0086618B">
            <w:pPr>
              <w:jc w:val="both"/>
              <w:rPr>
                <w:rFonts w:cstheme="minorHAnsi"/>
                <w:color w:val="808080" w:themeColor="background1" w:themeShade="80"/>
              </w:rPr>
            </w:pPr>
            <w:r w:rsidRPr="003F1C98">
              <w:rPr>
                <w:rFonts w:cstheme="minorHAnsi"/>
                <w:color w:val="808080" w:themeColor="background1" w:themeShade="80"/>
              </w:rPr>
              <w:t>Prijatelji životinja</w:t>
            </w:r>
          </w:p>
        </w:tc>
        <w:tc>
          <w:tcPr>
            <w:tcW w:w="6095" w:type="dxa"/>
          </w:tcPr>
          <w:p w:rsidR="0086618B" w:rsidRDefault="0086618B" w:rsidP="0086618B">
            <w:pPr>
              <w:jc w:val="both"/>
              <w:rPr>
                <w:rFonts w:cstheme="minorHAnsi"/>
                <w:color w:val="808080" w:themeColor="background1" w:themeShade="80"/>
              </w:rPr>
            </w:pPr>
            <w:r w:rsidRPr="003F1C98">
              <w:rPr>
                <w:rFonts w:cstheme="minorHAnsi"/>
                <w:color w:val="808080" w:themeColor="background1" w:themeShade="80"/>
              </w:rPr>
              <w:t xml:space="preserve">PRIMJEDBE UDRUGE PRIJATELJI ŽIVOTINJA NA POJEDINE ČLANKE ODLUKE O NAČINU I UVJETIMA DRŽANJA KUĆNIH LJUBIMACA </w:t>
            </w:r>
          </w:p>
          <w:p w:rsidR="0086618B" w:rsidRDefault="0086618B" w:rsidP="0086618B">
            <w:pPr>
              <w:jc w:val="both"/>
              <w:rPr>
                <w:rFonts w:cstheme="minorHAnsi"/>
                <w:color w:val="808080" w:themeColor="background1" w:themeShade="80"/>
              </w:rPr>
            </w:pPr>
          </w:p>
          <w:p w:rsidR="0086618B" w:rsidRDefault="0086618B" w:rsidP="0086618B">
            <w:pPr>
              <w:jc w:val="both"/>
              <w:rPr>
                <w:rFonts w:cstheme="minorHAnsi"/>
                <w:color w:val="808080" w:themeColor="background1" w:themeShade="80"/>
              </w:rPr>
            </w:pPr>
            <w:r w:rsidRPr="003F1C98">
              <w:rPr>
                <w:rFonts w:cstheme="minorHAnsi"/>
                <w:color w:val="808080" w:themeColor="background1" w:themeShade="80"/>
              </w:rPr>
              <w:t xml:space="preserve">Članak 3. Zabranjeno je: 5.trajno i samostalno držanje kućnih ljubimaca na adresi različitoj od prebivališta ili boravišta posjednika, osim u slučaju kada se radi o lovačkim psima i radnim psima koji čuvaju neki objekt ili imovinu, a posjednik im je dužan osigurati svakodnevni nadzor, </w:t>
            </w:r>
          </w:p>
          <w:p w:rsidR="0086618B" w:rsidRDefault="0086618B" w:rsidP="0086618B">
            <w:pPr>
              <w:jc w:val="both"/>
              <w:rPr>
                <w:rFonts w:cstheme="minorHAnsi"/>
                <w:color w:val="808080" w:themeColor="background1" w:themeShade="80"/>
              </w:rPr>
            </w:pPr>
          </w:p>
          <w:p w:rsidR="0086618B" w:rsidRDefault="0086618B" w:rsidP="0086618B">
            <w:pPr>
              <w:jc w:val="both"/>
              <w:rPr>
                <w:rFonts w:cstheme="minorHAnsi"/>
                <w:color w:val="808080" w:themeColor="background1" w:themeShade="80"/>
              </w:rPr>
            </w:pPr>
            <w:r w:rsidRPr="003F1C98">
              <w:rPr>
                <w:rFonts w:cstheme="minorHAnsi"/>
                <w:color w:val="808080" w:themeColor="background1" w:themeShade="80"/>
              </w:rPr>
              <w:t xml:space="preserve">Prijedlog članka: 5. trajno i samostalno držanje kućnih ljubimaca na adresi različitoj od prebivališta ili boravišta posjednika, osim u slučaju kada se radi o radnim psima koji čuvaju neki objekt ili imovinu, a posjednik im je dužan osigurati svakodnevni nadzor </w:t>
            </w:r>
          </w:p>
          <w:p w:rsidR="0086618B" w:rsidRDefault="0086618B" w:rsidP="0086618B">
            <w:pPr>
              <w:jc w:val="both"/>
              <w:rPr>
                <w:rFonts w:cstheme="minorHAnsi"/>
                <w:color w:val="808080" w:themeColor="background1" w:themeShade="80"/>
              </w:rPr>
            </w:pPr>
          </w:p>
          <w:p w:rsidR="0086618B" w:rsidRDefault="0086618B" w:rsidP="0086618B">
            <w:pPr>
              <w:jc w:val="both"/>
              <w:rPr>
                <w:rFonts w:cstheme="minorHAnsi"/>
                <w:color w:val="808080" w:themeColor="background1" w:themeShade="80"/>
              </w:rPr>
            </w:pPr>
            <w:r w:rsidRPr="003F1C98">
              <w:rPr>
                <w:rFonts w:cstheme="minorHAnsi"/>
                <w:color w:val="808080" w:themeColor="background1" w:themeShade="80"/>
              </w:rPr>
              <w:t xml:space="preserve">OBRAZLOŽENJE: Psi koji se drže u svrhu čuvanja objekta su, u smislu Zakona o zaštiti životinja radni psi i kao takvi, mogu se držati dislocirani u svrhu čuvanja objekta. Zakon o zaštiti životinja u čl. 4. st. 1. </w:t>
            </w:r>
            <w:proofErr w:type="spellStart"/>
            <w:r w:rsidRPr="003F1C98">
              <w:rPr>
                <w:rFonts w:cstheme="minorHAnsi"/>
                <w:color w:val="808080" w:themeColor="background1" w:themeShade="80"/>
              </w:rPr>
              <w:t>tč</w:t>
            </w:r>
            <w:proofErr w:type="spellEnd"/>
            <w:r w:rsidRPr="003F1C98">
              <w:rPr>
                <w:rFonts w:cstheme="minorHAnsi"/>
                <w:color w:val="808080" w:themeColor="background1" w:themeShade="80"/>
              </w:rPr>
              <w:t xml:space="preserve">. 28. navodi kao radne pse: „radne životinje su psi koji služe kao tjelesni čuvari i čuvari imovine, psi vodiči slijepih i oni koji služe za pomoć, psi tragači i psi koji služe obavljanju drugih poslova…“ Kako lov nije posao, niti se može podvesti pod posao, nego hobi, lovački psi u smislu Zakona o zaštiti životinja, nisu radni psi i stoga je držanje dislociranih u vrijeme dok se ne koriste u lovu bilo bi u suprotnosti s Zakonom o zaštiti životinja. Posebno stoga što razdoblja kada se psi ne koriste u lovu mogu trajati izuzetno dugo (npr. lovostaj) i držanje životinje cijelo to vrijeme dislociranom bilo </w:t>
            </w:r>
            <w:r w:rsidRPr="003F1C98">
              <w:rPr>
                <w:rFonts w:cstheme="minorHAnsi"/>
                <w:color w:val="808080" w:themeColor="background1" w:themeShade="80"/>
              </w:rPr>
              <w:lastRenderedPageBreak/>
              <w:t xml:space="preserve">bi u suprotnosti s odredbama o dobrobiti životinja. Često se događa da lovački psi budu smješteni kilometrima daleko od posjednika (vlasnika) i nije im omogućena svakodnevna njega u skladu s njihovim potrebama hrane i kretanja što je u suprotnosti s čl. 51. st. 4. Zakona o zaštiti životinja, stoga bi propisivanje takve odredbe u Odlukom o načinu i uvjetima držanja kućnih ljubimaca, predstavljalo kršenje Zakona o zaštiti životinja. </w:t>
            </w:r>
          </w:p>
          <w:p w:rsidR="0086618B" w:rsidRDefault="0086618B" w:rsidP="0086618B">
            <w:pPr>
              <w:jc w:val="both"/>
              <w:rPr>
                <w:rFonts w:cstheme="minorHAnsi"/>
                <w:color w:val="808080" w:themeColor="background1" w:themeShade="80"/>
              </w:rPr>
            </w:pPr>
          </w:p>
          <w:p w:rsidR="00580874" w:rsidRDefault="0086618B" w:rsidP="0086618B">
            <w:pPr>
              <w:jc w:val="both"/>
              <w:rPr>
                <w:rFonts w:cstheme="minorHAnsi"/>
                <w:color w:val="808080" w:themeColor="background1" w:themeShade="80"/>
              </w:rPr>
            </w:pPr>
            <w:r w:rsidRPr="003F1C98">
              <w:rPr>
                <w:rFonts w:cstheme="minorHAnsi"/>
                <w:color w:val="808080" w:themeColor="background1" w:themeShade="80"/>
              </w:rPr>
              <w:t xml:space="preserve">Članak 17. Posjednik je dužan držati pod kontrolom razmnožavanje svojih kućnih ljubimaca i spriječiti svako njihovo neregistrirano razmnožavanje. </w:t>
            </w:r>
          </w:p>
          <w:p w:rsidR="00580874" w:rsidRDefault="00580874" w:rsidP="0086618B">
            <w:pPr>
              <w:jc w:val="both"/>
              <w:rPr>
                <w:rFonts w:cstheme="minorHAnsi"/>
                <w:color w:val="808080" w:themeColor="background1" w:themeShade="80"/>
              </w:rPr>
            </w:pPr>
          </w:p>
          <w:p w:rsidR="00580874" w:rsidRDefault="0086618B" w:rsidP="0086618B">
            <w:pPr>
              <w:jc w:val="both"/>
              <w:rPr>
                <w:rFonts w:cstheme="minorHAnsi"/>
                <w:color w:val="808080" w:themeColor="background1" w:themeShade="80"/>
              </w:rPr>
            </w:pPr>
            <w:r w:rsidRPr="003F1C98">
              <w:rPr>
                <w:rFonts w:cstheme="minorHAnsi"/>
                <w:color w:val="808080" w:themeColor="background1" w:themeShade="80"/>
              </w:rPr>
              <w:t xml:space="preserve">Prijedlog članka: Na području grada Makarske propisuje se trajna sterilizacija kao obvezan način kontrole razmnožavanja pasa i mačaka osim u slučajevima kada je: </w:t>
            </w:r>
          </w:p>
          <w:p w:rsidR="00580874" w:rsidRDefault="0086618B" w:rsidP="0086618B">
            <w:pPr>
              <w:jc w:val="both"/>
              <w:rPr>
                <w:rFonts w:cstheme="minorHAnsi"/>
                <w:color w:val="808080" w:themeColor="background1" w:themeShade="80"/>
              </w:rPr>
            </w:pPr>
            <w:r w:rsidRPr="003F1C98">
              <w:rPr>
                <w:rFonts w:cstheme="minorHAnsi"/>
                <w:color w:val="808080" w:themeColor="background1" w:themeShade="80"/>
              </w:rPr>
              <w:t xml:space="preserve">1. posjednik uzgajivač kućnih ljubimaca te ima rješenje o registraciji uzgoja od nadležnog tijela, </w:t>
            </w:r>
          </w:p>
          <w:p w:rsidR="00580874" w:rsidRDefault="0086618B" w:rsidP="0086618B">
            <w:pPr>
              <w:jc w:val="both"/>
              <w:rPr>
                <w:rFonts w:cstheme="minorHAnsi"/>
                <w:color w:val="808080" w:themeColor="background1" w:themeShade="80"/>
              </w:rPr>
            </w:pPr>
            <w:r w:rsidRPr="003F1C98">
              <w:rPr>
                <w:rFonts w:cstheme="minorHAnsi"/>
                <w:color w:val="808080" w:themeColor="background1" w:themeShade="80"/>
              </w:rPr>
              <w:t xml:space="preserve">2. posjednik kućnog ljubimca od gradskog upravnog tijela nadležnog za zaštitu životinja dobio suglasnost za drugi način kontrole razmnožavanja kućnih ljubimaca </w:t>
            </w:r>
          </w:p>
          <w:p w:rsidR="00580874" w:rsidRDefault="00580874" w:rsidP="0086618B">
            <w:pPr>
              <w:jc w:val="both"/>
              <w:rPr>
                <w:rFonts w:cstheme="minorHAnsi"/>
                <w:color w:val="808080" w:themeColor="background1" w:themeShade="80"/>
              </w:rPr>
            </w:pPr>
          </w:p>
          <w:p w:rsidR="00580874" w:rsidRDefault="0086618B" w:rsidP="0086618B">
            <w:pPr>
              <w:jc w:val="both"/>
              <w:rPr>
                <w:rFonts w:cstheme="minorHAnsi"/>
                <w:color w:val="808080" w:themeColor="background1" w:themeShade="80"/>
              </w:rPr>
            </w:pPr>
            <w:r w:rsidRPr="003F1C98">
              <w:rPr>
                <w:rFonts w:cstheme="minorHAnsi"/>
                <w:color w:val="808080" w:themeColor="background1" w:themeShade="80"/>
              </w:rPr>
              <w:t xml:space="preserve">OBRAZLOŽENJE: Rješenje problema nekontroliranog razmnožavanja pasa i mačaka može se riješiti jedino propisivanjem trajne sterilizacije općim aktom na području jedinice lokalne samouprave. </w:t>
            </w:r>
          </w:p>
          <w:p w:rsidR="00580874" w:rsidRDefault="0086618B" w:rsidP="0086618B">
            <w:pPr>
              <w:jc w:val="both"/>
              <w:rPr>
                <w:rFonts w:cstheme="minorHAnsi"/>
                <w:color w:val="808080" w:themeColor="background1" w:themeShade="80"/>
              </w:rPr>
            </w:pPr>
            <w:r w:rsidRPr="003F1C98">
              <w:rPr>
                <w:rFonts w:cstheme="minorHAnsi"/>
                <w:color w:val="808080" w:themeColor="background1" w:themeShade="80"/>
              </w:rPr>
              <w:t xml:space="preserve">Odredba o kontroli razmnožavanja kakva stoji u Prijedlogu odluke je istovjetna članku Zakona o zaštiti životinja kakav je na snazi još od 2006. godine, međutim, prepuštanje kontrole razmnožavanja vlastitih pasa i mačaka svakom vlasniku dovelo je do toga da se danas jedinice lokalne samouprave suočavaju s ogromnim brojem napuštenih životinja koje moraju zbrinjavati o vlastitom trošku. S obzirom da se razmnožavanje i posljedično napuštanje pasa i mačaka teško kontrolira od strane veterinarske inspekcije i komunalnih redara, jedini način da jedinice lokalne samouprave kontroliraju razmnožavanje pasa i mačaka je da kroz Odluku o </w:t>
            </w:r>
            <w:r w:rsidRPr="003F1C98">
              <w:rPr>
                <w:rFonts w:cstheme="minorHAnsi"/>
                <w:color w:val="808080" w:themeColor="background1" w:themeShade="80"/>
              </w:rPr>
              <w:lastRenderedPageBreak/>
              <w:t xml:space="preserve">načinu i uvjetima držanja kućnih ljubimaca propišu obveznu trajnu sterilizaciju. S obzirom da su cjelokupni financijski izdaci koji se moraju osigurati za zbrinjavanje napuštenih životinja isključivo teret proračuna jedinica lokalne samouprave sukladno Zakonu, jedini logičan način da se osigura kontrola razmnožavanje je propisivanje obvezne trajne sterilizacije za pse i mačke uz propisane izuzetke. </w:t>
            </w:r>
          </w:p>
          <w:p w:rsidR="00580874" w:rsidRDefault="00580874" w:rsidP="0086618B">
            <w:pPr>
              <w:jc w:val="both"/>
              <w:rPr>
                <w:rFonts w:cstheme="minorHAnsi"/>
                <w:color w:val="808080" w:themeColor="background1" w:themeShade="80"/>
              </w:rPr>
            </w:pPr>
          </w:p>
          <w:p w:rsidR="0086618B" w:rsidRPr="00FA3FCC" w:rsidRDefault="0086618B" w:rsidP="0086618B">
            <w:pPr>
              <w:jc w:val="both"/>
              <w:rPr>
                <w:rFonts w:cstheme="minorHAnsi"/>
                <w:color w:val="808080" w:themeColor="background1" w:themeShade="80"/>
              </w:rPr>
            </w:pPr>
            <w:r w:rsidRPr="003F1C98">
              <w:rPr>
                <w:rFonts w:cstheme="minorHAnsi"/>
                <w:color w:val="808080" w:themeColor="background1" w:themeShade="80"/>
              </w:rPr>
              <w:t xml:space="preserve">Prijedloge sastavila: Ivana </w:t>
            </w:r>
            <w:proofErr w:type="spellStart"/>
            <w:r w:rsidRPr="003F1C98">
              <w:rPr>
                <w:rFonts w:cstheme="minorHAnsi"/>
                <w:color w:val="808080" w:themeColor="background1" w:themeShade="80"/>
              </w:rPr>
              <w:t>Lunka</w:t>
            </w:r>
            <w:proofErr w:type="spellEnd"/>
            <w:r w:rsidRPr="003F1C98">
              <w:rPr>
                <w:rFonts w:cstheme="minorHAnsi"/>
                <w:color w:val="808080" w:themeColor="background1" w:themeShade="80"/>
              </w:rPr>
              <w:t xml:space="preserve">, mag. </w:t>
            </w:r>
            <w:proofErr w:type="spellStart"/>
            <w:r w:rsidRPr="003F1C98">
              <w:rPr>
                <w:rFonts w:cstheme="minorHAnsi"/>
                <w:color w:val="808080" w:themeColor="background1" w:themeShade="80"/>
              </w:rPr>
              <w:t>iur</w:t>
            </w:r>
            <w:proofErr w:type="spellEnd"/>
            <w:r w:rsidRPr="003F1C98">
              <w:rPr>
                <w:rFonts w:cstheme="minorHAnsi"/>
                <w:color w:val="808080" w:themeColor="background1" w:themeShade="80"/>
              </w:rPr>
              <w:t xml:space="preserve">. Prijatelji životinja </w:t>
            </w:r>
            <w:proofErr w:type="spellStart"/>
            <w:r w:rsidRPr="003F1C98">
              <w:rPr>
                <w:rFonts w:cstheme="minorHAnsi"/>
                <w:color w:val="808080" w:themeColor="background1" w:themeShade="80"/>
              </w:rPr>
              <w:t>Jurišićeva</w:t>
            </w:r>
            <w:proofErr w:type="spellEnd"/>
            <w:r w:rsidRPr="003F1C98">
              <w:rPr>
                <w:rFonts w:cstheme="minorHAnsi"/>
                <w:color w:val="808080" w:themeColor="background1" w:themeShade="80"/>
              </w:rPr>
              <w:t xml:space="preserve"> 25 10 000 Zagreb</w:t>
            </w:r>
          </w:p>
        </w:tc>
        <w:tc>
          <w:tcPr>
            <w:tcW w:w="1276" w:type="dxa"/>
          </w:tcPr>
          <w:p w:rsidR="0086618B" w:rsidRPr="00545616" w:rsidRDefault="0086618B" w:rsidP="0086618B">
            <w:pPr>
              <w:rPr>
                <w:rFonts w:cstheme="minorHAnsi"/>
                <w:color w:val="808080" w:themeColor="background1" w:themeShade="80"/>
              </w:rPr>
            </w:pPr>
            <w:r w:rsidRPr="003F1C98">
              <w:rPr>
                <w:rFonts w:cstheme="minorHAnsi"/>
                <w:color w:val="808080" w:themeColor="background1" w:themeShade="80"/>
              </w:rPr>
              <w:lastRenderedPageBreak/>
              <w:t>26.6.2019. 8:50</w:t>
            </w:r>
          </w:p>
        </w:tc>
        <w:tc>
          <w:tcPr>
            <w:tcW w:w="1418" w:type="dxa"/>
          </w:tcPr>
          <w:p w:rsidR="0086618B" w:rsidRPr="008C3390" w:rsidRDefault="0086618B" w:rsidP="008C3390">
            <w:pPr>
              <w:jc w:val="both"/>
              <w:rPr>
                <w:rFonts w:ascii="Arial" w:hAnsi="Arial" w:cs="Arial"/>
                <w:color w:val="FF0000"/>
                <w:sz w:val="20"/>
                <w:szCs w:val="20"/>
              </w:rPr>
            </w:pPr>
            <w:r w:rsidRPr="008C3390">
              <w:rPr>
                <w:rFonts w:ascii="Arial" w:hAnsi="Arial" w:cs="Arial"/>
                <w:color w:val="FF0000"/>
                <w:sz w:val="20"/>
                <w:szCs w:val="20"/>
              </w:rPr>
              <w:t>-Odbijen</w:t>
            </w:r>
          </w:p>
          <w:p w:rsidR="0086618B" w:rsidRPr="008C3390" w:rsidRDefault="0086618B" w:rsidP="008C3390">
            <w:pPr>
              <w:jc w:val="both"/>
              <w:rPr>
                <w:rFonts w:ascii="Arial" w:hAnsi="Arial" w:cs="Arial"/>
                <w:color w:val="808080" w:themeColor="background1" w:themeShade="80"/>
                <w:sz w:val="20"/>
                <w:szCs w:val="20"/>
              </w:rPr>
            </w:pPr>
          </w:p>
          <w:p w:rsidR="0086618B" w:rsidRPr="008C3390" w:rsidRDefault="0086618B" w:rsidP="008C3390">
            <w:pPr>
              <w:jc w:val="both"/>
              <w:rPr>
                <w:rFonts w:ascii="Arial" w:hAnsi="Arial" w:cs="Arial"/>
                <w:color w:val="808080" w:themeColor="background1" w:themeShade="80"/>
                <w:sz w:val="20"/>
                <w:szCs w:val="20"/>
              </w:rPr>
            </w:pPr>
          </w:p>
          <w:p w:rsidR="0086618B" w:rsidRPr="008C3390" w:rsidRDefault="0086618B" w:rsidP="008C3390">
            <w:pPr>
              <w:jc w:val="both"/>
              <w:rPr>
                <w:rFonts w:ascii="Arial" w:hAnsi="Arial" w:cs="Arial"/>
                <w:color w:val="808080" w:themeColor="background1" w:themeShade="80"/>
                <w:sz w:val="20"/>
                <w:szCs w:val="20"/>
              </w:rPr>
            </w:pPr>
          </w:p>
          <w:p w:rsidR="0086618B" w:rsidRPr="008C3390" w:rsidRDefault="0086618B" w:rsidP="008C3390">
            <w:pPr>
              <w:jc w:val="both"/>
              <w:rPr>
                <w:rFonts w:ascii="Arial" w:hAnsi="Arial" w:cs="Arial"/>
                <w:color w:val="808080" w:themeColor="background1" w:themeShade="80"/>
                <w:sz w:val="20"/>
                <w:szCs w:val="20"/>
              </w:rPr>
            </w:pPr>
          </w:p>
          <w:p w:rsidR="0086618B" w:rsidRPr="008C3390" w:rsidRDefault="0086618B" w:rsidP="008C3390">
            <w:pPr>
              <w:jc w:val="both"/>
              <w:rPr>
                <w:rFonts w:ascii="Arial" w:hAnsi="Arial" w:cs="Arial"/>
                <w:color w:val="808080" w:themeColor="background1" w:themeShade="80"/>
                <w:sz w:val="20"/>
                <w:szCs w:val="20"/>
              </w:rPr>
            </w:pPr>
          </w:p>
          <w:p w:rsidR="0086618B" w:rsidRPr="008C3390" w:rsidRDefault="0086618B" w:rsidP="008C3390">
            <w:pPr>
              <w:jc w:val="both"/>
              <w:rPr>
                <w:rFonts w:ascii="Arial" w:hAnsi="Arial" w:cs="Arial"/>
                <w:color w:val="808080" w:themeColor="background1" w:themeShade="80"/>
                <w:sz w:val="20"/>
                <w:szCs w:val="20"/>
              </w:rPr>
            </w:pPr>
          </w:p>
          <w:p w:rsidR="0086618B" w:rsidRPr="008C3390" w:rsidRDefault="0086618B" w:rsidP="008C3390">
            <w:pPr>
              <w:jc w:val="both"/>
              <w:rPr>
                <w:rFonts w:ascii="Arial" w:hAnsi="Arial" w:cs="Arial"/>
                <w:color w:val="808080" w:themeColor="background1" w:themeShade="80"/>
                <w:sz w:val="20"/>
                <w:szCs w:val="20"/>
              </w:rPr>
            </w:pPr>
          </w:p>
          <w:p w:rsidR="0086618B" w:rsidRPr="008C3390" w:rsidRDefault="0086618B" w:rsidP="008C3390">
            <w:pPr>
              <w:jc w:val="both"/>
              <w:rPr>
                <w:rFonts w:ascii="Arial" w:hAnsi="Arial" w:cs="Arial"/>
                <w:color w:val="808080" w:themeColor="background1" w:themeShade="80"/>
                <w:sz w:val="20"/>
                <w:szCs w:val="20"/>
              </w:rPr>
            </w:pPr>
          </w:p>
          <w:p w:rsidR="0086618B" w:rsidRPr="008C3390" w:rsidRDefault="0086618B" w:rsidP="008C3390">
            <w:pPr>
              <w:jc w:val="both"/>
              <w:rPr>
                <w:rFonts w:ascii="Arial" w:hAnsi="Arial" w:cs="Arial"/>
                <w:color w:val="808080" w:themeColor="background1" w:themeShade="80"/>
                <w:sz w:val="20"/>
                <w:szCs w:val="20"/>
              </w:rPr>
            </w:pPr>
          </w:p>
          <w:p w:rsidR="0086618B" w:rsidRPr="008C3390" w:rsidRDefault="0086618B" w:rsidP="008C3390">
            <w:pPr>
              <w:jc w:val="both"/>
              <w:rPr>
                <w:rFonts w:ascii="Arial" w:hAnsi="Arial" w:cs="Arial"/>
                <w:color w:val="808080" w:themeColor="background1" w:themeShade="80"/>
                <w:sz w:val="20"/>
                <w:szCs w:val="20"/>
              </w:rPr>
            </w:pPr>
          </w:p>
          <w:p w:rsidR="0086618B" w:rsidRPr="008C3390" w:rsidRDefault="0086618B" w:rsidP="008C3390">
            <w:pPr>
              <w:jc w:val="both"/>
              <w:rPr>
                <w:rFonts w:ascii="Arial" w:hAnsi="Arial" w:cs="Arial"/>
                <w:color w:val="808080" w:themeColor="background1" w:themeShade="80"/>
                <w:sz w:val="20"/>
                <w:szCs w:val="20"/>
              </w:rPr>
            </w:pPr>
          </w:p>
          <w:p w:rsidR="0086618B" w:rsidRPr="008C3390" w:rsidRDefault="0086618B" w:rsidP="008C3390">
            <w:pPr>
              <w:jc w:val="both"/>
              <w:rPr>
                <w:rFonts w:ascii="Arial" w:hAnsi="Arial" w:cs="Arial"/>
                <w:color w:val="808080" w:themeColor="background1" w:themeShade="80"/>
                <w:sz w:val="20"/>
                <w:szCs w:val="20"/>
              </w:rPr>
            </w:pPr>
          </w:p>
          <w:p w:rsidR="0086618B" w:rsidRPr="008C3390" w:rsidRDefault="0086618B" w:rsidP="008C3390">
            <w:pPr>
              <w:jc w:val="both"/>
              <w:rPr>
                <w:rFonts w:ascii="Arial" w:hAnsi="Arial" w:cs="Arial"/>
                <w:color w:val="808080" w:themeColor="background1" w:themeShade="80"/>
                <w:sz w:val="20"/>
                <w:szCs w:val="20"/>
              </w:rPr>
            </w:pPr>
          </w:p>
          <w:p w:rsidR="0086618B" w:rsidRPr="008C3390" w:rsidRDefault="0086618B" w:rsidP="008C3390">
            <w:pPr>
              <w:jc w:val="both"/>
              <w:rPr>
                <w:rFonts w:ascii="Arial" w:hAnsi="Arial" w:cs="Arial"/>
                <w:color w:val="808080" w:themeColor="background1" w:themeShade="80"/>
                <w:sz w:val="20"/>
                <w:szCs w:val="20"/>
              </w:rPr>
            </w:pPr>
          </w:p>
          <w:p w:rsidR="0086618B" w:rsidRPr="008C3390" w:rsidRDefault="0086618B" w:rsidP="008C3390">
            <w:pPr>
              <w:jc w:val="both"/>
              <w:rPr>
                <w:rFonts w:ascii="Arial" w:hAnsi="Arial" w:cs="Arial"/>
                <w:color w:val="808080" w:themeColor="background1" w:themeShade="80"/>
                <w:sz w:val="20"/>
                <w:szCs w:val="20"/>
              </w:rPr>
            </w:pPr>
          </w:p>
          <w:p w:rsidR="0086618B" w:rsidRPr="008C3390" w:rsidRDefault="0086618B" w:rsidP="008C3390">
            <w:pPr>
              <w:jc w:val="both"/>
              <w:rPr>
                <w:rFonts w:ascii="Arial" w:hAnsi="Arial" w:cs="Arial"/>
                <w:color w:val="808080" w:themeColor="background1" w:themeShade="80"/>
                <w:sz w:val="20"/>
                <w:szCs w:val="20"/>
              </w:rPr>
            </w:pPr>
          </w:p>
          <w:p w:rsidR="0086618B" w:rsidRPr="008C3390" w:rsidRDefault="0086618B" w:rsidP="008C3390">
            <w:pPr>
              <w:jc w:val="both"/>
              <w:rPr>
                <w:rFonts w:ascii="Arial" w:hAnsi="Arial" w:cs="Arial"/>
                <w:color w:val="808080" w:themeColor="background1" w:themeShade="80"/>
                <w:sz w:val="20"/>
                <w:szCs w:val="20"/>
              </w:rPr>
            </w:pPr>
          </w:p>
          <w:p w:rsidR="0086618B" w:rsidRPr="008C3390" w:rsidRDefault="0086618B" w:rsidP="008C3390">
            <w:pPr>
              <w:jc w:val="both"/>
              <w:rPr>
                <w:rFonts w:ascii="Arial" w:hAnsi="Arial" w:cs="Arial"/>
                <w:color w:val="808080" w:themeColor="background1" w:themeShade="80"/>
                <w:sz w:val="20"/>
                <w:szCs w:val="20"/>
              </w:rPr>
            </w:pPr>
          </w:p>
          <w:p w:rsidR="0086618B" w:rsidRPr="008C3390" w:rsidRDefault="0086618B" w:rsidP="008C3390">
            <w:pPr>
              <w:jc w:val="both"/>
              <w:rPr>
                <w:rFonts w:ascii="Arial" w:hAnsi="Arial" w:cs="Arial"/>
                <w:color w:val="808080" w:themeColor="background1" w:themeShade="80"/>
                <w:sz w:val="20"/>
                <w:szCs w:val="20"/>
              </w:rPr>
            </w:pPr>
          </w:p>
          <w:p w:rsidR="0086618B" w:rsidRPr="008C3390" w:rsidRDefault="0086618B" w:rsidP="008C3390">
            <w:pPr>
              <w:jc w:val="both"/>
              <w:rPr>
                <w:rFonts w:ascii="Arial" w:hAnsi="Arial" w:cs="Arial"/>
                <w:color w:val="808080" w:themeColor="background1" w:themeShade="80"/>
                <w:sz w:val="20"/>
                <w:szCs w:val="20"/>
              </w:rPr>
            </w:pPr>
          </w:p>
          <w:p w:rsidR="0086618B" w:rsidRPr="008C3390" w:rsidRDefault="0086618B" w:rsidP="008C3390">
            <w:pPr>
              <w:jc w:val="both"/>
              <w:rPr>
                <w:rFonts w:ascii="Arial" w:hAnsi="Arial" w:cs="Arial"/>
                <w:color w:val="808080" w:themeColor="background1" w:themeShade="80"/>
                <w:sz w:val="20"/>
                <w:szCs w:val="20"/>
              </w:rPr>
            </w:pPr>
          </w:p>
          <w:p w:rsidR="0086618B" w:rsidRPr="008C3390" w:rsidRDefault="0086618B" w:rsidP="008C3390">
            <w:pPr>
              <w:jc w:val="both"/>
              <w:rPr>
                <w:rFonts w:ascii="Arial" w:hAnsi="Arial" w:cs="Arial"/>
                <w:color w:val="808080" w:themeColor="background1" w:themeShade="80"/>
                <w:sz w:val="20"/>
                <w:szCs w:val="20"/>
              </w:rPr>
            </w:pPr>
          </w:p>
          <w:p w:rsidR="0086618B" w:rsidRPr="008C3390" w:rsidRDefault="0086618B" w:rsidP="008C3390">
            <w:pPr>
              <w:jc w:val="both"/>
              <w:rPr>
                <w:rFonts w:ascii="Arial" w:hAnsi="Arial" w:cs="Arial"/>
                <w:color w:val="808080" w:themeColor="background1" w:themeShade="80"/>
                <w:sz w:val="20"/>
                <w:szCs w:val="20"/>
              </w:rPr>
            </w:pPr>
          </w:p>
          <w:p w:rsidR="0086618B" w:rsidRPr="008C3390" w:rsidRDefault="0086618B" w:rsidP="008C3390">
            <w:pPr>
              <w:jc w:val="both"/>
              <w:rPr>
                <w:rFonts w:ascii="Arial" w:hAnsi="Arial" w:cs="Arial"/>
                <w:color w:val="808080" w:themeColor="background1" w:themeShade="80"/>
                <w:sz w:val="20"/>
                <w:szCs w:val="20"/>
              </w:rPr>
            </w:pPr>
          </w:p>
          <w:p w:rsidR="0086618B" w:rsidRPr="008C3390" w:rsidRDefault="0086618B" w:rsidP="008C3390">
            <w:pPr>
              <w:jc w:val="both"/>
              <w:rPr>
                <w:rFonts w:ascii="Arial" w:hAnsi="Arial" w:cs="Arial"/>
                <w:color w:val="808080" w:themeColor="background1" w:themeShade="80"/>
                <w:sz w:val="20"/>
                <w:szCs w:val="20"/>
              </w:rPr>
            </w:pPr>
          </w:p>
          <w:p w:rsidR="0086618B" w:rsidRPr="008C3390" w:rsidRDefault="0086618B" w:rsidP="008C3390">
            <w:pPr>
              <w:jc w:val="both"/>
              <w:rPr>
                <w:rFonts w:ascii="Arial" w:hAnsi="Arial" w:cs="Arial"/>
                <w:color w:val="808080" w:themeColor="background1" w:themeShade="80"/>
                <w:sz w:val="20"/>
                <w:szCs w:val="20"/>
              </w:rPr>
            </w:pPr>
          </w:p>
          <w:p w:rsidR="0086618B" w:rsidRPr="008C3390" w:rsidRDefault="0086618B" w:rsidP="008C3390">
            <w:pPr>
              <w:jc w:val="both"/>
              <w:rPr>
                <w:rFonts w:ascii="Arial" w:hAnsi="Arial" w:cs="Arial"/>
                <w:color w:val="808080" w:themeColor="background1" w:themeShade="80"/>
                <w:sz w:val="20"/>
                <w:szCs w:val="20"/>
              </w:rPr>
            </w:pPr>
          </w:p>
          <w:p w:rsidR="0086618B" w:rsidRPr="008C3390" w:rsidRDefault="0086618B" w:rsidP="008C3390">
            <w:pPr>
              <w:jc w:val="both"/>
              <w:rPr>
                <w:rFonts w:ascii="Arial" w:hAnsi="Arial" w:cs="Arial"/>
                <w:color w:val="808080" w:themeColor="background1" w:themeShade="80"/>
                <w:sz w:val="20"/>
                <w:szCs w:val="20"/>
              </w:rPr>
            </w:pPr>
          </w:p>
          <w:p w:rsidR="0086618B" w:rsidRPr="008C3390" w:rsidRDefault="0086618B" w:rsidP="008C3390">
            <w:pPr>
              <w:jc w:val="both"/>
              <w:rPr>
                <w:rFonts w:ascii="Arial" w:hAnsi="Arial" w:cs="Arial"/>
                <w:color w:val="808080" w:themeColor="background1" w:themeShade="80"/>
                <w:sz w:val="20"/>
                <w:szCs w:val="20"/>
              </w:rPr>
            </w:pPr>
          </w:p>
          <w:p w:rsidR="0086618B" w:rsidRPr="008C3390" w:rsidRDefault="0086618B" w:rsidP="008C3390">
            <w:pPr>
              <w:jc w:val="both"/>
              <w:rPr>
                <w:rFonts w:ascii="Arial" w:hAnsi="Arial" w:cs="Arial"/>
                <w:color w:val="808080" w:themeColor="background1" w:themeShade="80"/>
                <w:sz w:val="20"/>
                <w:szCs w:val="20"/>
              </w:rPr>
            </w:pPr>
          </w:p>
          <w:p w:rsidR="0086618B" w:rsidRPr="008C3390" w:rsidRDefault="0086618B" w:rsidP="008C3390">
            <w:pPr>
              <w:jc w:val="both"/>
              <w:rPr>
                <w:rFonts w:ascii="Arial" w:hAnsi="Arial" w:cs="Arial"/>
                <w:color w:val="808080" w:themeColor="background1" w:themeShade="80"/>
                <w:sz w:val="20"/>
                <w:szCs w:val="20"/>
              </w:rPr>
            </w:pPr>
          </w:p>
          <w:p w:rsidR="0086618B" w:rsidRPr="008C3390" w:rsidRDefault="0086618B" w:rsidP="008C3390">
            <w:pPr>
              <w:jc w:val="both"/>
              <w:rPr>
                <w:rFonts w:ascii="Arial" w:hAnsi="Arial" w:cs="Arial"/>
                <w:color w:val="808080" w:themeColor="background1" w:themeShade="80"/>
                <w:sz w:val="20"/>
                <w:szCs w:val="20"/>
              </w:rPr>
            </w:pPr>
          </w:p>
          <w:p w:rsidR="0086618B" w:rsidRPr="008C3390" w:rsidRDefault="0086618B" w:rsidP="008C3390">
            <w:pPr>
              <w:jc w:val="both"/>
              <w:rPr>
                <w:rFonts w:ascii="Arial" w:hAnsi="Arial" w:cs="Arial"/>
                <w:color w:val="808080" w:themeColor="background1" w:themeShade="80"/>
                <w:sz w:val="20"/>
                <w:szCs w:val="20"/>
              </w:rPr>
            </w:pPr>
          </w:p>
          <w:p w:rsidR="0086618B" w:rsidRPr="008C3390" w:rsidRDefault="0086618B" w:rsidP="008C3390">
            <w:pPr>
              <w:jc w:val="both"/>
              <w:rPr>
                <w:rFonts w:ascii="Arial" w:hAnsi="Arial" w:cs="Arial"/>
                <w:color w:val="808080" w:themeColor="background1" w:themeShade="80"/>
                <w:sz w:val="20"/>
                <w:szCs w:val="20"/>
              </w:rPr>
            </w:pPr>
          </w:p>
          <w:p w:rsidR="002D613D" w:rsidRDefault="002D613D" w:rsidP="008C3390">
            <w:pPr>
              <w:jc w:val="both"/>
              <w:rPr>
                <w:rFonts w:ascii="Arial" w:hAnsi="Arial" w:cs="Arial"/>
                <w:color w:val="FF0000"/>
                <w:sz w:val="20"/>
                <w:szCs w:val="20"/>
              </w:rPr>
            </w:pPr>
          </w:p>
          <w:p w:rsidR="002D613D" w:rsidRDefault="002D613D" w:rsidP="008C3390">
            <w:pPr>
              <w:jc w:val="both"/>
              <w:rPr>
                <w:rFonts w:ascii="Arial" w:hAnsi="Arial" w:cs="Arial"/>
                <w:color w:val="FF0000"/>
                <w:sz w:val="20"/>
                <w:szCs w:val="20"/>
              </w:rPr>
            </w:pPr>
          </w:p>
          <w:p w:rsidR="002D613D" w:rsidRDefault="002D613D" w:rsidP="008C3390">
            <w:pPr>
              <w:jc w:val="both"/>
              <w:rPr>
                <w:rFonts w:ascii="Arial" w:hAnsi="Arial" w:cs="Arial"/>
                <w:color w:val="FF0000"/>
                <w:sz w:val="20"/>
                <w:szCs w:val="20"/>
              </w:rPr>
            </w:pPr>
          </w:p>
          <w:p w:rsidR="002D613D" w:rsidRDefault="002D613D" w:rsidP="008C3390">
            <w:pPr>
              <w:jc w:val="both"/>
              <w:rPr>
                <w:rFonts w:ascii="Arial" w:hAnsi="Arial" w:cs="Arial"/>
                <w:color w:val="FF0000"/>
                <w:sz w:val="20"/>
                <w:szCs w:val="20"/>
              </w:rPr>
            </w:pPr>
          </w:p>
          <w:p w:rsidR="0086618B" w:rsidRPr="008C3390" w:rsidRDefault="0086618B" w:rsidP="008C3390">
            <w:pPr>
              <w:jc w:val="both"/>
              <w:rPr>
                <w:rFonts w:ascii="Arial" w:hAnsi="Arial" w:cs="Arial"/>
                <w:color w:val="808080" w:themeColor="background1" w:themeShade="80"/>
                <w:sz w:val="20"/>
                <w:szCs w:val="20"/>
              </w:rPr>
            </w:pPr>
            <w:r w:rsidRPr="008C3390">
              <w:rPr>
                <w:rFonts w:ascii="Arial" w:hAnsi="Arial" w:cs="Arial"/>
                <w:color w:val="FF0000"/>
                <w:sz w:val="20"/>
                <w:szCs w:val="20"/>
              </w:rPr>
              <w:t>- Odbijen</w:t>
            </w:r>
          </w:p>
        </w:tc>
        <w:tc>
          <w:tcPr>
            <w:tcW w:w="5103" w:type="dxa"/>
          </w:tcPr>
          <w:p w:rsidR="000146B0" w:rsidRDefault="0086618B" w:rsidP="008C3390">
            <w:pPr>
              <w:pStyle w:val="Bezproreda"/>
              <w:jc w:val="both"/>
              <w:rPr>
                <w:rFonts w:ascii="Arial" w:hAnsi="Arial" w:cs="Arial"/>
                <w:sz w:val="20"/>
                <w:szCs w:val="20"/>
              </w:rPr>
            </w:pPr>
            <w:r w:rsidRPr="008C3390">
              <w:rPr>
                <w:rFonts w:ascii="Arial" w:hAnsi="Arial" w:cs="Arial"/>
                <w:sz w:val="20"/>
                <w:szCs w:val="20"/>
              </w:rPr>
              <w:lastRenderedPageBreak/>
              <w:t>U odnosu na prijedlog da se iz članka 3. stavak 3. točka 5.</w:t>
            </w:r>
            <w:r w:rsidR="000146B0">
              <w:rPr>
                <w:rFonts w:ascii="Arial" w:hAnsi="Arial" w:cs="Arial"/>
                <w:sz w:val="20"/>
                <w:szCs w:val="20"/>
              </w:rPr>
              <w:t xml:space="preserve"> koja glasi</w:t>
            </w:r>
            <w:r w:rsidRPr="008C3390">
              <w:rPr>
                <w:rFonts w:ascii="Arial" w:hAnsi="Arial" w:cs="Arial"/>
                <w:sz w:val="20"/>
                <w:szCs w:val="20"/>
              </w:rPr>
              <w:t>:</w:t>
            </w:r>
          </w:p>
          <w:p w:rsidR="000146B0" w:rsidRDefault="000146B0" w:rsidP="008C3390">
            <w:pPr>
              <w:pStyle w:val="Bezproreda"/>
              <w:jc w:val="both"/>
              <w:rPr>
                <w:rFonts w:ascii="Arial" w:hAnsi="Arial" w:cs="Arial"/>
                <w:sz w:val="20"/>
                <w:szCs w:val="20"/>
              </w:rPr>
            </w:pPr>
          </w:p>
          <w:p w:rsidR="00A615B2" w:rsidRDefault="0086618B" w:rsidP="008C3390">
            <w:pPr>
              <w:pStyle w:val="Bezproreda"/>
              <w:jc w:val="both"/>
              <w:rPr>
                <w:rFonts w:ascii="Arial" w:hAnsi="Arial" w:cs="Arial"/>
                <w:i/>
                <w:iCs/>
                <w:sz w:val="20"/>
                <w:szCs w:val="20"/>
              </w:rPr>
            </w:pPr>
            <w:r w:rsidRPr="000146B0">
              <w:rPr>
                <w:rFonts w:ascii="Arial" w:hAnsi="Arial" w:cs="Arial"/>
                <w:i/>
                <w:iCs/>
                <w:sz w:val="20"/>
                <w:szCs w:val="20"/>
              </w:rPr>
              <w:t>„</w:t>
            </w:r>
            <w:r w:rsidRPr="000146B0">
              <w:rPr>
                <w:rFonts w:ascii="Arial" w:hAnsi="Arial" w:cs="Arial"/>
                <w:i/>
                <w:iCs/>
                <w:sz w:val="20"/>
                <w:szCs w:val="20"/>
                <w:lang w:eastAsia="hr-HR"/>
              </w:rPr>
              <w:t>trajno i samostalno držanje kućnih ljubimaca na adresi različitoj od prebivališta ili boravišta posjednika, osim u slučaju kada se radi o lovačkim psima i radnim psima koji čuvaju neki objekt ili imovinu, a posjednik im je dužan osigurati svakodnevni nadzor</w:t>
            </w:r>
            <w:r w:rsidRPr="000146B0">
              <w:rPr>
                <w:rFonts w:ascii="Arial" w:hAnsi="Arial" w:cs="Arial"/>
                <w:i/>
                <w:iCs/>
                <w:sz w:val="20"/>
                <w:szCs w:val="20"/>
              </w:rPr>
              <w:t xml:space="preserve">“ </w:t>
            </w:r>
          </w:p>
          <w:p w:rsidR="000146B0" w:rsidRPr="000146B0" w:rsidRDefault="000146B0" w:rsidP="008C3390">
            <w:pPr>
              <w:pStyle w:val="Bezproreda"/>
              <w:jc w:val="both"/>
              <w:rPr>
                <w:rFonts w:ascii="Arial" w:hAnsi="Arial" w:cs="Arial"/>
                <w:i/>
                <w:iCs/>
                <w:sz w:val="20"/>
                <w:szCs w:val="20"/>
              </w:rPr>
            </w:pPr>
          </w:p>
          <w:p w:rsidR="0086618B" w:rsidRPr="008C3390" w:rsidRDefault="0086618B" w:rsidP="008C3390">
            <w:pPr>
              <w:pStyle w:val="Bezproreda"/>
              <w:jc w:val="both"/>
              <w:rPr>
                <w:rFonts w:ascii="Arial" w:hAnsi="Arial" w:cs="Arial"/>
                <w:sz w:val="20"/>
                <w:szCs w:val="20"/>
                <w:lang w:eastAsia="hr-HR"/>
              </w:rPr>
            </w:pPr>
            <w:r w:rsidRPr="008C3390">
              <w:rPr>
                <w:rFonts w:ascii="Arial" w:hAnsi="Arial" w:cs="Arial"/>
                <w:sz w:val="20"/>
                <w:szCs w:val="20"/>
              </w:rPr>
              <w:t>izbaci kategorija lovačkih pasa, s obrazloženjem da isti ne spadaju pod skupinu radnih pasa, napominjemo da iz navedene odredbe niti ne proizlazi da bi lovački psi spadali u skupinu radnih pasa, već su isti uz radne pse koji čuvaju neki objekt ili imovinu</w:t>
            </w:r>
            <w:r w:rsidR="00A615B2">
              <w:rPr>
                <w:rFonts w:ascii="Arial" w:hAnsi="Arial" w:cs="Arial"/>
                <w:sz w:val="20"/>
                <w:szCs w:val="20"/>
              </w:rPr>
              <w:t>,</w:t>
            </w:r>
            <w:r w:rsidRPr="008C3390">
              <w:rPr>
                <w:rFonts w:ascii="Arial" w:hAnsi="Arial" w:cs="Arial"/>
                <w:sz w:val="20"/>
                <w:szCs w:val="20"/>
              </w:rPr>
              <w:t xml:space="preserve"> zasebno navedeni kao posebna kategorija pasa, </w:t>
            </w:r>
            <w:r w:rsidR="00FE5EF7">
              <w:rPr>
                <w:rFonts w:ascii="Arial" w:hAnsi="Arial" w:cs="Arial"/>
                <w:sz w:val="20"/>
                <w:szCs w:val="20"/>
              </w:rPr>
              <w:t>kojima je</w:t>
            </w:r>
            <w:r w:rsidRPr="008C3390">
              <w:rPr>
                <w:rFonts w:ascii="Arial" w:hAnsi="Arial" w:cs="Arial"/>
                <w:sz w:val="20"/>
                <w:szCs w:val="20"/>
              </w:rPr>
              <w:t xml:space="preserve"> </w:t>
            </w:r>
            <w:r w:rsidRPr="008C3390">
              <w:rPr>
                <w:rFonts w:ascii="Arial" w:hAnsi="Arial" w:cs="Arial"/>
                <w:sz w:val="20"/>
                <w:szCs w:val="20"/>
                <w:lang w:eastAsia="hr-HR"/>
              </w:rPr>
              <w:t xml:space="preserve">posjednik im je dužan osigurati svakodnevni nadzor. </w:t>
            </w:r>
          </w:p>
          <w:p w:rsidR="0086618B" w:rsidRPr="008C3390" w:rsidRDefault="0086618B" w:rsidP="008C3390">
            <w:pPr>
              <w:pStyle w:val="Bezproreda"/>
              <w:jc w:val="both"/>
              <w:rPr>
                <w:rFonts w:ascii="Arial" w:hAnsi="Arial" w:cs="Arial"/>
                <w:sz w:val="20"/>
                <w:szCs w:val="20"/>
                <w:lang w:eastAsia="hr-HR"/>
              </w:rPr>
            </w:pPr>
          </w:p>
          <w:p w:rsidR="00580874" w:rsidRDefault="00580874" w:rsidP="008C3390">
            <w:pPr>
              <w:pStyle w:val="Bezproreda"/>
              <w:jc w:val="both"/>
              <w:rPr>
                <w:rFonts w:ascii="Arial" w:hAnsi="Arial" w:cs="Arial"/>
                <w:sz w:val="20"/>
                <w:szCs w:val="20"/>
                <w:lang w:eastAsia="hr-HR"/>
              </w:rPr>
            </w:pPr>
          </w:p>
          <w:p w:rsidR="00A615B2" w:rsidRDefault="00A615B2" w:rsidP="008C3390">
            <w:pPr>
              <w:pStyle w:val="Bezproreda"/>
              <w:jc w:val="both"/>
              <w:rPr>
                <w:rFonts w:ascii="Arial" w:hAnsi="Arial" w:cs="Arial"/>
                <w:sz w:val="20"/>
                <w:szCs w:val="20"/>
                <w:lang w:eastAsia="hr-HR"/>
              </w:rPr>
            </w:pPr>
          </w:p>
          <w:p w:rsidR="00A615B2" w:rsidRDefault="00A615B2" w:rsidP="008C3390">
            <w:pPr>
              <w:pStyle w:val="Bezproreda"/>
              <w:jc w:val="both"/>
              <w:rPr>
                <w:rFonts w:ascii="Arial" w:hAnsi="Arial" w:cs="Arial"/>
                <w:sz w:val="20"/>
                <w:szCs w:val="20"/>
                <w:lang w:eastAsia="hr-HR"/>
              </w:rPr>
            </w:pPr>
          </w:p>
          <w:p w:rsidR="00A615B2" w:rsidRDefault="00A615B2" w:rsidP="008C3390">
            <w:pPr>
              <w:pStyle w:val="Bezproreda"/>
              <w:jc w:val="both"/>
              <w:rPr>
                <w:rFonts w:ascii="Arial" w:hAnsi="Arial" w:cs="Arial"/>
                <w:sz w:val="20"/>
                <w:szCs w:val="20"/>
                <w:lang w:eastAsia="hr-HR"/>
              </w:rPr>
            </w:pPr>
          </w:p>
          <w:p w:rsidR="00A615B2" w:rsidRDefault="00A615B2" w:rsidP="008C3390">
            <w:pPr>
              <w:pStyle w:val="Bezproreda"/>
              <w:jc w:val="both"/>
              <w:rPr>
                <w:rFonts w:ascii="Arial" w:hAnsi="Arial" w:cs="Arial"/>
                <w:sz w:val="20"/>
                <w:szCs w:val="20"/>
                <w:lang w:eastAsia="hr-HR"/>
              </w:rPr>
            </w:pPr>
          </w:p>
          <w:p w:rsidR="00A615B2" w:rsidRDefault="00A615B2" w:rsidP="008C3390">
            <w:pPr>
              <w:pStyle w:val="Bezproreda"/>
              <w:jc w:val="both"/>
              <w:rPr>
                <w:rFonts w:ascii="Arial" w:hAnsi="Arial" w:cs="Arial"/>
                <w:sz w:val="20"/>
                <w:szCs w:val="20"/>
                <w:lang w:eastAsia="hr-HR"/>
              </w:rPr>
            </w:pPr>
          </w:p>
          <w:p w:rsidR="00A615B2" w:rsidRDefault="00A615B2" w:rsidP="008C3390">
            <w:pPr>
              <w:pStyle w:val="Bezproreda"/>
              <w:jc w:val="both"/>
              <w:rPr>
                <w:rFonts w:ascii="Arial" w:hAnsi="Arial" w:cs="Arial"/>
                <w:sz w:val="20"/>
                <w:szCs w:val="20"/>
                <w:lang w:eastAsia="hr-HR"/>
              </w:rPr>
            </w:pPr>
          </w:p>
          <w:p w:rsidR="00A615B2" w:rsidRDefault="00A615B2" w:rsidP="008C3390">
            <w:pPr>
              <w:pStyle w:val="Bezproreda"/>
              <w:jc w:val="both"/>
              <w:rPr>
                <w:rFonts w:ascii="Arial" w:hAnsi="Arial" w:cs="Arial"/>
                <w:sz w:val="20"/>
                <w:szCs w:val="20"/>
                <w:lang w:eastAsia="hr-HR"/>
              </w:rPr>
            </w:pPr>
          </w:p>
          <w:p w:rsidR="00A615B2" w:rsidRDefault="00A615B2" w:rsidP="008C3390">
            <w:pPr>
              <w:pStyle w:val="Bezproreda"/>
              <w:jc w:val="both"/>
              <w:rPr>
                <w:rFonts w:ascii="Arial" w:hAnsi="Arial" w:cs="Arial"/>
                <w:sz w:val="20"/>
                <w:szCs w:val="20"/>
                <w:lang w:eastAsia="hr-HR"/>
              </w:rPr>
            </w:pPr>
          </w:p>
          <w:p w:rsidR="00A615B2" w:rsidRDefault="00A615B2" w:rsidP="008C3390">
            <w:pPr>
              <w:pStyle w:val="Bezproreda"/>
              <w:jc w:val="both"/>
              <w:rPr>
                <w:rFonts w:ascii="Arial" w:hAnsi="Arial" w:cs="Arial"/>
                <w:sz w:val="20"/>
                <w:szCs w:val="20"/>
                <w:lang w:eastAsia="hr-HR"/>
              </w:rPr>
            </w:pPr>
          </w:p>
          <w:p w:rsidR="00A615B2" w:rsidRDefault="00A615B2" w:rsidP="008C3390">
            <w:pPr>
              <w:pStyle w:val="Bezproreda"/>
              <w:jc w:val="both"/>
              <w:rPr>
                <w:rFonts w:ascii="Arial" w:hAnsi="Arial" w:cs="Arial"/>
                <w:sz w:val="20"/>
                <w:szCs w:val="20"/>
                <w:lang w:eastAsia="hr-HR"/>
              </w:rPr>
            </w:pPr>
          </w:p>
          <w:p w:rsidR="00A615B2" w:rsidRPr="008C3390" w:rsidRDefault="00A615B2" w:rsidP="008C3390">
            <w:pPr>
              <w:pStyle w:val="Bezproreda"/>
              <w:jc w:val="both"/>
              <w:rPr>
                <w:rFonts w:ascii="Arial" w:hAnsi="Arial" w:cs="Arial"/>
                <w:sz w:val="20"/>
                <w:szCs w:val="20"/>
              </w:rPr>
            </w:pPr>
          </w:p>
          <w:p w:rsidR="00580874" w:rsidRPr="008C3390" w:rsidRDefault="00580874" w:rsidP="008C3390">
            <w:pPr>
              <w:pStyle w:val="Bezproreda"/>
              <w:jc w:val="both"/>
              <w:rPr>
                <w:rFonts w:ascii="Arial" w:hAnsi="Arial" w:cs="Arial"/>
                <w:sz w:val="20"/>
                <w:szCs w:val="20"/>
              </w:rPr>
            </w:pPr>
          </w:p>
          <w:p w:rsidR="00580874" w:rsidRPr="008C3390" w:rsidRDefault="00580874" w:rsidP="008C3390">
            <w:pPr>
              <w:pStyle w:val="Bezproreda"/>
              <w:jc w:val="both"/>
              <w:rPr>
                <w:rFonts w:ascii="Arial" w:hAnsi="Arial" w:cs="Arial"/>
                <w:sz w:val="20"/>
                <w:szCs w:val="20"/>
              </w:rPr>
            </w:pPr>
          </w:p>
          <w:p w:rsidR="00580874" w:rsidRPr="008C3390" w:rsidRDefault="00580874" w:rsidP="008C3390">
            <w:pPr>
              <w:pStyle w:val="Bezproreda"/>
              <w:jc w:val="both"/>
              <w:rPr>
                <w:rFonts w:ascii="Arial" w:hAnsi="Arial" w:cs="Arial"/>
                <w:sz w:val="20"/>
                <w:szCs w:val="20"/>
              </w:rPr>
            </w:pPr>
          </w:p>
          <w:p w:rsidR="00580874" w:rsidRPr="008C3390" w:rsidRDefault="00580874" w:rsidP="008C3390">
            <w:pPr>
              <w:pStyle w:val="Bezproreda"/>
              <w:jc w:val="both"/>
              <w:rPr>
                <w:rFonts w:ascii="Arial" w:hAnsi="Arial" w:cs="Arial"/>
                <w:sz w:val="20"/>
                <w:szCs w:val="20"/>
              </w:rPr>
            </w:pPr>
          </w:p>
          <w:p w:rsidR="00580874" w:rsidRPr="008C3390" w:rsidRDefault="00580874" w:rsidP="008C3390">
            <w:pPr>
              <w:pStyle w:val="Bezproreda"/>
              <w:jc w:val="both"/>
              <w:rPr>
                <w:rFonts w:ascii="Arial" w:hAnsi="Arial" w:cs="Arial"/>
                <w:sz w:val="20"/>
                <w:szCs w:val="20"/>
              </w:rPr>
            </w:pPr>
          </w:p>
          <w:p w:rsidR="002D613D" w:rsidRDefault="002D613D" w:rsidP="008C3390">
            <w:pPr>
              <w:pStyle w:val="Default"/>
              <w:jc w:val="both"/>
              <w:rPr>
                <w:rFonts w:ascii="Arial" w:hAnsi="Arial" w:cs="Arial"/>
                <w:sz w:val="20"/>
                <w:szCs w:val="20"/>
              </w:rPr>
            </w:pPr>
          </w:p>
          <w:p w:rsidR="000146B0" w:rsidRDefault="000146B0" w:rsidP="008C3390">
            <w:pPr>
              <w:pStyle w:val="Default"/>
              <w:jc w:val="both"/>
              <w:rPr>
                <w:rFonts w:ascii="Arial" w:hAnsi="Arial" w:cs="Arial"/>
                <w:sz w:val="20"/>
                <w:szCs w:val="20"/>
              </w:rPr>
            </w:pPr>
          </w:p>
          <w:p w:rsidR="002D613D" w:rsidRDefault="002D613D" w:rsidP="008C3390">
            <w:pPr>
              <w:pStyle w:val="Default"/>
              <w:jc w:val="both"/>
              <w:rPr>
                <w:rFonts w:ascii="Arial" w:hAnsi="Arial" w:cs="Arial"/>
                <w:sz w:val="20"/>
                <w:szCs w:val="20"/>
              </w:rPr>
            </w:pPr>
          </w:p>
          <w:p w:rsidR="002D613D" w:rsidRDefault="002D613D" w:rsidP="008C3390">
            <w:pPr>
              <w:pStyle w:val="Default"/>
              <w:jc w:val="both"/>
              <w:rPr>
                <w:rFonts w:ascii="Arial" w:hAnsi="Arial" w:cs="Arial"/>
                <w:sz w:val="20"/>
                <w:szCs w:val="20"/>
              </w:rPr>
            </w:pPr>
          </w:p>
          <w:p w:rsidR="002D613D" w:rsidRDefault="002D613D" w:rsidP="008C3390">
            <w:pPr>
              <w:pStyle w:val="Default"/>
              <w:jc w:val="both"/>
              <w:rPr>
                <w:rFonts w:ascii="Arial" w:hAnsi="Arial" w:cs="Arial"/>
                <w:sz w:val="20"/>
                <w:szCs w:val="20"/>
              </w:rPr>
            </w:pPr>
          </w:p>
          <w:p w:rsidR="008C3390" w:rsidRPr="008C3390" w:rsidRDefault="00580874" w:rsidP="008C3390">
            <w:pPr>
              <w:pStyle w:val="Default"/>
              <w:jc w:val="both"/>
              <w:rPr>
                <w:rFonts w:ascii="Arial" w:hAnsi="Arial" w:cs="Arial"/>
                <w:sz w:val="20"/>
                <w:szCs w:val="20"/>
              </w:rPr>
            </w:pPr>
            <w:r w:rsidRPr="008C3390">
              <w:rPr>
                <w:rFonts w:ascii="Arial" w:hAnsi="Arial" w:cs="Arial"/>
                <w:sz w:val="20"/>
                <w:szCs w:val="20"/>
              </w:rPr>
              <w:t xml:space="preserve">U svezi trajne sterilizacije kućnih ljubimaca Visoki upravni sudi Republike Hrvatske je </w:t>
            </w:r>
            <w:r w:rsidR="008C3390" w:rsidRPr="008C3390">
              <w:rPr>
                <w:rFonts w:ascii="Arial" w:hAnsi="Arial" w:cs="Arial"/>
                <w:sz w:val="20"/>
                <w:szCs w:val="20"/>
              </w:rPr>
              <w:t xml:space="preserve">u </w:t>
            </w:r>
            <w:r w:rsidRPr="008C3390">
              <w:rPr>
                <w:rFonts w:ascii="Arial" w:hAnsi="Arial" w:cs="Arial"/>
                <w:sz w:val="20"/>
                <w:szCs w:val="20"/>
              </w:rPr>
              <w:t>presud</w:t>
            </w:r>
            <w:r w:rsidR="008C3390" w:rsidRPr="008C3390">
              <w:rPr>
                <w:rFonts w:ascii="Arial" w:hAnsi="Arial" w:cs="Arial"/>
                <w:sz w:val="20"/>
                <w:szCs w:val="20"/>
              </w:rPr>
              <w:t>i</w:t>
            </w:r>
            <w:r w:rsidRPr="008C3390">
              <w:rPr>
                <w:rFonts w:ascii="Arial" w:hAnsi="Arial" w:cs="Arial"/>
                <w:sz w:val="20"/>
                <w:szCs w:val="20"/>
              </w:rPr>
              <w:t xml:space="preserve"> pod poslovni broj: Usoz-51/18-6</w:t>
            </w:r>
            <w:r w:rsidR="008C3390" w:rsidRPr="008C3390">
              <w:rPr>
                <w:rFonts w:ascii="Arial" w:hAnsi="Arial" w:cs="Arial"/>
                <w:sz w:val="20"/>
                <w:szCs w:val="20"/>
              </w:rPr>
              <w:t xml:space="preserve">, a u svezi </w:t>
            </w:r>
            <w:r w:rsidRPr="008C3390">
              <w:rPr>
                <w:rFonts w:ascii="Arial" w:hAnsi="Arial" w:cs="Arial"/>
                <w:sz w:val="20"/>
                <w:szCs w:val="20"/>
              </w:rPr>
              <w:t>propisivanj</w:t>
            </w:r>
            <w:r w:rsidR="008C3390" w:rsidRPr="008C3390">
              <w:rPr>
                <w:rFonts w:ascii="Arial" w:hAnsi="Arial" w:cs="Arial"/>
                <w:sz w:val="20"/>
                <w:szCs w:val="20"/>
              </w:rPr>
              <w:t>a</w:t>
            </w:r>
            <w:r w:rsidRPr="008C3390">
              <w:rPr>
                <w:rFonts w:ascii="Arial" w:hAnsi="Arial" w:cs="Arial"/>
                <w:sz w:val="20"/>
                <w:szCs w:val="20"/>
              </w:rPr>
              <w:t xml:space="preserve"> trajne sterilizacije kućnih ljubimaca</w:t>
            </w:r>
            <w:r w:rsidR="002D613D">
              <w:rPr>
                <w:rFonts w:ascii="Arial" w:hAnsi="Arial" w:cs="Arial"/>
                <w:sz w:val="20"/>
                <w:szCs w:val="20"/>
              </w:rPr>
              <w:t>,</w:t>
            </w:r>
            <w:r w:rsidRPr="008C3390">
              <w:rPr>
                <w:rFonts w:ascii="Arial" w:hAnsi="Arial" w:cs="Arial"/>
                <w:sz w:val="20"/>
                <w:szCs w:val="20"/>
              </w:rPr>
              <w:t xml:space="preserve"> </w:t>
            </w:r>
            <w:r w:rsidR="008C3390" w:rsidRPr="008C3390">
              <w:rPr>
                <w:rFonts w:ascii="Arial" w:hAnsi="Arial" w:cs="Arial"/>
                <w:sz w:val="20"/>
                <w:szCs w:val="20"/>
              </w:rPr>
              <w:t xml:space="preserve">zauzeo pravno stajalište da bi donositelj općeg akta </w:t>
            </w:r>
            <w:r w:rsidR="002D613D">
              <w:rPr>
                <w:rFonts w:ascii="Arial" w:hAnsi="Arial" w:cs="Arial"/>
                <w:sz w:val="20"/>
                <w:szCs w:val="20"/>
              </w:rPr>
              <w:t xml:space="preserve">propisivanjem trajne sterilizacije </w:t>
            </w:r>
            <w:r w:rsidR="008C3390" w:rsidRPr="008C3390">
              <w:rPr>
                <w:rFonts w:ascii="Arial" w:hAnsi="Arial" w:cs="Arial"/>
                <w:sz w:val="20"/>
                <w:szCs w:val="20"/>
              </w:rPr>
              <w:t xml:space="preserve">prekoračio svoje ovlasti, jer odredbe članka 52. Zakona </w:t>
            </w:r>
            <w:r w:rsidR="002D613D">
              <w:rPr>
                <w:rFonts w:ascii="Arial" w:hAnsi="Arial" w:cs="Arial"/>
                <w:sz w:val="20"/>
                <w:szCs w:val="20"/>
              </w:rPr>
              <w:t xml:space="preserve">o zaštiti životinja </w:t>
            </w:r>
            <w:r w:rsidR="008C3390" w:rsidRPr="008C3390">
              <w:rPr>
                <w:rFonts w:ascii="Arial" w:hAnsi="Arial" w:cs="Arial"/>
                <w:sz w:val="20"/>
                <w:szCs w:val="20"/>
              </w:rPr>
              <w:t xml:space="preserve">određuju da vlasnici kućnih ljubimaca moraju osigurati kontrolu razmnožavanja životinja pod njihovim nadzorom i moraju zbrinuti mladunčad vlastitih kućnih ljubimaca, a ako vlasnici kućnih ljubimaca sami ne žele zbrinuti mladunčad kućnih ljubimaca, snose troškove njihova zbrinjavanja i, u slučaju pasa, još i troškove njihove trajne sterilizacije. Ako vlasnici kućnih ljubimaca ne zbrinjavaju mladunčad kućnih ljubimaca, veterinarski inspektor po utvrđivanju napuštanja mladunčadi vlastitog kućnog ljubimca, vlasniku može odrediti mjeru trajne sterilizacije kućnog ljubimca, a na trošak vlasnika. Ako se, pak, na području pojedinih JLS utvrdi veliki broj napuštenih pasa, način i financiranje kontrole razmnožavanja napuštenih pasa na tom području naredbom može propisati ministar. </w:t>
            </w:r>
          </w:p>
          <w:p w:rsidR="00580874" w:rsidRPr="008C3390" w:rsidRDefault="008C3390" w:rsidP="008C3390">
            <w:pPr>
              <w:pStyle w:val="Default"/>
              <w:jc w:val="both"/>
              <w:rPr>
                <w:rFonts w:ascii="Arial" w:hAnsi="Arial" w:cs="Arial"/>
                <w:sz w:val="20"/>
                <w:szCs w:val="20"/>
              </w:rPr>
            </w:pPr>
            <w:r w:rsidRPr="008C3390">
              <w:rPr>
                <w:rFonts w:ascii="Arial" w:hAnsi="Arial" w:cs="Arial"/>
                <w:sz w:val="20"/>
                <w:szCs w:val="20"/>
              </w:rPr>
              <w:t>Prema tome za razmnožavanje kućnih ljubimaca vlasnik nije dužan registrirati razmnožavanje, već je u obvezi zbrinuti mladunčad vlastitih kućnih ljubimaca, a ako to ne želi mora snositi troškove zbrinjavanja i u takvom slučaju i troškove sterilizacije, što je u nadležnosti veterinarskog inspektora i nadležnog ministarstva, a ne JLS.</w:t>
            </w:r>
          </w:p>
          <w:p w:rsidR="008C3390" w:rsidRDefault="008C3390" w:rsidP="008C3390">
            <w:pPr>
              <w:pStyle w:val="Default"/>
              <w:jc w:val="both"/>
              <w:rPr>
                <w:rFonts w:ascii="Arial" w:hAnsi="Arial" w:cs="Arial"/>
                <w:sz w:val="20"/>
                <w:szCs w:val="20"/>
              </w:rPr>
            </w:pPr>
            <w:r w:rsidRPr="008C3390">
              <w:rPr>
                <w:rFonts w:ascii="Arial" w:hAnsi="Arial" w:cs="Arial"/>
                <w:sz w:val="20"/>
                <w:szCs w:val="20"/>
              </w:rPr>
              <w:t xml:space="preserve">Nadalje, iako članak 62. stavak 6. Zakona </w:t>
            </w:r>
            <w:r w:rsidR="002D613D">
              <w:rPr>
                <w:rFonts w:ascii="Arial" w:hAnsi="Arial" w:cs="Arial"/>
                <w:sz w:val="20"/>
                <w:szCs w:val="20"/>
              </w:rPr>
              <w:t xml:space="preserve">o zaštiti životinja </w:t>
            </w:r>
            <w:r w:rsidRPr="008C3390">
              <w:rPr>
                <w:rFonts w:ascii="Arial" w:hAnsi="Arial" w:cs="Arial"/>
                <w:sz w:val="20"/>
                <w:szCs w:val="20"/>
              </w:rPr>
              <w:t xml:space="preserve">omogućuje da JLS mogu propisati trajnu sterilizaciju kao obvezan način kontrole razmnožavanja, </w:t>
            </w:r>
            <w:r w:rsidRPr="008C3390">
              <w:rPr>
                <w:rFonts w:ascii="Arial" w:hAnsi="Arial" w:cs="Arial"/>
                <w:sz w:val="20"/>
                <w:szCs w:val="20"/>
              </w:rPr>
              <w:lastRenderedPageBreak/>
              <w:t>ovu ovlast treba tumačiti u vezi s preostalim stavcima istog članka Zakona iz kojih nedvojbeno proizlazi da se odredba odnosi na napuštene ili izgubljene životinje, a ne na kućne ljubimce, čija je kontrola razmnožavanja člankom 52. stavkom 1. i 2. Zakona stavljena u obvezu njihovim vlasnicima, a kontrola izvršenja tih obveza u nadležnosti veterinarske inspekcije.</w:t>
            </w:r>
          </w:p>
          <w:p w:rsidR="00F94B08" w:rsidRDefault="00F94B08" w:rsidP="008C3390">
            <w:pPr>
              <w:pStyle w:val="Default"/>
              <w:jc w:val="both"/>
              <w:rPr>
                <w:rFonts w:ascii="Arial" w:hAnsi="Arial" w:cs="Arial"/>
                <w:sz w:val="20"/>
                <w:szCs w:val="20"/>
              </w:rPr>
            </w:pPr>
          </w:p>
          <w:p w:rsidR="00F94B08" w:rsidRDefault="00F94B08" w:rsidP="008C3390">
            <w:pPr>
              <w:pStyle w:val="Default"/>
              <w:jc w:val="both"/>
              <w:rPr>
                <w:rFonts w:ascii="Arial" w:hAnsi="Arial" w:cs="Arial"/>
                <w:sz w:val="20"/>
                <w:szCs w:val="20"/>
              </w:rPr>
            </w:pPr>
            <w:r>
              <w:rPr>
                <w:rFonts w:ascii="Arial" w:hAnsi="Arial" w:cs="Arial"/>
                <w:sz w:val="20"/>
                <w:szCs w:val="20"/>
              </w:rPr>
              <w:t xml:space="preserve">Kako iz citirane presude VUSRH te članka 52. Zakona o zaštiti životinja proizlazi da </w:t>
            </w:r>
            <w:r w:rsidRPr="008C3390">
              <w:rPr>
                <w:rFonts w:ascii="Arial" w:hAnsi="Arial" w:cs="Arial"/>
                <w:sz w:val="20"/>
                <w:szCs w:val="20"/>
              </w:rPr>
              <w:t>za razmnožavanje kućnih ljubimaca vlasnik nije dužan registrirati razmnožavanje, već je u obvezi zbrinuti mladunčad vlastitih kućnih ljubimaca</w:t>
            </w:r>
            <w:r>
              <w:rPr>
                <w:rFonts w:ascii="Arial" w:hAnsi="Arial" w:cs="Arial"/>
                <w:sz w:val="20"/>
                <w:szCs w:val="20"/>
              </w:rPr>
              <w:t xml:space="preserve"> izmijenjen je članak 17. </w:t>
            </w:r>
            <w:r w:rsidR="00FE198D">
              <w:rPr>
                <w:rFonts w:ascii="Arial" w:hAnsi="Arial" w:cs="Arial"/>
                <w:sz w:val="20"/>
                <w:szCs w:val="20"/>
              </w:rPr>
              <w:t xml:space="preserve">koji sada </w:t>
            </w:r>
            <w:r>
              <w:rPr>
                <w:rFonts w:ascii="Arial" w:hAnsi="Arial" w:cs="Arial"/>
                <w:sz w:val="20"/>
                <w:szCs w:val="20"/>
              </w:rPr>
              <w:t>glasi:</w:t>
            </w:r>
          </w:p>
          <w:p w:rsidR="00F94B08" w:rsidRPr="00F94B08" w:rsidRDefault="00F94B08" w:rsidP="008C3390">
            <w:pPr>
              <w:pStyle w:val="Default"/>
              <w:jc w:val="both"/>
              <w:rPr>
                <w:rFonts w:ascii="Arial" w:hAnsi="Arial" w:cs="Arial"/>
                <w:i/>
                <w:iCs/>
                <w:color w:val="auto"/>
                <w:sz w:val="20"/>
                <w:szCs w:val="20"/>
              </w:rPr>
            </w:pPr>
          </w:p>
          <w:p w:rsidR="00F94B08" w:rsidRPr="00F94B08" w:rsidRDefault="00F94B08" w:rsidP="00F94B08">
            <w:pPr>
              <w:pStyle w:val="Bezproreda"/>
              <w:jc w:val="both"/>
              <w:rPr>
                <w:rFonts w:ascii="Arial" w:hAnsi="Arial" w:cs="Arial"/>
                <w:i/>
                <w:iCs/>
                <w:sz w:val="20"/>
                <w:szCs w:val="20"/>
                <w:lang w:eastAsia="hr-HR"/>
              </w:rPr>
            </w:pPr>
            <w:r w:rsidRPr="00F94B08">
              <w:rPr>
                <w:rFonts w:ascii="Arial" w:hAnsi="Arial" w:cs="Arial"/>
                <w:i/>
                <w:iCs/>
                <w:sz w:val="20"/>
                <w:szCs w:val="20"/>
                <w:lang w:eastAsia="hr-HR"/>
              </w:rPr>
              <w:t xml:space="preserve">„Posjednik kućnih ljubimaca dužan je osigurati kontrolu njihova razmnožavanja pod svojim nadzorom te </w:t>
            </w:r>
            <w:r w:rsidRPr="00F94B08">
              <w:rPr>
                <w:rFonts w:ascii="Arial" w:eastAsia="Times New Roman" w:hAnsi="Arial" w:cs="Arial"/>
                <w:i/>
                <w:iCs/>
                <w:sz w:val="20"/>
                <w:szCs w:val="20"/>
                <w:lang w:eastAsia="hr-HR"/>
              </w:rPr>
              <w:t>zbrinuti njihovu mladunčad</w:t>
            </w:r>
            <w:r w:rsidRPr="00F94B08">
              <w:rPr>
                <w:rFonts w:ascii="Arial" w:hAnsi="Arial" w:cs="Arial"/>
                <w:i/>
                <w:iCs/>
                <w:sz w:val="20"/>
                <w:szCs w:val="20"/>
                <w:lang w:eastAsia="hr-HR"/>
              </w:rPr>
              <w:t>.“</w:t>
            </w:r>
          </w:p>
          <w:p w:rsidR="00580874" w:rsidRPr="008C3390" w:rsidRDefault="00580874" w:rsidP="008C3390">
            <w:pPr>
              <w:pStyle w:val="Default"/>
              <w:jc w:val="both"/>
              <w:rPr>
                <w:rFonts w:ascii="Arial" w:hAnsi="Arial" w:cs="Arial"/>
                <w:sz w:val="20"/>
                <w:szCs w:val="20"/>
              </w:rPr>
            </w:pPr>
          </w:p>
          <w:p w:rsidR="0086618B" w:rsidRPr="008C3390" w:rsidRDefault="0086618B" w:rsidP="008C3390">
            <w:pPr>
              <w:pStyle w:val="Default"/>
              <w:jc w:val="both"/>
              <w:rPr>
                <w:rFonts w:ascii="Arial" w:hAnsi="Arial" w:cs="Arial"/>
                <w:sz w:val="20"/>
                <w:szCs w:val="20"/>
              </w:rPr>
            </w:pPr>
          </w:p>
          <w:p w:rsidR="00580874" w:rsidRPr="008C3390" w:rsidRDefault="00580874" w:rsidP="008C3390">
            <w:pPr>
              <w:pStyle w:val="Default"/>
              <w:jc w:val="both"/>
              <w:rPr>
                <w:rFonts w:ascii="Arial" w:hAnsi="Arial" w:cs="Arial"/>
                <w:color w:val="auto"/>
                <w:sz w:val="20"/>
                <w:szCs w:val="20"/>
              </w:rPr>
            </w:pPr>
          </w:p>
        </w:tc>
      </w:tr>
    </w:tbl>
    <w:p w:rsidR="00545616" w:rsidRPr="00545616" w:rsidRDefault="00545616">
      <w:pPr>
        <w:rPr>
          <w:rFonts w:cstheme="minorHAnsi"/>
          <w:color w:val="808080" w:themeColor="background1" w:themeShade="80"/>
        </w:rPr>
      </w:pPr>
    </w:p>
    <w:sectPr w:rsidR="00545616" w:rsidRPr="00545616" w:rsidSect="007C536F">
      <w:headerReference w:type="first" r:id="rId7"/>
      <w:pgSz w:w="16838" w:h="11906" w:orient="landscape"/>
      <w:pgMar w:top="951" w:right="1417" w:bottom="1417" w:left="1417" w:header="285"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4084B" w:rsidRDefault="00C4084B" w:rsidP="00946F1A">
      <w:pPr>
        <w:spacing w:after="0" w:line="240" w:lineRule="auto"/>
      </w:pPr>
      <w:r>
        <w:separator/>
      </w:r>
    </w:p>
  </w:endnote>
  <w:endnote w:type="continuationSeparator" w:id="0">
    <w:p w:rsidR="00C4084B" w:rsidRDefault="00C4084B" w:rsidP="00946F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4084B" w:rsidRDefault="00C4084B" w:rsidP="00946F1A">
      <w:pPr>
        <w:spacing w:after="0" w:line="240" w:lineRule="auto"/>
      </w:pPr>
      <w:r>
        <w:separator/>
      </w:r>
    </w:p>
  </w:footnote>
  <w:footnote w:type="continuationSeparator" w:id="0">
    <w:p w:rsidR="00C4084B" w:rsidRDefault="00C4084B" w:rsidP="00946F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536F" w:rsidRDefault="00A647D2">
    <w:pPr>
      <w:pStyle w:val="Zaglavlje"/>
    </w:pPr>
    <w:r>
      <w:rPr>
        <w:noProof/>
      </w:rPr>
      <mc:AlternateContent>
        <mc:Choice Requires="wps">
          <w:drawing>
            <wp:anchor distT="0" distB="0" distL="114300" distR="114300" simplePos="0" relativeHeight="251658240" behindDoc="0" locked="0" layoutInCell="1" allowOverlap="1">
              <wp:simplePos x="0" y="0"/>
              <wp:positionH relativeFrom="column">
                <wp:posOffset>542290</wp:posOffset>
              </wp:positionH>
              <wp:positionV relativeFrom="paragraph">
                <wp:posOffset>170180</wp:posOffset>
              </wp:positionV>
              <wp:extent cx="2197100" cy="441960"/>
              <wp:effectExtent l="8890" t="8255" r="13335" b="762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7100" cy="441960"/>
                      </a:xfrm>
                      <a:prstGeom prst="rect">
                        <a:avLst/>
                      </a:prstGeom>
                      <a:solidFill>
                        <a:srgbClr val="FFFFFF"/>
                      </a:solidFill>
                      <a:ln w="9525">
                        <a:solidFill>
                          <a:schemeClr val="bg1">
                            <a:lumMod val="100000"/>
                            <a:lumOff val="0"/>
                          </a:schemeClr>
                        </a:solidFill>
                        <a:miter lim="800000"/>
                        <a:headEnd/>
                        <a:tailEnd/>
                      </a:ln>
                    </wps:spPr>
                    <wps:txbx>
                      <w:txbxContent>
                        <w:p w:rsidR="007C536F" w:rsidRPr="00946F1A" w:rsidRDefault="007C536F" w:rsidP="007C536F">
                          <w:pPr>
                            <w:spacing w:after="0" w:line="240" w:lineRule="auto"/>
                            <w:rPr>
                              <w:b/>
                              <w:noProof/>
                              <w:color w:val="808080" w:themeColor="background1" w:themeShade="80"/>
                            </w:rPr>
                          </w:pPr>
                          <w:r w:rsidRPr="00946F1A">
                            <w:rPr>
                              <w:b/>
                              <w:noProof/>
                              <w:color w:val="808080" w:themeColor="background1" w:themeShade="80"/>
                            </w:rPr>
                            <w:t>REPUBLIKA HRVATSKA</w:t>
                          </w:r>
                        </w:p>
                        <w:p w:rsidR="007C536F" w:rsidRPr="00946F1A" w:rsidRDefault="00BF48CE" w:rsidP="007C536F">
                          <w:pPr>
                            <w:spacing w:after="0" w:line="240" w:lineRule="auto"/>
                            <w:rPr>
                              <w:b/>
                              <w:color w:val="808080" w:themeColor="background1" w:themeShade="80"/>
                            </w:rPr>
                          </w:pPr>
                          <w:r>
                            <w:rPr>
                              <w:b/>
                              <w:noProof/>
                              <w:color w:val="808080" w:themeColor="background1" w:themeShade="80"/>
                            </w:rPr>
                            <w:t xml:space="preserve">GRAD </w:t>
                          </w:r>
                          <w:r w:rsidR="003F1C98">
                            <w:rPr>
                              <w:b/>
                              <w:noProof/>
                              <w:color w:val="808080" w:themeColor="background1" w:themeShade="80"/>
                            </w:rPr>
                            <w:t>MAKARSKA</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42.7pt;margin-top:13.4pt;width:173pt;height:34.8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t05RAIAAIcEAAAOAAAAZHJzL2Uyb0RvYy54bWysVNtu2zAMfR+wfxD0vjrO0kuMOEXXLsOA&#10;7gK0+wBZlm1huo1SYndfX0pKsrR7G+YHQSSlo8ND0qvrSSuyE+ClNTUtz2aUCMNtK01f0x+Pm3dX&#10;lPjATMuUNaKmT8LT6/XbN6vRVWJuB6taAQRBjK9GV9MhBFcVheeD0MyfWScMBjsLmgU0oS9aYCOi&#10;a1XMZ7OLYrTQOrBceI/euxyk64TfdYKHb13nRSCqpsgtpBXS2sS1WK9Y1QNzg+R7GuwfWGgmDT56&#10;hLpjgZEtyL+gtORgve3CGbe6sF0nuUg5YDbl7FU2DwNzIuWC4nh3lMn/P1j+dfcdiGxrOqfEMI0l&#10;ehRTIB/sRN5HdUbnKzz04PBYmNCNVU6Zendv+U9PjL0dmOnFDYAdB8FaZFfGm8XJ1YzjI0gzfrEt&#10;PsO2wSagqQMdpUMxCKJjlZ6OlYlUODrn5fKynGGIY2yxKJcXqXQFqw63HfjwSVhN4qamgJVP6Gx3&#10;70Nkw6rDkfiYt0q2G6lUMqBvbhWQHcMu2aQvJfDqmDJkrOnyfH6eBXgBERtWHEGaPoukthqzzcDI&#10;H7/ccejHvsz+Qyap5yNEIvuCoJYBp0RJXdOrE5So9kfTph4OTKq8x0yV2csfFc/ah6mZ9uVsbPuE&#10;hQCbpwGnFzeDhd+UjDgJNfW/tgwEJeqzwWIuy8Uijk4yFueXczTgNNKcRpjhCFXTQEne3oY8blsH&#10;sh/wpUP73GADbGSqTeyUzGrPG7s9qbCfzDhOp3Y69ef/sX4GAAD//wMAUEsDBBQABgAIAAAAIQCS&#10;B1u13gAAAAgBAAAPAAAAZHJzL2Rvd25yZXYueG1sTI/NTsMwEITvSLyDtUjcqNMSohKyqQAJDhxa&#10;NSC4OonzI+x1FDtpeHuWUznuzGj2m2y3WCNmPfreEcJ6FYHQVLm6pxbh4/3lZgvCB0W1Mo40wo/2&#10;sMsvLzKV1u5ERz0XoRVcQj5VCF0IQyqlrzptlV+5QRN7jRutCnyOraxHdeJya+QmihJpVU/8oVOD&#10;fu509V1MFuH1SZb7Y3Eom6/GzG/m0077g0W8vloeH0AEvYRzGP7wGR1yZirdRLUXBmF7F3MSYZPw&#10;Avbj2zULJcJ9EoPMM/l/QP4LAAD//wMAUEsBAi0AFAAGAAgAAAAhALaDOJL+AAAA4QEAABMAAAAA&#10;AAAAAAAAAAAAAAAAAFtDb250ZW50X1R5cGVzXS54bWxQSwECLQAUAAYACAAAACEAOP0h/9YAAACU&#10;AQAACwAAAAAAAAAAAAAAAAAvAQAAX3JlbHMvLnJlbHNQSwECLQAUAAYACAAAACEA3dbdOUQCAACH&#10;BAAADgAAAAAAAAAAAAAAAAAuAgAAZHJzL2Uyb0RvYy54bWxQSwECLQAUAAYACAAAACEAkgdbtd4A&#10;AAAIAQAADwAAAAAAAAAAAAAAAACeBAAAZHJzL2Rvd25yZXYueG1sUEsFBgAAAAAEAAQA8wAAAKkF&#10;AAAAAA==&#10;" strokecolor="white [3212]">
              <v:textbox style="mso-fit-shape-to-text:t">
                <w:txbxContent>
                  <w:p w:rsidR="007C536F" w:rsidRPr="00946F1A" w:rsidRDefault="007C536F" w:rsidP="007C536F">
                    <w:pPr>
                      <w:spacing w:after="0" w:line="240" w:lineRule="auto"/>
                      <w:rPr>
                        <w:b/>
                        <w:noProof/>
                        <w:color w:val="808080" w:themeColor="background1" w:themeShade="80"/>
                      </w:rPr>
                    </w:pPr>
                    <w:r w:rsidRPr="00946F1A">
                      <w:rPr>
                        <w:b/>
                        <w:noProof/>
                        <w:color w:val="808080" w:themeColor="background1" w:themeShade="80"/>
                      </w:rPr>
                      <w:t>REPUBLIKA HRVATSKA</w:t>
                    </w:r>
                  </w:p>
                  <w:p w:rsidR="007C536F" w:rsidRPr="00946F1A" w:rsidRDefault="00BF48CE" w:rsidP="007C536F">
                    <w:pPr>
                      <w:spacing w:after="0" w:line="240" w:lineRule="auto"/>
                      <w:rPr>
                        <w:b/>
                        <w:color w:val="808080" w:themeColor="background1" w:themeShade="80"/>
                      </w:rPr>
                    </w:pPr>
                    <w:r>
                      <w:rPr>
                        <w:b/>
                        <w:noProof/>
                        <w:color w:val="808080" w:themeColor="background1" w:themeShade="80"/>
                      </w:rPr>
                      <w:t xml:space="preserve">GRAD </w:t>
                    </w:r>
                    <w:r w:rsidR="003F1C98">
                      <w:rPr>
                        <w:b/>
                        <w:noProof/>
                        <w:color w:val="808080" w:themeColor="background1" w:themeShade="80"/>
                      </w:rPr>
                      <w:t>MAKARSKA</w:t>
                    </w:r>
                  </w:p>
                </w:txbxContent>
              </v:textbox>
            </v:shape>
          </w:pict>
        </mc:Fallback>
      </mc:AlternateContent>
    </w:r>
    <w:r w:rsidR="00520915">
      <w:rPr>
        <w:noProof/>
      </w:rPr>
      <w:drawing>
        <wp:inline distT="0" distB="0" distL="0" distR="0">
          <wp:extent cx="478155" cy="638175"/>
          <wp:effectExtent l="0" t="0" r="0" b="0"/>
          <wp:docPr id="1" name="Slika 1" descr="Datoteka:Coat of arms of Croatia.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oteka:Coat of arms of Croatia.sv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8155" cy="6381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D9F3376"/>
    <w:multiLevelType w:val="hybridMultilevel"/>
    <w:tmpl w:val="27DA1D0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F1A"/>
    <w:rsid w:val="000146B0"/>
    <w:rsid w:val="0001753A"/>
    <w:rsid w:val="00066A69"/>
    <w:rsid w:val="00084810"/>
    <w:rsid w:val="00095998"/>
    <w:rsid w:val="000B51D0"/>
    <w:rsid w:val="000F7045"/>
    <w:rsid w:val="00191425"/>
    <w:rsid w:val="001B0961"/>
    <w:rsid w:val="001B43C3"/>
    <w:rsid w:val="001F3909"/>
    <w:rsid w:val="00207D83"/>
    <w:rsid w:val="002372DD"/>
    <w:rsid w:val="00255AF3"/>
    <w:rsid w:val="002B7FBD"/>
    <w:rsid w:val="002C4AA9"/>
    <w:rsid w:val="002D2CEA"/>
    <w:rsid w:val="002D613D"/>
    <w:rsid w:val="002E447B"/>
    <w:rsid w:val="0031604D"/>
    <w:rsid w:val="00365B59"/>
    <w:rsid w:val="003A51DA"/>
    <w:rsid w:val="003B7228"/>
    <w:rsid w:val="003F1C98"/>
    <w:rsid w:val="004B055B"/>
    <w:rsid w:val="004C2F97"/>
    <w:rsid w:val="004D4B17"/>
    <w:rsid w:val="00520915"/>
    <w:rsid w:val="00545616"/>
    <w:rsid w:val="00546335"/>
    <w:rsid w:val="00580874"/>
    <w:rsid w:val="005B1E29"/>
    <w:rsid w:val="005D01D8"/>
    <w:rsid w:val="005F56E2"/>
    <w:rsid w:val="00611FD2"/>
    <w:rsid w:val="00630B97"/>
    <w:rsid w:val="006721AA"/>
    <w:rsid w:val="006C46BB"/>
    <w:rsid w:val="006F0942"/>
    <w:rsid w:val="00704413"/>
    <w:rsid w:val="00737A30"/>
    <w:rsid w:val="00744549"/>
    <w:rsid w:val="00784B0B"/>
    <w:rsid w:val="00787CAC"/>
    <w:rsid w:val="007B7CCA"/>
    <w:rsid w:val="007C536F"/>
    <w:rsid w:val="0086618B"/>
    <w:rsid w:val="008662B4"/>
    <w:rsid w:val="00892754"/>
    <w:rsid w:val="008C3390"/>
    <w:rsid w:val="008D706F"/>
    <w:rsid w:val="00946F1A"/>
    <w:rsid w:val="00957F16"/>
    <w:rsid w:val="0099419F"/>
    <w:rsid w:val="009C341E"/>
    <w:rsid w:val="009C4CEC"/>
    <w:rsid w:val="009E3D0C"/>
    <w:rsid w:val="00A10189"/>
    <w:rsid w:val="00A615B2"/>
    <w:rsid w:val="00A647D2"/>
    <w:rsid w:val="00A771B9"/>
    <w:rsid w:val="00A842D3"/>
    <w:rsid w:val="00A9210D"/>
    <w:rsid w:val="00B3192B"/>
    <w:rsid w:val="00B561DF"/>
    <w:rsid w:val="00B65120"/>
    <w:rsid w:val="00B775AA"/>
    <w:rsid w:val="00BB1A66"/>
    <w:rsid w:val="00BE5C48"/>
    <w:rsid w:val="00BF48CE"/>
    <w:rsid w:val="00C40288"/>
    <w:rsid w:val="00C4084B"/>
    <w:rsid w:val="00C45173"/>
    <w:rsid w:val="00C73FE4"/>
    <w:rsid w:val="00C81DB0"/>
    <w:rsid w:val="00C8226A"/>
    <w:rsid w:val="00C86468"/>
    <w:rsid w:val="00C91EF3"/>
    <w:rsid w:val="00CC0C57"/>
    <w:rsid w:val="00D252FB"/>
    <w:rsid w:val="00D75DF2"/>
    <w:rsid w:val="00DA5BB5"/>
    <w:rsid w:val="00DB0A0F"/>
    <w:rsid w:val="00DC6323"/>
    <w:rsid w:val="00DD16AB"/>
    <w:rsid w:val="00DD34EF"/>
    <w:rsid w:val="00DD5810"/>
    <w:rsid w:val="00E01B3C"/>
    <w:rsid w:val="00E14DF4"/>
    <w:rsid w:val="00E158E5"/>
    <w:rsid w:val="00E23220"/>
    <w:rsid w:val="00E30CAF"/>
    <w:rsid w:val="00E32626"/>
    <w:rsid w:val="00E55531"/>
    <w:rsid w:val="00E73B1D"/>
    <w:rsid w:val="00E73E66"/>
    <w:rsid w:val="00E9365A"/>
    <w:rsid w:val="00EA3A6B"/>
    <w:rsid w:val="00EA55B3"/>
    <w:rsid w:val="00EB6C68"/>
    <w:rsid w:val="00F17645"/>
    <w:rsid w:val="00F255EA"/>
    <w:rsid w:val="00F415E0"/>
    <w:rsid w:val="00F826F5"/>
    <w:rsid w:val="00F94B08"/>
    <w:rsid w:val="00F96ECD"/>
    <w:rsid w:val="00FA3FCC"/>
    <w:rsid w:val="00FD08D6"/>
    <w:rsid w:val="00FE198D"/>
    <w:rsid w:val="00FE5EF7"/>
    <w:rsid w:val="00FF70B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118534C-6B27-465F-92B5-3484921E2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hr-HR" w:eastAsia="hr-H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946F1A"/>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946F1A"/>
  </w:style>
  <w:style w:type="paragraph" w:styleId="Podnoje">
    <w:name w:val="footer"/>
    <w:basedOn w:val="Normal"/>
    <w:link w:val="PodnojeChar"/>
    <w:uiPriority w:val="99"/>
    <w:unhideWhenUsed/>
    <w:rsid w:val="00946F1A"/>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946F1A"/>
  </w:style>
  <w:style w:type="paragraph" w:styleId="Tekstbalonia">
    <w:name w:val="Balloon Text"/>
    <w:basedOn w:val="Normal"/>
    <w:link w:val="TekstbaloniaChar"/>
    <w:uiPriority w:val="99"/>
    <w:semiHidden/>
    <w:unhideWhenUsed/>
    <w:rsid w:val="00946F1A"/>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946F1A"/>
    <w:rPr>
      <w:rFonts w:ascii="Tahoma" w:hAnsi="Tahoma" w:cs="Tahoma"/>
      <w:sz w:val="16"/>
      <w:szCs w:val="16"/>
    </w:rPr>
  </w:style>
  <w:style w:type="table" w:styleId="Reetkatablice">
    <w:name w:val="Table Grid"/>
    <w:basedOn w:val="Obinatablica"/>
    <w:uiPriority w:val="59"/>
    <w:rsid w:val="00946F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omentara">
    <w:name w:val="annotation reference"/>
    <w:basedOn w:val="Zadanifontodlomka"/>
    <w:uiPriority w:val="99"/>
    <w:semiHidden/>
    <w:unhideWhenUsed/>
    <w:rsid w:val="00E158E5"/>
    <w:rPr>
      <w:sz w:val="16"/>
      <w:szCs w:val="16"/>
    </w:rPr>
  </w:style>
  <w:style w:type="paragraph" w:styleId="Tekstkomentara">
    <w:name w:val="annotation text"/>
    <w:basedOn w:val="Normal"/>
    <w:link w:val="TekstkomentaraChar"/>
    <w:uiPriority w:val="99"/>
    <w:semiHidden/>
    <w:unhideWhenUsed/>
    <w:rsid w:val="00E158E5"/>
    <w:pPr>
      <w:spacing w:line="240" w:lineRule="auto"/>
    </w:pPr>
    <w:rPr>
      <w:sz w:val="20"/>
      <w:szCs w:val="20"/>
    </w:rPr>
  </w:style>
  <w:style w:type="character" w:customStyle="1" w:styleId="TekstkomentaraChar">
    <w:name w:val="Tekst komentara Char"/>
    <w:basedOn w:val="Zadanifontodlomka"/>
    <w:link w:val="Tekstkomentara"/>
    <w:uiPriority w:val="99"/>
    <w:semiHidden/>
    <w:rsid w:val="00E158E5"/>
    <w:rPr>
      <w:sz w:val="20"/>
      <w:szCs w:val="20"/>
    </w:rPr>
  </w:style>
  <w:style w:type="paragraph" w:styleId="Predmetkomentara">
    <w:name w:val="annotation subject"/>
    <w:basedOn w:val="Tekstkomentara"/>
    <w:next w:val="Tekstkomentara"/>
    <w:link w:val="PredmetkomentaraChar"/>
    <w:uiPriority w:val="99"/>
    <w:semiHidden/>
    <w:unhideWhenUsed/>
    <w:rsid w:val="00E158E5"/>
    <w:rPr>
      <w:b/>
      <w:bCs/>
    </w:rPr>
  </w:style>
  <w:style w:type="character" w:customStyle="1" w:styleId="PredmetkomentaraChar">
    <w:name w:val="Predmet komentara Char"/>
    <w:basedOn w:val="TekstkomentaraChar"/>
    <w:link w:val="Predmetkomentara"/>
    <w:uiPriority w:val="99"/>
    <w:semiHidden/>
    <w:rsid w:val="00E158E5"/>
    <w:rPr>
      <w:b/>
      <w:bCs/>
      <w:sz w:val="20"/>
      <w:szCs w:val="20"/>
    </w:rPr>
  </w:style>
  <w:style w:type="paragraph" w:styleId="Odlomakpopisa">
    <w:name w:val="List Paragraph"/>
    <w:basedOn w:val="Normal"/>
    <w:uiPriority w:val="34"/>
    <w:qFormat/>
    <w:rsid w:val="00B65120"/>
    <w:pPr>
      <w:ind w:left="720"/>
      <w:contextualSpacing/>
    </w:pPr>
  </w:style>
  <w:style w:type="paragraph" w:styleId="Bezproreda">
    <w:name w:val="No Spacing"/>
    <w:qFormat/>
    <w:rsid w:val="008D706F"/>
    <w:pPr>
      <w:spacing w:after="0" w:line="240" w:lineRule="auto"/>
    </w:pPr>
    <w:rPr>
      <w:rFonts w:eastAsiaTheme="minorHAnsi"/>
      <w:lang w:eastAsia="en-US"/>
    </w:rPr>
  </w:style>
  <w:style w:type="paragraph" w:customStyle="1" w:styleId="Default">
    <w:name w:val="Default"/>
    <w:rsid w:val="00580874"/>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1598413">
      <w:bodyDiv w:val="1"/>
      <w:marLeft w:val="0"/>
      <w:marRight w:val="0"/>
      <w:marTop w:val="0"/>
      <w:marBottom w:val="0"/>
      <w:divBdr>
        <w:top w:val="none" w:sz="0" w:space="0" w:color="auto"/>
        <w:left w:val="none" w:sz="0" w:space="0" w:color="auto"/>
        <w:bottom w:val="none" w:sz="0" w:space="0" w:color="auto"/>
        <w:right w:val="none" w:sz="0" w:space="0" w:color="auto"/>
      </w:divBdr>
      <w:divsChild>
        <w:div w:id="1219822499">
          <w:marLeft w:val="0"/>
          <w:marRight w:val="0"/>
          <w:marTop w:val="0"/>
          <w:marBottom w:val="0"/>
          <w:divBdr>
            <w:top w:val="none" w:sz="0" w:space="0" w:color="auto"/>
            <w:left w:val="none" w:sz="0" w:space="0" w:color="auto"/>
            <w:bottom w:val="none" w:sz="0" w:space="0" w:color="auto"/>
            <w:right w:val="none" w:sz="0" w:space="0" w:color="auto"/>
          </w:divBdr>
        </w:div>
        <w:div w:id="434248738">
          <w:marLeft w:val="0"/>
          <w:marRight w:val="0"/>
          <w:marTop w:val="0"/>
          <w:marBottom w:val="0"/>
          <w:divBdr>
            <w:top w:val="none" w:sz="0" w:space="0" w:color="auto"/>
            <w:left w:val="none" w:sz="0" w:space="0" w:color="auto"/>
            <w:bottom w:val="none" w:sz="0" w:space="0" w:color="auto"/>
            <w:right w:val="none" w:sz="0" w:space="0" w:color="auto"/>
          </w:divBdr>
        </w:div>
        <w:div w:id="1298341189">
          <w:marLeft w:val="0"/>
          <w:marRight w:val="0"/>
          <w:marTop w:val="0"/>
          <w:marBottom w:val="0"/>
          <w:divBdr>
            <w:top w:val="none" w:sz="0" w:space="0" w:color="auto"/>
            <w:left w:val="none" w:sz="0" w:space="0" w:color="auto"/>
            <w:bottom w:val="none" w:sz="0" w:space="0" w:color="auto"/>
            <w:right w:val="none" w:sz="0" w:space="0" w:color="auto"/>
          </w:divBdr>
        </w:div>
        <w:div w:id="1725912774">
          <w:marLeft w:val="0"/>
          <w:marRight w:val="0"/>
          <w:marTop w:val="0"/>
          <w:marBottom w:val="0"/>
          <w:divBdr>
            <w:top w:val="none" w:sz="0" w:space="0" w:color="auto"/>
            <w:left w:val="none" w:sz="0" w:space="0" w:color="auto"/>
            <w:bottom w:val="none" w:sz="0" w:space="0" w:color="auto"/>
            <w:right w:val="none" w:sz="0" w:space="0" w:color="auto"/>
          </w:divBdr>
        </w:div>
        <w:div w:id="128714534">
          <w:marLeft w:val="0"/>
          <w:marRight w:val="0"/>
          <w:marTop w:val="0"/>
          <w:marBottom w:val="0"/>
          <w:divBdr>
            <w:top w:val="none" w:sz="0" w:space="0" w:color="auto"/>
            <w:left w:val="none" w:sz="0" w:space="0" w:color="auto"/>
            <w:bottom w:val="none" w:sz="0" w:space="0" w:color="auto"/>
            <w:right w:val="none" w:sz="0" w:space="0" w:color="auto"/>
          </w:divBdr>
        </w:div>
        <w:div w:id="1203514008">
          <w:marLeft w:val="0"/>
          <w:marRight w:val="0"/>
          <w:marTop w:val="0"/>
          <w:marBottom w:val="0"/>
          <w:divBdr>
            <w:top w:val="none" w:sz="0" w:space="0" w:color="auto"/>
            <w:left w:val="none" w:sz="0" w:space="0" w:color="auto"/>
            <w:bottom w:val="none" w:sz="0" w:space="0" w:color="auto"/>
            <w:right w:val="none" w:sz="0" w:space="0" w:color="auto"/>
          </w:divBdr>
        </w:div>
        <w:div w:id="498889477">
          <w:marLeft w:val="0"/>
          <w:marRight w:val="0"/>
          <w:marTop w:val="0"/>
          <w:marBottom w:val="0"/>
          <w:divBdr>
            <w:top w:val="none" w:sz="0" w:space="0" w:color="auto"/>
            <w:left w:val="none" w:sz="0" w:space="0" w:color="auto"/>
            <w:bottom w:val="none" w:sz="0" w:space="0" w:color="auto"/>
            <w:right w:val="none" w:sz="0" w:space="0" w:color="auto"/>
          </w:divBdr>
        </w:div>
      </w:divsChild>
    </w:div>
    <w:div w:id="939066292">
      <w:bodyDiv w:val="1"/>
      <w:marLeft w:val="0"/>
      <w:marRight w:val="0"/>
      <w:marTop w:val="0"/>
      <w:marBottom w:val="0"/>
      <w:divBdr>
        <w:top w:val="none" w:sz="0" w:space="0" w:color="auto"/>
        <w:left w:val="none" w:sz="0" w:space="0" w:color="auto"/>
        <w:bottom w:val="none" w:sz="0" w:space="0" w:color="auto"/>
        <w:right w:val="none" w:sz="0" w:space="0" w:color="auto"/>
      </w:divBdr>
    </w:div>
    <w:div w:id="1100684741">
      <w:bodyDiv w:val="1"/>
      <w:marLeft w:val="0"/>
      <w:marRight w:val="0"/>
      <w:marTop w:val="0"/>
      <w:marBottom w:val="0"/>
      <w:divBdr>
        <w:top w:val="none" w:sz="0" w:space="0" w:color="auto"/>
        <w:left w:val="none" w:sz="0" w:space="0" w:color="auto"/>
        <w:bottom w:val="none" w:sz="0" w:space="0" w:color="auto"/>
        <w:right w:val="none" w:sz="0" w:space="0" w:color="auto"/>
      </w:divBdr>
    </w:div>
    <w:div w:id="1100763787">
      <w:bodyDiv w:val="1"/>
      <w:marLeft w:val="0"/>
      <w:marRight w:val="0"/>
      <w:marTop w:val="0"/>
      <w:marBottom w:val="0"/>
      <w:divBdr>
        <w:top w:val="none" w:sz="0" w:space="0" w:color="auto"/>
        <w:left w:val="none" w:sz="0" w:space="0" w:color="auto"/>
        <w:bottom w:val="none" w:sz="0" w:space="0" w:color="auto"/>
        <w:right w:val="none" w:sz="0" w:space="0" w:color="auto"/>
      </w:divBdr>
    </w:div>
    <w:div w:id="1128864339">
      <w:bodyDiv w:val="1"/>
      <w:marLeft w:val="0"/>
      <w:marRight w:val="0"/>
      <w:marTop w:val="0"/>
      <w:marBottom w:val="0"/>
      <w:divBdr>
        <w:top w:val="none" w:sz="0" w:space="0" w:color="auto"/>
        <w:left w:val="none" w:sz="0" w:space="0" w:color="auto"/>
        <w:bottom w:val="none" w:sz="0" w:space="0" w:color="auto"/>
        <w:right w:val="none" w:sz="0" w:space="0" w:color="auto"/>
      </w:divBdr>
    </w:div>
    <w:div w:id="1582376344">
      <w:bodyDiv w:val="1"/>
      <w:marLeft w:val="0"/>
      <w:marRight w:val="0"/>
      <w:marTop w:val="0"/>
      <w:marBottom w:val="0"/>
      <w:divBdr>
        <w:top w:val="none" w:sz="0" w:space="0" w:color="auto"/>
        <w:left w:val="none" w:sz="0" w:space="0" w:color="auto"/>
        <w:bottom w:val="none" w:sz="0" w:space="0" w:color="auto"/>
        <w:right w:val="none" w:sz="0" w:space="0" w:color="auto"/>
      </w:divBdr>
    </w:div>
    <w:div w:id="1691684372">
      <w:bodyDiv w:val="1"/>
      <w:marLeft w:val="0"/>
      <w:marRight w:val="0"/>
      <w:marTop w:val="0"/>
      <w:marBottom w:val="0"/>
      <w:divBdr>
        <w:top w:val="none" w:sz="0" w:space="0" w:color="auto"/>
        <w:left w:val="none" w:sz="0" w:space="0" w:color="auto"/>
        <w:bottom w:val="none" w:sz="0" w:space="0" w:color="auto"/>
        <w:right w:val="none" w:sz="0" w:space="0" w:color="auto"/>
      </w:divBdr>
    </w:div>
    <w:div w:id="1836651342">
      <w:bodyDiv w:val="1"/>
      <w:marLeft w:val="0"/>
      <w:marRight w:val="0"/>
      <w:marTop w:val="0"/>
      <w:marBottom w:val="0"/>
      <w:divBdr>
        <w:top w:val="none" w:sz="0" w:space="0" w:color="auto"/>
        <w:left w:val="none" w:sz="0" w:space="0" w:color="auto"/>
        <w:bottom w:val="none" w:sz="0" w:space="0" w:color="auto"/>
        <w:right w:val="none" w:sz="0" w:space="0" w:color="auto"/>
      </w:divBdr>
    </w:div>
    <w:div w:id="2070030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1088</Words>
  <Characters>6205</Characters>
  <Application>Microsoft Office Word</Application>
  <DocSecurity>0</DocSecurity>
  <Lines>51</Lines>
  <Paragraphs>14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noa</dc:creator>
  <cp:lastModifiedBy>Lara Rakušić Ivanković</cp:lastModifiedBy>
  <cp:revision>2</cp:revision>
  <cp:lastPrinted>2018-04-13T13:05:00Z</cp:lastPrinted>
  <dcterms:created xsi:type="dcterms:W3CDTF">2019-07-15T06:55:00Z</dcterms:created>
  <dcterms:modified xsi:type="dcterms:W3CDTF">2019-07-15T06:55:00Z</dcterms:modified>
</cp:coreProperties>
</file>