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677" w:rsidRPr="00111677" w:rsidRDefault="00111677" w:rsidP="00111677">
      <w:pPr>
        <w:pStyle w:val="Odlomakpopisa"/>
        <w:numPr>
          <w:ilvl w:val="0"/>
          <w:numId w:val="2"/>
        </w:numPr>
        <w:jc w:val="right"/>
        <w:rPr>
          <w:b/>
          <w:lang w:val="hr-HR"/>
        </w:rPr>
      </w:pPr>
      <w:r w:rsidRPr="00111677">
        <w:rPr>
          <w:b/>
          <w:lang w:val="hr-HR"/>
        </w:rPr>
        <w:t>PRIJEDLOG-</w:t>
      </w:r>
    </w:p>
    <w:p w:rsidR="00111677" w:rsidRDefault="00111677" w:rsidP="00111677">
      <w:pPr>
        <w:rPr>
          <w:sz w:val="20"/>
          <w:szCs w:val="20"/>
          <w:lang w:val="hr-HR"/>
        </w:rPr>
      </w:pPr>
    </w:p>
    <w:p w:rsidR="00111677" w:rsidRPr="00111677" w:rsidRDefault="00111677" w:rsidP="00111677">
      <w:pPr>
        <w:rPr>
          <w:sz w:val="20"/>
          <w:szCs w:val="20"/>
          <w:lang w:val="hr-HR"/>
        </w:rPr>
      </w:pPr>
      <w:r>
        <w:rPr>
          <w:sz w:val="20"/>
          <w:szCs w:val="20"/>
          <w:lang w:val="hr-HR"/>
        </w:rPr>
        <w:tab/>
      </w:r>
      <w:r>
        <w:rPr>
          <w:sz w:val="20"/>
          <w:szCs w:val="20"/>
          <w:lang w:val="hr-HR"/>
        </w:rPr>
        <w:tab/>
      </w:r>
      <w:r>
        <w:rPr>
          <w:sz w:val="20"/>
          <w:szCs w:val="20"/>
          <w:lang w:val="hr-HR"/>
        </w:rPr>
        <w:tab/>
      </w:r>
      <w:r>
        <w:rPr>
          <w:sz w:val="20"/>
          <w:szCs w:val="20"/>
          <w:lang w:val="hr-HR"/>
        </w:rPr>
        <w:tab/>
      </w:r>
      <w:r>
        <w:rPr>
          <w:sz w:val="20"/>
          <w:szCs w:val="20"/>
          <w:lang w:val="hr-HR"/>
        </w:rPr>
        <w:tab/>
      </w:r>
      <w:r>
        <w:rPr>
          <w:sz w:val="20"/>
          <w:szCs w:val="20"/>
          <w:lang w:val="hr-HR"/>
        </w:rPr>
        <w:tab/>
      </w:r>
      <w:r>
        <w:rPr>
          <w:sz w:val="20"/>
          <w:szCs w:val="20"/>
          <w:lang w:val="hr-HR"/>
        </w:rPr>
        <w:tab/>
      </w:r>
      <w:r>
        <w:rPr>
          <w:sz w:val="20"/>
          <w:szCs w:val="20"/>
          <w:lang w:val="hr-HR"/>
        </w:rPr>
        <w:tab/>
      </w:r>
      <w:r>
        <w:rPr>
          <w:sz w:val="20"/>
          <w:lang w:val="hr-HR"/>
        </w:rPr>
        <w:tab/>
      </w:r>
      <w:r>
        <w:rPr>
          <w:sz w:val="20"/>
          <w:lang w:val="hr-HR"/>
        </w:rPr>
        <w:tab/>
      </w:r>
      <w:r>
        <w:rPr>
          <w:b/>
          <w:bCs/>
          <w:sz w:val="20"/>
          <w:lang w:val="hr-HR"/>
        </w:rPr>
        <w:tab/>
      </w:r>
    </w:p>
    <w:p w:rsidR="00111677" w:rsidRDefault="00111677" w:rsidP="00111677">
      <w:pPr>
        <w:ind w:left="1440" w:hanging="1440"/>
        <w:jc w:val="both"/>
        <w:rPr>
          <w:lang w:val="hr-HR"/>
        </w:rPr>
      </w:pPr>
      <w:r>
        <w:rPr>
          <w:b/>
          <w:lang w:val="hr-HR"/>
        </w:rPr>
        <w:t>GRAD MAKARSKA</w:t>
      </w:r>
      <w:r>
        <w:rPr>
          <w:lang w:val="hr-HR"/>
        </w:rPr>
        <w:t>, Obala kralja Tomislava 1, Makarska, OIB: 53515145212, ( u daljnjem tekstu: Grad ili Stranka),</w:t>
      </w:r>
    </w:p>
    <w:p w:rsidR="00111677" w:rsidRDefault="00111677" w:rsidP="00111677">
      <w:pPr>
        <w:ind w:left="1440" w:hanging="1440"/>
        <w:jc w:val="both"/>
        <w:rPr>
          <w:lang w:val="hr-HR"/>
        </w:rPr>
      </w:pPr>
      <w:r>
        <w:rPr>
          <w:b/>
          <w:lang w:val="hr-HR"/>
        </w:rPr>
        <w:t>i</w:t>
      </w:r>
    </w:p>
    <w:p w:rsidR="00111677" w:rsidRDefault="00111677" w:rsidP="00111677">
      <w:pPr>
        <w:ind w:left="1440" w:hanging="1440"/>
        <w:jc w:val="both"/>
        <w:rPr>
          <w:lang w:val="hr-HR"/>
        </w:rPr>
      </w:pPr>
    </w:p>
    <w:p w:rsidR="00111677" w:rsidRDefault="00111677" w:rsidP="00111677">
      <w:pPr>
        <w:ind w:left="1440" w:hanging="1440"/>
        <w:jc w:val="both"/>
        <w:rPr>
          <w:lang w:val="hr-HR"/>
        </w:rPr>
      </w:pPr>
      <w:r>
        <w:rPr>
          <w:b/>
          <w:lang w:val="hr-HR"/>
        </w:rPr>
        <w:t xml:space="preserve">ABACUS, d.o.o., </w:t>
      </w:r>
      <w:r>
        <w:rPr>
          <w:lang w:val="hr-HR"/>
        </w:rPr>
        <w:t>Vrgorac, Splitska 44, OIB: 67368419477,( u daljnjem tekstu: Društvo ili Stranka),</w:t>
      </w:r>
    </w:p>
    <w:p w:rsidR="00111677" w:rsidRDefault="00111677" w:rsidP="00111677">
      <w:pPr>
        <w:ind w:left="1440" w:hanging="24"/>
        <w:jc w:val="both"/>
        <w:rPr>
          <w:lang w:val="hr-HR"/>
        </w:rPr>
      </w:pPr>
      <w:r>
        <w:rPr>
          <w:lang w:val="hr-HR"/>
        </w:rPr>
        <w:t>( u daljnjem tekstu kad se spominju zajedno: Stranke)</w:t>
      </w:r>
    </w:p>
    <w:p w:rsidR="00111677" w:rsidRDefault="00111677" w:rsidP="00111677">
      <w:pPr>
        <w:ind w:left="1440" w:hanging="1440"/>
        <w:jc w:val="both"/>
        <w:rPr>
          <w:lang w:val="hr-HR"/>
        </w:rPr>
      </w:pPr>
    </w:p>
    <w:p w:rsidR="0027761B" w:rsidRPr="0027761B" w:rsidRDefault="00111677" w:rsidP="00111677">
      <w:pPr>
        <w:ind w:left="1440" w:hanging="1440"/>
        <w:jc w:val="both"/>
        <w:rPr>
          <w:lang w:val="hr-HR"/>
        </w:rPr>
      </w:pPr>
      <w:r>
        <w:rPr>
          <w:lang w:val="hr-HR"/>
        </w:rPr>
        <w:t>Sklapaju slijedeć</w:t>
      </w:r>
      <w:r>
        <w:rPr>
          <w:lang w:val="hr-HR"/>
        </w:rPr>
        <w:t>u</w:t>
      </w:r>
    </w:p>
    <w:p w:rsidR="0027761B" w:rsidRPr="0027761B" w:rsidRDefault="0027761B" w:rsidP="0027761B">
      <w:pPr>
        <w:ind w:left="1440" w:hanging="1440"/>
        <w:jc w:val="both"/>
        <w:rPr>
          <w:lang w:val="hr-HR"/>
        </w:rPr>
      </w:pPr>
    </w:p>
    <w:p w:rsidR="0027761B" w:rsidRPr="00111677" w:rsidRDefault="0027761B" w:rsidP="00111677">
      <w:pPr>
        <w:ind w:left="1440" w:hanging="1440"/>
        <w:jc w:val="center"/>
        <w:rPr>
          <w:b/>
          <w:lang w:val="hr-HR"/>
        </w:rPr>
      </w:pPr>
      <w:r w:rsidRPr="00111677">
        <w:rPr>
          <w:b/>
          <w:lang w:val="hr-HR"/>
        </w:rPr>
        <w:t>SUDSKA NAGODBA</w:t>
      </w:r>
    </w:p>
    <w:p w:rsidR="0027761B" w:rsidRPr="00111677" w:rsidRDefault="0027761B" w:rsidP="00111677">
      <w:pPr>
        <w:ind w:left="1440" w:hanging="1440"/>
        <w:jc w:val="center"/>
        <w:rPr>
          <w:b/>
          <w:lang w:val="hr-HR"/>
        </w:rPr>
      </w:pPr>
      <w:r w:rsidRPr="00111677">
        <w:rPr>
          <w:b/>
          <w:lang w:val="hr-HR"/>
        </w:rPr>
        <w:t>( u daljnjem tekstu: Nagodba)</w:t>
      </w:r>
    </w:p>
    <w:p w:rsidR="0027761B" w:rsidRPr="0027761B" w:rsidRDefault="0027761B" w:rsidP="0027761B">
      <w:pPr>
        <w:ind w:left="1440" w:hanging="1440"/>
        <w:jc w:val="both"/>
        <w:rPr>
          <w:lang w:val="hr-HR"/>
        </w:rPr>
      </w:pPr>
      <w:r w:rsidRPr="0027761B">
        <w:rPr>
          <w:lang w:val="hr-HR"/>
        </w:rPr>
        <w:t>UVODNE ODREDBE</w:t>
      </w:r>
    </w:p>
    <w:p w:rsidR="0027761B" w:rsidRPr="0027761B" w:rsidRDefault="0027761B" w:rsidP="0027761B">
      <w:pPr>
        <w:ind w:left="1440" w:hanging="1440"/>
        <w:jc w:val="both"/>
        <w:rPr>
          <w:lang w:val="hr-HR"/>
        </w:rPr>
      </w:pPr>
      <w:r w:rsidRPr="0027761B">
        <w:rPr>
          <w:lang w:val="hr-HR"/>
        </w:rPr>
        <w:t>Članak 1.</w:t>
      </w:r>
    </w:p>
    <w:p w:rsidR="0027761B" w:rsidRPr="0027761B" w:rsidRDefault="0027761B" w:rsidP="0027761B">
      <w:pPr>
        <w:ind w:left="1440" w:hanging="1440"/>
        <w:jc w:val="both"/>
        <w:rPr>
          <w:lang w:val="hr-HR"/>
        </w:rPr>
      </w:pPr>
      <w:r w:rsidRPr="0027761B">
        <w:rPr>
          <w:lang w:val="hr-HR"/>
        </w:rPr>
        <w:t>1.1.Polazeći od toga:</w:t>
      </w:r>
    </w:p>
    <w:p w:rsidR="0027761B" w:rsidRPr="0027761B" w:rsidRDefault="0027761B" w:rsidP="0027761B">
      <w:pPr>
        <w:pStyle w:val="Odlomakpopisa"/>
        <w:numPr>
          <w:ilvl w:val="0"/>
          <w:numId w:val="1"/>
        </w:numPr>
        <w:jc w:val="both"/>
        <w:rPr>
          <w:lang w:val="hr-HR"/>
        </w:rPr>
      </w:pPr>
      <w:r w:rsidRPr="0027761B">
        <w:rPr>
          <w:lang w:val="hr-HR"/>
        </w:rPr>
        <w:t>Da su u tijeku parnični postupci između Grada i Društva, Trgovački sud u Splitu, poslovni broj, kako slijedi:</w:t>
      </w:r>
    </w:p>
    <w:p w:rsidR="0027761B" w:rsidRPr="0027761B" w:rsidRDefault="0027761B" w:rsidP="0027761B">
      <w:pPr>
        <w:pStyle w:val="Odlomakpopisa"/>
        <w:numPr>
          <w:ilvl w:val="0"/>
          <w:numId w:val="1"/>
        </w:numPr>
        <w:jc w:val="both"/>
        <w:rPr>
          <w:lang w:val="hr-HR"/>
        </w:rPr>
      </w:pPr>
      <w:r w:rsidRPr="0027761B">
        <w:rPr>
          <w:lang w:val="hr-HR"/>
        </w:rPr>
        <w:t xml:space="preserve"> Tužitelj  Društvo protiv tuženika Grada,  P-817/2013, radi predaje u posjed dijela k.č.401/2, k.o. Makarska-Makar, prikazanog i označenog  brojevima: 1,2,317,9,6,15,14,13,12,11,10,16, na grafičkom dijelu dopunjenog nalaza i mišljenja stalnog sudskog vještaka geodetske struke Jurice Tomića od 12.srpnja 2016.godine;</w:t>
      </w:r>
    </w:p>
    <w:p w:rsidR="0027761B" w:rsidRPr="0027761B" w:rsidRDefault="0027761B" w:rsidP="0027761B">
      <w:pPr>
        <w:pStyle w:val="Odlomakpopisa"/>
        <w:numPr>
          <w:ilvl w:val="0"/>
          <w:numId w:val="1"/>
        </w:numPr>
        <w:jc w:val="both"/>
        <w:rPr>
          <w:lang w:val="hr-HR"/>
        </w:rPr>
      </w:pPr>
      <w:r w:rsidRPr="0027761B">
        <w:rPr>
          <w:lang w:val="hr-HR"/>
        </w:rPr>
        <w:t>Tužitelj Društvo  protiv tuženika Grada, P-119/2017.radi naknade štete u iznosu od 148.892,90 kn;</w:t>
      </w:r>
    </w:p>
    <w:p w:rsidR="0027761B" w:rsidRPr="0027761B" w:rsidRDefault="0027761B" w:rsidP="0027761B">
      <w:pPr>
        <w:pStyle w:val="Odlomakpopisa"/>
        <w:numPr>
          <w:ilvl w:val="0"/>
          <w:numId w:val="1"/>
        </w:numPr>
        <w:jc w:val="both"/>
        <w:rPr>
          <w:lang w:val="hr-HR"/>
        </w:rPr>
      </w:pPr>
      <w:r w:rsidRPr="0027761B">
        <w:rPr>
          <w:lang w:val="hr-HR" w:eastAsia="hr-HR"/>
        </w:rPr>
        <w:t xml:space="preserve">Tužitelj Društvo protiv tuženika Grada,  </w:t>
      </w:r>
      <w:r w:rsidRPr="0027761B">
        <w:rPr>
          <w:b/>
          <w:bCs/>
          <w:lang w:val="hr-HR" w:eastAsia="hr-HR"/>
        </w:rPr>
        <w:t>P-700/16</w:t>
      </w:r>
      <w:r w:rsidRPr="0027761B">
        <w:rPr>
          <w:lang w:val="hr-HR" w:eastAsia="hr-HR"/>
        </w:rPr>
        <w:t xml:space="preserve">, </w:t>
      </w:r>
      <w:r w:rsidRPr="0027761B">
        <w:rPr>
          <w:lang w:val="hr-HR"/>
        </w:rPr>
        <w:t>radi isplate iznosa od 188.496,71 kn.</w:t>
      </w:r>
    </w:p>
    <w:p w:rsidR="0027761B" w:rsidRPr="0027761B" w:rsidRDefault="0027761B" w:rsidP="0027761B">
      <w:pPr>
        <w:pStyle w:val="Odlomakpopisa"/>
        <w:numPr>
          <w:ilvl w:val="0"/>
          <w:numId w:val="1"/>
        </w:numPr>
        <w:jc w:val="both"/>
        <w:rPr>
          <w:lang w:val="hr-HR"/>
        </w:rPr>
      </w:pPr>
      <w:r w:rsidRPr="0027761B">
        <w:rPr>
          <w:lang w:val="hr-HR"/>
        </w:rPr>
        <w:t>Tužitelj Društvo protiv tuženika Grada, P-97/2014, radi naknade štete u iznosu od 2.106.567,83 EUR-au kunskoj protuvrijednosti prema srednjem tečaju Hrvatske narodne banke na dan plaćanja;</w:t>
      </w:r>
    </w:p>
    <w:p w:rsidR="0027761B" w:rsidRPr="0027761B" w:rsidRDefault="0027761B" w:rsidP="0027761B">
      <w:pPr>
        <w:pStyle w:val="Odlomakpopisa"/>
        <w:numPr>
          <w:ilvl w:val="0"/>
          <w:numId w:val="1"/>
        </w:numPr>
        <w:jc w:val="both"/>
        <w:rPr>
          <w:lang w:val="hr-HR"/>
        </w:rPr>
      </w:pPr>
      <w:r w:rsidRPr="0027761B">
        <w:rPr>
          <w:lang w:val="hr-HR"/>
        </w:rPr>
        <w:t>Da Grad i Društvo imaju sporove i da nemaju uređene imovinsko-pravne odnose glede nekih nekretnina koje se nalaze na području Grada , a koje sporove i imovinsko-pravne odnose žele Nagodbom urediti ( u daljnjem tekstu: Uređenje odnosa);</w:t>
      </w:r>
    </w:p>
    <w:p w:rsidR="0027761B" w:rsidRPr="0027761B" w:rsidRDefault="0027761B" w:rsidP="0027761B">
      <w:pPr>
        <w:pStyle w:val="Odlomakpopisa"/>
        <w:numPr>
          <w:ilvl w:val="0"/>
          <w:numId w:val="1"/>
        </w:numPr>
        <w:jc w:val="both"/>
        <w:rPr>
          <w:lang w:val="hr-HR"/>
        </w:rPr>
      </w:pPr>
      <w:r w:rsidRPr="0027761B">
        <w:rPr>
          <w:lang w:val="hr-HR"/>
        </w:rPr>
        <w:t xml:space="preserve">Da je Uređenje odnosa preduvjet pune provedbe Plana ulaganja u razvoj Grada, </w:t>
      </w:r>
      <w:bookmarkStart w:id="0" w:name="_GoBack"/>
      <w:bookmarkEnd w:id="0"/>
      <w:r w:rsidRPr="0027761B">
        <w:rPr>
          <w:lang w:val="hr-HR"/>
        </w:rPr>
        <w:t>poglavito u uređenju prometnica  na području Grada;</w:t>
      </w:r>
    </w:p>
    <w:p w:rsidR="0027761B" w:rsidRPr="0027761B" w:rsidRDefault="0027761B" w:rsidP="0027761B">
      <w:pPr>
        <w:pStyle w:val="Odlomakpopisa"/>
        <w:numPr>
          <w:ilvl w:val="0"/>
          <w:numId w:val="1"/>
        </w:numPr>
        <w:jc w:val="both"/>
        <w:rPr>
          <w:lang w:val="hr-HR"/>
        </w:rPr>
      </w:pPr>
      <w:r w:rsidRPr="0027761B">
        <w:rPr>
          <w:lang w:val="hr-HR"/>
        </w:rPr>
        <w:t>Da je Uređenje odnosa i svekolika provedba Plana ulaganja i posljedični rast i razvoj Društva u interesu Društva, ali i Grada, jer će ostvarenje  Plana ulaganja u razvoj Grada rezultirati značajnim doprinosom proračunu Grada i zadovoljstvu građana;</w:t>
      </w:r>
    </w:p>
    <w:p w:rsidR="0027761B" w:rsidRPr="0027761B" w:rsidRDefault="0027761B" w:rsidP="0027761B">
      <w:pPr>
        <w:pStyle w:val="Odlomakpopisa"/>
        <w:numPr>
          <w:ilvl w:val="0"/>
          <w:numId w:val="1"/>
        </w:numPr>
        <w:jc w:val="both"/>
        <w:rPr>
          <w:lang w:val="hr-HR"/>
        </w:rPr>
      </w:pPr>
      <w:r w:rsidRPr="0027761B">
        <w:rPr>
          <w:lang w:val="hr-HR"/>
        </w:rPr>
        <w:t>Da stranke žele Uređenje odnosa te time otkloniti značajne neizvjesnosti u međusobnim odnosima koje su zapreka  kvalitetnog razvoja Stranaka, okončati sporenja  te urediti sva svoja međusobna prava i obveze  na dobrobit Grada i Društva.</w:t>
      </w:r>
    </w:p>
    <w:p w:rsidR="0027761B" w:rsidRPr="0027761B" w:rsidRDefault="0027761B" w:rsidP="0027761B">
      <w:pPr>
        <w:pStyle w:val="Odlomakpopisa"/>
        <w:jc w:val="both"/>
        <w:rPr>
          <w:lang w:val="hr-HR"/>
        </w:rPr>
      </w:pPr>
    </w:p>
    <w:p w:rsidR="0027761B" w:rsidRPr="0027761B" w:rsidRDefault="0027761B" w:rsidP="0027761B">
      <w:pPr>
        <w:jc w:val="both"/>
        <w:rPr>
          <w:lang w:val="hr-HR"/>
        </w:rPr>
      </w:pPr>
      <w:r w:rsidRPr="0027761B">
        <w:rPr>
          <w:lang w:val="hr-HR"/>
        </w:rPr>
        <w:t>1.2. Stranke su se uzimajući u obzir gore navedene  temeljne pretpostavke koje čine sastavni dio ove Nagodbe, dogovorile kako slijedi:</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PREDMET NAGODBE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2.</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Ovom Nagodbom Stranke u cijelosti uređuju  sve svoje imovinsko-pravne  odnose i rješavaju sve međusobne  prijepore  radi čestica Grada i čestica Društva i prostorno-planske </w:t>
      </w:r>
      <w:r w:rsidRPr="0027761B">
        <w:rPr>
          <w:lang w:val="hr-HR"/>
        </w:rPr>
        <w:lastRenderedPageBreak/>
        <w:t xml:space="preserve">dokumentacije.  </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Okončanje sudskih postupaka</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3.</w:t>
      </w:r>
    </w:p>
    <w:p w:rsidR="0027761B" w:rsidRPr="0027761B" w:rsidRDefault="0027761B" w:rsidP="0027761B">
      <w:pPr>
        <w:jc w:val="both"/>
        <w:rPr>
          <w:lang w:val="hr-HR"/>
        </w:rPr>
      </w:pPr>
    </w:p>
    <w:p w:rsidR="0027761B" w:rsidRPr="0027761B" w:rsidRDefault="0027761B" w:rsidP="0027761B">
      <w:pPr>
        <w:widowControl/>
        <w:autoSpaceDE/>
        <w:adjustRightInd/>
        <w:rPr>
          <w:lang w:val="hr-HR"/>
        </w:rPr>
      </w:pPr>
      <w:r w:rsidRPr="0027761B">
        <w:rPr>
          <w:lang w:val="hr-HR"/>
        </w:rPr>
        <w:t xml:space="preserve">3.1.U pravnoj stvari </w:t>
      </w:r>
      <w:r w:rsidRPr="0027761B">
        <w:rPr>
          <w:b/>
          <w:bCs/>
          <w:lang w:val="hr-HR"/>
        </w:rPr>
        <w:t>P-817/2013</w:t>
      </w:r>
      <w:r w:rsidRPr="0027761B">
        <w:rPr>
          <w:lang w:val="hr-HR"/>
        </w:rPr>
        <w:t xml:space="preserve">., Društvo povlači tužbu i odriče se tužbe i tužbenog zahtjeva u cijelosti, a Grad se obvezuje Društvu platiti iznos od </w:t>
      </w:r>
      <w:r w:rsidRPr="0027761B">
        <w:rPr>
          <w:lang w:val="hr-HR" w:eastAsia="hr-HR"/>
        </w:rPr>
        <w:t>32.657,00 kuna</w:t>
      </w:r>
      <w:r w:rsidRPr="0027761B">
        <w:rPr>
          <w:color w:val="000080"/>
          <w:lang w:val="hr-HR" w:eastAsia="hr-HR"/>
        </w:rPr>
        <w:t>,</w:t>
      </w:r>
      <w:r w:rsidRPr="0027761B">
        <w:rPr>
          <w:lang w:val="hr-HR"/>
        </w:rPr>
        <w:t xml:space="preserve"> u roku od 30 dana od dana potpisa ove Nagodbe;</w:t>
      </w:r>
    </w:p>
    <w:p w:rsidR="0027761B" w:rsidRPr="0027761B" w:rsidRDefault="0027761B" w:rsidP="0027761B">
      <w:pPr>
        <w:widowControl/>
        <w:autoSpaceDE/>
        <w:adjustRightInd/>
        <w:rPr>
          <w:color w:val="000080"/>
          <w:lang w:val="hr-HR" w:eastAsia="hr-HR"/>
        </w:rPr>
      </w:pPr>
    </w:p>
    <w:p w:rsidR="0027761B" w:rsidRPr="0027761B" w:rsidRDefault="0027761B" w:rsidP="0027761B">
      <w:pPr>
        <w:jc w:val="both"/>
        <w:rPr>
          <w:lang w:val="hr-HR"/>
        </w:rPr>
      </w:pPr>
      <w:r w:rsidRPr="0027761B">
        <w:rPr>
          <w:lang w:val="hr-HR"/>
        </w:rPr>
        <w:t xml:space="preserve">3.2.U pravnoj stvari </w:t>
      </w:r>
      <w:r w:rsidRPr="0027761B">
        <w:rPr>
          <w:b/>
          <w:bCs/>
          <w:lang w:val="hr-HR"/>
        </w:rPr>
        <w:t>P-119/2017</w:t>
      </w:r>
      <w:r w:rsidRPr="0027761B">
        <w:rPr>
          <w:lang w:val="hr-HR"/>
        </w:rPr>
        <w:t>., Društvo povlači tužbu i odriče se tužbe i tužbenog zahtjeva u cijelosti, a Grad se obvezuje  Društvu naknaditi štetu u iznosu od 143.496,71 kn i platiti parnični trošak u iznosu od 8.130,00 kn, sve u roku od 30 dana od dana potpisa ove Nagodbe.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3.3. U pravnoj stvari </w:t>
      </w:r>
      <w:r w:rsidRPr="0027761B">
        <w:rPr>
          <w:b/>
          <w:bCs/>
          <w:lang w:val="hr-HR"/>
        </w:rPr>
        <w:t>P-97/ 2014</w:t>
      </w:r>
      <w:r w:rsidRPr="0027761B">
        <w:rPr>
          <w:lang w:val="hr-HR"/>
        </w:rPr>
        <w:t>., Društvo povlači tužbu i odriče se tužbe i tužbenog zahtjeva u cijelosti,  a Grad se obvezuje Društvu platiti  parnični trošak u iznosu od 496.513, 63 kn u roku od 30 dana od dana potpisa ove Nagodbe.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eastAsia="hr-HR"/>
        </w:rPr>
        <w:t xml:space="preserve">3.4.U pravnoj stvari  </w:t>
      </w:r>
      <w:r w:rsidRPr="0027761B">
        <w:rPr>
          <w:b/>
          <w:bCs/>
          <w:lang w:val="hr-HR" w:eastAsia="hr-HR"/>
        </w:rPr>
        <w:t>P-700/16</w:t>
      </w:r>
      <w:r w:rsidRPr="0027761B">
        <w:rPr>
          <w:lang w:val="hr-HR" w:eastAsia="hr-HR"/>
        </w:rPr>
        <w:t xml:space="preserve">, </w:t>
      </w:r>
      <w:r w:rsidRPr="0027761B">
        <w:rPr>
          <w:lang w:val="hr-HR"/>
        </w:rPr>
        <w:t xml:space="preserve">Društvo povlači tužbu i odriče se tužbe i tužbenog zahtjeva u cijelosti,  a Grad se obvezuje Društvu platiti  parnični trošak u iznosu od </w:t>
      </w:r>
      <w:r w:rsidRPr="0027761B">
        <w:rPr>
          <w:lang w:val="hr-HR" w:eastAsia="hr-HR"/>
        </w:rPr>
        <w:t xml:space="preserve">11.610,00 kuna, </w:t>
      </w:r>
      <w:r w:rsidRPr="0027761B">
        <w:rPr>
          <w:lang w:val="hr-HR"/>
        </w:rPr>
        <w:t xml:space="preserve"> u roku od 30 dana od dana potpisa ove Nagodbe.</w:t>
      </w: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Uređenje ostalih imovinsko-pravnih odnosa</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4.</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4.1.Grad se obvezuje platiti Društvu iznos od 250.000,00 kn radi zadržavanja projektiranje trase prometnice (na dijelu ulice Stari </w:t>
      </w:r>
      <w:proofErr w:type="spellStart"/>
      <w:r w:rsidRPr="0027761B">
        <w:rPr>
          <w:lang w:val="hr-HR"/>
        </w:rPr>
        <w:t>Velikobrdski</w:t>
      </w:r>
      <w:proofErr w:type="spellEnd"/>
      <w:r w:rsidRPr="0027761B">
        <w:rPr>
          <w:lang w:val="hr-HR"/>
        </w:rPr>
        <w:t xml:space="preserve"> put u Makarskoj)u predmetu : „Priključak POS-a na D 8 u Makarskoj-Procjena“ , Opis radova,  sve temeljem Troškovnika/ Procjene </w:t>
      </w:r>
      <w:proofErr w:type="spellStart"/>
      <w:r w:rsidRPr="0027761B">
        <w:rPr>
          <w:lang w:val="hr-HR"/>
        </w:rPr>
        <w:t>Platea</w:t>
      </w:r>
      <w:proofErr w:type="spellEnd"/>
      <w:r w:rsidRPr="0027761B">
        <w:rPr>
          <w:lang w:val="hr-HR"/>
        </w:rPr>
        <w:t xml:space="preserve"> konzalting d.o.o., oznaka TKP, ožujak 2019., s kojim su Stranke upoznate i koji im je uručen.</w:t>
      </w: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4.2. Grad Makarska će sukladno Zakonu, propisima i svojim ovlastima  pokrenuti postupak  izmjene i dopune PPG Makarske, na način da se fizički dio </w:t>
      </w:r>
      <w:proofErr w:type="spellStart"/>
      <w:r w:rsidRPr="0027761B">
        <w:rPr>
          <w:lang w:val="hr-HR"/>
        </w:rPr>
        <w:t>č.zem</w:t>
      </w:r>
      <w:proofErr w:type="spellEnd"/>
      <w:r w:rsidRPr="0027761B">
        <w:rPr>
          <w:lang w:val="hr-HR"/>
        </w:rPr>
        <w:t>. 401/2 k.o. Makarska Makar, koji je u vlasništvu Društva, prenamjeni  iz postojećeg  „ zaštitnog zelenila“ u zemljište namjene građevinsko područje unutar naselja,  zona  mješovite namjene.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4.3. Grad je pokrenuo postupak izmjene i dopune  PPG Makarske.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4.4.Grad će građevnu dozvolu Društvu izdati/rješavati u zakonskom roku i postupku, čim Društvo Gradu podnese potpuni zahtjev za izdavanje građevne dozvole.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5.</w:t>
      </w:r>
    </w:p>
    <w:p w:rsidR="0027761B" w:rsidRPr="0027761B" w:rsidRDefault="0027761B" w:rsidP="0027761B">
      <w:pPr>
        <w:jc w:val="both"/>
        <w:rPr>
          <w:lang w:val="hr-HR"/>
        </w:rPr>
      </w:pPr>
    </w:p>
    <w:p w:rsidR="0027761B" w:rsidRPr="0027761B" w:rsidRDefault="0027761B" w:rsidP="0027761B">
      <w:pPr>
        <w:pStyle w:val="Odlomakpopisa"/>
        <w:ind w:left="0"/>
        <w:jc w:val="both"/>
        <w:rPr>
          <w:lang w:val="hr-HR"/>
        </w:rPr>
      </w:pPr>
      <w:r w:rsidRPr="0027761B">
        <w:rPr>
          <w:lang w:val="hr-HR" w:eastAsia="hr-HR"/>
        </w:rPr>
        <w:t>5.1. Grad priznaje Društvu da je isključivi vlasnik dijela k.č.401/2, k.o. Makarska-Makar,</w:t>
      </w:r>
      <w:r w:rsidRPr="0027761B">
        <w:rPr>
          <w:lang w:val="hr-HR"/>
        </w:rPr>
        <w:t xml:space="preserve"> u </w:t>
      </w:r>
      <w:r w:rsidRPr="0027761B">
        <w:rPr>
          <w:b/>
          <w:bCs/>
          <w:lang w:val="hr-HR"/>
        </w:rPr>
        <w:t xml:space="preserve">površini od 1980 m2, </w:t>
      </w:r>
      <w:r w:rsidRPr="0027761B">
        <w:rPr>
          <w:lang w:val="hr-HR"/>
        </w:rPr>
        <w:t xml:space="preserve"> pobliže prikazanog na skici Geodetskog ureda „Horvat- </w:t>
      </w:r>
      <w:proofErr w:type="spellStart"/>
      <w:r w:rsidRPr="0027761B">
        <w:rPr>
          <w:lang w:val="hr-HR"/>
        </w:rPr>
        <w:t>Dobrinj</w:t>
      </w:r>
      <w:proofErr w:type="spellEnd"/>
      <w:r w:rsidRPr="0027761B">
        <w:rPr>
          <w:lang w:val="hr-HR"/>
        </w:rPr>
        <w:t>“ iz kolovoza 1998.godine, dok Društvo za uzvrat priznaje Gradu Makarska da je isključivi vlasnik</w:t>
      </w:r>
      <w:r w:rsidRPr="0027761B">
        <w:rPr>
          <w:lang w:val="hr-HR" w:eastAsia="hr-HR"/>
        </w:rPr>
        <w:t xml:space="preserve"> preostalog dijela  k.č.401/2, k.o. Makarska-Makar, u površni od 420 m2, a </w:t>
      </w:r>
      <w:r w:rsidRPr="0027761B">
        <w:rPr>
          <w:lang w:val="hr-HR"/>
        </w:rPr>
        <w:t xml:space="preserve">  koji je stekao po osnovu ugovora o zamjeni  sklopljen između  Župe sv. Marka sa Gradom Makarska, dana  </w:t>
      </w:r>
      <w:r w:rsidRPr="0027761B">
        <w:rPr>
          <w:lang w:val="hr-HR"/>
        </w:rPr>
        <w:lastRenderedPageBreak/>
        <w:t>15.ožujka 2000.godine.</w:t>
      </w:r>
    </w:p>
    <w:p w:rsidR="0027761B" w:rsidRPr="0027761B" w:rsidRDefault="0027761B" w:rsidP="0027761B">
      <w:pPr>
        <w:pStyle w:val="Odlomakpopisa"/>
        <w:ind w:left="0"/>
        <w:jc w:val="both"/>
        <w:rPr>
          <w:lang w:val="hr-HR"/>
        </w:rPr>
      </w:pPr>
    </w:p>
    <w:p w:rsidR="0027761B" w:rsidRPr="0027761B" w:rsidRDefault="0027761B" w:rsidP="0027761B">
      <w:pPr>
        <w:pStyle w:val="Odlomakpopisa"/>
        <w:ind w:left="0"/>
        <w:jc w:val="both"/>
        <w:rPr>
          <w:lang w:val="hr-HR" w:eastAsia="hr-HR"/>
        </w:rPr>
      </w:pPr>
      <w:r w:rsidRPr="0027761B">
        <w:rPr>
          <w:lang w:val="hr-HR"/>
        </w:rPr>
        <w:t>5.2 Društvo ustupa Gradu dio svoje</w:t>
      </w:r>
      <w:r w:rsidRPr="0027761B">
        <w:rPr>
          <w:lang w:val="hr-HR" w:eastAsia="hr-HR"/>
        </w:rPr>
        <w:t xml:space="preserve"> k.č.401/2, </w:t>
      </w:r>
      <w:r w:rsidRPr="0027761B">
        <w:rPr>
          <w:lang w:val="hr-HR"/>
        </w:rPr>
        <w:t>označen brojevima 1,2,3,17,9,6,15,14,13,12,</w:t>
      </w:r>
      <w:r w:rsidRPr="0027761B">
        <w:rPr>
          <w:b/>
          <w:bCs/>
          <w:u w:val="single"/>
          <w:lang w:val="hr-HR"/>
        </w:rPr>
        <w:t xml:space="preserve"> </w:t>
      </w:r>
      <w:r w:rsidRPr="0027761B">
        <w:rPr>
          <w:lang w:val="hr-HR"/>
        </w:rPr>
        <w:t>11,10,16,1</w:t>
      </w:r>
      <w:r w:rsidRPr="0027761B">
        <w:rPr>
          <w:b/>
          <w:bCs/>
          <w:lang w:val="hr-HR"/>
        </w:rPr>
        <w:t xml:space="preserve"> </w:t>
      </w:r>
      <w:r w:rsidRPr="0027761B">
        <w:rPr>
          <w:lang w:val="hr-HR"/>
        </w:rPr>
        <w:t>na grafičkom dijelu dopunjenog nalaza i mišljenja stalnog sudskog vještaka geodetske struke Jurice Tomića od 12. srpnja 2016.godine, kao sastavnog dijela ove nagodbe,</w:t>
      </w:r>
      <w:r w:rsidRPr="0027761B">
        <w:rPr>
          <w:lang w:val="hr-HR" w:eastAsia="hr-HR"/>
        </w:rPr>
        <w:t xml:space="preserve"> a Grad za uzvrat Društvu  u istoj površini ustupa  dio  svoje k.č.401/2, pobliže prikazan na  skici prijedloga formiranja nove građevinske čestice, označenog plavom linijom i brojevima 1,2,3,4,5,1, kao sastavnom dijelu ove nagodbe.</w:t>
      </w:r>
    </w:p>
    <w:p w:rsidR="0027761B" w:rsidRPr="0027761B" w:rsidRDefault="0027761B" w:rsidP="0027761B">
      <w:pPr>
        <w:pStyle w:val="Odlomakpopisa"/>
        <w:ind w:left="0"/>
        <w:jc w:val="both"/>
        <w:rPr>
          <w:lang w:val="hr-HR" w:eastAsia="hr-HR"/>
        </w:rPr>
      </w:pPr>
    </w:p>
    <w:p w:rsidR="0027761B" w:rsidRPr="0027761B" w:rsidRDefault="0027761B" w:rsidP="0027761B">
      <w:pPr>
        <w:pStyle w:val="Odlomakpopisa"/>
        <w:ind w:left="0"/>
        <w:jc w:val="both"/>
        <w:rPr>
          <w:lang w:val="hr-HR" w:eastAsia="hr-HR"/>
        </w:rPr>
      </w:pPr>
      <w:r w:rsidRPr="0027761B">
        <w:rPr>
          <w:lang w:val="hr-HR" w:eastAsia="hr-HR"/>
        </w:rPr>
        <w:t>5.3.Društvo ovlašćuje Grad da bez njegove daljnje privole i/ili suglasnosti u zemljišnoj knjizi Općinskog suda u Makarskoj, Zemljišnoknjižni odjel Makarska ishodi prijenos i uknjižbu prava vlasništva na svoje ime  i za svoju korist nekretnine iz čl.5.ove Nagodbe.</w:t>
      </w:r>
    </w:p>
    <w:p w:rsidR="0027761B" w:rsidRPr="0027761B" w:rsidRDefault="0027761B" w:rsidP="0027761B">
      <w:pPr>
        <w:pStyle w:val="Odlomakpopisa"/>
        <w:ind w:left="0"/>
        <w:jc w:val="both"/>
        <w:rPr>
          <w:lang w:val="hr-HR"/>
        </w:rPr>
      </w:pPr>
    </w:p>
    <w:p w:rsidR="0027761B" w:rsidRPr="0027761B" w:rsidRDefault="0027761B" w:rsidP="0027761B">
      <w:pPr>
        <w:pStyle w:val="Odlomakpopisa"/>
        <w:ind w:left="0"/>
        <w:jc w:val="both"/>
        <w:rPr>
          <w:lang w:val="hr-HR" w:eastAsia="hr-HR"/>
        </w:rPr>
      </w:pPr>
      <w:r w:rsidRPr="0027761B">
        <w:rPr>
          <w:lang w:val="hr-HR"/>
        </w:rPr>
        <w:t xml:space="preserve">5.4.Grad daje suglasnost Društvu da </w:t>
      </w:r>
      <w:r w:rsidRPr="0027761B">
        <w:rPr>
          <w:lang w:val="hr-HR" w:eastAsia="hr-HR"/>
        </w:rPr>
        <w:t xml:space="preserve">u fazi projektiranja i dobivanja </w:t>
      </w:r>
      <w:proofErr w:type="spellStart"/>
      <w:r w:rsidRPr="0027761B">
        <w:rPr>
          <w:lang w:val="hr-HR" w:eastAsia="hr-HR"/>
        </w:rPr>
        <w:t>građ</w:t>
      </w:r>
      <w:proofErr w:type="spellEnd"/>
      <w:r w:rsidRPr="0027761B">
        <w:rPr>
          <w:lang w:val="hr-HR" w:eastAsia="hr-HR"/>
        </w:rPr>
        <w:t xml:space="preserve">. dozvole, za slučaj da nema izravan pristup svog dijela k.č.401/2 na javnu površinu,  može to ostvariti </w:t>
      </w:r>
      <w:r w:rsidRPr="0027761B">
        <w:rPr>
          <w:lang w:val="hr-HR"/>
        </w:rPr>
        <w:t xml:space="preserve"> preko dijela</w:t>
      </w:r>
      <w:r w:rsidRPr="0027761B">
        <w:rPr>
          <w:lang w:val="hr-HR" w:eastAsia="hr-HR"/>
        </w:rPr>
        <w:t xml:space="preserve"> k.č.401/2 u vlasništvu Grada.</w:t>
      </w:r>
    </w:p>
    <w:p w:rsidR="0027761B" w:rsidRPr="0027761B" w:rsidRDefault="0027761B" w:rsidP="0027761B">
      <w:pPr>
        <w:pStyle w:val="Odlomakpopisa"/>
        <w:ind w:left="0"/>
        <w:jc w:val="both"/>
        <w:rPr>
          <w:lang w:val="hr-HR" w:eastAsia="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Izjave i jamstva Stranka</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 Članak 6.</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Stranke se obvezuju  na međusobnu suradnju i svaku potrebnu pomoć u provedbi i ispunjenju  svih obveza iz ove Nagodbe, poglavito pri uknjižbi prava vlasništva  na nekretninama te će jedna drugoj  Stranke pružiti  svaku pomoć i potporu uključujući davanje  izjava i  na drugi način. </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7.</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7.1.Stranke izjavljuju i jamče da su sve izjave i jamstva  navedene u ovoj Nagodbi  dana u dobroj vjeri, istinita, točna i nedvosmislena na dan sklapanja ove Nagodbe.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7.2.Stranke međusobno izjavljuju i jamče da su poduzele te da će u dobroj vjeri  i bez odlaganja  poduzeti  sve potrebne pravne i druge radnje s ciljem valjanog prihvaćanja i ispunjenja preuzetih obveza iz ove Nagodbe  te da ispunjenje preuzetih obveza po ovoj Nagodbi  neće dovesti do  kršenja ili povrede  bilo kojeg zakona, drugog propisa, ugovora ili ugovornih ograničenja na koje su se obvezale..</w:t>
      </w: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OPĆE ODREDBE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Cjelovitost Nagodbe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8.</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Ova Nagodba  sadrži potpuni i cjeloviti dogovor Stranaka, te se potpisom ove Nagodbe  isključuju svi prethodni dogovori, usmeni i/ ili  pisani </w:t>
      </w:r>
      <w:proofErr w:type="spellStart"/>
      <w:r w:rsidRPr="0027761B">
        <w:rPr>
          <w:lang w:val="hr-HR"/>
        </w:rPr>
        <w:t>uglavci</w:t>
      </w:r>
      <w:proofErr w:type="spellEnd"/>
      <w:r w:rsidRPr="0027761B">
        <w:rPr>
          <w:lang w:val="hr-HR"/>
        </w:rPr>
        <w:t xml:space="preserve">  postignuti među Strankama.</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Djelomična nevaljanost- </w:t>
      </w:r>
      <w:proofErr w:type="spellStart"/>
      <w:r w:rsidRPr="0027761B">
        <w:rPr>
          <w:lang w:val="hr-HR"/>
        </w:rPr>
        <w:t>Salvatorna</w:t>
      </w:r>
      <w:proofErr w:type="spellEnd"/>
      <w:r w:rsidRPr="0027761B">
        <w:rPr>
          <w:lang w:val="hr-HR"/>
        </w:rPr>
        <w:t xml:space="preserve"> klauzula  </w:t>
      </w:r>
    </w:p>
    <w:p w:rsidR="0027761B" w:rsidRPr="0027761B" w:rsidRDefault="0027761B" w:rsidP="0027761B">
      <w:pPr>
        <w:jc w:val="both"/>
        <w:rPr>
          <w:lang w:val="hr-HR"/>
        </w:rPr>
      </w:pPr>
      <w:r w:rsidRPr="0027761B">
        <w:rPr>
          <w:lang w:val="hr-HR"/>
        </w:rPr>
        <w:t>Članak 9.</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9.1. Ako sud ili drugo mjerodavno tijelo utvrdi da je neka odredba ove Nagodbe bila ili je postala ništetna, nevaljala ili neprovediva, izdvojiti će se iz ove Nagodbe koja će u preostalom dijelu ostati na snazi, proizvodeći pravne učinke.</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9.2. Ako dođe do nevaljanosti ili neprovedivosti jedne ili više odredbi ove Nagodbe, uključujući i slučajeve iz prethodnog stavka ovog članka, Stranke se obvezuju bez odlaganja pristupiti zamjeni ništetnih, nevaljanih ili neprovedivih odredbi Nagodbe drugim odredbama Nagodbe, vodeći pri tome računa da se izmijenjenim odredbama na zakonit i dopušten način postigne ista ili približno ista svrha i/ili namjera ništetne, nevaljane ili neprovedive odredbe ove Nagodbe, imajući u vidu iskazanu namjeru i interese Stranaka.</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Troškovi</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Članak 10.</w:t>
      </w:r>
    </w:p>
    <w:p w:rsidR="0027761B" w:rsidRPr="0027761B" w:rsidRDefault="0027761B" w:rsidP="0027761B">
      <w:pPr>
        <w:jc w:val="both"/>
        <w:rPr>
          <w:lang w:val="hr-HR"/>
        </w:rPr>
      </w:pPr>
    </w:p>
    <w:p w:rsidR="0027761B" w:rsidRPr="0027761B" w:rsidRDefault="0027761B" w:rsidP="0027761B">
      <w:pPr>
        <w:jc w:val="center"/>
        <w:rPr>
          <w:lang w:val="hr-HR"/>
        </w:rPr>
      </w:pPr>
      <w:r w:rsidRPr="0027761B">
        <w:rPr>
          <w:lang w:val="hr-HR"/>
        </w:rPr>
        <w:t xml:space="preserve">10.1. Svaka Stranka snosi svoje troškove nastale tijekom pripreme, sklapanja i provedbe ove </w:t>
      </w:r>
    </w:p>
    <w:p w:rsidR="0027761B" w:rsidRPr="0027761B" w:rsidRDefault="0027761B" w:rsidP="0027761B">
      <w:pPr>
        <w:rPr>
          <w:lang w:val="hr-HR"/>
        </w:rPr>
      </w:pPr>
      <w:r w:rsidRPr="0027761B">
        <w:rPr>
          <w:lang w:val="hr-HR"/>
        </w:rPr>
        <w:t>Nagodbe, izuzev obveze plaćanja PDV-a koji snosi Grad.</w:t>
      </w:r>
    </w:p>
    <w:p w:rsidR="0027761B" w:rsidRPr="0027761B" w:rsidRDefault="0027761B" w:rsidP="0027761B">
      <w:pPr>
        <w:rPr>
          <w:lang w:val="hr-HR"/>
        </w:rPr>
      </w:pPr>
      <w:r w:rsidRPr="0027761B">
        <w:tab/>
      </w:r>
      <w:r w:rsidRPr="0027761B">
        <w:tab/>
        <w:t xml:space="preserve">                                                                                                    </w:t>
      </w:r>
      <w:r w:rsidRPr="0027761B">
        <w:tab/>
      </w:r>
    </w:p>
    <w:p w:rsidR="0027761B" w:rsidRPr="0027761B" w:rsidRDefault="0027761B" w:rsidP="0027761B"/>
    <w:p w:rsidR="0027761B" w:rsidRPr="0027761B" w:rsidRDefault="0027761B" w:rsidP="0027761B">
      <w:pPr>
        <w:jc w:val="both"/>
        <w:rPr>
          <w:lang w:val="hr-HR"/>
        </w:rPr>
      </w:pPr>
      <w:r w:rsidRPr="0027761B">
        <w:rPr>
          <w:lang w:val="hr-HR"/>
        </w:rPr>
        <w:t>10.2. U znak suglasnosti i prihvaćanja svih gore navedenih prava i obveza iz ove Nagodbe, Stranke potpisuju Nagodbu.</w:t>
      </w: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GRAD MAKARSKA</w:t>
      </w:r>
    </w:p>
    <w:p w:rsidR="0027761B" w:rsidRPr="0027761B" w:rsidRDefault="0027761B" w:rsidP="0027761B">
      <w:pPr>
        <w:jc w:val="both"/>
        <w:rPr>
          <w:lang w:val="hr-HR"/>
        </w:rPr>
      </w:pPr>
      <w:r w:rsidRPr="0027761B">
        <w:rPr>
          <w:lang w:val="hr-HR"/>
        </w:rPr>
        <w:t>Jure Brkan, gradonačelnik</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Makarska, </w:t>
      </w:r>
    </w:p>
    <w:p w:rsidR="0027761B" w:rsidRPr="0027761B" w:rsidRDefault="0027761B" w:rsidP="0027761B">
      <w:pPr>
        <w:jc w:val="both"/>
        <w:rPr>
          <w:lang w:val="hr-HR"/>
        </w:rPr>
      </w:pPr>
    </w:p>
    <w:p w:rsidR="0027761B" w:rsidRPr="0027761B" w:rsidRDefault="0027761B" w:rsidP="0027761B">
      <w:pPr>
        <w:jc w:val="both"/>
        <w:rPr>
          <w:lang w:val="hr-HR"/>
        </w:rPr>
      </w:pPr>
    </w:p>
    <w:p w:rsidR="00111677" w:rsidRDefault="00111677" w:rsidP="0027761B">
      <w:pPr>
        <w:jc w:val="both"/>
        <w:rPr>
          <w:lang w:val="hr-HR"/>
        </w:rPr>
      </w:pPr>
    </w:p>
    <w:p w:rsidR="0027761B" w:rsidRPr="0027761B" w:rsidRDefault="0027761B" w:rsidP="0027761B">
      <w:pPr>
        <w:jc w:val="both"/>
        <w:rPr>
          <w:lang w:val="hr-HR"/>
        </w:rPr>
      </w:pPr>
      <w:r w:rsidRPr="0027761B">
        <w:rPr>
          <w:lang w:val="hr-HR"/>
        </w:rPr>
        <w:t>ABACUS d.o.o.</w:t>
      </w:r>
    </w:p>
    <w:p w:rsidR="0027761B" w:rsidRPr="0027761B" w:rsidRDefault="0027761B" w:rsidP="0027761B">
      <w:pPr>
        <w:jc w:val="both"/>
        <w:rPr>
          <w:lang w:val="hr-HR"/>
        </w:rPr>
      </w:pPr>
      <w:r w:rsidRPr="0027761B">
        <w:rPr>
          <w:lang w:val="hr-HR"/>
        </w:rPr>
        <w:t>Zoran Antunović, odvjetnik</w:t>
      </w: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Makarska,</w:t>
      </w: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p>
    <w:p w:rsidR="0027761B" w:rsidRPr="0027761B" w:rsidRDefault="0027761B" w:rsidP="0027761B">
      <w:pPr>
        <w:jc w:val="both"/>
        <w:rPr>
          <w:lang w:val="hr-HR"/>
        </w:rPr>
      </w:pPr>
      <w:r w:rsidRPr="0027761B">
        <w:rPr>
          <w:lang w:val="hr-HR"/>
        </w:rPr>
        <w:t xml:space="preserve">   </w:t>
      </w:r>
    </w:p>
    <w:p w:rsidR="0027761B" w:rsidRPr="0027761B" w:rsidRDefault="0027761B" w:rsidP="0027761B">
      <w:pPr>
        <w:widowControl/>
        <w:autoSpaceDE/>
        <w:adjustRightInd/>
        <w:ind w:left="5040" w:firstLine="720"/>
        <w:jc w:val="both"/>
        <w:rPr>
          <w:b/>
          <w:bCs/>
          <w:lang w:val="hr-HR"/>
        </w:rPr>
      </w:pPr>
    </w:p>
    <w:p w:rsidR="0027761B" w:rsidRPr="0027761B" w:rsidRDefault="0027761B" w:rsidP="0027761B">
      <w:pPr>
        <w:widowControl/>
        <w:autoSpaceDE/>
        <w:adjustRightInd/>
        <w:ind w:left="5040" w:firstLine="720"/>
        <w:jc w:val="both"/>
        <w:rPr>
          <w:b/>
          <w:bCs/>
          <w:lang w:val="hr-HR"/>
        </w:rPr>
      </w:pPr>
    </w:p>
    <w:p w:rsidR="0027761B" w:rsidRPr="0027761B" w:rsidRDefault="0027761B" w:rsidP="0027761B">
      <w:pPr>
        <w:widowControl/>
        <w:autoSpaceDE/>
        <w:adjustRightInd/>
        <w:jc w:val="both"/>
        <w:rPr>
          <w:b/>
          <w:bCs/>
          <w:lang w:val="hr-HR"/>
        </w:rPr>
      </w:pPr>
    </w:p>
    <w:p w:rsidR="0027761B" w:rsidRPr="0027761B" w:rsidRDefault="0027761B" w:rsidP="0027761B">
      <w:pPr>
        <w:widowControl/>
        <w:autoSpaceDE/>
        <w:adjustRightInd/>
        <w:ind w:left="5040" w:firstLine="720"/>
        <w:jc w:val="both"/>
        <w:rPr>
          <w:b/>
          <w:bCs/>
          <w:lang w:val="hr-HR"/>
        </w:rPr>
      </w:pPr>
    </w:p>
    <w:p w:rsidR="0027761B" w:rsidRPr="0027761B" w:rsidRDefault="0027761B" w:rsidP="0027761B">
      <w:pPr>
        <w:jc w:val="both"/>
        <w:rPr>
          <w:lang w:val="hr-HR"/>
        </w:rPr>
      </w:pPr>
    </w:p>
    <w:p w:rsidR="0027761B" w:rsidRPr="0027761B" w:rsidRDefault="0027761B" w:rsidP="0027761B"/>
    <w:p w:rsidR="0012205D" w:rsidRPr="0027761B" w:rsidRDefault="0012205D"/>
    <w:sectPr w:rsidR="0012205D" w:rsidRPr="0027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26283"/>
    <w:multiLevelType w:val="hybridMultilevel"/>
    <w:tmpl w:val="C5FCC73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76DA55F7"/>
    <w:multiLevelType w:val="hybridMultilevel"/>
    <w:tmpl w:val="B8F4DA94"/>
    <w:lvl w:ilvl="0" w:tplc="AD5AC69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61B"/>
    <w:rsid w:val="00111677"/>
    <w:rsid w:val="0012205D"/>
    <w:rsid w:val="0027761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277E8"/>
  <w15:chartTrackingRefBased/>
  <w15:docId w15:val="{5826F813-1D7D-4EAD-B5B2-858FE6290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61B"/>
    <w:pPr>
      <w:widowControl w:val="0"/>
      <w:autoSpaceDE w:val="0"/>
      <w:autoSpaceDN w:val="0"/>
      <w:adjustRightInd w:val="0"/>
      <w:spacing w:after="0" w:line="240" w:lineRule="auto"/>
    </w:pPr>
    <w:rPr>
      <w:rFonts w:ascii="Times New Roman" w:eastAsia="Times New Roman" w:hAnsi="Times New Roman" w:cs="Times New Roman"/>
      <w:sz w:val="24"/>
      <w:szCs w:val="24"/>
      <w:lang w:val="en-AU"/>
    </w:rPr>
  </w:style>
  <w:style w:type="paragraph" w:styleId="Naslov1">
    <w:name w:val="heading 1"/>
    <w:basedOn w:val="Normal"/>
    <w:next w:val="Normal"/>
    <w:link w:val="Naslov1Char"/>
    <w:uiPriority w:val="99"/>
    <w:qFormat/>
    <w:rsid w:val="00111677"/>
    <w:pPr>
      <w:outlineLvl w:val="0"/>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27761B"/>
    <w:pPr>
      <w:ind w:left="720"/>
    </w:pPr>
  </w:style>
  <w:style w:type="character" w:customStyle="1" w:styleId="Naslov1Char">
    <w:name w:val="Naslov 1 Char"/>
    <w:basedOn w:val="Zadanifontodlomka"/>
    <w:link w:val="Naslov1"/>
    <w:uiPriority w:val="99"/>
    <w:rsid w:val="00111677"/>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519730">
      <w:bodyDiv w:val="1"/>
      <w:marLeft w:val="0"/>
      <w:marRight w:val="0"/>
      <w:marTop w:val="0"/>
      <w:marBottom w:val="0"/>
      <w:divBdr>
        <w:top w:val="none" w:sz="0" w:space="0" w:color="auto"/>
        <w:left w:val="none" w:sz="0" w:space="0" w:color="auto"/>
        <w:bottom w:val="none" w:sz="0" w:space="0" w:color="auto"/>
        <w:right w:val="none" w:sz="0" w:space="0" w:color="auto"/>
      </w:divBdr>
    </w:div>
    <w:div w:id="136486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42D79-73AA-462F-8032-37C62E77A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1246</Words>
  <Characters>7107</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 Peronja</dc:creator>
  <cp:keywords/>
  <dc:description/>
  <cp:lastModifiedBy>Lara Rakušić Ivanković</cp:lastModifiedBy>
  <cp:revision>2</cp:revision>
  <dcterms:created xsi:type="dcterms:W3CDTF">2019-03-21T11:19:00Z</dcterms:created>
  <dcterms:modified xsi:type="dcterms:W3CDTF">2019-03-21T11:19:00Z</dcterms:modified>
</cp:coreProperties>
</file>