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F1A" w:rsidRPr="00E158E5" w:rsidRDefault="00946F1A" w:rsidP="00520915">
      <w:pPr>
        <w:spacing w:after="0"/>
      </w:pPr>
      <w:bookmarkStart w:id="0" w:name="_GoBack"/>
      <w:bookmarkEnd w:id="0"/>
    </w:p>
    <w:tbl>
      <w:tblPr>
        <w:tblStyle w:val="Reetkatablice"/>
        <w:tblW w:w="15594" w:type="dxa"/>
        <w:tblInd w:w="-813" w:type="dxa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  <w:insideV w:val="single" w:sz="18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095"/>
        <w:gridCol w:w="1276"/>
        <w:gridCol w:w="1418"/>
        <w:gridCol w:w="5670"/>
      </w:tblGrid>
      <w:tr w:rsidR="00946F1A" w:rsidRPr="00E158E5" w:rsidTr="00E57F87">
        <w:tc>
          <w:tcPr>
            <w:tcW w:w="15594" w:type="dxa"/>
            <w:gridSpan w:val="5"/>
            <w:shd w:val="pct10" w:color="auto" w:fill="auto"/>
          </w:tcPr>
          <w:p w:rsidR="00946F1A" w:rsidRPr="00E158E5" w:rsidRDefault="00946F1A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:rsidR="00095998" w:rsidRDefault="00946F1A" w:rsidP="00520915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Naziv akta:</w:t>
            </w:r>
            <w:r w:rsidR="00520915" w:rsidRPr="00520915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B7FB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Nacrt</w:t>
            </w:r>
            <w:r w:rsidR="002B7FBD" w:rsidRPr="002B7FBD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 xml:space="preserve"> Plana gospodarenja otpadom Grada Makarske za razdoblje od 2017. - 2022. godine</w:t>
            </w:r>
          </w:p>
          <w:p w:rsidR="00CC0C57" w:rsidRPr="00E158E5" w:rsidRDefault="00CC0C57" w:rsidP="00520915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</w:tr>
      <w:tr w:rsidR="00946F1A" w:rsidRPr="00E158E5" w:rsidTr="00E57F87">
        <w:tc>
          <w:tcPr>
            <w:tcW w:w="15594" w:type="dxa"/>
            <w:gridSpan w:val="5"/>
            <w:tcBorders>
              <w:bottom w:val="single" w:sz="18" w:space="0" w:color="D9D9D9" w:themeColor="background1" w:themeShade="D9"/>
            </w:tcBorders>
            <w:shd w:val="pct10" w:color="auto" w:fill="auto"/>
          </w:tcPr>
          <w:p w:rsidR="00E14DF4" w:rsidRDefault="00E14DF4" w:rsidP="00520915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  <w:p w:rsidR="00946F1A" w:rsidRDefault="00946F1A" w:rsidP="00520915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Razdoblje savjetovanja: </w:t>
            </w:r>
            <w:r w:rsidR="00630B9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22.12.2017</w:t>
            </w: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. godine do </w:t>
            </w:r>
            <w:r w:rsidR="00630B97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21.01.2018</w:t>
            </w: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. godine</w:t>
            </w:r>
          </w:p>
          <w:p w:rsidR="00E14DF4" w:rsidRPr="00E158E5" w:rsidRDefault="00E14DF4" w:rsidP="00520915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</w:p>
        </w:tc>
      </w:tr>
      <w:tr w:rsidR="00546335" w:rsidRPr="00E158E5" w:rsidTr="00E57F87">
        <w:tc>
          <w:tcPr>
            <w:tcW w:w="1135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Korisnik</w:t>
            </w:r>
          </w:p>
        </w:tc>
        <w:tc>
          <w:tcPr>
            <w:tcW w:w="6095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Komentar</w:t>
            </w:r>
          </w:p>
        </w:tc>
        <w:tc>
          <w:tcPr>
            <w:tcW w:w="1276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Datum</w:t>
            </w:r>
          </w:p>
        </w:tc>
        <w:tc>
          <w:tcPr>
            <w:tcW w:w="1418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Status</w:t>
            </w:r>
          </w:p>
        </w:tc>
        <w:tc>
          <w:tcPr>
            <w:tcW w:w="5670" w:type="dxa"/>
            <w:shd w:val="pct30" w:color="auto" w:fill="auto"/>
          </w:tcPr>
          <w:p w:rsidR="00946F1A" w:rsidRPr="00E158E5" w:rsidRDefault="00784B0B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E158E5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Odgovor</w:t>
            </w:r>
          </w:p>
        </w:tc>
      </w:tr>
      <w:tr w:rsidR="00546335" w:rsidRPr="00E158E5" w:rsidTr="00E57F87">
        <w:tc>
          <w:tcPr>
            <w:tcW w:w="1135" w:type="dxa"/>
            <w:shd w:val="clear" w:color="auto" w:fill="auto"/>
          </w:tcPr>
          <w:p w:rsidR="00946F1A" w:rsidRPr="00E158E5" w:rsidRDefault="002B7FBD" w:rsidP="00A9210D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B7FB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Petar </w:t>
            </w:r>
            <w:proofErr w:type="spellStart"/>
            <w:r w:rsidRPr="002B7FB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Kelvišer</w:t>
            </w:r>
            <w:proofErr w:type="spellEnd"/>
          </w:p>
        </w:tc>
        <w:tc>
          <w:tcPr>
            <w:tcW w:w="6095" w:type="dxa"/>
          </w:tcPr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1. U dijelu Plana vezanog za mjere prikupljanja miješanog komunalnog otpada i biorazgradivog komunalnog otpada zanemarena je realna mogućnost izgradnje </w:t>
            </w:r>
            <w:proofErr w:type="spellStart"/>
            <w:r w:rsidRPr="002B7FBD">
              <w:rPr>
                <w:rFonts w:cstheme="minorHAnsi"/>
                <w:color w:val="808080" w:themeColor="background1" w:themeShade="80"/>
              </w:rPr>
              <w:t>bioplinskog</w:t>
            </w:r>
            <w:proofErr w:type="spellEnd"/>
            <w:r w:rsidRPr="002B7FBD">
              <w:rPr>
                <w:rFonts w:cstheme="minorHAnsi"/>
                <w:color w:val="808080" w:themeColor="background1" w:themeShade="80"/>
              </w:rPr>
              <w:t xml:space="preserve"> postrojenja na području grada Makarske čime bi se u protivnom uvelike smanjila količina odlaganja biorazgradivog otpada uz mogućnost proizvodnje i iskorištavanja električne i toplinske energije. </w:t>
            </w: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2. U dijelu Plana vezanog za mjere odvojenog prikupljanja otpadnog papira, metala, stakla i plastike ne navodi se konkretna mjera postavljanja zelenih otoka s kontejnerima za staklo, svu plastičnu ambalažu, metal, tekstil, gumu, drvo, bio-otpad i elektronički otpad. Smatramo da je program selekcije otpada koji je već u uporabi kroz postavljanje </w:t>
            </w:r>
            <w:proofErr w:type="spellStart"/>
            <w:r w:rsidRPr="002B7FBD">
              <w:rPr>
                <w:rFonts w:cstheme="minorHAnsi"/>
                <w:color w:val="808080" w:themeColor="background1" w:themeShade="80"/>
              </w:rPr>
              <w:t>Molokovih</w:t>
            </w:r>
            <w:proofErr w:type="spellEnd"/>
            <w:r w:rsidRPr="002B7FBD">
              <w:rPr>
                <w:rFonts w:cstheme="minorHAnsi"/>
                <w:color w:val="808080" w:themeColor="background1" w:themeShade="80"/>
              </w:rPr>
              <w:t xml:space="preserve"> kontejnera necjelovit i parcijalan jer pretpostavlja samo selekciju papira, pet ambalaže i mješovitog otpada. </w:t>
            </w:r>
          </w:p>
          <w:p w:rsidR="00671EC3" w:rsidRDefault="00671EC3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3. U dijelu Plana vezanog za </w:t>
            </w:r>
            <w:proofErr w:type="spellStart"/>
            <w:r w:rsidRPr="002B7FBD">
              <w:rPr>
                <w:rFonts w:cstheme="minorHAnsi"/>
                <w:color w:val="808080" w:themeColor="background1" w:themeShade="80"/>
              </w:rPr>
              <w:t>izobrazno</w:t>
            </w:r>
            <w:proofErr w:type="spellEnd"/>
            <w:r w:rsidRPr="002B7FBD">
              <w:rPr>
                <w:rFonts w:cstheme="minorHAnsi"/>
                <w:color w:val="808080" w:themeColor="background1" w:themeShade="80"/>
              </w:rPr>
              <w:t xml:space="preserve">-informativne aktivnosti ne navodi se konkretan način izvođenja ovih aktivnosti, tko bih ih provodio i u kojoj dinamici. Smatramo da je u ovaj dio Plana potrebno uključiti što veći broj stručnjaka iz područja ekologije, eko-mehanike i </w:t>
            </w:r>
            <w:proofErr w:type="spellStart"/>
            <w:r w:rsidRPr="002B7FBD">
              <w:rPr>
                <w:rFonts w:cstheme="minorHAnsi"/>
                <w:color w:val="808080" w:themeColor="background1" w:themeShade="80"/>
              </w:rPr>
              <w:t>inžinjeringa</w:t>
            </w:r>
            <w:proofErr w:type="spellEnd"/>
            <w:r w:rsidRPr="002B7FBD">
              <w:rPr>
                <w:rFonts w:cstheme="minorHAnsi"/>
                <w:color w:val="808080" w:themeColor="background1" w:themeShade="80"/>
              </w:rPr>
              <w:t xml:space="preserve"> koji već doprinose radu civilnog sektora.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4. U dijelu Plana vezanog za opasni otpad ne navodi se zašto Grad Makarska ne raspolaže podacima o količinama ove vrste otpada i što se čini kako bi se ti podaci prikupili. </w:t>
            </w:r>
          </w:p>
          <w:p w:rsidR="00C97F4B" w:rsidRDefault="00C97F4B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C97F4B" w:rsidRDefault="00C97F4B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lastRenderedPageBreak/>
              <w:t xml:space="preserve">5. U dijelu Plana vezanog uz prikupljanje otpadnog tekstila i obuće ne navode se točne lokacije spremnika kao ni vremensko razdoblje u kojem je skupljeno 4900 kg tog otpada. </w:t>
            </w:r>
          </w:p>
          <w:p w:rsidR="00C97F4B" w:rsidRDefault="00C97F4B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6. U dijelu Plana vezanog uz prikupljanje drvene ambalaže ne navode se postojanje spremnika za tu vrstu otpada. </w:t>
            </w:r>
          </w:p>
          <w:p w:rsidR="00C97F4B" w:rsidRDefault="00C97F4B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7. U Planu nije navedeno kojim ovlaštenim sakupljačima i uz koju propisanu dokumentaciju je potrebno predati otpadne gume, ulja, baterije i akumulatore.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8. Planom se ne namjerava izgraditi ploha za odlaganje građevinskog otpada koji sadrži azbest što je loše jer se na makarskom području često izvode građevinski radovi, pogotovo pred sezonu.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9. U Planu se ne navodi koliko je otpada prikupljeno u zadnjoj akciji čišćenja plaže i kad je ona provedena.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10. U Planu se ne navode ovlašteni sakupljači građevinskog otpada.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11. Zašto Grad Makarska ne raspolaže podacima o količinama opasnog otpada i namjerava li po tom pitanju nešto poduzeti?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2B7FBD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 xml:space="preserve">12. Kakva je suradnja Makarskog komunalca i Stamenog gospodarstva kao dvaju poduzeće u vlasništvu Grada po pitanju utvrđivanja postojećeg stanja zgrada i korištenih materijala? </w:t>
            </w:r>
          </w:p>
          <w:p w:rsidR="00122556" w:rsidRDefault="00122556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</w:p>
          <w:p w:rsidR="00946F1A" w:rsidRPr="00630B97" w:rsidRDefault="002B7FBD" w:rsidP="00095998">
            <w:pPr>
              <w:jc w:val="both"/>
              <w:rPr>
                <w:rFonts w:cstheme="minorHAnsi"/>
                <w:color w:val="808080" w:themeColor="background1" w:themeShade="80"/>
              </w:rPr>
            </w:pPr>
            <w:r w:rsidRPr="002B7FBD">
              <w:rPr>
                <w:rFonts w:cstheme="minorHAnsi"/>
                <w:color w:val="808080" w:themeColor="background1" w:themeShade="80"/>
              </w:rPr>
              <w:t>13. Planira li se na službenim web stranicama Makarskog komunalca staviti priručnik "Sprječavanje nastanka otpada od hrane prilikom obavljanja turističko-ugostiteljske djelatnosti" kao i link (poveznicu) na stranicu Hrvatske burze otpada?</w:t>
            </w:r>
          </w:p>
        </w:tc>
        <w:tc>
          <w:tcPr>
            <w:tcW w:w="1276" w:type="dxa"/>
          </w:tcPr>
          <w:p w:rsidR="00946F1A" w:rsidRPr="00E158E5" w:rsidRDefault="002B7FBD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B7FB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>21.1.2018.</w:t>
            </w:r>
          </w:p>
        </w:tc>
        <w:tc>
          <w:tcPr>
            <w:tcW w:w="1418" w:type="dxa"/>
          </w:tcPr>
          <w:p w:rsidR="00C97F4B" w:rsidRPr="00C97F4B" w:rsidRDefault="00630B97" w:rsidP="00C97F4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30B97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  <w:r w:rsidR="00C97F4B">
              <w:rPr>
                <w:rFonts w:ascii="Arial" w:hAnsi="Arial" w:cs="Arial"/>
                <w:color w:val="FF0000"/>
                <w:sz w:val="20"/>
                <w:szCs w:val="20"/>
              </w:rPr>
              <w:t>Odbijeno</w:t>
            </w:r>
          </w:p>
          <w:p w:rsidR="00946F1A" w:rsidRDefault="00946F1A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</w:t>
            </w:r>
            <w:r w:rsidR="00671EC3" w:rsidRPr="00223AFC">
              <w:rPr>
                <w:rFonts w:ascii="Arial" w:hAnsi="Arial" w:cs="Arial"/>
                <w:color w:val="FF0000"/>
                <w:sz w:val="20"/>
                <w:szCs w:val="20"/>
              </w:rPr>
              <w:t>Primljeno na znanje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Primljeno na znanje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-Odbijeno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23AFC" w:rsidRDefault="00223AFC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-Odbijeno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 Prihvaćeno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 Odbijeno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 Odbijeno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 xml:space="preserve">- Odbijeno 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23AFC" w:rsidRDefault="00223AFC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23AFC" w:rsidRPr="00223AFC" w:rsidRDefault="00223AFC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12255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 xml:space="preserve">-Odbijeno 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-Odbijeno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-Odbijeno</w:t>
            </w: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223AFC" w:rsidRDefault="00122556" w:rsidP="00630B9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122556" w:rsidRPr="00E158E5" w:rsidRDefault="00122556" w:rsidP="00630B97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223AFC">
              <w:rPr>
                <w:rFonts w:ascii="Arial" w:hAnsi="Arial" w:cs="Arial"/>
                <w:color w:val="FF0000"/>
                <w:sz w:val="20"/>
                <w:szCs w:val="20"/>
              </w:rPr>
              <w:t>-Odbijeno</w:t>
            </w:r>
          </w:p>
        </w:tc>
        <w:tc>
          <w:tcPr>
            <w:tcW w:w="5670" w:type="dxa"/>
          </w:tcPr>
          <w:p w:rsidR="00946F1A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>1.</w:t>
            </w:r>
            <w:r w:rsidRPr="00C97F4B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Mjere prikupljanja miješanog komunalnog otpada i biorazgradivog otpada određene su državnim Planom gospodarenja otpadom Republike Hrvatske 2017.-2022. Obrada navedenih vrsta otpada izvodi se od strane ovlaštenih tvrtki za gospodarenje otpadom.</w:t>
            </w: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2. </w:t>
            </w:r>
            <w:r w:rsidR="00671EC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mjere prikupljanja odvojenog otpada (16 zelenih otoka) veće se provode u Gradu Makarska te su postavljeni i spremnici za tekstil. Planom gospodarenja otpadom planirano je postavljanje još dva zelena otoka .</w:t>
            </w: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3. Aktivnosti izvođenja </w:t>
            </w:r>
            <w:proofErr w:type="spellStart"/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izobrazno</w:t>
            </w:r>
            <w:proofErr w:type="spellEnd"/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-informativnih aktivnosti biti će provedene sukladno Programu </w:t>
            </w:r>
            <w:proofErr w:type="spellStart"/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izobrazno</w:t>
            </w:r>
            <w:proofErr w:type="spellEnd"/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-informativnih aktivnosti temeljem Plana gospodarenja otpadom Republike Hrvatske 2017.-2022. Plan gospodarenja otpadom Grada Makarske je strateški dokument i ne sadrži operativne podatke o načinu izvođenja aktivnosti. Građani će biti pravovremeno obaviješteni o provedbi navedenih aktivnosti.</w:t>
            </w: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4. Proizvođači opasnog/neopasnog otpada odgovorni su za pravilno gospodarenje otpadom (skladištenje i predavanje ovlaštenim sakupljačima) te nisu dužni dati podatke javnosti. </w:t>
            </w: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 xml:space="preserve">5. Podaci o lokacijama spremnika za otpadni tekstil i obuću su promjenjiva kategorija i nije potrebno navoditi iste u Plan gospodarenja otpadom. Informacije o lokacijama i navedenih spremnika dostupne su građanima putem web stranice Grada Makarske i tvrtke Makarski Komunalac d.o.o. 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C97F4B" w:rsidRDefault="00C97F4B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6. Drvenu ambalažu </w:t>
            </w:r>
            <w:r w:rsidR="0012255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građani će moći ostavljati u </w:t>
            </w:r>
            <w:proofErr w:type="spellStart"/>
            <w:r w:rsidR="0012255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reciklalžnom</w:t>
            </w:r>
            <w:proofErr w:type="spellEnd"/>
            <w:r w:rsidR="0012255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dvorištu.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7. Plan je strateški dokument i ne sadrži promjenjive kategorije kao što su ovlašteni sakupljači i propisana dokumentacija navedenih vrsta otpada. Podaci o propisanoj dokumentaciji nalaze se u Pravilnicima koji reguliraju gospodarenje navedenim vrstama otpada. 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8. Sukladno važećim propisima nije dozvoljena izgradnja ploha za odlaganje građevinskog otpada koji sadrži azbest.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9. Plan je strateški dokument i ne sadrži promjenjive kategorije pa tako ni količine otpada sakupljene u zadnjoj akciji čišćenja plaže. Podacima raspolaže ovlaštena tvrtka Makarski Komunalac d.o.o. 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10. Plan je strateški dokument i ne sadrži promjenjive kategorije podataka kao što su sakupljači građevinskog otpada (zbog isteka dozvola i sl.)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11. Vidi odgovor pod 4. 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12. Informacije o suradnji Makarskog Komunalca i Stambenog Gospodarstva se nalaze u navedenim subjektima.</w:t>
            </w: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  <w:p w:rsidR="00122556" w:rsidRPr="00C97F4B" w:rsidRDefault="00122556" w:rsidP="00C97F4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13. Službene stranice Makarskog Komunalca d.o.o. uređuje navedena tvrtka koja je u cijelosti posvećena ciljevima iz Plana gospodarenja otpadom RH i Grada Makarske te važećim propisima. </w:t>
            </w:r>
          </w:p>
        </w:tc>
      </w:tr>
    </w:tbl>
    <w:p w:rsidR="00C8226A" w:rsidRPr="00E158E5" w:rsidRDefault="00C8226A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sectPr w:rsidR="00C8226A" w:rsidRPr="00E158E5" w:rsidSect="00E57F87">
      <w:headerReference w:type="first" r:id="rId7"/>
      <w:pgSz w:w="16838" w:h="11906" w:orient="landscape"/>
      <w:pgMar w:top="951" w:right="1417" w:bottom="709" w:left="1417" w:header="2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7FF" w:rsidRDefault="00E557FF" w:rsidP="00946F1A">
      <w:pPr>
        <w:spacing w:after="0" w:line="240" w:lineRule="auto"/>
      </w:pPr>
      <w:r>
        <w:separator/>
      </w:r>
    </w:p>
  </w:endnote>
  <w:endnote w:type="continuationSeparator" w:id="0">
    <w:p w:rsidR="00E557FF" w:rsidRDefault="00E557FF" w:rsidP="00946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7FF" w:rsidRDefault="00E557FF" w:rsidP="00946F1A">
      <w:pPr>
        <w:spacing w:after="0" w:line="240" w:lineRule="auto"/>
      </w:pPr>
      <w:r>
        <w:separator/>
      </w:r>
    </w:p>
  </w:footnote>
  <w:footnote w:type="continuationSeparator" w:id="0">
    <w:p w:rsidR="00E557FF" w:rsidRDefault="00E557FF" w:rsidP="00946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36F" w:rsidRDefault="00F4179A">
    <w:pPr>
      <w:pStyle w:val="Zaglavlj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542290</wp:posOffset>
              </wp:positionH>
              <wp:positionV relativeFrom="paragraph">
                <wp:posOffset>170180</wp:posOffset>
              </wp:positionV>
              <wp:extent cx="1749425" cy="441960"/>
              <wp:effectExtent l="8890" t="8255" r="1333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9425" cy="441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536F" w:rsidRPr="00946F1A" w:rsidRDefault="007C536F" w:rsidP="007C536F">
                          <w:pPr>
                            <w:spacing w:after="0" w:line="240" w:lineRule="auto"/>
                            <w:rPr>
                              <w:b/>
                              <w:noProof/>
                              <w:color w:val="808080" w:themeColor="background1" w:themeShade="80"/>
                            </w:rPr>
                          </w:pPr>
                          <w:r w:rsidRPr="00946F1A">
                            <w:rPr>
                              <w:b/>
                              <w:noProof/>
                              <w:color w:val="808080" w:themeColor="background1" w:themeShade="80"/>
                            </w:rPr>
                            <w:t>REPUBLIKA HRVATSKA</w:t>
                          </w:r>
                        </w:p>
                        <w:p w:rsidR="007C536F" w:rsidRPr="00946F1A" w:rsidRDefault="00630B97" w:rsidP="007C536F">
                          <w:pPr>
                            <w:spacing w:after="0" w:line="240" w:lineRule="auto"/>
                            <w:rPr>
                              <w:b/>
                              <w:color w:val="808080" w:themeColor="background1" w:themeShade="80"/>
                            </w:rPr>
                          </w:pPr>
                          <w:r>
                            <w:rPr>
                              <w:b/>
                              <w:noProof/>
                              <w:color w:val="808080" w:themeColor="background1" w:themeShade="80"/>
                            </w:rPr>
                            <w:t>GRAD MAKARSKA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.7pt;margin-top:13.4pt;width:137.75pt;height:34.8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" strokecolor="white [3212]">
              <v:textbox style="mso-fit-shape-to-text:t">
                <w:txbxContent>
                  <w:p w:rsidR="007C536F" w:rsidRPr="00946F1A" w:rsidRDefault="007C536F" w:rsidP="007C536F">
                    <w:pPr>
                      <w:spacing w:after="0" w:line="240" w:lineRule="auto"/>
                      <w:rPr>
                        <w:b/>
                        <w:noProof/>
                        <w:color w:val="808080" w:themeColor="background1" w:themeShade="80"/>
                      </w:rPr>
                    </w:pPr>
                    <w:r w:rsidRPr="00946F1A">
                      <w:rPr>
                        <w:b/>
                        <w:noProof/>
                        <w:color w:val="808080" w:themeColor="background1" w:themeShade="80"/>
                      </w:rPr>
                      <w:t>REPUBLIKA HRVATSKA</w:t>
                    </w:r>
                  </w:p>
                  <w:p w:rsidR="007C536F" w:rsidRPr="00946F1A" w:rsidRDefault="00630B97" w:rsidP="007C536F">
                    <w:pPr>
                      <w:spacing w:after="0" w:line="240" w:lineRule="auto"/>
                      <w:rPr>
                        <w:b/>
                        <w:color w:val="808080" w:themeColor="background1" w:themeShade="80"/>
                      </w:rPr>
                    </w:pPr>
                    <w:r>
                      <w:rPr>
                        <w:b/>
                        <w:noProof/>
                        <w:color w:val="808080" w:themeColor="background1" w:themeShade="80"/>
                      </w:rPr>
                      <w:t>GRAD MAKARSKA</w:t>
                    </w:r>
                  </w:p>
                </w:txbxContent>
              </v:textbox>
            </v:shape>
          </w:pict>
        </mc:Fallback>
      </mc:AlternateContent>
    </w:r>
    <w:r w:rsidR="00520915">
      <w:rPr>
        <w:noProof/>
      </w:rPr>
      <w:drawing>
        <wp:inline distT="0" distB="0" distL="0" distR="0">
          <wp:extent cx="478155" cy="638175"/>
          <wp:effectExtent l="0" t="0" r="0" b="0"/>
          <wp:docPr id="6" name="Slika 6" descr="Datoteka:Coat of arms of Croat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oteka:Coat of arms of Croat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0AAA"/>
    <w:multiLevelType w:val="hybridMultilevel"/>
    <w:tmpl w:val="E2427B64"/>
    <w:lvl w:ilvl="0" w:tplc="14B4974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96E08"/>
    <w:multiLevelType w:val="hybridMultilevel"/>
    <w:tmpl w:val="CEFC32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1A"/>
    <w:rsid w:val="0000385C"/>
    <w:rsid w:val="0001753A"/>
    <w:rsid w:val="00084810"/>
    <w:rsid w:val="00095998"/>
    <w:rsid w:val="00122556"/>
    <w:rsid w:val="001569E0"/>
    <w:rsid w:val="001B0961"/>
    <w:rsid w:val="001B43C3"/>
    <w:rsid w:val="00223AFC"/>
    <w:rsid w:val="00255AF3"/>
    <w:rsid w:val="002B7FBD"/>
    <w:rsid w:val="0038038A"/>
    <w:rsid w:val="003A51DA"/>
    <w:rsid w:val="003B7228"/>
    <w:rsid w:val="004114F1"/>
    <w:rsid w:val="004B055B"/>
    <w:rsid w:val="004C0182"/>
    <w:rsid w:val="004D4B17"/>
    <w:rsid w:val="00520915"/>
    <w:rsid w:val="00546335"/>
    <w:rsid w:val="005E316B"/>
    <w:rsid w:val="00630B97"/>
    <w:rsid w:val="00671EC3"/>
    <w:rsid w:val="006721AA"/>
    <w:rsid w:val="00704413"/>
    <w:rsid w:val="00737A30"/>
    <w:rsid w:val="00744549"/>
    <w:rsid w:val="00784B0B"/>
    <w:rsid w:val="00787CAC"/>
    <w:rsid w:val="007C536F"/>
    <w:rsid w:val="00892754"/>
    <w:rsid w:val="008E5774"/>
    <w:rsid w:val="00946F1A"/>
    <w:rsid w:val="009C341E"/>
    <w:rsid w:val="009C4CEC"/>
    <w:rsid w:val="00A9210D"/>
    <w:rsid w:val="00B561DF"/>
    <w:rsid w:val="00BE5C48"/>
    <w:rsid w:val="00C43CD8"/>
    <w:rsid w:val="00C8226A"/>
    <w:rsid w:val="00C91EF3"/>
    <w:rsid w:val="00C97F4B"/>
    <w:rsid w:val="00CC0C57"/>
    <w:rsid w:val="00D252FB"/>
    <w:rsid w:val="00D75DF2"/>
    <w:rsid w:val="00DA5BB5"/>
    <w:rsid w:val="00DB0A0F"/>
    <w:rsid w:val="00DD16AB"/>
    <w:rsid w:val="00DD34EF"/>
    <w:rsid w:val="00E14DF4"/>
    <w:rsid w:val="00E158E5"/>
    <w:rsid w:val="00E23220"/>
    <w:rsid w:val="00E30CAF"/>
    <w:rsid w:val="00E32626"/>
    <w:rsid w:val="00E55531"/>
    <w:rsid w:val="00E557FF"/>
    <w:rsid w:val="00E57F87"/>
    <w:rsid w:val="00E73B1D"/>
    <w:rsid w:val="00EB6C68"/>
    <w:rsid w:val="00F17645"/>
    <w:rsid w:val="00F255EA"/>
    <w:rsid w:val="00F4179A"/>
    <w:rsid w:val="00F9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FF267C-02BF-4C2F-94B5-5A3B8B7E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46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6F1A"/>
  </w:style>
  <w:style w:type="paragraph" w:styleId="Podnoje">
    <w:name w:val="footer"/>
    <w:basedOn w:val="Normal"/>
    <w:link w:val="PodnojeChar"/>
    <w:uiPriority w:val="99"/>
    <w:unhideWhenUsed/>
    <w:rsid w:val="00946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46F1A"/>
  </w:style>
  <w:style w:type="paragraph" w:styleId="Tekstbalonia">
    <w:name w:val="Balloon Text"/>
    <w:basedOn w:val="Normal"/>
    <w:link w:val="TekstbaloniaChar"/>
    <w:uiPriority w:val="99"/>
    <w:semiHidden/>
    <w:unhideWhenUsed/>
    <w:rsid w:val="00946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6F1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946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E158E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158E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158E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158E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158E5"/>
    <w:rPr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C97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5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noa</dc:creator>
  <cp:lastModifiedBy>Lara Rakušić Ivanković</cp:lastModifiedBy>
  <cp:revision>2</cp:revision>
  <cp:lastPrinted>2016-08-16T05:06:00Z</cp:lastPrinted>
  <dcterms:created xsi:type="dcterms:W3CDTF">2018-05-08T12:26:00Z</dcterms:created>
  <dcterms:modified xsi:type="dcterms:W3CDTF">2018-05-08T12:26:00Z</dcterms:modified>
</cp:coreProperties>
</file>