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D4C" w:rsidRPr="006E0C11" w:rsidRDefault="005C5D4C" w:rsidP="001135E8">
      <w:pPr>
        <w:pStyle w:val="Bezproreda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E0C11" w:rsidRDefault="006E0C11" w:rsidP="006E0C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0C11">
        <w:rPr>
          <w:rFonts w:ascii="Times New Roman" w:hAnsi="Times New Roman" w:cs="Times New Roman"/>
          <w:sz w:val="24"/>
          <w:szCs w:val="24"/>
        </w:rPr>
        <w:t>Na temelju članka 49. Statuta Grada  Makarske ("Glasnik Grada Makarske", broj 8/09, 13/09, 2/13, 8/13 i 9/13 – pročišćeni tekst) Gradonačelnik Grada Makarske dana 12. veljače  2016. godine donosi</w:t>
      </w:r>
    </w:p>
    <w:p w:rsidR="006E0C11" w:rsidRDefault="006E0C11" w:rsidP="006E0C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0C11" w:rsidRPr="006E0C11" w:rsidRDefault="006E0C11" w:rsidP="006E0C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0C11" w:rsidRPr="006E0C11" w:rsidRDefault="006E0C11" w:rsidP="006E0C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6E0C11" w:rsidRPr="006E0C11" w:rsidRDefault="006E0C11" w:rsidP="006E0C11">
      <w:pPr>
        <w:pStyle w:val="Bezproreda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0C11">
        <w:rPr>
          <w:rFonts w:ascii="Times New Roman" w:hAnsi="Times New Roman" w:cs="Times New Roman"/>
          <w:b/>
          <w:sz w:val="24"/>
          <w:szCs w:val="24"/>
        </w:rPr>
        <w:t xml:space="preserve">o utvrđivanju prijedloga Odluke o </w:t>
      </w:r>
      <w:r w:rsidRPr="006E0C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radnom vremenu ugostiteljskih objekata</w:t>
      </w:r>
    </w:p>
    <w:p w:rsidR="006E0C11" w:rsidRPr="006E0C11" w:rsidRDefault="006E0C11" w:rsidP="006E0C1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 području grada Makarske</w:t>
      </w:r>
    </w:p>
    <w:p w:rsidR="006E0C11" w:rsidRDefault="006E0C11" w:rsidP="006E0C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C11" w:rsidRPr="006E0C11" w:rsidRDefault="006E0C11" w:rsidP="006E0C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C11" w:rsidRPr="006E0C11" w:rsidRDefault="006E0C11" w:rsidP="006E0C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E0C11">
        <w:rPr>
          <w:rFonts w:ascii="Times New Roman" w:hAnsi="Times New Roman" w:cs="Times New Roman"/>
          <w:sz w:val="24"/>
          <w:szCs w:val="24"/>
        </w:rPr>
        <w:t>Članak 1.</w:t>
      </w:r>
    </w:p>
    <w:p w:rsidR="006E0C11" w:rsidRDefault="006E0C11" w:rsidP="006E0C11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6E0C11">
        <w:rPr>
          <w:rFonts w:ascii="Times New Roman" w:hAnsi="Times New Roman" w:cs="Times New Roman"/>
          <w:sz w:val="24"/>
          <w:szCs w:val="24"/>
        </w:rPr>
        <w:t xml:space="preserve">Utvrđuje se prijedlog Odluke </w:t>
      </w:r>
      <w:r w:rsidRPr="006E0C11">
        <w:rPr>
          <w:rFonts w:ascii="Times New Roman" w:hAnsi="Times New Roman" w:cs="Times New Roman"/>
          <w:bCs/>
          <w:color w:val="000000"/>
          <w:sz w:val="24"/>
          <w:szCs w:val="24"/>
        </w:rPr>
        <w:t>o radnom vremenu ugostiteljskih objekata na području grada Makarske</w:t>
      </w:r>
      <w:r w:rsidRPr="006E0C11">
        <w:rPr>
          <w:rFonts w:ascii="Times New Roman" w:hAnsi="Times New Roman" w:cs="Times New Roman"/>
          <w:sz w:val="24"/>
          <w:szCs w:val="24"/>
        </w:rPr>
        <w:t xml:space="preserve"> Klasa:335-01/16-10/2,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>
        <w:rPr>
          <w:rFonts w:ascii="Times New Roman" w:hAnsi="Times New Roman" w:cs="Times New Roman"/>
          <w:sz w:val="24"/>
          <w:szCs w:val="24"/>
        </w:rPr>
        <w:t>: 2147/05-05-03/6-16-2.</w:t>
      </w:r>
    </w:p>
    <w:p w:rsidR="006E0C11" w:rsidRDefault="006E0C11" w:rsidP="006E0C11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6E0C11" w:rsidRPr="006E0C11" w:rsidRDefault="006E0C11" w:rsidP="006E0C11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6E0C11" w:rsidRDefault="006E0C11" w:rsidP="006E0C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E0C11">
        <w:rPr>
          <w:rFonts w:ascii="Times New Roman" w:hAnsi="Times New Roman" w:cs="Times New Roman"/>
          <w:sz w:val="24"/>
          <w:szCs w:val="24"/>
        </w:rPr>
        <w:t>Članak 2.</w:t>
      </w:r>
    </w:p>
    <w:p w:rsidR="006E0C11" w:rsidRPr="006E0C11" w:rsidRDefault="006E0C11" w:rsidP="006E0C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0C11">
        <w:rPr>
          <w:rFonts w:ascii="Times New Roman" w:hAnsi="Times New Roman" w:cs="Times New Roman"/>
          <w:sz w:val="24"/>
          <w:szCs w:val="24"/>
        </w:rPr>
        <w:t xml:space="preserve">Predlaže se Gradskom vijeću Grada Makarske usvajanje Odluke </w:t>
      </w:r>
      <w:r w:rsidRPr="006E0C11">
        <w:rPr>
          <w:rFonts w:ascii="Times New Roman" w:hAnsi="Times New Roman" w:cs="Times New Roman"/>
          <w:bCs/>
          <w:color w:val="000000"/>
          <w:sz w:val="24"/>
          <w:szCs w:val="24"/>
        </w:rPr>
        <w:t>o radnom vremenu ugostiteljskih objekata na području grada Makarske</w:t>
      </w:r>
      <w:r w:rsidRPr="006E0C11">
        <w:rPr>
          <w:rFonts w:ascii="Times New Roman" w:hAnsi="Times New Roman" w:cs="Times New Roman"/>
          <w:sz w:val="24"/>
          <w:szCs w:val="24"/>
        </w:rPr>
        <w:t>.</w:t>
      </w:r>
    </w:p>
    <w:p w:rsidR="006E0C11" w:rsidRDefault="006E0C11" w:rsidP="006E0C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0C11" w:rsidRPr="006E0C11" w:rsidRDefault="006E0C11" w:rsidP="006E0C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0C11" w:rsidRPr="006E0C11" w:rsidRDefault="006E0C11" w:rsidP="006E0C1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E0C11">
        <w:rPr>
          <w:rFonts w:ascii="Times New Roman" w:hAnsi="Times New Roman" w:cs="Times New Roman"/>
          <w:sz w:val="24"/>
          <w:szCs w:val="24"/>
        </w:rPr>
        <w:t>Članak 3.</w:t>
      </w:r>
    </w:p>
    <w:p w:rsidR="006E0C11" w:rsidRPr="006E0C11" w:rsidRDefault="006E0C11" w:rsidP="006E0C1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0C11">
        <w:rPr>
          <w:rFonts w:ascii="Times New Roman" w:hAnsi="Times New Roman" w:cs="Times New Roman"/>
          <w:sz w:val="24"/>
          <w:szCs w:val="24"/>
        </w:rPr>
        <w:tab/>
        <w:t>Ovaj Zaključak stupa na snagu danom donošenja.</w:t>
      </w:r>
    </w:p>
    <w:p w:rsidR="006E0C11" w:rsidRPr="006E0C11" w:rsidRDefault="006E0C11" w:rsidP="006E0C1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E0C11" w:rsidRPr="006E0C11" w:rsidRDefault="006E0C11" w:rsidP="006E0C11">
      <w:pPr>
        <w:rPr>
          <w:rFonts w:ascii="Times New Roman" w:hAnsi="Times New Roman" w:cs="Times New Roman"/>
          <w:sz w:val="24"/>
          <w:szCs w:val="24"/>
        </w:rPr>
      </w:pPr>
    </w:p>
    <w:p w:rsidR="006E0C11" w:rsidRPr="006E0C11" w:rsidRDefault="006E0C11" w:rsidP="006E0C1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E0C11">
        <w:rPr>
          <w:rFonts w:ascii="Times New Roman" w:hAnsi="Times New Roman" w:cs="Times New Roman"/>
          <w:sz w:val="24"/>
          <w:szCs w:val="24"/>
        </w:rPr>
        <w:t>Klasa:335-01/16-10/2</w:t>
      </w:r>
    </w:p>
    <w:p w:rsidR="006E0C11" w:rsidRPr="006E0C11" w:rsidRDefault="006E0C11" w:rsidP="006E0C11">
      <w:pPr>
        <w:pStyle w:val="Bezproreda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>
        <w:rPr>
          <w:rFonts w:ascii="Times New Roman" w:hAnsi="Times New Roman" w:cs="Times New Roman"/>
          <w:sz w:val="24"/>
          <w:szCs w:val="24"/>
        </w:rPr>
        <w:t>: 2147/05-05-03/6-16-1</w:t>
      </w:r>
    </w:p>
    <w:p w:rsidR="006E0C11" w:rsidRPr="006E0C11" w:rsidRDefault="006E0C11" w:rsidP="006E0C11">
      <w:pPr>
        <w:rPr>
          <w:rFonts w:ascii="Times New Roman" w:hAnsi="Times New Roman" w:cs="Times New Roman"/>
          <w:sz w:val="24"/>
          <w:szCs w:val="24"/>
        </w:rPr>
      </w:pPr>
      <w:r w:rsidRPr="006E0C11">
        <w:rPr>
          <w:rFonts w:ascii="Times New Roman" w:hAnsi="Times New Roman" w:cs="Times New Roman"/>
          <w:sz w:val="24"/>
          <w:szCs w:val="24"/>
        </w:rPr>
        <w:t>Makarska, 12. veljače 2016.</w:t>
      </w:r>
    </w:p>
    <w:p w:rsidR="006E0C11" w:rsidRPr="006E0C11" w:rsidRDefault="006E0C11" w:rsidP="006E0C1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6E0C11" w:rsidRPr="006E0C11" w:rsidRDefault="006E0C11" w:rsidP="006E0C1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E0C11">
        <w:rPr>
          <w:rFonts w:ascii="Times New Roman" w:hAnsi="Times New Roman" w:cs="Times New Roman"/>
          <w:sz w:val="24"/>
          <w:szCs w:val="24"/>
        </w:rPr>
        <w:t>Gradonačelnik</w:t>
      </w:r>
    </w:p>
    <w:p w:rsidR="006E0C11" w:rsidRPr="006E0C11" w:rsidRDefault="006E0C11" w:rsidP="006E0C1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6E0C11" w:rsidRPr="006E0C11" w:rsidRDefault="006E0C11" w:rsidP="006E0C1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E0C11">
        <w:rPr>
          <w:rFonts w:ascii="Times New Roman" w:hAnsi="Times New Roman" w:cs="Times New Roman"/>
          <w:sz w:val="24"/>
          <w:szCs w:val="24"/>
        </w:rPr>
        <w:tab/>
      </w:r>
      <w:r w:rsidRPr="006E0C11">
        <w:rPr>
          <w:rFonts w:ascii="Times New Roman" w:hAnsi="Times New Roman" w:cs="Times New Roman"/>
          <w:sz w:val="24"/>
          <w:szCs w:val="24"/>
        </w:rPr>
        <w:tab/>
      </w:r>
      <w:r w:rsidRPr="006E0C11">
        <w:rPr>
          <w:rFonts w:ascii="Times New Roman" w:hAnsi="Times New Roman" w:cs="Times New Roman"/>
          <w:sz w:val="24"/>
          <w:szCs w:val="24"/>
        </w:rPr>
        <w:tab/>
      </w:r>
      <w:r w:rsidRPr="006E0C11">
        <w:rPr>
          <w:rFonts w:ascii="Times New Roman" w:hAnsi="Times New Roman" w:cs="Times New Roman"/>
          <w:sz w:val="24"/>
          <w:szCs w:val="24"/>
        </w:rPr>
        <w:tab/>
      </w:r>
      <w:r w:rsidRPr="006E0C11">
        <w:rPr>
          <w:rFonts w:ascii="Times New Roman" w:hAnsi="Times New Roman" w:cs="Times New Roman"/>
          <w:sz w:val="24"/>
          <w:szCs w:val="24"/>
        </w:rPr>
        <w:tab/>
      </w:r>
      <w:r w:rsidRPr="006E0C11">
        <w:rPr>
          <w:rFonts w:ascii="Times New Roman" w:hAnsi="Times New Roman" w:cs="Times New Roman"/>
          <w:sz w:val="24"/>
          <w:szCs w:val="24"/>
        </w:rPr>
        <w:tab/>
      </w:r>
      <w:r w:rsidRPr="006E0C11">
        <w:rPr>
          <w:rFonts w:ascii="Times New Roman" w:hAnsi="Times New Roman" w:cs="Times New Roman"/>
          <w:sz w:val="24"/>
          <w:szCs w:val="24"/>
        </w:rPr>
        <w:tab/>
      </w:r>
      <w:r w:rsidRPr="006E0C11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Pr="006E0C11">
        <w:rPr>
          <w:rFonts w:ascii="Times New Roman" w:hAnsi="Times New Roman" w:cs="Times New Roman"/>
          <w:sz w:val="24"/>
          <w:szCs w:val="24"/>
        </w:rPr>
        <w:t>Tonći</w:t>
      </w:r>
      <w:proofErr w:type="spellEnd"/>
      <w:r w:rsidRPr="006E0C11">
        <w:rPr>
          <w:rFonts w:ascii="Times New Roman" w:hAnsi="Times New Roman" w:cs="Times New Roman"/>
          <w:sz w:val="24"/>
          <w:szCs w:val="24"/>
        </w:rPr>
        <w:t xml:space="preserve"> Bilić, </w:t>
      </w:r>
      <w:proofErr w:type="spellStart"/>
      <w:r w:rsidRPr="006E0C11">
        <w:rPr>
          <w:rFonts w:ascii="Times New Roman" w:hAnsi="Times New Roman" w:cs="Times New Roman"/>
          <w:sz w:val="24"/>
          <w:szCs w:val="24"/>
        </w:rPr>
        <w:t>ing.</w:t>
      </w:r>
      <w:r>
        <w:rPr>
          <w:rFonts w:ascii="Times New Roman" w:hAnsi="Times New Roman" w:cs="Times New Roman"/>
          <w:sz w:val="24"/>
          <w:szCs w:val="24"/>
        </w:rPr>
        <w:t>v.r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E0C11" w:rsidRPr="006E0C11" w:rsidRDefault="006E0C11" w:rsidP="006E0C11">
      <w:pPr>
        <w:rPr>
          <w:rFonts w:ascii="Times New Roman" w:hAnsi="Times New Roman" w:cs="Times New Roman"/>
          <w:b/>
          <w:sz w:val="24"/>
          <w:szCs w:val="24"/>
        </w:rPr>
      </w:pPr>
    </w:p>
    <w:p w:rsidR="006E0C11" w:rsidRDefault="006E0C11" w:rsidP="006E0C11">
      <w:pPr>
        <w:rPr>
          <w:b/>
          <w:sz w:val="26"/>
          <w:szCs w:val="26"/>
        </w:rPr>
      </w:pPr>
    </w:p>
    <w:p w:rsidR="006E0C11" w:rsidRDefault="006E0C11" w:rsidP="006E0C11">
      <w:pPr>
        <w:rPr>
          <w:b/>
          <w:sz w:val="26"/>
          <w:szCs w:val="26"/>
        </w:rPr>
      </w:pPr>
    </w:p>
    <w:p w:rsidR="006E0C11" w:rsidRDefault="006E0C11" w:rsidP="006E0C11">
      <w:pPr>
        <w:rPr>
          <w:b/>
          <w:sz w:val="26"/>
          <w:szCs w:val="26"/>
        </w:rPr>
      </w:pPr>
    </w:p>
    <w:p w:rsidR="006E0C11" w:rsidRDefault="006E0C11" w:rsidP="006E0C11">
      <w:pPr>
        <w:rPr>
          <w:b/>
          <w:sz w:val="26"/>
          <w:szCs w:val="26"/>
        </w:rPr>
      </w:pPr>
    </w:p>
    <w:p w:rsidR="006E0C11" w:rsidRDefault="006E0C11" w:rsidP="006E0C11">
      <w:pPr>
        <w:rPr>
          <w:b/>
          <w:sz w:val="26"/>
          <w:szCs w:val="26"/>
        </w:rPr>
      </w:pPr>
    </w:p>
    <w:p w:rsidR="006E0C11" w:rsidRDefault="006E0C11" w:rsidP="006E0C11">
      <w:pPr>
        <w:rPr>
          <w:b/>
          <w:sz w:val="26"/>
          <w:szCs w:val="26"/>
        </w:rPr>
      </w:pPr>
    </w:p>
    <w:p w:rsidR="006E0C11" w:rsidRDefault="006E0C11" w:rsidP="006E0C11">
      <w:pPr>
        <w:rPr>
          <w:b/>
          <w:sz w:val="26"/>
          <w:szCs w:val="26"/>
        </w:rPr>
      </w:pPr>
    </w:p>
    <w:p w:rsidR="006E0C11" w:rsidRDefault="006E0C11" w:rsidP="006E0C11">
      <w:pPr>
        <w:rPr>
          <w:b/>
          <w:sz w:val="26"/>
          <w:szCs w:val="26"/>
        </w:rPr>
      </w:pPr>
    </w:p>
    <w:p w:rsidR="006E0C11" w:rsidRDefault="006E0C11" w:rsidP="001135E8">
      <w:pPr>
        <w:pStyle w:val="Bezproreda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E0C11" w:rsidRDefault="006E0C11" w:rsidP="001135E8">
      <w:pPr>
        <w:pStyle w:val="Bezproreda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E0C11" w:rsidRDefault="006E0C11" w:rsidP="001135E8">
      <w:pPr>
        <w:pStyle w:val="Bezproreda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135E8" w:rsidRPr="008C4478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C4478">
        <w:rPr>
          <w:rFonts w:ascii="Times New Roman" w:hAnsi="Times New Roman" w:cs="Times New Roman"/>
          <w:color w:val="000000"/>
          <w:sz w:val="24"/>
          <w:szCs w:val="24"/>
        </w:rPr>
        <w:t xml:space="preserve">Na temelju članka </w:t>
      </w:r>
      <w:r w:rsidR="005F4257">
        <w:rPr>
          <w:rFonts w:ascii="Times New Roman" w:hAnsi="Times New Roman" w:cs="Times New Roman"/>
          <w:color w:val="000000"/>
          <w:sz w:val="24"/>
          <w:szCs w:val="24"/>
        </w:rPr>
        <w:t>9. s</w:t>
      </w:r>
      <w:r w:rsidR="007A5C7B">
        <w:rPr>
          <w:rFonts w:ascii="Times New Roman" w:hAnsi="Times New Roman" w:cs="Times New Roman"/>
          <w:color w:val="000000"/>
          <w:sz w:val="24"/>
          <w:szCs w:val="24"/>
        </w:rPr>
        <w:t>tavka 2., članka. 41. stavka 1. i</w:t>
      </w:r>
      <w:r w:rsidR="005F4257">
        <w:rPr>
          <w:rFonts w:ascii="Times New Roman" w:hAnsi="Times New Roman" w:cs="Times New Roman"/>
          <w:color w:val="000000"/>
          <w:sz w:val="24"/>
          <w:szCs w:val="24"/>
        </w:rPr>
        <w:t xml:space="preserve"> članka </w:t>
      </w:r>
      <w:r w:rsidRPr="008C4478">
        <w:rPr>
          <w:rFonts w:ascii="Times New Roman" w:hAnsi="Times New Roman" w:cs="Times New Roman"/>
          <w:color w:val="000000"/>
          <w:sz w:val="24"/>
          <w:szCs w:val="24"/>
        </w:rPr>
        <w:t>58. stavka 1. Zakona o ugostiteljskoj djelatnosti (“Narodne novine” broj 85/15), te članka 3</w:t>
      </w:r>
      <w:r w:rsidR="00E0195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8C447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7239DB">
        <w:rPr>
          <w:rFonts w:ascii="Times New Roman" w:hAnsi="Times New Roman" w:cs="Times New Roman"/>
          <w:sz w:val="24"/>
          <w:szCs w:val="24"/>
        </w:rPr>
        <w:t>Statuta Grada Makarske</w:t>
      </w:r>
      <w:r w:rsidRPr="008C4478">
        <w:rPr>
          <w:rFonts w:ascii="Times New Roman" w:hAnsi="Times New Roman" w:cs="Times New Roman"/>
          <w:sz w:val="24"/>
          <w:szCs w:val="24"/>
        </w:rPr>
        <w:t xml:space="preserve"> (Glasnik Grada Makarske broj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1826">
        <w:rPr>
          <w:rFonts w:ascii="Times New Roman" w:hAnsi="Times New Roman" w:cs="Times New Roman"/>
          <w:sz w:val="24"/>
          <w:szCs w:val="24"/>
        </w:rPr>
        <w:t xml:space="preserve">8/09, 13/09, </w:t>
      </w:r>
      <w:r>
        <w:rPr>
          <w:rFonts w:ascii="Times New Roman" w:hAnsi="Times New Roman" w:cs="Times New Roman"/>
          <w:sz w:val="24"/>
          <w:szCs w:val="24"/>
        </w:rPr>
        <w:t xml:space="preserve">2/13, 8/13 i </w:t>
      </w:r>
      <w:r w:rsidR="007F1075" w:rsidRPr="005F4257">
        <w:rPr>
          <w:rFonts w:ascii="Times New Roman" w:hAnsi="Times New Roman" w:cs="Times New Roman"/>
          <w:sz w:val="24"/>
          <w:szCs w:val="24"/>
        </w:rPr>
        <w:t>9/13 - pročišćeni tekst</w:t>
      </w:r>
      <w:r w:rsidRPr="008C4478">
        <w:rPr>
          <w:rFonts w:ascii="Times New Roman" w:hAnsi="Times New Roman" w:cs="Times New Roman"/>
          <w:sz w:val="24"/>
          <w:szCs w:val="24"/>
        </w:rPr>
        <w:t xml:space="preserve">), Gradsko vijeće Grada Makarske na </w:t>
      </w:r>
      <w:r w:rsidR="0078361E">
        <w:rPr>
          <w:rFonts w:ascii="Times New Roman" w:hAnsi="Times New Roman" w:cs="Times New Roman"/>
          <w:sz w:val="24"/>
          <w:szCs w:val="24"/>
        </w:rPr>
        <w:t>____</w:t>
      </w:r>
      <w:r w:rsidRPr="008C4478">
        <w:rPr>
          <w:rFonts w:ascii="Times New Roman" w:hAnsi="Times New Roman" w:cs="Times New Roman"/>
          <w:sz w:val="24"/>
          <w:szCs w:val="24"/>
        </w:rPr>
        <w:t xml:space="preserve"> sjednici održanoj </w:t>
      </w:r>
      <w:r w:rsidR="0078361E">
        <w:rPr>
          <w:rFonts w:ascii="Times New Roman" w:hAnsi="Times New Roman" w:cs="Times New Roman"/>
          <w:sz w:val="24"/>
          <w:szCs w:val="24"/>
        </w:rPr>
        <w:t>_______</w:t>
      </w:r>
      <w:r w:rsidRPr="008C4478">
        <w:rPr>
          <w:rFonts w:ascii="Times New Roman" w:hAnsi="Times New Roman" w:cs="Times New Roman"/>
          <w:sz w:val="24"/>
          <w:szCs w:val="24"/>
        </w:rPr>
        <w:t xml:space="preserve"> 2016. godine, donijelo je </w:t>
      </w:r>
      <w:r w:rsidRPr="008C44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</w:t>
      </w:r>
    </w:p>
    <w:p w:rsidR="001135E8" w:rsidRDefault="001135E8" w:rsidP="001135E8">
      <w:pPr>
        <w:pStyle w:val="Bezproreda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</w:p>
    <w:bookmarkEnd w:id="0"/>
    <w:p w:rsidR="00A6430E" w:rsidRPr="008C4478" w:rsidRDefault="00A6430E" w:rsidP="001135E8">
      <w:pPr>
        <w:pStyle w:val="Bezproreda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35E8" w:rsidRDefault="001135E8" w:rsidP="001135E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44B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1135E8" w:rsidRDefault="001135E8" w:rsidP="001135E8">
      <w:pPr>
        <w:pStyle w:val="Bezproreda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714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radnom vremenu </w:t>
      </w:r>
      <w:r w:rsidR="003E2C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ugostiteljskih objekata</w:t>
      </w:r>
    </w:p>
    <w:p w:rsidR="001135E8" w:rsidRDefault="001135E8" w:rsidP="001135E8">
      <w:pPr>
        <w:pStyle w:val="Bezproreda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 području grada Makarske</w:t>
      </w:r>
    </w:p>
    <w:p w:rsidR="00A6430E" w:rsidRDefault="00A6430E" w:rsidP="001135E8">
      <w:pPr>
        <w:pStyle w:val="Bezproreda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B7C89" w:rsidRDefault="002B7C89" w:rsidP="001135E8">
      <w:pPr>
        <w:pStyle w:val="Bezproreda"/>
        <w:jc w:val="center"/>
      </w:pPr>
    </w:p>
    <w:p w:rsidR="001135E8" w:rsidRDefault="001135E8" w:rsidP="001135E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E921F2">
        <w:rPr>
          <w:rFonts w:ascii="Times New Roman" w:hAnsi="Times New Roman" w:cs="Times New Roman"/>
          <w:b/>
          <w:sz w:val="24"/>
          <w:szCs w:val="24"/>
        </w:rPr>
        <w:t>I. OPĆE ODREDBE</w:t>
      </w:r>
    </w:p>
    <w:p w:rsidR="001135E8" w:rsidRPr="00EB1BDC" w:rsidRDefault="001135E8" w:rsidP="001135E8">
      <w:pPr>
        <w:pStyle w:val="Bezproreda"/>
        <w:tabs>
          <w:tab w:val="left" w:pos="320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BDC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1135E8" w:rsidRDefault="001135E8" w:rsidP="001135E8">
      <w:pPr>
        <w:pStyle w:val="Bezproreda"/>
        <w:jc w:val="center"/>
      </w:pPr>
    </w:p>
    <w:p w:rsidR="001135E8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BC688C">
        <w:rPr>
          <w:rFonts w:ascii="Times New Roman" w:hAnsi="Times New Roman" w:cs="Times New Roman"/>
          <w:sz w:val="24"/>
          <w:szCs w:val="24"/>
        </w:rPr>
        <w:t>Ovom se Odlukom na području grada Makarske propisuje radno vrijeme ugostiteljskih objekata, radno vrijeme prostora za usluživanje na otvorenom uz ugostiteljski objekt, radno vrijeme obiteljsko</w:t>
      </w:r>
      <w:r w:rsidR="004C14C3">
        <w:rPr>
          <w:rFonts w:ascii="Times New Roman" w:hAnsi="Times New Roman" w:cs="Times New Roman"/>
          <w:sz w:val="24"/>
          <w:szCs w:val="24"/>
        </w:rPr>
        <w:t>g</w:t>
      </w:r>
      <w:r w:rsidRPr="00BC688C">
        <w:rPr>
          <w:rFonts w:ascii="Times New Roman" w:hAnsi="Times New Roman" w:cs="Times New Roman"/>
          <w:sz w:val="24"/>
          <w:szCs w:val="24"/>
        </w:rPr>
        <w:t xml:space="preserve"> poljoprivredno</w:t>
      </w:r>
      <w:r w:rsidR="004C14C3">
        <w:rPr>
          <w:rFonts w:ascii="Times New Roman" w:hAnsi="Times New Roman" w:cs="Times New Roman"/>
          <w:sz w:val="24"/>
          <w:szCs w:val="24"/>
        </w:rPr>
        <w:t>g</w:t>
      </w:r>
      <w:r w:rsidRPr="00BC688C">
        <w:rPr>
          <w:rFonts w:ascii="Times New Roman" w:hAnsi="Times New Roman" w:cs="Times New Roman"/>
          <w:sz w:val="24"/>
          <w:szCs w:val="24"/>
        </w:rPr>
        <w:t xml:space="preserve"> gospodarstvu unutar kojeg se mogu pružati ugostiteljske usluge, radno vrijeme u kojem ugostitelj može pružati ugostiteljske usluge izvan ugostiteljskog objekta, </w:t>
      </w:r>
      <w:r w:rsidR="007A5C7B">
        <w:rPr>
          <w:rFonts w:ascii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hAnsi="Times New Roman" w:cs="Times New Roman"/>
          <w:sz w:val="24"/>
          <w:szCs w:val="24"/>
        </w:rPr>
        <w:t>razlozi</w:t>
      </w:r>
      <w:r w:rsidRPr="00BC688C">
        <w:rPr>
          <w:rFonts w:ascii="Times New Roman" w:hAnsi="Times New Roman" w:cs="Times New Roman"/>
          <w:sz w:val="24"/>
          <w:szCs w:val="24"/>
        </w:rPr>
        <w:t xml:space="preserve"> za utvrđivanje ranijeg završetka radnog vremena i </w:t>
      </w:r>
      <w:r>
        <w:rPr>
          <w:rFonts w:ascii="Times New Roman" w:hAnsi="Times New Roman" w:cs="Times New Roman"/>
          <w:sz w:val="24"/>
          <w:szCs w:val="24"/>
        </w:rPr>
        <w:t>uvjeti za produljenje</w:t>
      </w:r>
      <w:r w:rsidRPr="00BC688C">
        <w:rPr>
          <w:rFonts w:ascii="Times New Roman" w:hAnsi="Times New Roman" w:cs="Times New Roman"/>
          <w:sz w:val="24"/>
          <w:szCs w:val="24"/>
        </w:rPr>
        <w:t xml:space="preserve"> radnog vremena pojedinih </w:t>
      </w:r>
      <w:r w:rsidR="007A5C7B">
        <w:rPr>
          <w:rFonts w:ascii="Times New Roman" w:hAnsi="Times New Roman" w:cs="Times New Roman"/>
          <w:sz w:val="24"/>
          <w:szCs w:val="24"/>
        </w:rPr>
        <w:t>ugostiteljskih objekata</w:t>
      </w:r>
      <w:r w:rsidRPr="00EB1BDC">
        <w:rPr>
          <w:rFonts w:ascii="Times New Roman" w:hAnsi="Times New Roman" w:cs="Times New Roman"/>
          <w:sz w:val="24"/>
          <w:szCs w:val="24"/>
        </w:rPr>
        <w:t>.</w:t>
      </w:r>
    </w:p>
    <w:p w:rsidR="001135E8" w:rsidRPr="00BC688C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135E8" w:rsidRPr="00BC688C" w:rsidRDefault="001135E8" w:rsidP="001135E8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C688C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:rsidR="001135E8" w:rsidRDefault="001135E8" w:rsidP="001135E8">
      <w:pPr>
        <w:pStyle w:val="StandardWeb"/>
        <w:ind w:firstLine="708"/>
        <w:jc w:val="both"/>
      </w:pPr>
      <w:r>
        <w:rPr>
          <w:color w:val="000000"/>
        </w:rPr>
        <w:t>(1) Pojmovi koji se koriste u ovoj Odluci, a koji imaju rodno značenje, odnose se jednako na muški i ženski rod.</w:t>
      </w:r>
    </w:p>
    <w:p w:rsidR="001135E8" w:rsidRPr="000C2CCB" w:rsidRDefault="001135E8" w:rsidP="001135E8">
      <w:pPr>
        <w:pStyle w:val="StandardWeb"/>
        <w:jc w:val="center"/>
        <w:rPr>
          <w:b/>
        </w:rPr>
      </w:pPr>
      <w:r w:rsidRPr="000C2CCB">
        <w:rPr>
          <w:b/>
        </w:rPr>
        <w:t>Članak 3.</w:t>
      </w:r>
    </w:p>
    <w:p w:rsidR="001135E8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0C2CCB">
        <w:rPr>
          <w:rFonts w:ascii="Times New Roman" w:hAnsi="Times New Roman" w:cs="Times New Roman"/>
          <w:sz w:val="24"/>
          <w:szCs w:val="24"/>
        </w:rPr>
        <w:t>Ugostiteljska djelatnost u smislu ove Odluke je pripremanje i usluživanje jela, pića i napitaka i pružanje usluga smještaja.</w:t>
      </w:r>
    </w:p>
    <w:p w:rsidR="001135E8" w:rsidRPr="000C2CCB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35E8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0C2CCB">
        <w:rPr>
          <w:rFonts w:ascii="Times New Roman" w:hAnsi="Times New Roman" w:cs="Times New Roman"/>
          <w:sz w:val="24"/>
          <w:szCs w:val="24"/>
        </w:rPr>
        <w:t>Ugostiteljska djelatnost je i pripremanje jela, pića i napitaka za potrošnju na drugom mjestu sa ili bez usluživanja (u prijevoznom sredstvu, na priredbama i slično) i opskrba tim jelima, pićima i napitcima (</w:t>
      </w:r>
      <w:proofErr w:type="spellStart"/>
      <w:r w:rsidRPr="000C2CCB">
        <w:rPr>
          <w:rFonts w:ascii="Times New Roman" w:hAnsi="Times New Roman" w:cs="Times New Roman"/>
          <w:sz w:val="24"/>
          <w:szCs w:val="24"/>
        </w:rPr>
        <w:t>catering</w:t>
      </w:r>
      <w:proofErr w:type="spellEnd"/>
      <w:r w:rsidRPr="000C2CCB">
        <w:rPr>
          <w:rFonts w:ascii="Times New Roman" w:hAnsi="Times New Roman" w:cs="Times New Roman"/>
          <w:sz w:val="24"/>
          <w:szCs w:val="24"/>
        </w:rPr>
        <w:t>).</w:t>
      </w:r>
    </w:p>
    <w:p w:rsidR="001135E8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35E8" w:rsidRPr="002122DE" w:rsidRDefault="001135E8" w:rsidP="001135E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2DE">
        <w:rPr>
          <w:rFonts w:ascii="Times New Roman" w:hAnsi="Times New Roman" w:cs="Times New Roman"/>
          <w:b/>
          <w:sz w:val="24"/>
          <w:szCs w:val="24"/>
        </w:rPr>
        <w:t>Članak 4.</w:t>
      </w:r>
    </w:p>
    <w:p w:rsidR="001135E8" w:rsidRDefault="001135E8" w:rsidP="001135E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135E8" w:rsidRPr="004250EE" w:rsidRDefault="001135E8" w:rsidP="001135E8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(1) </w:t>
      </w:r>
      <w:r w:rsidRPr="004250EE">
        <w:rPr>
          <w:rFonts w:ascii="Times New Roman" w:eastAsia="Times New Roman" w:hAnsi="Times New Roman" w:cs="Times New Roman"/>
          <w:sz w:val="24"/>
          <w:szCs w:val="24"/>
          <w:lang w:eastAsia="hr-HR"/>
        </w:rPr>
        <w:t>Ugostiteljski objekti s obzirom na vrstu ugostiteljskih usluga koje se u njima pružaju razvrstavaju se u skupine:</w:t>
      </w:r>
    </w:p>
    <w:p w:rsidR="001135E8" w:rsidRPr="004250EE" w:rsidRDefault="001135E8" w:rsidP="001135E8">
      <w:pPr>
        <w:pStyle w:val="Bezproreda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50EE">
        <w:rPr>
          <w:rFonts w:ascii="Times New Roman" w:eastAsia="Times New Roman" w:hAnsi="Times New Roman" w:cs="Times New Roman"/>
          <w:sz w:val="24"/>
          <w:szCs w:val="24"/>
          <w:lang w:eastAsia="hr-HR"/>
        </w:rPr>
        <w:t>Hoteli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1135E8" w:rsidRPr="004250EE" w:rsidRDefault="001135E8" w:rsidP="001135E8">
      <w:pPr>
        <w:pStyle w:val="Bezproreda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50EE">
        <w:rPr>
          <w:rFonts w:ascii="Times New Roman" w:eastAsia="Times New Roman" w:hAnsi="Times New Roman" w:cs="Times New Roman"/>
          <w:sz w:val="24"/>
          <w:szCs w:val="24"/>
          <w:lang w:eastAsia="hr-HR"/>
        </w:rPr>
        <w:t>Kampovi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1135E8" w:rsidRPr="004250EE" w:rsidRDefault="001135E8" w:rsidP="001135E8">
      <w:pPr>
        <w:pStyle w:val="Bezproreda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50EE">
        <w:rPr>
          <w:rFonts w:ascii="Times New Roman" w:eastAsia="Times New Roman" w:hAnsi="Times New Roman" w:cs="Times New Roman"/>
          <w:sz w:val="24"/>
          <w:szCs w:val="24"/>
          <w:lang w:eastAsia="hr-HR"/>
        </w:rPr>
        <w:t>Ostali ugostiteljski objekti za smještaj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1135E8" w:rsidRPr="004250EE" w:rsidRDefault="001135E8" w:rsidP="001135E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50EE">
        <w:rPr>
          <w:rFonts w:ascii="Times New Roman" w:eastAsia="Times New Roman" w:hAnsi="Times New Roman" w:cs="Times New Roman"/>
          <w:sz w:val="24"/>
          <w:szCs w:val="24"/>
          <w:lang w:eastAsia="hr-HR"/>
        </w:rPr>
        <w:t>Restorani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1135E8" w:rsidRPr="004250EE" w:rsidRDefault="001135E8" w:rsidP="001135E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50EE">
        <w:rPr>
          <w:rFonts w:ascii="Times New Roman" w:eastAsia="Times New Roman" w:hAnsi="Times New Roman" w:cs="Times New Roman"/>
          <w:sz w:val="24"/>
          <w:szCs w:val="24"/>
          <w:lang w:eastAsia="hr-HR"/>
        </w:rPr>
        <w:t>Barovi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1135E8" w:rsidRPr="004250EE" w:rsidRDefault="001135E8" w:rsidP="001135E8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50EE">
        <w:rPr>
          <w:rFonts w:ascii="Times New Roman" w:eastAsia="Times New Roman" w:hAnsi="Times New Roman" w:cs="Times New Roman"/>
          <w:sz w:val="24"/>
          <w:szCs w:val="24"/>
          <w:lang w:eastAsia="hr-HR"/>
        </w:rPr>
        <w:t>Catering</w:t>
      </w:r>
      <w:proofErr w:type="spellEnd"/>
      <w:r w:rsidRPr="004250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objekti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1135E8" w:rsidRPr="001135E8" w:rsidRDefault="001135E8" w:rsidP="00A91184">
      <w:pPr>
        <w:pStyle w:val="Bezproreda"/>
        <w:numPr>
          <w:ilvl w:val="0"/>
          <w:numId w:val="1"/>
        </w:numPr>
        <w:jc w:val="both"/>
        <w:rPr>
          <w:b/>
          <w:bCs/>
          <w:color w:val="000000"/>
        </w:rPr>
      </w:pPr>
      <w:r w:rsidRPr="001135E8">
        <w:rPr>
          <w:rFonts w:ascii="Times New Roman" w:eastAsia="Times New Roman" w:hAnsi="Times New Roman" w:cs="Times New Roman"/>
          <w:sz w:val="24"/>
          <w:szCs w:val="24"/>
          <w:lang w:eastAsia="hr-HR"/>
        </w:rPr>
        <w:t>Objekti jednostavnih usluga.</w:t>
      </w:r>
    </w:p>
    <w:p w:rsidR="00A6430E" w:rsidRDefault="00A6430E" w:rsidP="001135E8">
      <w:pPr>
        <w:pStyle w:val="Bezproreda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233B" w:rsidRDefault="00D2233B" w:rsidP="001135E8">
      <w:pPr>
        <w:pStyle w:val="Bezproreda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135E8" w:rsidRDefault="001135E8" w:rsidP="001135E8">
      <w:pPr>
        <w:pStyle w:val="Bezproreda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360E">
        <w:rPr>
          <w:rStyle w:val="Naglaeno"/>
          <w:rFonts w:ascii="Times New Roman" w:hAnsi="Times New Roman" w:cs="Times New Roman"/>
          <w:color w:val="000000"/>
          <w:sz w:val="24"/>
          <w:szCs w:val="24"/>
        </w:rPr>
        <w:t xml:space="preserve">II. </w:t>
      </w:r>
      <w:r w:rsidRPr="00CA36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RADNO VRIJEME</w:t>
      </w:r>
    </w:p>
    <w:p w:rsidR="001135E8" w:rsidRPr="004C7F06" w:rsidRDefault="001135E8" w:rsidP="001135E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06">
        <w:rPr>
          <w:rFonts w:ascii="Times New Roman" w:hAnsi="Times New Roman" w:cs="Times New Roman"/>
          <w:b/>
          <w:sz w:val="24"/>
          <w:szCs w:val="24"/>
        </w:rPr>
        <w:t>Članak 5.</w:t>
      </w:r>
    </w:p>
    <w:p w:rsidR="001135E8" w:rsidRDefault="001135E8" w:rsidP="002B7C89">
      <w:pPr>
        <w:pStyle w:val="StandardWeb"/>
        <w:ind w:firstLine="708"/>
        <w:jc w:val="both"/>
      </w:pPr>
      <w:r>
        <w:t xml:space="preserve">(1) </w:t>
      </w:r>
      <w:r w:rsidRPr="0081305B">
        <w:t xml:space="preserve">Ugostiteljski objekti iz skupine “Hoteli“, “Kampovi“ i “Ostali ugostiteljski objekti za smještaj” obvezno rade od 0.00 do 24.00 sata svaki dan. </w:t>
      </w:r>
    </w:p>
    <w:p w:rsidR="001135E8" w:rsidRPr="00F43213" w:rsidRDefault="001135E8" w:rsidP="002B7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F432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(2) Radno vrijeme ugostiteljskih sadržaja u ugostiteljskim objektima za smještaj ne mora biti istovjetno s radnim vremenom ugostiteljskog objekta, ali u tom je slučaju ugostitelj dužan na vidan način unutar ugostiteljskog objekta istaknuti radno vrijeme pojedinog ugostiteljskog sadržaja i istog se radnog vremena pridržavati. </w:t>
      </w:r>
    </w:p>
    <w:p w:rsidR="00A6430E" w:rsidRDefault="00A6430E" w:rsidP="001135E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6430E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Pr="00BA1C94">
        <w:rPr>
          <w:rFonts w:ascii="Times New Roman" w:hAnsi="Times New Roman" w:cs="Times New Roman"/>
          <w:sz w:val="24"/>
          <w:szCs w:val="24"/>
        </w:rPr>
        <w:t xml:space="preserve">Ostali ugostiteljski objekti, ovisno o vrsti, mogu raditi u sljedećem radnom vremenu: </w:t>
      </w:r>
      <w:r w:rsidRPr="00BA1C94">
        <w:rPr>
          <w:rFonts w:ascii="Times New Roman" w:hAnsi="Times New Roman" w:cs="Times New Roman"/>
          <w:sz w:val="24"/>
          <w:szCs w:val="24"/>
        </w:rPr>
        <w:tab/>
      </w:r>
    </w:p>
    <w:p w:rsidR="001135E8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1C94">
        <w:rPr>
          <w:rFonts w:ascii="Times New Roman" w:hAnsi="Times New Roman" w:cs="Times New Roman"/>
          <w:sz w:val="24"/>
          <w:szCs w:val="24"/>
        </w:rPr>
        <w:t xml:space="preserve">– ugostiteljski objekti iz skupine “Restorani“ (restoran, gostionica, zdravljak, </w:t>
      </w:r>
      <w:r w:rsidRPr="00CC732D">
        <w:rPr>
          <w:rFonts w:ascii="Times New Roman" w:hAnsi="Times New Roman" w:cs="Times New Roman"/>
          <w:sz w:val="24"/>
          <w:szCs w:val="24"/>
        </w:rPr>
        <w:t xml:space="preserve">zalogajnica, pečenjarnica, </w:t>
      </w:r>
      <w:proofErr w:type="spellStart"/>
      <w:r w:rsidRPr="00CC732D">
        <w:rPr>
          <w:rFonts w:ascii="Times New Roman" w:hAnsi="Times New Roman" w:cs="Times New Roman"/>
          <w:sz w:val="24"/>
          <w:szCs w:val="24"/>
        </w:rPr>
        <w:t>pizzeria</w:t>
      </w:r>
      <w:proofErr w:type="spellEnd"/>
      <w:r w:rsidRPr="00CC732D">
        <w:rPr>
          <w:rFonts w:ascii="Times New Roman" w:hAnsi="Times New Roman" w:cs="Times New Roman"/>
          <w:sz w:val="24"/>
          <w:szCs w:val="24"/>
        </w:rPr>
        <w:t xml:space="preserve">, bistro, slastičarnica, objekt brze prehrane - </w:t>
      </w:r>
      <w:proofErr w:type="spellStart"/>
      <w:r w:rsidRPr="00CC732D">
        <w:rPr>
          <w:rFonts w:ascii="Times New Roman" w:hAnsi="Times New Roman" w:cs="Times New Roman"/>
          <w:sz w:val="24"/>
          <w:szCs w:val="24"/>
        </w:rPr>
        <w:t>fast</w:t>
      </w:r>
      <w:proofErr w:type="spellEnd"/>
      <w:r w:rsidRPr="00CC73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32D">
        <w:rPr>
          <w:rFonts w:ascii="Times New Roman" w:hAnsi="Times New Roman" w:cs="Times New Roman"/>
          <w:sz w:val="24"/>
          <w:szCs w:val="24"/>
        </w:rPr>
        <w:t>food</w:t>
      </w:r>
      <w:proofErr w:type="spellEnd"/>
      <w:r w:rsidRPr="00CC732D">
        <w:rPr>
          <w:rFonts w:ascii="Times New Roman" w:hAnsi="Times New Roman" w:cs="Times New Roman"/>
          <w:sz w:val="24"/>
          <w:szCs w:val="24"/>
        </w:rPr>
        <w:t>) i “Barovi“ (</w:t>
      </w:r>
      <w:proofErr w:type="spellStart"/>
      <w:r w:rsidRPr="00CC732D">
        <w:rPr>
          <w:rFonts w:ascii="Times New Roman" w:hAnsi="Times New Roman" w:cs="Times New Roman"/>
          <w:sz w:val="24"/>
          <w:szCs w:val="24"/>
        </w:rPr>
        <w:t>caffe</w:t>
      </w:r>
      <w:proofErr w:type="spellEnd"/>
      <w:r w:rsidRPr="00CC732D">
        <w:rPr>
          <w:rFonts w:ascii="Times New Roman" w:hAnsi="Times New Roman" w:cs="Times New Roman"/>
          <w:sz w:val="24"/>
          <w:szCs w:val="24"/>
        </w:rPr>
        <w:t xml:space="preserve"> bar, kušaonica, </w:t>
      </w:r>
      <w:proofErr w:type="spellStart"/>
      <w:r w:rsidRPr="00CC732D">
        <w:rPr>
          <w:rFonts w:ascii="Times New Roman" w:hAnsi="Times New Roman" w:cs="Times New Roman"/>
          <w:sz w:val="24"/>
          <w:szCs w:val="24"/>
        </w:rPr>
        <w:t>beach</w:t>
      </w:r>
      <w:proofErr w:type="spellEnd"/>
      <w:r w:rsidRPr="00CC732D">
        <w:rPr>
          <w:rFonts w:ascii="Times New Roman" w:hAnsi="Times New Roman" w:cs="Times New Roman"/>
          <w:sz w:val="24"/>
          <w:szCs w:val="24"/>
        </w:rPr>
        <w:t xml:space="preserve"> bar, kavana, pivnica, </w:t>
      </w:r>
      <w:proofErr w:type="spellStart"/>
      <w:r w:rsidRPr="00CC732D">
        <w:rPr>
          <w:rFonts w:ascii="Times New Roman" w:hAnsi="Times New Roman" w:cs="Times New Roman"/>
          <w:sz w:val="24"/>
          <w:szCs w:val="24"/>
        </w:rPr>
        <w:t>buffet</w:t>
      </w:r>
      <w:proofErr w:type="spellEnd"/>
      <w:r w:rsidRPr="00CC732D">
        <w:rPr>
          <w:rFonts w:ascii="Times New Roman" w:hAnsi="Times New Roman" w:cs="Times New Roman"/>
          <w:sz w:val="24"/>
          <w:szCs w:val="24"/>
        </w:rPr>
        <w:t>, krčma, konoba), u vremenu od 6.00 do 24.00 sata,</w:t>
      </w:r>
    </w:p>
    <w:p w:rsidR="001135E8" w:rsidRPr="00CC732D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35E8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732D">
        <w:rPr>
          <w:rFonts w:ascii="Times New Roman" w:hAnsi="Times New Roman" w:cs="Times New Roman"/>
          <w:color w:val="000000"/>
          <w:sz w:val="24"/>
          <w:szCs w:val="24"/>
        </w:rPr>
        <w:t xml:space="preserve">– ugostiteljski objekti iz skupine “Barovi“ (noćni klub, noćni bar, </w:t>
      </w:r>
      <w:proofErr w:type="spellStart"/>
      <w:r w:rsidRPr="00CC732D">
        <w:rPr>
          <w:rFonts w:ascii="Times New Roman" w:hAnsi="Times New Roman" w:cs="Times New Roman"/>
          <w:color w:val="000000"/>
          <w:sz w:val="24"/>
          <w:szCs w:val="24"/>
        </w:rPr>
        <w:t>disco</w:t>
      </w:r>
      <w:proofErr w:type="spellEnd"/>
      <w:r w:rsidRPr="00CC732D">
        <w:rPr>
          <w:rFonts w:ascii="Times New Roman" w:hAnsi="Times New Roman" w:cs="Times New Roman"/>
          <w:color w:val="000000"/>
          <w:sz w:val="24"/>
          <w:szCs w:val="24"/>
        </w:rPr>
        <w:t xml:space="preserve"> klub), koji ispunjavaju uvjete za rad noću sukladno posebnim propisima, u vremenu od 21.00 do 6.00 sati, samo u zatvorenim prostorima,</w:t>
      </w:r>
    </w:p>
    <w:p w:rsidR="001135E8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135E8" w:rsidRDefault="001135E8" w:rsidP="001135E8">
      <w:pPr>
        <w:pStyle w:val="Bezproreda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7457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 xml:space="preserve">− </w:t>
      </w:r>
      <w:r w:rsidRPr="00BF6C38">
        <w:rPr>
          <w:rFonts w:ascii="Times New Roman" w:hAnsi="Times New Roman" w:cs="Times New Roman"/>
          <w:color w:val="000000"/>
          <w:sz w:val="24"/>
          <w:szCs w:val="24"/>
        </w:rPr>
        <w:t xml:space="preserve">ugostiteljski objekti </w:t>
      </w:r>
      <w:r w:rsidRPr="00BF6C38">
        <w:rPr>
          <w:rFonts w:ascii="Times New Roman" w:eastAsia="Times New Roman" w:hAnsi="Times New Roman" w:cs="Times New Roman"/>
          <w:sz w:val="24"/>
          <w:szCs w:val="24"/>
          <w:lang w:eastAsia="hr-HR"/>
        </w:rPr>
        <w:t>iz skupine »Restorani« i »Barovi« koji se nalaze izvan naseljenih područja naselja od 0.00 do 24.00 sata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1135E8" w:rsidRDefault="001135E8" w:rsidP="001135E8">
      <w:pPr>
        <w:pStyle w:val="Bezproreda"/>
        <w:ind w:firstLine="708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hr-HR"/>
        </w:rPr>
      </w:pPr>
    </w:p>
    <w:p w:rsidR="001135E8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732D">
        <w:rPr>
          <w:rFonts w:ascii="Times New Roman" w:hAnsi="Times New Roman" w:cs="Times New Roman"/>
          <w:color w:val="000000"/>
          <w:sz w:val="24"/>
          <w:szCs w:val="24"/>
        </w:rPr>
        <w:t xml:space="preserve">– ugostiteljski objekti iz skupine “Objekti jednostavnih usluga“ (objekt jednostavnih usluga u kiosku, objekt jednostavnih brzih usluga, objekt jednostavnih usluga u nepokretnom vozilu (ili priključnom vozilu), objekt jednostavnih usluga u šatoru, objekt jednostavnih usluga na klupi, objekt jednostavnih usluga na kolicima (ili sličnim napravama), u vremenu od </w:t>
      </w:r>
      <w:r w:rsidRPr="00E922ED">
        <w:rPr>
          <w:rFonts w:ascii="Times New Roman" w:hAnsi="Times New Roman" w:cs="Times New Roman"/>
          <w:color w:val="000000"/>
          <w:sz w:val="24"/>
          <w:szCs w:val="24"/>
        </w:rPr>
        <w:t xml:space="preserve">6.00 do </w:t>
      </w:r>
      <w:r w:rsidR="00E14317">
        <w:rPr>
          <w:rFonts w:ascii="Times New Roman" w:hAnsi="Times New Roman" w:cs="Times New Roman"/>
          <w:color w:val="000000"/>
          <w:sz w:val="24"/>
          <w:szCs w:val="24"/>
        </w:rPr>
        <w:t xml:space="preserve">02,00 </w:t>
      </w:r>
      <w:r w:rsidRPr="00CC732D">
        <w:rPr>
          <w:rFonts w:ascii="Times New Roman" w:hAnsi="Times New Roman" w:cs="Times New Roman"/>
          <w:color w:val="000000"/>
          <w:sz w:val="24"/>
          <w:szCs w:val="24"/>
        </w:rPr>
        <w:t>sata,</w:t>
      </w:r>
    </w:p>
    <w:p w:rsidR="001135E8" w:rsidRPr="00CC732D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135E8" w:rsidRPr="00CC732D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732D">
        <w:rPr>
          <w:rFonts w:ascii="Times New Roman" w:hAnsi="Times New Roman" w:cs="Times New Roman"/>
          <w:color w:val="000000"/>
          <w:sz w:val="24"/>
          <w:szCs w:val="24"/>
        </w:rPr>
        <w:t>– ugostiteljski objekti iz skupine “</w:t>
      </w:r>
      <w:proofErr w:type="spellStart"/>
      <w:r w:rsidRPr="00CC732D">
        <w:rPr>
          <w:rFonts w:ascii="Times New Roman" w:hAnsi="Times New Roman" w:cs="Times New Roman"/>
          <w:color w:val="000000"/>
          <w:sz w:val="24"/>
          <w:szCs w:val="24"/>
        </w:rPr>
        <w:t>Catering</w:t>
      </w:r>
      <w:proofErr w:type="spellEnd"/>
      <w:r w:rsidRPr="00CC732D">
        <w:rPr>
          <w:rFonts w:ascii="Times New Roman" w:hAnsi="Times New Roman" w:cs="Times New Roman"/>
          <w:color w:val="000000"/>
          <w:sz w:val="24"/>
          <w:szCs w:val="24"/>
        </w:rPr>
        <w:t xml:space="preserve"> objekti“ u vremenu od </w:t>
      </w:r>
      <w:r w:rsidRPr="00E922ED">
        <w:rPr>
          <w:rFonts w:ascii="Times New Roman" w:hAnsi="Times New Roman" w:cs="Times New Roman"/>
          <w:color w:val="000000"/>
          <w:sz w:val="24"/>
          <w:szCs w:val="24"/>
        </w:rPr>
        <w:t xml:space="preserve">6.00 do </w:t>
      </w:r>
      <w:r w:rsidR="00E14317">
        <w:rPr>
          <w:rFonts w:ascii="Times New Roman" w:hAnsi="Times New Roman" w:cs="Times New Roman"/>
          <w:color w:val="000000"/>
          <w:sz w:val="24"/>
          <w:szCs w:val="24"/>
        </w:rPr>
        <w:t>02,00</w:t>
      </w:r>
      <w:r w:rsidRPr="00CC732D">
        <w:rPr>
          <w:rFonts w:ascii="Times New Roman" w:hAnsi="Times New Roman" w:cs="Times New Roman"/>
          <w:color w:val="000000"/>
          <w:sz w:val="24"/>
          <w:szCs w:val="24"/>
        </w:rPr>
        <w:t xml:space="preserve"> sata.</w:t>
      </w:r>
    </w:p>
    <w:p w:rsidR="001135E8" w:rsidRDefault="001135E8" w:rsidP="002D4789">
      <w:pPr>
        <w:pStyle w:val="StandardWeb"/>
        <w:jc w:val="center"/>
      </w:pPr>
      <w:r>
        <w:rPr>
          <w:b/>
          <w:bCs/>
          <w:color w:val="000000"/>
        </w:rPr>
        <w:t xml:space="preserve">Članak </w:t>
      </w:r>
      <w:r w:rsidR="002B7C89">
        <w:rPr>
          <w:b/>
          <w:bCs/>
          <w:color w:val="000000"/>
        </w:rPr>
        <w:t>6.</w:t>
      </w:r>
    </w:p>
    <w:p w:rsidR="001135E8" w:rsidRDefault="001135E8" w:rsidP="001135E8">
      <w:pPr>
        <w:pStyle w:val="StandardWeb"/>
        <w:ind w:firstLine="708"/>
        <w:jc w:val="both"/>
      </w:pPr>
      <w:r>
        <w:rPr>
          <w:color w:val="000000"/>
        </w:rPr>
        <w:t xml:space="preserve">(1) Ugostiteljski objekti koji posluju na autobusnom kolodvoru </w:t>
      </w:r>
      <w:r w:rsidRPr="002D4789">
        <w:rPr>
          <w:color w:val="000000"/>
        </w:rPr>
        <w:t>i u sklopu postaja za opskrbu gorivom,</w:t>
      </w:r>
      <w:r>
        <w:rPr>
          <w:color w:val="000000"/>
        </w:rPr>
        <w:t xml:space="preserve"> mogu raditi u radnom vremenu objekta u kojem se nalaze. </w:t>
      </w:r>
      <w:r>
        <w:rPr>
          <w:b/>
          <w:bCs/>
          <w:color w:val="000000"/>
        </w:rPr>
        <w:t> </w:t>
      </w:r>
    </w:p>
    <w:p w:rsidR="001135E8" w:rsidRDefault="001135E8" w:rsidP="001135E8">
      <w:pPr>
        <w:pStyle w:val="StandardWeb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Članak </w:t>
      </w:r>
      <w:r w:rsidR="002B7C89">
        <w:rPr>
          <w:b/>
          <w:bCs/>
          <w:color w:val="000000"/>
        </w:rPr>
        <w:t>7</w:t>
      </w:r>
      <w:r>
        <w:rPr>
          <w:b/>
          <w:bCs/>
          <w:color w:val="000000"/>
        </w:rPr>
        <w:t>.</w:t>
      </w:r>
    </w:p>
    <w:p w:rsidR="001135E8" w:rsidRPr="00710ED8" w:rsidRDefault="001135E8" w:rsidP="001135E8">
      <w:pPr>
        <w:pStyle w:val="StandardWeb"/>
        <w:ind w:firstLine="708"/>
        <w:jc w:val="both"/>
      </w:pPr>
      <w:r w:rsidRPr="008B469E">
        <w:rPr>
          <w:color w:val="000000"/>
        </w:rPr>
        <w:t>(</w:t>
      </w:r>
      <w:r w:rsidR="00F12CFF">
        <w:rPr>
          <w:color w:val="000000"/>
        </w:rPr>
        <w:t>1</w:t>
      </w:r>
      <w:r w:rsidRPr="008B469E">
        <w:rPr>
          <w:color w:val="000000"/>
        </w:rPr>
        <w:t xml:space="preserve">) Objekti na obiteljskom poljoprivrednom gospodarstvu unutar kojeg se pružaju isključivo usluge pripremanja i usluživanja jela, pića i napitaka iz pretežito vlastite proizvodnje i/ili usluge usluživanja (kušanja) mošta, vina, voćnih vina, drugih proizvoda od vina i voćnih vina, jakih alkoholnih i alkoholnih pića, te domaćih narezaka iz vlastite proizvodnje, mogu raditi svaki dan u vremenu od </w:t>
      </w:r>
      <w:r w:rsidR="002D4789" w:rsidRPr="00710ED8">
        <w:rPr>
          <w:color w:val="000000"/>
        </w:rPr>
        <w:t xml:space="preserve">6.00 </w:t>
      </w:r>
      <w:r w:rsidRPr="00710ED8">
        <w:rPr>
          <w:color w:val="000000"/>
        </w:rPr>
        <w:t>do 24.00 sata.</w:t>
      </w:r>
    </w:p>
    <w:p w:rsidR="001135E8" w:rsidRPr="008B469E" w:rsidRDefault="001135E8" w:rsidP="001135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B469E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="00F12CFF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8B46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Obiteljsko poljoprivredno gospodarstvo dužno je na ulazu u objekt u kojem pruža ugostiteljske usluge vidno istaknuti obavijest o radnom vremenu, koje mora biti određeno unutar radnog vremena određenog 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stav</w:t>
      </w:r>
      <w:r w:rsidR="00F12CFF">
        <w:rPr>
          <w:rFonts w:ascii="Times New Roman" w:eastAsia="Times New Roman" w:hAnsi="Times New Roman" w:cs="Times New Roman"/>
          <w:sz w:val="24"/>
          <w:szCs w:val="24"/>
          <w:lang w:eastAsia="hr-HR"/>
        </w:rPr>
        <w:t>ku</w:t>
      </w:r>
      <w:r w:rsidRPr="008B469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1. ovog članka, radnim, odnosno neradnim danima i pridržavati se istaknutog radnog vremena.</w:t>
      </w:r>
    </w:p>
    <w:p w:rsidR="00E31E7E" w:rsidRDefault="00E31E7E" w:rsidP="001135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135E8" w:rsidRPr="00063A76" w:rsidRDefault="001135E8" w:rsidP="001135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63A76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="00F12CFF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063A7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Iznimno, obiteljsko poljoprivredno gospodarstvo može na ulazu u objekt istaknuti obavijest da posluje i uz prethodni dogovor, odnosno samo uz prethodni dogovor i/ili na poziv, u kojem slučaju istaknuta obavijest mora sadržavati i podatke o kontaktu. </w:t>
      </w:r>
    </w:p>
    <w:p w:rsidR="001135E8" w:rsidRDefault="001135E8" w:rsidP="001135E8">
      <w:pPr>
        <w:pStyle w:val="StandardWeb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Članak </w:t>
      </w:r>
      <w:r w:rsidR="00BE4F80">
        <w:rPr>
          <w:b/>
          <w:bCs/>
          <w:color w:val="000000"/>
        </w:rPr>
        <w:t>8</w:t>
      </w:r>
      <w:r>
        <w:rPr>
          <w:b/>
          <w:bCs/>
          <w:color w:val="000000"/>
        </w:rPr>
        <w:t>.</w:t>
      </w:r>
    </w:p>
    <w:p w:rsidR="002D4789" w:rsidRDefault="001135E8" w:rsidP="006721B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Propisano radno vrijeme </w:t>
      </w:r>
      <w:r w:rsidRPr="006B38D9">
        <w:rPr>
          <w:rFonts w:ascii="Times New Roman" w:hAnsi="Times New Roman" w:cs="Times New Roman"/>
          <w:sz w:val="24"/>
          <w:szCs w:val="24"/>
        </w:rPr>
        <w:t xml:space="preserve">ugostiteljskih objekata </w:t>
      </w:r>
      <w:r>
        <w:rPr>
          <w:rFonts w:ascii="Times New Roman" w:hAnsi="Times New Roman" w:cs="Times New Roman"/>
          <w:sz w:val="24"/>
          <w:szCs w:val="24"/>
        </w:rPr>
        <w:t>iz</w:t>
      </w:r>
      <w:r w:rsidRPr="006B38D9">
        <w:rPr>
          <w:rFonts w:ascii="Times New Roman" w:hAnsi="Times New Roman" w:cs="Times New Roman"/>
          <w:sz w:val="24"/>
          <w:szCs w:val="24"/>
        </w:rPr>
        <w:t xml:space="preserve"> članka </w:t>
      </w:r>
      <w:r w:rsidR="002B7C89">
        <w:rPr>
          <w:rFonts w:ascii="Times New Roman" w:hAnsi="Times New Roman" w:cs="Times New Roman"/>
          <w:sz w:val="24"/>
          <w:szCs w:val="24"/>
        </w:rPr>
        <w:t>5</w:t>
      </w:r>
      <w:r w:rsidRPr="006B38D9">
        <w:rPr>
          <w:rFonts w:ascii="Times New Roman" w:hAnsi="Times New Roman" w:cs="Times New Roman"/>
          <w:sz w:val="24"/>
          <w:szCs w:val="24"/>
        </w:rPr>
        <w:t xml:space="preserve"> stavka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B38D9">
        <w:rPr>
          <w:rFonts w:ascii="Times New Roman" w:hAnsi="Times New Roman" w:cs="Times New Roman"/>
          <w:sz w:val="24"/>
          <w:szCs w:val="24"/>
        </w:rPr>
        <w:t xml:space="preserve">. podstavka 1. ove Odluke </w:t>
      </w:r>
      <w:r w:rsidR="002D4789">
        <w:rPr>
          <w:rFonts w:ascii="Times New Roman" w:hAnsi="Times New Roman" w:cs="Times New Roman"/>
          <w:sz w:val="24"/>
          <w:szCs w:val="24"/>
        </w:rPr>
        <w:t xml:space="preserve">u ljetnom </w:t>
      </w:r>
      <w:r w:rsidR="006721B9">
        <w:rPr>
          <w:rFonts w:ascii="Times New Roman" w:hAnsi="Times New Roman" w:cs="Times New Roman"/>
          <w:sz w:val="24"/>
          <w:szCs w:val="24"/>
        </w:rPr>
        <w:t xml:space="preserve">razdoblju </w:t>
      </w:r>
      <w:r w:rsidRPr="006B38D9">
        <w:rPr>
          <w:rFonts w:ascii="Times New Roman" w:hAnsi="Times New Roman" w:cs="Times New Roman"/>
          <w:sz w:val="24"/>
          <w:szCs w:val="24"/>
        </w:rPr>
        <w:t xml:space="preserve">produžava se </w:t>
      </w:r>
      <w:r w:rsidR="002D4789">
        <w:rPr>
          <w:rFonts w:ascii="Times New Roman" w:hAnsi="Times New Roman" w:cs="Times New Roman"/>
          <w:sz w:val="24"/>
          <w:szCs w:val="24"/>
        </w:rPr>
        <w:t>za dva sata, odnosno do 02,00 sata narednog dana,</w:t>
      </w:r>
      <w:r w:rsidR="002D4789" w:rsidRPr="002D4789">
        <w:rPr>
          <w:rFonts w:ascii="Times New Roman" w:hAnsi="Times New Roman" w:cs="Times New Roman"/>
          <w:sz w:val="24"/>
          <w:szCs w:val="24"/>
        </w:rPr>
        <w:t xml:space="preserve"> </w:t>
      </w:r>
      <w:r w:rsidR="002D4789" w:rsidRPr="006B38D9">
        <w:rPr>
          <w:rFonts w:ascii="Times New Roman" w:hAnsi="Times New Roman" w:cs="Times New Roman"/>
          <w:sz w:val="24"/>
          <w:szCs w:val="24"/>
        </w:rPr>
        <w:t>uz uvjete pridržavanja svih potrebnih mjera kako ne bi</w:t>
      </w:r>
      <w:r w:rsidR="002D4789">
        <w:rPr>
          <w:rFonts w:ascii="Times New Roman" w:hAnsi="Times New Roman" w:cs="Times New Roman"/>
          <w:sz w:val="24"/>
          <w:szCs w:val="24"/>
        </w:rPr>
        <w:t xml:space="preserve"> došlo do remećenja javnog reda i mira</w:t>
      </w:r>
      <w:r w:rsidR="002D4789" w:rsidRPr="006B38D9">
        <w:rPr>
          <w:rFonts w:ascii="Times New Roman" w:hAnsi="Times New Roman" w:cs="Times New Roman"/>
          <w:sz w:val="24"/>
          <w:szCs w:val="24"/>
        </w:rPr>
        <w:t xml:space="preserve"> u ugostiteljskom objektu i prostoru oko njega, te </w:t>
      </w:r>
      <w:r w:rsidR="002D4789">
        <w:rPr>
          <w:rFonts w:ascii="Times New Roman" w:hAnsi="Times New Roman" w:cs="Times New Roman"/>
          <w:sz w:val="24"/>
          <w:szCs w:val="24"/>
        </w:rPr>
        <w:t>uz ispunjavanje</w:t>
      </w:r>
      <w:r w:rsidR="002D4789" w:rsidRPr="006B38D9">
        <w:rPr>
          <w:rFonts w:ascii="Times New Roman" w:hAnsi="Times New Roman" w:cs="Times New Roman"/>
          <w:sz w:val="24"/>
          <w:szCs w:val="24"/>
        </w:rPr>
        <w:t xml:space="preserve"> uvjeta iz Zakona o zaštiti </w:t>
      </w:r>
      <w:r w:rsidR="002D4789" w:rsidRPr="006B38D9">
        <w:rPr>
          <w:rFonts w:ascii="Times New Roman" w:hAnsi="Times New Roman" w:cs="Times New Roman"/>
          <w:sz w:val="24"/>
          <w:szCs w:val="24"/>
        </w:rPr>
        <w:lastRenderedPageBreak/>
        <w:t xml:space="preserve">od buke, te </w:t>
      </w:r>
      <w:r w:rsidR="002D4789" w:rsidRPr="00E922ED">
        <w:rPr>
          <w:rFonts w:ascii="Times New Roman" w:hAnsi="Times New Roman" w:cs="Times New Roman"/>
          <w:sz w:val="24"/>
          <w:szCs w:val="24"/>
        </w:rPr>
        <w:t>Pravilnika o najvišim dopuštenim razinama buke u sredini u kojoj ljudi rade i borave.</w:t>
      </w:r>
    </w:p>
    <w:p w:rsidR="002D4789" w:rsidRDefault="002D4789" w:rsidP="002D478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3462" w:rsidRDefault="00B23462" w:rsidP="00B234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Propisa</w:t>
      </w:r>
      <w:r w:rsidR="00C421F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o radno vrijeme </w:t>
      </w:r>
      <w:r w:rsidRPr="006B38D9">
        <w:rPr>
          <w:rFonts w:ascii="Times New Roman" w:hAnsi="Times New Roman" w:cs="Times New Roman"/>
          <w:sz w:val="24"/>
          <w:szCs w:val="24"/>
        </w:rPr>
        <w:t xml:space="preserve">ugostiteljskih objekata </w:t>
      </w:r>
      <w:r>
        <w:rPr>
          <w:rFonts w:ascii="Times New Roman" w:hAnsi="Times New Roman" w:cs="Times New Roman"/>
          <w:sz w:val="24"/>
          <w:szCs w:val="24"/>
        </w:rPr>
        <w:t>iz</w:t>
      </w:r>
      <w:r w:rsidRPr="006B38D9">
        <w:rPr>
          <w:rFonts w:ascii="Times New Roman" w:hAnsi="Times New Roman" w:cs="Times New Roman"/>
          <w:sz w:val="24"/>
          <w:szCs w:val="24"/>
        </w:rPr>
        <w:t xml:space="preserve"> </w:t>
      </w:r>
      <w:r w:rsidR="00BE4F80" w:rsidRPr="00CE20B4">
        <w:rPr>
          <w:rFonts w:ascii="Times New Roman" w:hAnsi="Times New Roman" w:cs="Times New Roman"/>
          <w:sz w:val="24"/>
          <w:szCs w:val="24"/>
        </w:rPr>
        <w:t>stavka 1. ovoga članka</w:t>
      </w:r>
      <w:r w:rsidR="00BE4F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zimskom </w:t>
      </w:r>
      <w:r w:rsidR="006721B9">
        <w:rPr>
          <w:rFonts w:ascii="Times New Roman" w:hAnsi="Times New Roman" w:cs="Times New Roman"/>
          <w:sz w:val="24"/>
          <w:szCs w:val="24"/>
        </w:rPr>
        <w:t xml:space="preserve">razdoblju </w:t>
      </w:r>
      <w:r w:rsidRPr="006B38D9">
        <w:rPr>
          <w:rFonts w:ascii="Times New Roman" w:hAnsi="Times New Roman" w:cs="Times New Roman"/>
          <w:sz w:val="24"/>
          <w:szCs w:val="24"/>
        </w:rPr>
        <w:t xml:space="preserve">produžava se </w:t>
      </w:r>
      <w:r w:rsidR="007A5C7B">
        <w:rPr>
          <w:rFonts w:ascii="Times New Roman" w:hAnsi="Times New Roman" w:cs="Times New Roman"/>
          <w:sz w:val="24"/>
          <w:szCs w:val="24"/>
        </w:rPr>
        <w:t>petkom</w:t>
      </w:r>
      <w:r w:rsidR="007A5C7B" w:rsidRPr="006B38D9">
        <w:rPr>
          <w:rFonts w:ascii="Times New Roman" w:hAnsi="Times New Roman" w:cs="Times New Roman"/>
          <w:sz w:val="24"/>
          <w:szCs w:val="24"/>
        </w:rPr>
        <w:t>, subot</w:t>
      </w:r>
      <w:r w:rsidR="007A5C7B">
        <w:rPr>
          <w:rFonts w:ascii="Times New Roman" w:hAnsi="Times New Roman" w:cs="Times New Roman"/>
          <w:sz w:val="24"/>
          <w:szCs w:val="24"/>
        </w:rPr>
        <w:t>om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B38D9">
        <w:rPr>
          <w:rFonts w:ascii="Times New Roman" w:hAnsi="Times New Roman" w:cs="Times New Roman"/>
          <w:sz w:val="24"/>
          <w:szCs w:val="24"/>
        </w:rPr>
        <w:t xml:space="preserve">na dan </w:t>
      </w:r>
      <w:r>
        <w:rPr>
          <w:rFonts w:ascii="Times New Roman" w:hAnsi="Times New Roman" w:cs="Times New Roman"/>
          <w:sz w:val="24"/>
          <w:szCs w:val="24"/>
        </w:rPr>
        <w:t xml:space="preserve">uoči </w:t>
      </w:r>
      <w:r w:rsidRPr="006B38D9">
        <w:rPr>
          <w:rFonts w:ascii="Times New Roman" w:hAnsi="Times New Roman" w:cs="Times New Roman"/>
          <w:sz w:val="24"/>
          <w:szCs w:val="24"/>
        </w:rPr>
        <w:t>blagd</w:t>
      </w:r>
      <w:r>
        <w:rPr>
          <w:rFonts w:ascii="Times New Roman" w:hAnsi="Times New Roman" w:cs="Times New Roman"/>
          <w:sz w:val="24"/>
          <w:szCs w:val="24"/>
        </w:rPr>
        <w:t>ana i na dan blagdana, te neradne dane u Republici</w:t>
      </w:r>
      <w:r w:rsidRPr="006B38D9">
        <w:rPr>
          <w:rFonts w:ascii="Times New Roman" w:hAnsi="Times New Roman" w:cs="Times New Roman"/>
          <w:sz w:val="24"/>
          <w:szCs w:val="24"/>
        </w:rPr>
        <w:t xml:space="preserve"> Hrvatskoj za </w:t>
      </w:r>
      <w:r>
        <w:rPr>
          <w:rFonts w:ascii="Times New Roman" w:hAnsi="Times New Roman" w:cs="Times New Roman"/>
          <w:sz w:val="24"/>
          <w:szCs w:val="24"/>
        </w:rPr>
        <w:t>dva</w:t>
      </w:r>
      <w:r w:rsidRPr="006B38D9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B38D9"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3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odnosno do 02,00 sata narednog dana, </w:t>
      </w:r>
      <w:r w:rsidR="00BE4F80">
        <w:rPr>
          <w:rFonts w:ascii="Times New Roman" w:hAnsi="Times New Roman" w:cs="Times New Roman"/>
          <w:sz w:val="24"/>
          <w:szCs w:val="24"/>
        </w:rPr>
        <w:t xml:space="preserve">pod uvjetima </w:t>
      </w:r>
      <w:r>
        <w:rPr>
          <w:rFonts w:ascii="Times New Roman" w:hAnsi="Times New Roman" w:cs="Times New Roman"/>
          <w:sz w:val="24"/>
          <w:szCs w:val="24"/>
        </w:rPr>
        <w:t>iz stavka 1. ovog članka.</w:t>
      </w:r>
    </w:p>
    <w:p w:rsidR="00BE4F80" w:rsidRDefault="00BE4F80" w:rsidP="00BE4F80">
      <w:pPr>
        <w:pStyle w:val="StandardWeb"/>
        <w:ind w:firstLine="708"/>
        <w:jc w:val="both"/>
        <w:rPr>
          <w:bCs/>
          <w:color w:val="000000"/>
        </w:rPr>
      </w:pPr>
      <w:r>
        <w:t xml:space="preserve">(3) </w:t>
      </w:r>
      <w:r w:rsidRPr="00BF6C38">
        <w:rPr>
          <w:bCs/>
          <w:color w:val="000000"/>
        </w:rPr>
        <w:t>Ljetn</w:t>
      </w:r>
      <w:r>
        <w:rPr>
          <w:bCs/>
          <w:color w:val="000000"/>
        </w:rPr>
        <w:t>o</w:t>
      </w:r>
      <w:r w:rsidR="00CE20B4">
        <w:rPr>
          <w:bCs/>
          <w:color w:val="000000"/>
        </w:rPr>
        <w:t xml:space="preserve"> razdoblje u smislu ove O</w:t>
      </w:r>
      <w:r>
        <w:rPr>
          <w:bCs/>
          <w:color w:val="000000"/>
        </w:rPr>
        <w:t>dluke je razdoblje</w:t>
      </w:r>
      <w:r w:rsidRPr="00BF6C38">
        <w:rPr>
          <w:bCs/>
          <w:color w:val="000000"/>
        </w:rPr>
        <w:t xml:space="preserve"> od </w:t>
      </w:r>
      <w:r>
        <w:rPr>
          <w:bCs/>
          <w:color w:val="000000"/>
        </w:rPr>
        <w:t>01</w:t>
      </w:r>
      <w:r w:rsidRPr="00E14317">
        <w:rPr>
          <w:bCs/>
          <w:color w:val="000000"/>
        </w:rPr>
        <w:t xml:space="preserve">. </w:t>
      </w:r>
      <w:r>
        <w:rPr>
          <w:bCs/>
          <w:color w:val="000000"/>
        </w:rPr>
        <w:t>svibnja</w:t>
      </w:r>
      <w:r w:rsidRPr="00E14317">
        <w:rPr>
          <w:bCs/>
          <w:color w:val="000000"/>
        </w:rPr>
        <w:t xml:space="preserve"> do </w:t>
      </w:r>
      <w:r>
        <w:rPr>
          <w:bCs/>
          <w:color w:val="000000"/>
        </w:rPr>
        <w:t>30</w:t>
      </w:r>
      <w:r w:rsidRPr="00E14317">
        <w:rPr>
          <w:bCs/>
          <w:color w:val="000000"/>
        </w:rPr>
        <w:t xml:space="preserve">. </w:t>
      </w:r>
      <w:r>
        <w:rPr>
          <w:bCs/>
          <w:color w:val="000000"/>
        </w:rPr>
        <w:t>rujna</w:t>
      </w:r>
      <w:r w:rsidRPr="00E14317">
        <w:rPr>
          <w:bCs/>
          <w:color w:val="000000"/>
        </w:rPr>
        <w:t>, a zimsk</w:t>
      </w:r>
      <w:r>
        <w:rPr>
          <w:bCs/>
          <w:color w:val="000000"/>
        </w:rPr>
        <w:t>o razdoblje od 01. listopada do 30. travnja.</w:t>
      </w:r>
    </w:p>
    <w:p w:rsidR="00BE4F80" w:rsidRDefault="00BE4F80" w:rsidP="00BE4F80">
      <w:pPr>
        <w:pStyle w:val="StandardWeb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Članak 9.</w:t>
      </w:r>
    </w:p>
    <w:p w:rsidR="00BE4F80" w:rsidRDefault="00BE4F80" w:rsidP="00BE4F80">
      <w:pPr>
        <w:pStyle w:val="StandardWeb"/>
        <w:ind w:firstLine="708"/>
        <w:jc w:val="both"/>
      </w:pPr>
      <w:r>
        <w:rPr>
          <w:color w:val="000000"/>
        </w:rPr>
        <w:t xml:space="preserve">(1) Radno vrijeme prostora za usluživanje na otvorenom ugostiteljskih </w:t>
      </w:r>
      <w:r w:rsidRPr="0024391D">
        <w:t xml:space="preserve">objekata </w:t>
      </w:r>
      <w:r>
        <w:t>u ljetnom razdoblju završava u 02,00 sata, a u zimskom razdoblju u 24,00 sata.</w:t>
      </w:r>
    </w:p>
    <w:p w:rsidR="001135E8" w:rsidRDefault="001135E8" w:rsidP="00B23462">
      <w:pPr>
        <w:pStyle w:val="StandardWeb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Članak 1</w:t>
      </w:r>
      <w:r w:rsidR="002B7C89">
        <w:rPr>
          <w:b/>
          <w:bCs/>
          <w:color w:val="000000"/>
        </w:rPr>
        <w:t>0</w:t>
      </w:r>
      <w:r>
        <w:rPr>
          <w:b/>
          <w:bCs/>
          <w:color w:val="000000"/>
        </w:rPr>
        <w:t>.</w:t>
      </w:r>
    </w:p>
    <w:p w:rsidR="00403CA0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D02F1C">
        <w:rPr>
          <w:rFonts w:ascii="Times New Roman" w:hAnsi="Times New Roman" w:cs="Times New Roman"/>
          <w:sz w:val="24"/>
          <w:szCs w:val="24"/>
        </w:rPr>
        <w:t xml:space="preserve">Gradonačelnik Grada Makarske (u daljnjem tekstu: Gradonačelnik) može po službenoj dužnosti, a na prijedlog </w:t>
      </w:r>
      <w:r w:rsidR="00A902F6">
        <w:rPr>
          <w:rFonts w:ascii="Times New Roman" w:hAnsi="Times New Roman" w:cs="Times New Roman"/>
          <w:sz w:val="24"/>
          <w:szCs w:val="24"/>
        </w:rPr>
        <w:t xml:space="preserve">nadležnog </w:t>
      </w:r>
      <w:r w:rsidRPr="00D02F1C">
        <w:rPr>
          <w:rFonts w:ascii="Times New Roman" w:hAnsi="Times New Roman" w:cs="Times New Roman"/>
          <w:sz w:val="24"/>
          <w:szCs w:val="24"/>
        </w:rPr>
        <w:t xml:space="preserve">Upravnog odjela (u daljnjem tekstu: </w:t>
      </w:r>
      <w:r>
        <w:rPr>
          <w:rFonts w:ascii="Times New Roman" w:hAnsi="Times New Roman" w:cs="Times New Roman"/>
          <w:sz w:val="24"/>
          <w:szCs w:val="24"/>
        </w:rPr>
        <w:t>Upravni o</w:t>
      </w:r>
      <w:r w:rsidRPr="00D02F1C">
        <w:rPr>
          <w:rFonts w:ascii="Times New Roman" w:hAnsi="Times New Roman" w:cs="Times New Roman"/>
          <w:sz w:val="24"/>
          <w:szCs w:val="24"/>
        </w:rPr>
        <w:t xml:space="preserve">djel) za pojedine ugostiteljske objekte rješenjem odrediti najduže za dva sata raniji završetak radnog vremena od radnog vremena propisanog odredbama članka </w:t>
      </w:r>
      <w:r w:rsidR="002B7C89">
        <w:rPr>
          <w:rFonts w:ascii="Times New Roman" w:hAnsi="Times New Roman" w:cs="Times New Roman"/>
          <w:sz w:val="24"/>
          <w:szCs w:val="24"/>
        </w:rPr>
        <w:t>5.</w:t>
      </w:r>
      <w:r w:rsidRPr="006B38D9">
        <w:rPr>
          <w:rFonts w:ascii="Times New Roman" w:hAnsi="Times New Roman" w:cs="Times New Roman"/>
          <w:sz w:val="24"/>
          <w:szCs w:val="24"/>
        </w:rPr>
        <w:t xml:space="preserve"> stavka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B38D9">
        <w:rPr>
          <w:rFonts w:ascii="Times New Roman" w:hAnsi="Times New Roman" w:cs="Times New Roman"/>
          <w:sz w:val="24"/>
          <w:szCs w:val="24"/>
        </w:rPr>
        <w:t xml:space="preserve">. podstavka 1. </w:t>
      </w:r>
      <w:r w:rsidR="000B58F9">
        <w:rPr>
          <w:rFonts w:ascii="Times New Roman" w:hAnsi="Times New Roman" w:cs="Times New Roman"/>
          <w:sz w:val="24"/>
          <w:szCs w:val="24"/>
        </w:rPr>
        <w:t>i</w:t>
      </w:r>
      <w:r w:rsidR="002B7C89">
        <w:rPr>
          <w:rFonts w:ascii="Times New Roman" w:hAnsi="Times New Roman" w:cs="Times New Roman"/>
          <w:sz w:val="24"/>
          <w:szCs w:val="24"/>
        </w:rPr>
        <w:t xml:space="preserve"> članka </w:t>
      </w:r>
      <w:r w:rsidR="00BE4F8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A5C7B">
        <w:rPr>
          <w:rFonts w:ascii="Times New Roman" w:hAnsi="Times New Roman" w:cs="Times New Roman"/>
          <w:sz w:val="24"/>
          <w:szCs w:val="24"/>
        </w:rPr>
        <w:t xml:space="preserve">stavak 1. i 2. </w:t>
      </w:r>
      <w:r w:rsidRPr="00D02F1C">
        <w:rPr>
          <w:rFonts w:ascii="Times New Roman" w:hAnsi="Times New Roman" w:cs="Times New Roman"/>
          <w:sz w:val="24"/>
          <w:szCs w:val="24"/>
        </w:rPr>
        <w:t>ove Odluke, ako se u p</w:t>
      </w:r>
      <w:r w:rsidR="00403CA0">
        <w:rPr>
          <w:rFonts w:ascii="Times New Roman" w:hAnsi="Times New Roman" w:cs="Times New Roman"/>
          <w:sz w:val="24"/>
          <w:szCs w:val="24"/>
        </w:rPr>
        <w:t>rovedenom postupku utvrdi da su na temelju prijava turističke inspekcije, s</w:t>
      </w:r>
      <w:r w:rsidR="00710C3D">
        <w:rPr>
          <w:rFonts w:ascii="Times New Roman" w:hAnsi="Times New Roman" w:cs="Times New Roman"/>
          <w:sz w:val="24"/>
          <w:szCs w:val="24"/>
        </w:rPr>
        <w:t>anitarne inspekcije, komunaln</w:t>
      </w:r>
      <w:r w:rsidR="006661DD">
        <w:rPr>
          <w:rFonts w:ascii="Times New Roman" w:hAnsi="Times New Roman" w:cs="Times New Roman"/>
          <w:sz w:val="24"/>
          <w:szCs w:val="24"/>
        </w:rPr>
        <w:t>og redarstva</w:t>
      </w:r>
      <w:r w:rsidR="00710C3D">
        <w:rPr>
          <w:rFonts w:ascii="Times New Roman" w:hAnsi="Times New Roman" w:cs="Times New Roman"/>
          <w:sz w:val="24"/>
          <w:szCs w:val="24"/>
        </w:rPr>
        <w:t xml:space="preserve"> </w:t>
      </w:r>
      <w:r w:rsidR="00403CA0">
        <w:rPr>
          <w:rFonts w:ascii="Times New Roman" w:hAnsi="Times New Roman" w:cs="Times New Roman"/>
          <w:sz w:val="24"/>
          <w:szCs w:val="24"/>
        </w:rPr>
        <w:t xml:space="preserve">ili policijske postaje u proteklih 12 mjeseci počinili prekršaj prekoračenja dozvoljenog radnog vremena, prekoračenja dopuštenih </w:t>
      </w:r>
      <w:r w:rsidR="00747EF9">
        <w:rPr>
          <w:rFonts w:ascii="Times New Roman" w:hAnsi="Times New Roman" w:cs="Times New Roman"/>
          <w:sz w:val="24"/>
          <w:szCs w:val="24"/>
        </w:rPr>
        <w:t>razina</w:t>
      </w:r>
      <w:r w:rsidR="00403CA0">
        <w:rPr>
          <w:rFonts w:ascii="Times New Roman" w:hAnsi="Times New Roman" w:cs="Times New Roman"/>
          <w:sz w:val="24"/>
          <w:szCs w:val="24"/>
        </w:rPr>
        <w:t xml:space="preserve"> buke ili remećenja javnog reda i mira.</w:t>
      </w:r>
    </w:p>
    <w:p w:rsidR="001135E8" w:rsidRDefault="001135E8" w:rsidP="00403CA0">
      <w:pPr>
        <w:pStyle w:val="StandardWeb"/>
        <w:ind w:firstLine="708"/>
        <w:jc w:val="both"/>
        <w:rPr>
          <w:color w:val="000000"/>
        </w:rPr>
      </w:pPr>
      <w:r>
        <w:rPr>
          <w:color w:val="000000"/>
        </w:rPr>
        <w:t xml:space="preserve">(2) Ako nastupi neka od okolnosti navedenih u stavku 1. ovog članka, Gradonačelnik </w:t>
      </w:r>
      <w:r w:rsidR="00657387">
        <w:rPr>
          <w:color w:val="000000"/>
        </w:rPr>
        <w:t>može</w:t>
      </w:r>
      <w:r>
        <w:rPr>
          <w:color w:val="000000"/>
        </w:rPr>
        <w:t xml:space="preserve"> rješenjem utvrditi rok trajanja mjere ranijeg završetka radnog vremena ugostiteljskog </w:t>
      </w:r>
      <w:r w:rsidR="007A5C7B">
        <w:rPr>
          <w:color w:val="000000"/>
        </w:rPr>
        <w:t>objekta</w:t>
      </w:r>
      <w:r>
        <w:rPr>
          <w:color w:val="000000"/>
        </w:rPr>
        <w:t>, koji ne može biti kraći od tri (3) mjeseca niti duži od dvanaest (12) mjeseci, te će utvrditi početak i završetak roka.</w:t>
      </w:r>
    </w:p>
    <w:p w:rsidR="001135E8" w:rsidRDefault="001135E8" w:rsidP="001135E8">
      <w:pPr>
        <w:pStyle w:val="StandardWeb"/>
        <w:ind w:firstLine="708"/>
        <w:jc w:val="both"/>
      </w:pPr>
      <w:r>
        <w:rPr>
          <w:color w:val="000000"/>
        </w:rPr>
        <w:t>(3) Postupak iz stavka 1. ovoga članka provodi Upravni odjel na temelju predstavke ili obavijesti građana i/ili tijela nadležnih za provođenje nadzora nad poštivanjem propisa o zaštiti javnog reda i mira, zaštite od buke i radnom vremenu ugostiteljskih objekata. </w:t>
      </w:r>
    </w:p>
    <w:p w:rsidR="001135E8" w:rsidRDefault="001135E8" w:rsidP="001135E8">
      <w:pPr>
        <w:pStyle w:val="StandardWeb"/>
        <w:jc w:val="center"/>
      </w:pPr>
      <w:r>
        <w:rPr>
          <w:b/>
          <w:bCs/>
          <w:color w:val="000000"/>
        </w:rPr>
        <w:t>Članak 1</w:t>
      </w:r>
      <w:r w:rsidR="00620B3B">
        <w:rPr>
          <w:b/>
          <w:bCs/>
          <w:color w:val="000000"/>
        </w:rPr>
        <w:t>1</w:t>
      </w:r>
      <w:r>
        <w:rPr>
          <w:b/>
          <w:bCs/>
          <w:color w:val="000000"/>
        </w:rPr>
        <w:t>.</w:t>
      </w:r>
    </w:p>
    <w:p w:rsidR="001135E8" w:rsidRDefault="001135E8" w:rsidP="001135E8">
      <w:pPr>
        <w:pStyle w:val="StandardWeb"/>
        <w:jc w:val="both"/>
      </w:pPr>
      <w:r>
        <w:rPr>
          <w:color w:val="000000"/>
        </w:rPr>
        <w:t> </w:t>
      </w:r>
      <w:r>
        <w:rPr>
          <w:color w:val="000000"/>
        </w:rPr>
        <w:tab/>
        <w:t xml:space="preserve">(1) Gradonačelnik može, na temelju zahtjeva ugostitelja, a na prijedlog Upravnog odjela, za pojedine ugostiteljske objekte iz članka </w:t>
      </w:r>
      <w:r w:rsidR="002B7C89">
        <w:rPr>
          <w:color w:val="000000"/>
        </w:rPr>
        <w:t>5.</w:t>
      </w:r>
      <w:r w:rsidRPr="006B38D9">
        <w:t xml:space="preserve"> stavka </w:t>
      </w:r>
      <w:r>
        <w:t>3</w:t>
      </w:r>
      <w:r w:rsidRPr="006B38D9">
        <w:t xml:space="preserve">. podstavka 1. </w:t>
      </w:r>
      <w:r w:rsidRPr="00AA5A01">
        <w:rPr>
          <w:color w:val="000000"/>
        </w:rPr>
        <w:t>ove Odluke</w:t>
      </w:r>
      <w:r w:rsidR="00E47B76">
        <w:rPr>
          <w:color w:val="000000"/>
        </w:rPr>
        <w:t xml:space="preserve"> rješenjem produžiti </w:t>
      </w:r>
      <w:r w:rsidRPr="00AA5A01">
        <w:rPr>
          <w:color w:val="000000"/>
        </w:rPr>
        <w:t>radno</w:t>
      </w:r>
      <w:r w:rsidR="00E47B76">
        <w:rPr>
          <w:color w:val="000000"/>
        </w:rPr>
        <w:t xml:space="preserve"> vrijeme</w:t>
      </w:r>
      <w:r w:rsidRPr="00AA5A01">
        <w:rPr>
          <w:color w:val="000000"/>
        </w:rPr>
        <w:t xml:space="preserve"> propisano odredbama ove Odluke</w:t>
      </w:r>
      <w:r w:rsidR="00710C3D">
        <w:rPr>
          <w:color w:val="000000"/>
        </w:rPr>
        <w:t xml:space="preserve"> najduže za 2 (dva) sata, </w:t>
      </w:r>
      <w:r w:rsidRPr="00AA5A01">
        <w:rPr>
          <w:color w:val="000000"/>
        </w:rPr>
        <w:t xml:space="preserve">radi organiziranja prigodnih proslava </w:t>
      </w:r>
      <w:r w:rsidRPr="00AA5A01">
        <w:t>(</w:t>
      </w:r>
      <w:r>
        <w:t xml:space="preserve">manifestacije </w:t>
      </w:r>
      <w:r w:rsidRPr="00AA5A01">
        <w:t>Božićn</w:t>
      </w:r>
      <w:r>
        <w:t>i</w:t>
      </w:r>
      <w:r w:rsidRPr="00AA5A01">
        <w:t xml:space="preserve"> grad, doček Nove godine, svadb</w:t>
      </w:r>
      <w:r>
        <w:t>e</w:t>
      </w:r>
      <w:r w:rsidRPr="00AA5A01">
        <w:t>, maturaln</w:t>
      </w:r>
      <w:r>
        <w:t>e zabave</w:t>
      </w:r>
      <w:r w:rsidRPr="00AA5A01">
        <w:t>, ribarsk</w:t>
      </w:r>
      <w:r>
        <w:t>e</w:t>
      </w:r>
      <w:r w:rsidRPr="00AA5A01">
        <w:t xml:space="preserve"> večeri, Pozdrav ljetu i sličnih događanja)</w:t>
      </w:r>
      <w:r>
        <w:t>,</w:t>
      </w:r>
      <w:r>
        <w:rPr>
          <w:color w:val="000000"/>
        </w:rPr>
        <w:t xml:space="preserve"> pod uvjetom da za ugostitelja nije doneseno rješenje iz č</w:t>
      </w:r>
      <w:r w:rsidR="009410C6">
        <w:rPr>
          <w:color w:val="000000"/>
        </w:rPr>
        <w:t>lanka 1</w:t>
      </w:r>
      <w:r w:rsidR="002B7C89">
        <w:rPr>
          <w:color w:val="000000"/>
        </w:rPr>
        <w:t>0</w:t>
      </w:r>
      <w:r w:rsidR="009410C6">
        <w:rPr>
          <w:color w:val="000000"/>
        </w:rPr>
        <w:t>. ove Odluke, odnosno da nije pokrenut postupak za skraćenje radnog vremena.</w:t>
      </w:r>
    </w:p>
    <w:p w:rsidR="001135E8" w:rsidRPr="000B470F" w:rsidRDefault="001135E8" w:rsidP="001135E8">
      <w:pPr>
        <w:pStyle w:val="StandardWeb"/>
        <w:ind w:firstLine="708"/>
        <w:jc w:val="both"/>
      </w:pPr>
      <w:r>
        <w:rPr>
          <w:color w:val="000000"/>
        </w:rPr>
        <w:t xml:space="preserve">(2) Zahtjev iz stavka 1. ovoga članka podnosi se najkasnije u roku od 7 dana prije dana održavanja prigodne proslave. </w:t>
      </w:r>
    </w:p>
    <w:p w:rsidR="001135E8" w:rsidRDefault="001135E8" w:rsidP="001135E8">
      <w:pPr>
        <w:pStyle w:val="StandardWeb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Članak 1</w:t>
      </w:r>
      <w:r w:rsidR="00620B3B">
        <w:rPr>
          <w:b/>
          <w:bCs/>
          <w:color w:val="000000"/>
        </w:rPr>
        <w:t>2</w:t>
      </w:r>
      <w:r>
        <w:rPr>
          <w:b/>
          <w:bCs/>
          <w:color w:val="000000"/>
        </w:rPr>
        <w:t>.</w:t>
      </w:r>
    </w:p>
    <w:p w:rsidR="001135E8" w:rsidRPr="007112F0" w:rsidRDefault="001135E8" w:rsidP="001135E8">
      <w:pPr>
        <w:pStyle w:val="StandardWeb"/>
        <w:jc w:val="both"/>
        <w:rPr>
          <w:b/>
        </w:rPr>
      </w:pPr>
      <w:r>
        <w:rPr>
          <w:b/>
          <w:bCs/>
          <w:color w:val="000000"/>
        </w:rPr>
        <w:tab/>
      </w:r>
      <w:r w:rsidRPr="00CC732D">
        <w:rPr>
          <w:bCs/>
          <w:color w:val="000000"/>
        </w:rPr>
        <w:t>(1)</w:t>
      </w:r>
      <w:r>
        <w:rPr>
          <w:b/>
          <w:bCs/>
          <w:color w:val="000000"/>
        </w:rPr>
        <w:t xml:space="preserve"> </w:t>
      </w:r>
      <w:r w:rsidRPr="00AA5A01">
        <w:rPr>
          <w:bCs/>
          <w:color w:val="000000"/>
        </w:rPr>
        <w:t xml:space="preserve">Gradonačelnik može za </w:t>
      </w:r>
      <w:r w:rsidRPr="00AA5A01">
        <w:rPr>
          <w:color w:val="000000"/>
        </w:rPr>
        <w:t xml:space="preserve">ugostiteljske objekte iz </w:t>
      </w:r>
      <w:r w:rsidR="00A902F6">
        <w:rPr>
          <w:color w:val="000000"/>
        </w:rPr>
        <w:t xml:space="preserve">članka </w:t>
      </w:r>
      <w:r w:rsidR="002B7C89">
        <w:rPr>
          <w:color w:val="000000"/>
        </w:rPr>
        <w:t>5.</w:t>
      </w:r>
      <w:r w:rsidRPr="006B38D9">
        <w:t xml:space="preserve"> stavka </w:t>
      </w:r>
      <w:r>
        <w:t>3</w:t>
      </w:r>
      <w:r w:rsidRPr="006B38D9">
        <w:t xml:space="preserve">. podstavka 1. </w:t>
      </w:r>
      <w:r>
        <w:t>o</w:t>
      </w:r>
      <w:r>
        <w:rPr>
          <w:color w:val="000000"/>
        </w:rPr>
        <w:t>ve Odluke</w:t>
      </w:r>
      <w:r w:rsidRPr="00AA5A01">
        <w:rPr>
          <w:color w:val="000000"/>
        </w:rPr>
        <w:t xml:space="preserve"> </w:t>
      </w:r>
      <w:r w:rsidRPr="00AA5A01">
        <w:t xml:space="preserve">za vrijeme održavanja manifestacija, sportskih događanja, glazbenih festivala i slično, </w:t>
      </w:r>
      <w:r w:rsidR="004F4E8E">
        <w:t>rješenjem</w:t>
      </w:r>
      <w:r w:rsidRPr="00AA5A01">
        <w:t xml:space="preserve"> odrediti drugačije radno vrijeme.</w:t>
      </w:r>
      <w:r>
        <w:t xml:space="preserve"> </w:t>
      </w:r>
    </w:p>
    <w:p w:rsidR="001135E8" w:rsidRDefault="001135E8" w:rsidP="001135E8">
      <w:pPr>
        <w:pStyle w:val="StandardWeb"/>
        <w:jc w:val="center"/>
      </w:pPr>
      <w:r>
        <w:rPr>
          <w:b/>
          <w:bCs/>
          <w:color w:val="000000"/>
        </w:rPr>
        <w:lastRenderedPageBreak/>
        <w:t>Članak 1</w:t>
      </w:r>
      <w:r w:rsidR="00620B3B">
        <w:rPr>
          <w:b/>
          <w:bCs/>
          <w:color w:val="000000"/>
        </w:rPr>
        <w:t>3</w:t>
      </w:r>
      <w:r>
        <w:rPr>
          <w:b/>
          <w:bCs/>
          <w:color w:val="000000"/>
        </w:rPr>
        <w:t>.</w:t>
      </w:r>
    </w:p>
    <w:p w:rsidR="001135E8" w:rsidRPr="00AF6B48" w:rsidRDefault="001135E8" w:rsidP="001135E8">
      <w:pPr>
        <w:pStyle w:val="StandardWeb"/>
        <w:ind w:firstLine="708"/>
        <w:jc w:val="both"/>
        <w:rPr>
          <w:bCs/>
          <w:color w:val="000000"/>
        </w:rPr>
      </w:pPr>
      <w:r w:rsidRPr="00201B99">
        <w:t xml:space="preserve">(1) Ugostitelj može povremeno </w:t>
      </w:r>
      <w:r w:rsidR="00E45B1D" w:rsidRPr="00201B99">
        <w:t>izvan svoga ugostiteljskog objekta</w:t>
      </w:r>
      <w:r w:rsidR="00E45B1D">
        <w:t xml:space="preserve"> pružati ugostiteljske usluge </w:t>
      </w:r>
      <w:r w:rsidRPr="00201B99">
        <w:t>za vrijeme trajanja manifestacija, sajmova, prigodnih priredbi i slično</w:t>
      </w:r>
      <w:r w:rsidR="00E45B1D">
        <w:t xml:space="preserve">, </w:t>
      </w:r>
      <w:r w:rsidRPr="00201B99">
        <w:t xml:space="preserve">uz odobrenje </w:t>
      </w:r>
      <w:r>
        <w:t>Upravnog o</w:t>
      </w:r>
      <w:r w:rsidRPr="00201B99">
        <w:t xml:space="preserve">djela </w:t>
      </w:r>
      <w:r w:rsidRPr="000B470F">
        <w:rPr>
          <w:color w:val="000000"/>
        </w:rPr>
        <w:t>u vremenu</w:t>
      </w:r>
      <w:r w:rsidRPr="00201B99">
        <w:rPr>
          <w:b/>
          <w:color w:val="000000"/>
        </w:rPr>
        <w:t xml:space="preserve"> </w:t>
      </w:r>
      <w:r w:rsidRPr="00AF6B48">
        <w:rPr>
          <w:color w:val="000000"/>
        </w:rPr>
        <w:t xml:space="preserve">od 7.00 do 24,00 sata. </w:t>
      </w:r>
      <w:r w:rsidRPr="00AF6B48">
        <w:rPr>
          <w:bCs/>
          <w:color w:val="000000"/>
        </w:rPr>
        <w:t> </w:t>
      </w:r>
    </w:p>
    <w:p w:rsidR="001135E8" w:rsidRPr="00020F5E" w:rsidRDefault="001135E8" w:rsidP="001135E8">
      <w:pPr>
        <w:tabs>
          <w:tab w:val="left" w:pos="625"/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1B99">
        <w:rPr>
          <w:b/>
          <w:bCs/>
          <w:color w:val="000000"/>
          <w:sz w:val="24"/>
          <w:szCs w:val="24"/>
        </w:rPr>
        <w:tab/>
      </w:r>
      <w:r w:rsidRPr="00020F5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(2) Sudionici proslava i manifestacija koje u promidžbeno-turističku svrhu organiziraju turističke zajednice i/ili jedinice lokalne samouprave ili drugi organizator uz odobrenje jedinice lokalne samouprave, mogu na tim događanjima pružati ugostiteljske usluge pripremanja i usluživanja jela, pića i napitaka. Sudionici proslava i manifestacija, pored ugostitelja i obiteljskih poljoprivrednih gospodarstava, mogu biti i pravne osobe, trgovci pojedinci i fizičke osobe – obrtnici, koji nisu ugostitelji, uz obvezu isticanja i pridržavanja istaknutih cijena te izdavanja čitljivog i točnog računa za pruženu uslugu. </w:t>
      </w:r>
    </w:p>
    <w:p w:rsidR="001135E8" w:rsidRDefault="001135E8" w:rsidP="001135E8">
      <w:pPr>
        <w:pStyle w:val="StandardWeb"/>
        <w:tabs>
          <w:tab w:val="left" w:pos="3804"/>
        </w:tabs>
        <w:jc w:val="both"/>
      </w:pPr>
      <w:r>
        <w:rPr>
          <w:sz w:val="27"/>
          <w:szCs w:val="27"/>
        </w:rPr>
        <w:tab/>
      </w:r>
      <w:r>
        <w:rPr>
          <w:b/>
          <w:bCs/>
          <w:color w:val="000000"/>
        </w:rPr>
        <w:t>Članak 1</w:t>
      </w:r>
      <w:r w:rsidR="00620B3B">
        <w:rPr>
          <w:b/>
          <w:bCs/>
          <w:color w:val="000000"/>
        </w:rPr>
        <w:t>4</w:t>
      </w:r>
      <w:r>
        <w:rPr>
          <w:b/>
          <w:bCs/>
          <w:color w:val="000000"/>
        </w:rPr>
        <w:t>.</w:t>
      </w:r>
    </w:p>
    <w:p w:rsidR="001135E8" w:rsidRPr="00F43213" w:rsidRDefault="001135E8" w:rsidP="001135E8">
      <w:pPr>
        <w:pStyle w:val="StandardWeb"/>
        <w:tabs>
          <w:tab w:val="left" w:pos="709"/>
        </w:tabs>
        <w:jc w:val="both"/>
        <w:rPr>
          <w:b/>
        </w:rPr>
      </w:pPr>
      <w:r>
        <w:rPr>
          <w:sz w:val="27"/>
          <w:szCs w:val="27"/>
        </w:rPr>
        <w:tab/>
      </w:r>
      <w:r w:rsidRPr="00F43213">
        <w:rPr>
          <w:sz w:val="27"/>
          <w:szCs w:val="27"/>
        </w:rPr>
        <w:t>(</w:t>
      </w:r>
      <w:r w:rsidRPr="00F43213">
        <w:t xml:space="preserve">1) Radno vrijeme ugostiteljskog objekta određuje u pravilu sam ugostitelj u okviru </w:t>
      </w:r>
      <w:r w:rsidR="009F4538">
        <w:t>radnog vremena propisanog ovom O</w:t>
      </w:r>
      <w:r w:rsidRPr="00F43213">
        <w:t>dlukom.</w:t>
      </w:r>
    </w:p>
    <w:p w:rsidR="001135E8" w:rsidRPr="00F43213" w:rsidRDefault="001135E8" w:rsidP="001135E8">
      <w:pPr>
        <w:pStyle w:val="StandardWeb"/>
        <w:ind w:firstLine="709"/>
        <w:jc w:val="both"/>
      </w:pPr>
      <w:r w:rsidRPr="00F43213">
        <w:t>(2) Ugostitelj je dužan obavijest o radnom vremenu</w:t>
      </w:r>
      <w:r w:rsidRPr="00F43213">
        <w:rPr>
          <w:b/>
        </w:rPr>
        <w:t xml:space="preserve"> </w:t>
      </w:r>
      <w:r w:rsidRPr="00F43213">
        <w:t>i radnim, odnosno neradnim danima vidno istaknuti na ulazu u ugostiteljski objekt i pridržavati se istaknutoga radnog vremena.</w:t>
      </w:r>
    </w:p>
    <w:p w:rsidR="001135E8" w:rsidRPr="00402FC8" w:rsidRDefault="001135E8" w:rsidP="001135E8">
      <w:pPr>
        <w:pStyle w:val="StandardWeb"/>
        <w:ind w:firstLine="709"/>
        <w:jc w:val="both"/>
        <w:rPr>
          <w:i/>
        </w:rPr>
      </w:pPr>
      <w:r w:rsidRPr="00F43213">
        <w:t>(3) Ukoliko ugostiteljski objekt iz opravdanih razloga ne radi sukladno prethodno određenom radnom vremenu, ugostitelj će obavijest o tome istaknuto na ulazu u ugostiteljski objekt, te obavijestiti nadležna tijela.</w:t>
      </w:r>
    </w:p>
    <w:p w:rsidR="001135E8" w:rsidRDefault="001135E8" w:rsidP="001135E8">
      <w:pPr>
        <w:pStyle w:val="StandardWeb"/>
        <w:rPr>
          <w:b/>
          <w:bCs/>
          <w:color w:val="000000"/>
        </w:rPr>
      </w:pPr>
      <w:r>
        <w:rPr>
          <w:b/>
          <w:bCs/>
          <w:color w:val="000000"/>
        </w:rPr>
        <w:t>III. NADZOR</w:t>
      </w:r>
    </w:p>
    <w:p w:rsidR="001135E8" w:rsidRDefault="001135E8" w:rsidP="001135E8">
      <w:pPr>
        <w:pStyle w:val="StandardWeb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Članak 1</w:t>
      </w:r>
      <w:r w:rsidR="00620B3B">
        <w:rPr>
          <w:b/>
          <w:bCs/>
          <w:color w:val="000000"/>
        </w:rPr>
        <w:t>5</w:t>
      </w:r>
      <w:r>
        <w:rPr>
          <w:b/>
          <w:bCs/>
          <w:color w:val="000000"/>
        </w:rPr>
        <w:t>.</w:t>
      </w:r>
    </w:p>
    <w:p w:rsidR="001135E8" w:rsidRPr="00F7495B" w:rsidRDefault="001135E8" w:rsidP="001135E8">
      <w:pPr>
        <w:pStyle w:val="StandardWeb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(1) </w:t>
      </w:r>
      <w:r w:rsidRPr="0018034B">
        <w:rPr>
          <w:bCs/>
          <w:color w:val="000000"/>
        </w:rPr>
        <w:t xml:space="preserve">Nadzor nad provedbom ove Odluke, te pojedinačnih akata </w:t>
      </w:r>
      <w:r w:rsidRPr="00F7495B">
        <w:rPr>
          <w:bCs/>
          <w:color w:val="000000"/>
        </w:rPr>
        <w:t xml:space="preserve">donesenih na temelju iste, </w:t>
      </w:r>
      <w:r>
        <w:rPr>
          <w:bCs/>
          <w:color w:val="000000"/>
        </w:rPr>
        <w:t>uv</w:t>
      </w:r>
      <w:r w:rsidRPr="0018034B">
        <w:rPr>
          <w:bCs/>
          <w:color w:val="000000"/>
        </w:rPr>
        <w:t>jeta i načina rada nadziranih pravnih</w:t>
      </w:r>
      <w:r>
        <w:rPr>
          <w:bCs/>
          <w:color w:val="000000"/>
        </w:rPr>
        <w:t xml:space="preserve"> i fi</w:t>
      </w:r>
      <w:r w:rsidRPr="0018034B">
        <w:rPr>
          <w:bCs/>
          <w:color w:val="000000"/>
        </w:rPr>
        <w:t xml:space="preserve">zičkih osoba provode </w:t>
      </w:r>
      <w:r w:rsidRPr="00F7495B">
        <w:t xml:space="preserve">nadležni </w:t>
      </w:r>
      <w:r w:rsidRPr="00710ED8">
        <w:t>turistički inspektori</w:t>
      </w:r>
      <w:r w:rsidRPr="00F7495B">
        <w:rPr>
          <w:bCs/>
          <w:color w:val="000000"/>
        </w:rPr>
        <w:t>.</w:t>
      </w:r>
    </w:p>
    <w:p w:rsidR="001135E8" w:rsidRDefault="001135E8" w:rsidP="001135E8">
      <w:pPr>
        <w:pStyle w:val="StandardWeb"/>
        <w:jc w:val="center"/>
      </w:pPr>
      <w:r>
        <w:rPr>
          <w:b/>
          <w:bCs/>
          <w:color w:val="000000"/>
        </w:rPr>
        <w:t>PRIJELAZNE I ZAVRŠNE ODREDBE</w:t>
      </w:r>
    </w:p>
    <w:p w:rsidR="001135E8" w:rsidRDefault="001135E8" w:rsidP="001135E8">
      <w:pPr>
        <w:pStyle w:val="StandardWeb"/>
        <w:jc w:val="center"/>
      </w:pPr>
      <w:r>
        <w:rPr>
          <w:b/>
          <w:bCs/>
          <w:color w:val="000000"/>
        </w:rPr>
        <w:t>Članak 1</w:t>
      </w:r>
      <w:r w:rsidR="00620B3B">
        <w:rPr>
          <w:b/>
          <w:bCs/>
          <w:color w:val="000000"/>
        </w:rPr>
        <w:t>6</w:t>
      </w:r>
      <w:r>
        <w:rPr>
          <w:b/>
          <w:bCs/>
          <w:color w:val="000000"/>
        </w:rPr>
        <w:t>.</w:t>
      </w:r>
    </w:p>
    <w:p w:rsidR="001135E8" w:rsidRPr="00961677" w:rsidRDefault="001135E8" w:rsidP="001135E8">
      <w:pPr>
        <w:pStyle w:val="StandardWeb"/>
        <w:ind w:firstLine="708"/>
        <w:jc w:val="both"/>
      </w:pPr>
      <w:r>
        <w:rPr>
          <w:color w:val="000000"/>
        </w:rPr>
        <w:t xml:space="preserve">(1) Danom stupanja na snagu ove Odluke prestaje važiti Odluka o ugostiteljskoj djelatnosti </w:t>
      </w:r>
      <w:r w:rsidRPr="00961677">
        <w:t>(Glasnik Grada Makarske broj</w:t>
      </w:r>
      <w:r w:rsidR="00710ED8" w:rsidRPr="00961677">
        <w:t xml:space="preserve"> 6/07</w:t>
      </w:r>
      <w:r w:rsidR="00657387">
        <w:t>).</w:t>
      </w:r>
    </w:p>
    <w:p w:rsidR="001135E8" w:rsidRDefault="001135E8" w:rsidP="001135E8">
      <w:pPr>
        <w:pStyle w:val="StandardWeb"/>
        <w:jc w:val="center"/>
      </w:pPr>
      <w:r>
        <w:rPr>
          <w:b/>
          <w:bCs/>
          <w:color w:val="000000"/>
        </w:rPr>
        <w:t>Članak 1</w:t>
      </w:r>
      <w:r w:rsidR="00620B3B">
        <w:rPr>
          <w:b/>
          <w:bCs/>
          <w:color w:val="000000"/>
        </w:rPr>
        <w:t>7</w:t>
      </w:r>
      <w:r>
        <w:rPr>
          <w:b/>
          <w:bCs/>
          <w:color w:val="000000"/>
        </w:rPr>
        <w:t>.</w:t>
      </w:r>
    </w:p>
    <w:p w:rsidR="001135E8" w:rsidRPr="00641586" w:rsidRDefault="00641586" w:rsidP="0064158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1135E8" w:rsidRPr="00641586">
        <w:rPr>
          <w:rFonts w:ascii="Times New Roman" w:hAnsi="Times New Roman" w:cs="Times New Roman"/>
          <w:sz w:val="24"/>
          <w:szCs w:val="24"/>
        </w:rPr>
        <w:t>Ova Odluka stupa na snagu osmoga dana od dana objave u “</w:t>
      </w:r>
      <w:r w:rsidR="000E6814">
        <w:rPr>
          <w:rFonts w:ascii="Times New Roman" w:hAnsi="Times New Roman" w:cs="Times New Roman"/>
          <w:sz w:val="24"/>
          <w:szCs w:val="24"/>
        </w:rPr>
        <w:t>G</w:t>
      </w:r>
      <w:r w:rsidR="001135E8" w:rsidRPr="00641586">
        <w:rPr>
          <w:rFonts w:ascii="Times New Roman" w:hAnsi="Times New Roman" w:cs="Times New Roman"/>
          <w:sz w:val="24"/>
          <w:szCs w:val="24"/>
        </w:rPr>
        <w:t>lasniku Grada Makarske”.</w:t>
      </w:r>
    </w:p>
    <w:p w:rsidR="00B13C9E" w:rsidRDefault="00B13C9E" w:rsidP="00B13C9E">
      <w:pPr>
        <w:pStyle w:val="Bezproreda"/>
        <w:rPr>
          <w:rFonts w:ascii="Times New Roman" w:hAnsi="Times New Roman"/>
          <w:sz w:val="24"/>
          <w:szCs w:val="24"/>
        </w:rPr>
      </w:pPr>
    </w:p>
    <w:p w:rsidR="00B13C9E" w:rsidRDefault="00B13C9E" w:rsidP="00B13C9E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Klasa:335-01/16-10/2</w:t>
      </w:r>
    </w:p>
    <w:p w:rsidR="00B13C9E" w:rsidRDefault="00B13C9E" w:rsidP="00B13C9E">
      <w:pPr>
        <w:pStyle w:val="Bezproreda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Ur.broj</w:t>
      </w:r>
      <w:proofErr w:type="spellEnd"/>
      <w:r>
        <w:rPr>
          <w:rFonts w:ascii="Times New Roman" w:hAnsi="Times New Roman"/>
          <w:sz w:val="24"/>
          <w:szCs w:val="24"/>
        </w:rPr>
        <w:t>: 2147/05-05-03/6-16-2</w:t>
      </w:r>
    </w:p>
    <w:p w:rsidR="001135E8" w:rsidRPr="009A5B3E" w:rsidRDefault="001135E8" w:rsidP="001135E8">
      <w:pPr>
        <w:pStyle w:val="StandardWeb"/>
        <w:rPr>
          <w:color w:val="000000"/>
        </w:rPr>
      </w:pPr>
      <w:r>
        <w:rPr>
          <w:color w:val="000000"/>
        </w:rPr>
        <w:t xml:space="preserve">Makarska, </w:t>
      </w:r>
      <w:r w:rsidR="00133E7D">
        <w:rPr>
          <w:color w:val="000000"/>
        </w:rPr>
        <w:t>___________</w:t>
      </w:r>
      <w:r>
        <w:rPr>
          <w:color w:val="000000"/>
        </w:rPr>
        <w:t xml:space="preserve"> 2016.</w:t>
      </w:r>
    </w:p>
    <w:p w:rsidR="009E45E7" w:rsidRDefault="00F64C65" w:rsidP="005C5D4C">
      <w:pPr>
        <w:pStyle w:val="StandardWeb"/>
        <w:ind w:left="3540" w:firstLine="708"/>
        <w:rPr>
          <w:b/>
          <w:bCs/>
          <w:color w:val="000000"/>
        </w:rPr>
      </w:pPr>
      <w:r>
        <w:rPr>
          <w:b/>
          <w:bCs/>
          <w:color w:val="000000"/>
        </w:rPr>
        <w:t>GRADSKO VIJEĆE GRADA MAKARSKE</w:t>
      </w:r>
      <w:r w:rsidR="001135E8">
        <w:rPr>
          <w:b/>
          <w:bCs/>
          <w:color w:val="000000"/>
        </w:rPr>
        <w:br/>
        <w:t xml:space="preserve">                     </w:t>
      </w:r>
      <w:r w:rsidR="002F27E5">
        <w:rPr>
          <w:b/>
          <w:bCs/>
          <w:color w:val="000000"/>
        </w:rPr>
        <w:t xml:space="preserve">   </w:t>
      </w:r>
      <w:r w:rsidR="00A74BA4">
        <w:rPr>
          <w:b/>
          <w:bCs/>
          <w:color w:val="000000"/>
        </w:rPr>
        <w:t>P</w:t>
      </w:r>
      <w:r w:rsidR="001135E8">
        <w:rPr>
          <w:b/>
          <w:bCs/>
          <w:color w:val="000000"/>
        </w:rPr>
        <w:t>reds</w:t>
      </w:r>
      <w:r w:rsidR="002F27E5">
        <w:rPr>
          <w:b/>
          <w:bCs/>
          <w:color w:val="000000"/>
        </w:rPr>
        <w:t>jednica Gradskog vijeća</w:t>
      </w:r>
      <w:r w:rsidR="002F27E5">
        <w:rPr>
          <w:b/>
          <w:bCs/>
          <w:color w:val="000000"/>
        </w:rPr>
        <w:br/>
        <w:t xml:space="preserve">                     </w:t>
      </w:r>
      <w:r w:rsidR="001135E8">
        <w:rPr>
          <w:b/>
          <w:bCs/>
          <w:color w:val="000000"/>
        </w:rPr>
        <w:t xml:space="preserve"> Jagoda Martić</w:t>
      </w:r>
      <w:r w:rsidR="002F27E5">
        <w:rPr>
          <w:b/>
          <w:bCs/>
          <w:color w:val="000000"/>
        </w:rPr>
        <w:t>, dipl. ing. kemije</w:t>
      </w:r>
    </w:p>
    <w:p w:rsidR="004A1719" w:rsidRDefault="004A1719" w:rsidP="005C5D4C">
      <w:pPr>
        <w:pStyle w:val="StandardWeb"/>
        <w:ind w:left="3540" w:firstLine="708"/>
        <w:rPr>
          <w:b/>
          <w:bCs/>
          <w:color w:val="000000"/>
        </w:rPr>
      </w:pPr>
    </w:p>
    <w:p w:rsidR="004A1719" w:rsidRPr="00623CF1" w:rsidRDefault="004A1719" w:rsidP="004A1719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CF1">
        <w:rPr>
          <w:rFonts w:ascii="Times New Roman" w:hAnsi="Times New Roman" w:cs="Times New Roman"/>
          <w:b/>
          <w:bCs/>
          <w:sz w:val="24"/>
          <w:szCs w:val="24"/>
        </w:rPr>
        <w:lastRenderedPageBreak/>
        <w:t>O b r a z l o ž e nj e</w:t>
      </w:r>
    </w:p>
    <w:p w:rsidR="004A1719" w:rsidRPr="00623CF1" w:rsidRDefault="004A1719" w:rsidP="004A1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CF1">
        <w:rPr>
          <w:rFonts w:ascii="Times New Roman" w:hAnsi="Times New Roman" w:cs="Times New Roman"/>
          <w:b/>
          <w:bCs/>
          <w:sz w:val="24"/>
          <w:szCs w:val="24"/>
        </w:rPr>
        <w:t>Prijedloga Odluke o radnom vremenu ugostiteljskih objekata</w:t>
      </w:r>
    </w:p>
    <w:p w:rsidR="004A1719" w:rsidRPr="00623CF1" w:rsidRDefault="004A1719" w:rsidP="004A1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3CF1">
        <w:rPr>
          <w:rFonts w:ascii="Times New Roman" w:hAnsi="Times New Roman" w:cs="Times New Roman"/>
          <w:b/>
          <w:bCs/>
          <w:sz w:val="24"/>
          <w:szCs w:val="24"/>
        </w:rPr>
        <w:t>na području grada Makarske</w:t>
      </w:r>
    </w:p>
    <w:p w:rsidR="004A1719" w:rsidRPr="00623CF1" w:rsidRDefault="004A1719" w:rsidP="004A1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1719" w:rsidRPr="00623CF1" w:rsidRDefault="004A1719" w:rsidP="004A1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1719" w:rsidRPr="00623CF1" w:rsidRDefault="004A1719" w:rsidP="004A17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23CF1">
        <w:rPr>
          <w:rFonts w:ascii="Times New Roman" w:hAnsi="Times New Roman" w:cs="Times New Roman"/>
          <w:sz w:val="24"/>
          <w:szCs w:val="24"/>
        </w:rPr>
        <w:t>Radno vrijeme ugostiteljskih objekata uređeno je Odlukom o ugostiteljskoj djelatnosti Grada Makarske iz 2007.g. - u daljnjem tekstu: dosadašnja Odluka.</w:t>
      </w:r>
    </w:p>
    <w:p w:rsidR="004A1719" w:rsidRPr="00623CF1" w:rsidRDefault="004A1719" w:rsidP="004A17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</w:p>
    <w:p w:rsidR="004A1719" w:rsidRPr="00623CF1" w:rsidRDefault="004A1719" w:rsidP="004A17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23CF1">
        <w:rPr>
          <w:rFonts w:ascii="Times New Roman" w:hAnsi="Times New Roman" w:cs="Times New Roman"/>
          <w:sz w:val="24"/>
          <w:szCs w:val="24"/>
        </w:rPr>
        <w:t>Dosadašnjoj Odluci temelj za donošenje bile su odredbe Zakona o ugostiteljskoj djelatnosti ("Narodne novine" br. 138/06) - u daljnjem tekstu: dosadašnji Zakon.</w:t>
      </w:r>
    </w:p>
    <w:p w:rsidR="004A1719" w:rsidRPr="00623CF1" w:rsidRDefault="004A1719" w:rsidP="004A17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23C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1719" w:rsidRPr="00623CF1" w:rsidRDefault="004A1719" w:rsidP="004A17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23CF1">
        <w:rPr>
          <w:rFonts w:ascii="Times New Roman" w:hAnsi="Times New Roman" w:cs="Times New Roman"/>
          <w:sz w:val="24"/>
          <w:szCs w:val="24"/>
        </w:rPr>
        <w:t xml:space="preserve">Dana 09. kolovoza 2015. godine stupio je na snagu novi Zakon o ugostiteljskoj djelatnosti (“Narodne novine“ broj 85/15) - u daljnjem tekstu: Zakon, čime je prestao važiti dosadašnji Zakon. </w:t>
      </w:r>
    </w:p>
    <w:p w:rsidR="004A1719" w:rsidRPr="00623CF1" w:rsidRDefault="004A1719" w:rsidP="004A17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</w:p>
    <w:p w:rsidR="004A1719" w:rsidRPr="00623CF1" w:rsidRDefault="004A1719" w:rsidP="004A17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23CF1">
        <w:rPr>
          <w:rFonts w:ascii="Times New Roman" w:hAnsi="Times New Roman" w:cs="Times New Roman"/>
          <w:sz w:val="24"/>
          <w:szCs w:val="24"/>
        </w:rPr>
        <w:t xml:space="preserve">Članak 58. Zakona je propisao da su predstavnička tijela jedinica lokalne samouprave (u daljnjem tekstu: predstavnička tijela) dužna donijeti propise na osnovi ovlaštenja iz Zakona, a do donošenja novih propisa, na snazi ostaju propisi doneseni temeljem dosadašnjeg Zakona, u dijelu u kojem nisu u suprotnosti s odredbama Zakona. </w:t>
      </w:r>
    </w:p>
    <w:p w:rsidR="004A1719" w:rsidRPr="00623CF1" w:rsidRDefault="004A1719" w:rsidP="004A17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</w:p>
    <w:p w:rsidR="004A1719" w:rsidRPr="00623CF1" w:rsidRDefault="004A1719" w:rsidP="004A17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23CF1">
        <w:rPr>
          <w:rFonts w:ascii="Times New Roman" w:hAnsi="Times New Roman" w:cs="Times New Roman"/>
          <w:sz w:val="24"/>
          <w:szCs w:val="24"/>
        </w:rPr>
        <w:t>Zakonom su jedinicama lokalne samouprave dane šire ovlasti glede uređenja radnog vremena ugostiteljskih objekata, s ciljem da one, vodeći računa o potrebama gostiju, ali i građana,</w:t>
      </w:r>
      <w:r w:rsidR="00C40A32">
        <w:rPr>
          <w:rFonts w:ascii="Times New Roman" w:hAnsi="Times New Roman" w:cs="Times New Roman"/>
          <w:sz w:val="24"/>
          <w:szCs w:val="24"/>
        </w:rPr>
        <w:t xml:space="preserve"> odrede drugačije radno vrijeme</w:t>
      </w:r>
      <w:r w:rsidRPr="00623CF1">
        <w:rPr>
          <w:rFonts w:ascii="Times New Roman" w:hAnsi="Times New Roman" w:cs="Times New Roman"/>
          <w:sz w:val="24"/>
          <w:szCs w:val="24"/>
        </w:rPr>
        <w:t xml:space="preserve"> od onog koje je propisano Zakonom kao minimalno. </w:t>
      </w:r>
    </w:p>
    <w:p w:rsidR="004A1719" w:rsidRPr="00623CF1" w:rsidRDefault="004A1719" w:rsidP="004A17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</w:p>
    <w:p w:rsidR="004A1719" w:rsidRPr="00623CF1" w:rsidRDefault="004A1719" w:rsidP="004A17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23CF1">
        <w:rPr>
          <w:rFonts w:ascii="Times New Roman" w:hAnsi="Times New Roman" w:cs="Times New Roman"/>
          <w:sz w:val="24"/>
          <w:szCs w:val="24"/>
        </w:rPr>
        <w:t xml:space="preserve">Tako je </w:t>
      </w:r>
      <w:r w:rsidR="00623CF1" w:rsidRPr="00623CF1">
        <w:rPr>
          <w:rFonts w:ascii="Times New Roman" w:hAnsi="Times New Roman" w:cs="Times New Roman"/>
          <w:sz w:val="24"/>
          <w:szCs w:val="24"/>
        </w:rPr>
        <w:t xml:space="preserve">sukladno </w:t>
      </w:r>
      <w:r w:rsidRPr="00623CF1">
        <w:rPr>
          <w:rFonts w:ascii="Times New Roman" w:hAnsi="Times New Roman" w:cs="Times New Roman"/>
          <w:sz w:val="24"/>
          <w:szCs w:val="24"/>
        </w:rPr>
        <w:t xml:space="preserve">odredbama članka 9. stavka 2. i članka 41. stavka 1. Zakona, predstavničkim tijelima dana ovlast da svojim odlukama: </w:t>
      </w:r>
    </w:p>
    <w:p w:rsidR="004A1719" w:rsidRPr="00623CF1" w:rsidRDefault="004A1719" w:rsidP="004A17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719" w:rsidRPr="00623CF1" w:rsidRDefault="004A1719" w:rsidP="004A171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23CF1">
        <w:rPr>
          <w:rFonts w:ascii="Times New Roman" w:hAnsi="Times New Roman" w:cs="Times New Roman"/>
        </w:rPr>
        <w:t>propisuju radno vrijeme ugostiteljskih objekata iz skupine "Objekti jednostavnih usluga“ i ugostiteljskih objekata iz skupine "</w:t>
      </w:r>
      <w:proofErr w:type="spellStart"/>
      <w:r w:rsidRPr="00623CF1">
        <w:rPr>
          <w:rFonts w:ascii="Times New Roman" w:hAnsi="Times New Roman" w:cs="Times New Roman"/>
        </w:rPr>
        <w:t>Catering</w:t>
      </w:r>
      <w:proofErr w:type="spellEnd"/>
      <w:r w:rsidRPr="00623CF1">
        <w:rPr>
          <w:rFonts w:ascii="Times New Roman" w:hAnsi="Times New Roman" w:cs="Times New Roman"/>
        </w:rPr>
        <w:t xml:space="preserve"> objekti“, </w:t>
      </w:r>
    </w:p>
    <w:p w:rsidR="007864E4" w:rsidRDefault="007864E4" w:rsidP="007864E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23CF1">
        <w:rPr>
          <w:rFonts w:ascii="Times New Roman" w:hAnsi="Times New Roman" w:cs="Times New Roman"/>
        </w:rPr>
        <w:t xml:space="preserve">mogu produžiti propisano radno vrijeme ugostiteljskih objekata iz skupine "Restorani“ i "Barovi“ koji sukladno Zakonu mogu raditi od 6.00 do 24.00 sata, (bilo svih ili samo pojedinih vrsta ugostiteljskih objekata), uz propisivanje uvjeta koji moraju biti ispunjeni za rad ugostiteljskog objekta u produženom radnom vremenu, a uz mišljenje turističkog vijeća turističke zajednice toga područja, </w:t>
      </w:r>
    </w:p>
    <w:p w:rsidR="007864E4" w:rsidRDefault="007864E4" w:rsidP="007864E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23CF1">
        <w:rPr>
          <w:rFonts w:ascii="Times New Roman" w:hAnsi="Times New Roman" w:cs="Times New Roman"/>
        </w:rPr>
        <w:t xml:space="preserve">propisuju radno vrijeme prostora za usluživanje na otvorenom ugostiteljskih objekata, </w:t>
      </w:r>
    </w:p>
    <w:p w:rsidR="004A1719" w:rsidRPr="00623CF1" w:rsidRDefault="004A1719" w:rsidP="004A171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23CF1">
        <w:rPr>
          <w:rFonts w:ascii="Times New Roman" w:hAnsi="Times New Roman" w:cs="Times New Roman"/>
        </w:rPr>
        <w:t xml:space="preserve">propisuju razloge za određivanje ranijeg završetka radnog vremena pojedinih ugostiteljskih objekata, </w:t>
      </w:r>
    </w:p>
    <w:p w:rsidR="004A1719" w:rsidRPr="00623CF1" w:rsidRDefault="004A1719" w:rsidP="004A171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23CF1">
        <w:rPr>
          <w:rFonts w:ascii="Times New Roman" w:hAnsi="Times New Roman" w:cs="Times New Roman"/>
        </w:rPr>
        <w:t xml:space="preserve">propisuju radno vrijeme objekata na obiteljskom poljoprivrednom gospodarstvu unutar kojeg se mogu pružati ugostiteljske usluge. </w:t>
      </w:r>
    </w:p>
    <w:p w:rsidR="004A1719" w:rsidRPr="00623CF1" w:rsidRDefault="004A1719" w:rsidP="004A1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719" w:rsidRPr="00623CF1" w:rsidRDefault="00623CF1" w:rsidP="0017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navedenim odredbama Zakona</w:t>
      </w:r>
      <w:r w:rsidR="0077237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623CF1">
        <w:rPr>
          <w:rFonts w:ascii="Times New Roman" w:hAnsi="Times New Roman" w:cs="Times New Roman"/>
          <w:sz w:val="24"/>
          <w:szCs w:val="24"/>
        </w:rPr>
        <w:t xml:space="preserve">redloženom Odlukom </w:t>
      </w:r>
      <w:r>
        <w:rPr>
          <w:rFonts w:ascii="Times New Roman" w:hAnsi="Times New Roman" w:cs="Times New Roman"/>
          <w:sz w:val="24"/>
          <w:szCs w:val="24"/>
        </w:rPr>
        <w:t xml:space="preserve">propisano je radno vrijeme </w:t>
      </w:r>
      <w:r w:rsidR="00176E6E" w:rsidRPr="00623CF1">
        <w:rPr>
          <w:rFonts w:ascii="Times New Roman" w:hAnsi="Times New Roman" w:cs="Times New Roman"/>
          <w:sz w:val="24"/>
          <w:szCs w:val="24"/>
        </w:rPr>
        <w:t xml:space="preserve">ugostiteljskih objekata iz skupine "Objekti jednostavnih usluga“ i </w:t>
      </w:r>
      <w:r w:rsidR="00176E6E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176E6E" w:rsidRPr="00623CF1">
        <w:rPr>
          <w:rFonts w:ascii="Times New Roman" w:hAnsi="Times New Roman" w:cs="Times New Roman"/>
          <w:sz w:val="24"/>
          <w:szCs w:val="24"/>
        </w:rPr>
        <w:t>Catering</w:t>
      </w:r>
      <w:proofErr w:type="spellEnd"/>
      <w:r w:rsidR="00176E6E" w:rsidRPr="00623CF1">
        <w:rPr>
          <w:rFonts w:ascii="Times New Roman" w:hAnsi="Times New Roman" w:cs="Times New Roman"/>
          <w:sz w:val="24"/>
          <w:szCs w:val="24"/>
        </w:rPr>
        <w:t xml:space="preserve"> objekti“</w:t>
      </w:r>
      <w:r w:rsidR="00176E6E">
        <w:rPr>
          <w:rFonts w:ascii="Times New Roman" w:hAnsi="Times New Roman" w:cs="Times New Roman"/>
          <w:sz w:val="24"/>
          <w:szCs w:val="24"/>
        </w:rPr>
        <w:t>.</w:t>
      </w:r>
    </w:p>
    <w:p w:rsidR="00623CF1" w:rsidRPr="00176E6E" w:rsidRDefault="00623CF1" w:rsidP="00176E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E6E" w:rsidRDefault="00176E6E" w:rsidP="00176E6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E6E">
        <w:rPr>
          <w:rFonts w:ascii="Times New Roman" w:hAnsi="Times New Roman" w:cs="Times New Roman"/>
          <w:sz w:val="24"/>
          <w:szCs w:val="24"/>
        </w:rPr>
        <w:t>Nadalje, pre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176E6E">
        <w:rPr>
          <w:rFonts w:ascii="Times New Roman" w:hAnsi="Times New Roman" w:cs="Times New Roman"/>
          <w:sz w:val="24"/>
          <w:szCs w:val="24"/>
        </w:rPr>
        <w:t xml:space="preserve">loženom Odlukom predviđa se i produženje radnog vremena ugostiteljskih objekata </w:t>
      </w:r>
      <w:r>
        <w:rPr>
          <w:rFonts w:ascii="Times New Roman" w:hAnsi="Times New Roman" w:cs="Times New Roman"/>
          <w:sz w:val="24"/>
          <w:szCs w:val="24"/>
        </w:rPr>
        <w:t xml:space="preserve">iz skupine „Restorani“ i „Barovi“ </w:t>
      </w:r>
      <w:r w:rsidR="00C40A32" w:rsidRPr="00623CF1">
        <w:rPr>
          <w:rFonts w:ascii="Times New Roman" w:hAnsi="Times New Roman" w:cs="Times New Roman"/>
          <w:sz w:val="24"/>
          <w:szCs w:val="24"/>
        </w:rPr>
        <w:t>koji sukladno Zakonu mogu raditi od 6.00 do 24.00 sata</w:t>
      </w:r>
      <w:r w:rsidR="00C40A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to u ljetnom razdoblju za 02,00 sata, odnosno do 02,00 sata narednog dana, a u zimskom razdoblju petkom</w:t>
      </w:r>
      <w:r w:rsidRPr="006B38D9">
        <w:rPr>
          <w:rFonts w:ascii="Times New Roman" w:hAnsi="Times New Roman" w:cs="Times New Roman"/>
          <w:sz w:val="24"/>
          <w:szCs w:val="24"/>
        </w:rPr>
        <w:t>, subot</w:t>
      </w:r>
      <w:r>
        <w:rPr>
          <w:rFonts w:ascii="Times New Roman" w:hAnsi="Times New Roman" w:cs="Times New Roman"/>
          <w:sz w:val="24"/>
          <w:szCs w:val="24"/>
        </w:rPr>
        <w:t xml:space="preserve">om, </w:t>
      </w:r>
      <w:r w:rsidRPr="006B38D9">
        <w:rPr>
          <w:rFonts w:ascii="Times New Roman" w:hAnsi="Times New Roman" w:cs="Times New Roman"/>
          <w:sz w:val="24"/>
          <w:szCs w:val="24"/>
        </w:rPr>
        <w:t xml:space="preserve">na dan </w:t>
      </w:r>
      <w:r>
        <w:rPr>
          <w:rFonts w:ascii="Times New Roman" w:hAnsi="Times New Roman" w:cs="Times New Roman"/>
          <w:sz w:val="24"/>
          <w:szCs w:val="24"/>
        </w:rPr>
        <w:t xml:space="preserve">uoči </w:t>
      </w:r>
      <w:r w:rsidRPr="006B38D9">
        <w:rPr>
          <w:rFonts w:ascii="Times New Roman" w:hAnsi="Times New Roman" w:cs="Times New Roman"/>
          <w:sz w:val="24"/>
          <w:szCs w:val="24"/>
        </w:rPr>
        <w:t>blagd</w:t>
      </w:r>
      <w:r>
        <w:rPr>
          <w:rFonts w:ascii="Times New Roman" w:hAnsi="Times New Roman" w:cs="Times New Roman"/>
          <w:sz w:val="24"/>
          <w:szCs w:val="24"/>
        </w:rPr>
        <w:t>ana i na dan blagdana, te neradne dane u Republici</w:t>
      </w:r>
      <w:r w:rsidRPr="006B38D9">
        <w:rPr>
          <w:rFonts w:ascii="Times New Roman" w:hAnsi="Times New Roman" w:cs="Times New Roman"/>
          <w:sz w:val="24"/>
          <w:szCs w:val="24"/>
        </w:rPr>
        <w:t xml:space="preserve"> Hrvatskoj za </w:t>
      </w:r>
      <w:r>
        <w:rPr>
          <w:rFonts w:ascii="Times New Roman" w:hAnsi="Times New Roman" w:cs="Times New Roman"/>
          <w:sz w:val="24"/>
          <w:szCs w:val="24"/>
        </w:rPr>
        <w:t>dva</w:t>
      </w:r>
      <w:r w:rsidRPr="006B38D9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B38D9"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38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odnosno do 02,00 sata narednog dana, pod uvjetom pridržavanja </w:t>
      </w:r>
      <w:r w:rsidRPr="006B38D9">
        <w:rPr>
          <w:rFonts w:ascii="Times New Roman" w:hAnsi="Times New Roman" w:cs="Times New Roman"/>
          <w:sz w:val="24"/>
          <w:szCs w:val="24"/>
        </w:rPr>
        <w:t>svih potrebnih mjera kako ne bi</w:t>
      </w:r>
      <w:r>
        <w:rPr>
          <w:rFonts w:ascii="Times New Roman" w:hAnsi="Times New Roman" w:cs="Times New Roman"/>
          <w:sz w:val="24"/>
          <w:szCs w:val="24"/>
        </w:rPr>
        <w:t xml:space="preserve"> došlo do remećenja javnog reda i mira</w:t>
      </w:r>
      <w:r w:rsidRPr="006B38D9">
        <w:rPr>
          <w:rFonts w:ascii="Times New Roman" w:hAnsi="Times New Roman" w:cs="Times New Roman"/>
          <w:sz w:val="24"/>
          <w:szCs w:val="24"/>
        </w:rPr>
        <w:t xml:space="preserve"> u ugostiteljskom objektu i prostoru oko njega, te </w:t>
      </w:r>
      <w:r>
        <w:rPr>
          <w:rFonts w:ascii="Times New Roman" w:hAnsi="Times New Roman" w:cs="Times New Roman"/>
          <w:sz w:val="24"/>
          <w:szCs w:val="24"/>
        </w:rPr>
        <w:t>uz ispunjavanje</w:t>
      </w:r>
      <w:r w:rsidRPr="006B38D9">
        <w:rPr>
          <w:rFonts w:ascii="Times New Roman" w:hAnsi="Times New Roman" w:cs="Times New Roman"/>
          <w:sz w:val="24"/>
          <w:szCs w:val="24"/>
        </w:rPr>
        <w:t xml:space="preserve"> uvjeta iz Zakona o zaštiti od buke, te </w:t>
      </w:r>
      <w:r w:rsidRPr="00E922ED">
        <w:rPr>
          <w:rFonts w:ascii="Times New Roman" w:hAnsi="Times New Roman" w:cs="Times New Roman"/>
          <w:sz w:val="24"/>
          <w:szCs w:val="24"/>
        </w:rPr>
        <w:t>Pravilnika o najvišim dopuštenim razinama buke u sredini u kojoj ljudi rade i borave.</w:t>
      </w:r>
    </w:p>
    <w:p w:rsidR="007C1742" w:rsidRPr="009B758C" w:rsidRDefault="007C1742" w:rsidP="0077237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43F9B" w:rsidRPr="009B758C" w:rsidRDefault="00C43F9B" w:rsidP="00C43F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758C">
        <w:rPr>
          <w:rFonts w:ascii="Times New Roman" w:hAnsi="Times New Roman" w:cs="Times New Roman"/>
          <w:sz w:val="24"/>
          <w:szCs w:val="24"/>
        </w:rPr>
        <w:t xml:space="preserve">Obzirom je uređenje radnog vremena ugostiteljskih objekata od utjecaja i na turističku ponudu grada, sukladno obvezi iz članka 9. </w:t>
      </w:r>
      <w:r>
        <w:rPr>
          <w:rFonts w:ascii="Times New Roman" w:hAnsi="Times New Roman" w:cs="Times New Roman"/>
          <w:sz w:val="24"/>
          <w:szCs w:val="24"/>
        </w:rPr>
        <w:t xml:space="preserve">stavka 2. podstavka 5. </w:t>
      </w:r>
      <w:r w:rsidRPr="009B758C">
        <w:rPr>
          <w:rFonts w:ascii="Times New Roman" w:hAnsi="Times New Roman" w:cs="Times New Roman"/>
          <w:sz w:val="24"/>
          <w:szCs w:val="24"/>
        </w:rPr>
        <w:t xml:space="preserve">Zakona Upravni odjel je pribavio mišljenje Turističkog vijeća Turističke zajednice grada Makarske glede prijedloga </w:t>
      </w:r>
      <w:r w:rsidRPr="009B758C">
        <w:rPr>
          <w:rFonts w:ascii="Times New Roman" w:hAnsi="Times New Roman" w:cs="Times New Roman"/>
          <w:sz w:val="24"/>
          <w:szCs w:val="24"/>
        </w:rPr>
        <w:lastRenderedPageBreak/>
        <w:t>odredbe kojom se propisuje produženo radno vrijeme pojedinih ugostiteljskih objekata, koje se prilaže ovom materijalu.</w:t>
      </w:r>
    </w:p>
    <w:p w:rsidR="00C43F9B" w:rsidRPr="009B758C" w:rsidRDefault="00C43F9B" w:rsidP="00C43F9B">
      <w:pPr>
        <w:tabs>
          <w:tab w:val="left" w:pos="6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F9B" w:rsidRPr="009B758C" w:rsidRDefault="00C43F9B" w:rsidP="00C43F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758C">
        <w:rPr>
          <w:rFonts w:ascii="Times New Roman" w:hAnsi="Times New Roman" w:cs="Times New Roman"/>
          <w:sz w:val="24"/>
          <w:szCs w:val="24"/>
        </w:rPr>
        <w:t xml:space="preserve">Turističko vijeće Turističke zajednice grada Makarske dalo je pozitivno mišljenje na </w:t>
      </w:r>
      <w:r>
        <w:rPr>
          <w:rFonts w:ascii="Times New Roman" w:hAnsi="Times New Roman" w:cs="Times New Roman"/>
          <w:sz w:val="24"/>
          <w:szCs w:val="24"/>
        </w:rPr>
        <w:t>odredbu članka 8. predložene Odluke</w:t>
      </w:r>
      <w:r w:rsidRPr="009B758C">
        <w:rPr>
          <w:rFonts w:ascii="Times New Roman" w:hAnsi="Times New Roman" w:cs="Times New Roman"/>
          <w:sz w:val="24"/>
          <w:szCs w:val="24"/>
        </w:rPr>
        <w:t xml:space="preserve">, koje se prilaže </w:t>
      </w:r>
      <w:r>
        <w:rPr>
          <w:rFonts w:ascii="Times New Roman" w:hAnsi="Times New Roman" w:cs="Times New Roman"/>
          <w:sz w:val="24"/>
          <w:szCs w:val="24"/>
        </w:rPr>
        <w:t>u privitku</w:t>
      </w:r>
      <w:r w:rsidRPr="009B758C">
        <w:rPr>
          <w:rFonts w:ascii="Times New Roman" w:hAnsi="Times New Roman" w:cs="Times New Roman"/>
          <w:sz w:val="24"/>
          <w:szCs w:val="24"/>
        </w:rPr>
        <w:t>.</w:t>
      </w:r>
    </w:p>
    <w:p w:rsidR="00C43F9B" w:rsidRPr="009B758C" w:rsidRDefault="00C43F9B" w:rsidP="00C43F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742" w:rsidRPr="009B758C" w:rsidRDefault="0077237D" w:rsidP="007C174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Također je propisana mogućnost</w:t>
      </w:r>
      <w:r w:rsidR="007C1742" w:rsidRPr="009B758C">
        <w:rPr>
          <w:rFonts w:ascii="Times New Roman" w:hAnsi="Times New Roman" w:cs="Times New Roman"/>
          <w:sz w:val="24"/>
          <w:szCs w:val="24"/>
        </w:rPr>
        <w:t xml:space="preserve"> </w:t>
      </w:r>
      <w:r w:rsidR="00C43F9B">
        <w:rPr>
          <w:rFonts w:ascii="Times New Roman" w:hAnsi="Times New Roman" w:cs="Times New Roman"/>
          <w:sz w:val="24"/>
          <w:szCs w:val="24"/>
        </w:rPr>
        <w:t>g</w:t>
      </w:r>
      <w:r w:rsidR="007C1742" w:rsidRPr="009B758C">
        <w:rPr>
          <w:rFonts w:ascii="Times New Roman" w:hAnsi="Times New Roman" w:cs="Times New Roman"/>
          <w:sz w:val="24"/>
          <w:szCs w:val="24"/>
        </w:rPr>
        <w:t>radonačelnik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7C1742" w:rsidRPr="009B758C">
        <w:rPr>
          <w:rFonts w:ascii="Times New Roman" w:hAnsi="Times New Roman" w:cs="Times New Roman"/>
          <w:sz w:val="24"/>
          <w:szCs w:val="24"/>
        </w:rPr>
        <w:t xml:space="preserve">da na zahtjev </w:t>
      </w:r>
      <w:r w:rsidR="007C1742" w:rsidRPr="009B758C">
        <w:rPr>
          <w:rFonts w:ascii="Times New Roman" w:hAnsi="Times New Roman" w:cs="Times New Roman"/>
          <w:color w:val="000000"/>
          <w:sz w:val="24"/>
          <w:szCs w:val="24"/>
        </w:rPr>
        <w:t xml:space="preserve">ugostitelja, za pojedine ugostiteljske objekte, rješenjem </w:t>
      </w:r>
      <w:r w:rsidRPr="009B758C">
        <w:rPr>
          <w:rFonts w:ascii="Times New Roman" w:hAnsi="Times New Roman" w:cs="Times New Roman"/>
          <w:color w:val="000000"/>
          <w:sz w:val="24"/>
          <w:szCs w:val="24"/>
        </w:rPr>
        <w:t xml:space="preserve">može </w:t>
      </w:r>
      <w:r w:rsidR="007C1742" w:rsidRPr="009B758C">
        <w:rPr>
          <w:rFonts w:ascii="Times New Roman" w:hAnsi="Times New Roman" w:cs="Times New Roman"/>
          <w:color w:val="000000"/>
          <w:sz w:val="24"/>
          <w:szCs w:val="24"/>
        </w:rPr>
        <w:t xml:space="preserve">produžiti radno vrijeme najduže za 2 (dva) sata, radi organiziranja različitih prigodnih proslava, kao i da </w:t>
      </w:r>
      <w:r w:rsidR="007C1742" w:rsidRPr="009B75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za pojedine </w:t>
      </w:r>
      <w:r w:rsidR="007C1742" w:rsidRPr="009B758C">
        <w:rPr>
          <w:rFonts w:ascii="Times New Roman" w:hAnsi="Times New Roman" w:cs="Times New Roman"/>
          <w:color w:val="000000"/>
          <w:sz w:val="24"/>
          <w:szCs w:val="24"/>
        </w:rPr>
        <w:t xml:space="preserve">ugostiteljske objekte </w:t>
      </w:r>
      <w:r w:rsidR="007C1742" w:rsidRPr="009B758C">
        <w:rPr>
          <w:rFonts w:ascii="Times New Roman" w:hAnsi="Times New Roman" w:cs="Times New Roman"/>
          <w:sz w:val="24"/>
          <w:szCs w:val="24"/>
        </w:rPr>
        <w:t xml:space="preserve">za vrijeme održavanja manifestacija, sportskih događanja, glazbenih festivala i slično, rješenjem odrediti drugačije radno vrijeme od propisanog predloženom Odlukom. </w:t>
      </w:r>
    </w:p>
    <w:p w:rsidR="00C43F9B" w:rsidRPr="009B758C" w:rsidRDefault="00C43F9B" w:rsidP="00C43F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237D" w:rsidRPr="009B758C" w:rsidRDefault="0077237D" w:rsidP="0077237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758C">
        <w:rPr>
          <w:rFonts w:ascii="Times New Roman" w:hAnsi="Times New Roman" w:cs="Times New Roman"/>
          <w:sz w:val="24"/>
          <w:szCs w:val="24"/>
        </w:rPr>
        <w:t xml:space="preserve">Osim produženja radnog vremena iz prethodno navedenog Zakonom je dana mogućnost izvršnom tijelu jedinica lokalne samouprave, odnosno </w:t>
      </w:r>
      <w:r w:rsidR="00C43F9B">
        <w:rPr>
          <w:rFonts w:ascii="Times New Roman" w:hAnsi="Times New Roman" w:cs="Times New Roman"/>
          <w:sz w:val="24"/>
          <w:szCs w:val="24"/>
        </w:rPr>
        <w:t>g</w:t>
      </w:r>
      <w:r w:rsidRPr="009B758C">
        <w:rPr>
          <w:rFonts w:ascii="Times New Roman" w:hAnsi="Times New Roman" w:cs="Times New Roman"/>
          <w:sz w:val="24"/>
          <w:szCs w:val="24"/>
        </w:rPr>
        <w:t>radonačelniku da po službenoj dužnosti može za pojedine ugostiteljske objekte rješenjem odrediti najduže za dva sata raniji završetak radnog vremena od radnog vremena propisanog odredbama predložene Odluke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B758C">
        <w:rPr>
          <w:rFonts w:ascii="Times New Roman" w:hAnsi="Times New Roman" w:cs="Times New Roman"/>
          <w:sz w:val="24"/>
          <w:szCs w:val="24"/>
        </w:rPr>
        <w:t xml:space="preserve"> ako ugostitelj postupa protivno pozitivnim zakonskim propisima i općim aktima Grada Makarske kojima se regulira radno vrijeme, dopuštene razine buke, te javni red i mir.</w:t>
      </w:r>
    </w:p>
    <w:p w:rsidR="007C1742" w:rsidRPr="009B758C" w:rsidRDefault="00C40A32" w:rsidP="0077237D">
      <w:pPr>
        <w:pStyle w:val="StandardWeb"/>
        <w:ind w:firstLine="708"/>
        <w:jc w:val="both"/>
        <w:rPr>
          <w:bCs/>
          <w:color w:val="000000"/>
        </w:rPr>
      </w:pPr>
      <w:r w:rsidRPr="00C40A32">
        <w:rPr>
          <w:bCs/>
          <w:color w:val="000000"/>
        </w:rPr>
        <w:t>Nadalje se propisuje mogućnost u</w:t>
      </w:r>
      <w:r w:rsidR="007C1742" w:rsidRPr="00C40A32">
        <w:t>gostitelj</w:t>
      </w:r>
      <w:r w:rsidRPr="00C40A32">
        <w:t>a</w:t>
      </w:r>
      <w:r w:rsidR="007C1742" w:rsidRPr="009B758C">
        <w:t xml:space="preserve"> </w:t>
      </w:r>
      <w:r>
        <w:t>da</w:t>
      </w:r>
      <w:r w:rsidR="007C1742" w:rsidRPr="009B758C">
        <w:t xml:space="preserve"> </w:t>
      </w:r>
      <w:r w:rsidRPr="009B758C">
        <w:t>uz prethodno dobiven</w:t>
      </w:r>
      <w:r>
        <w:t>o</w:t>
      </w:r>
      <w:r w:rsidRPr="009B758C">
        <w:t xml:space="preserve"> odobrenje </w:t>
      </w:r>
      <w:r w:rsidR="00C43F9B">
        <w:t xml:space="preserve">nadležnog Upravnog odjela </w:t>
      </w:r>
      <w:r>
        <w:t xml:space="preserve">može </w:t>
      </w:r>
      <w:r w:rsidR="007C1742" w:rsidRPr="009B758C">
        <w:t>povremeno izvan svoga ugostiteljskog objekta</w:t>
      </w:r>
      <w:r w:rsidR="00C43F9B">
        <w:t>,</w:t>
      </w:r>
      <w:r w:rsidR="007C1742" w:rsidRPr="009B758C">
        <w:t xml:space="preserve"> </w:t>
      </w:r>
      <w:r w:rsidR="007C1742" w:rsidRPr="009B758C">
        <w:rPr>
          <w:color w:val="000000"/>
        </w:rPr>
        <w:t>u vremenu od 7.00 do 24,00 sata</w:t>
      </w:r>
      <w:r w:rsidR="007C1742" w:rsidRPr="009B758C">
        <w:t xml:space="preserve"> pružati ugostiteljske usluge za vrijeme trajanja manifestacija, sajmova, prigodnih priredbi i slično.</w:t>
      </w:r>
    </w:p>
    <w:p w:rsidR="007C1742" w:rsidRPr="009B758C" w:rsidRDefault="007C1742" w:rsidP="007C1742">
      <w:pPr>
        <w:tabs>
          <w:tab w:val="left" w:pos="625"/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758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9B758C">
        <w:rPr>
          <w:rFonts w:ascii="Times New Roman" w:eastAsia="Times New Roman" w:hAnsi="Times New Roman" w:cs="Times New Roman"/>
          <w:sz w:val="24"/>
          <w:szCs w:val="24"/>
          <w:lang w:eastAsia="hr-HR"/>
        </w:rPr>
        <w:t>Pored toga propisana je mogućnost da</w:t>
      </w:r>
      <w:r w:rsidR="00D0690B" w:rsidRPr="009B758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9B75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vrijeme održavanja proslava i manifestacija koje u promidžbeno-turističku svrhu organiziraju turističke zajednice i/ili jedinice lokalne samouprave ili drugi organizator uz odobrenje jedinice lokalne samouprave, sudionici </w:t>
      </w:r>
      <w:r w:rsidR="00D0690B" w:rsidRPr="009B75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tih </w:t>
      </w:r>
      <w:r w:rsidRPr="009B758C">
        <w:rPr>
          <w:rFonts w:ascii="Times New Roman" w:eastAsia="Times New Roman" w:hAnsi="Times New Roman" w:cs="Times New Roman"/>
          <w:sz w:val="24"/>
          <w:szCs w:val="24"/>
          <w:lang w:eastAsia="hr-HR"/>
        </w:rPr>
        <w:t>proslava</w:t>
      </w:r>
      <w:r w:rsidR="00D0690B" w:rsidRPr="009B75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 pravne osobe, trgovci pojedinci i fizičke osobe – obrtnici, koji nisu ugostitelji, </w:t>
      </w:r>
      <w:r w:rsidRPr="009B758C">
        <w:rPr>
          <w:rFonts w:ascii="Times New Roman" w:eastAsia="Times New Roman" w:hAnsi="Times New Roman" w:cs="Times New Roman"/>
          <w:sz w:val="24"/>
          <w:szCs w:val="24"/>
          <w:lang w:eastAsia="hr-HR"/>
        </w:rPr>
        <w:t>mogu na tim događanjima pružati ugostiteljske usluge pripremanja i usl</w:t>
      </w:r>
      <w:r w:rsidR="00D0690B" w:rsidRPr="009B75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uživanja jela, pića i napitaka, </w:t>
      </w:r>
      <w:r w:rsidRPr="009B758C">
        <w:rPr>
          <w:rFonts w:ascii="Times New Roman" w:eastAsia="Times New Roman" w:hAnsi="Times New Roman" w:cs="Times New Roman"/>
          <w:sz w:val="24"/>
          <w:szCs w:val="24"/>
          <w:lang w:eastAsia="hr-HR"/>
        </w:rPr>
        <w:t>uz obvezu isticanja i pridržavanja istaknutih cijena</w:t>
      </w:r>
      <w:r w:rsidR="00D0690B" w:rsidRPr="009B758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9B75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izdavanja čitljivog i točnog računa za pruženu uslugu. </w:t>
      </w:r>
    </w:p>
    <w:p w:rsidR="00176E6E" w:rsidRPr="009B758C" w:rsidRDefault="00176E6E" w:rsidP="00176E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8C" w:rsidRPr="009B758C" w:rsidRDefault="009B758C" w:rsidP="009B75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758C">
        <w:rPr>
          <w:rFonts w:ascii="Times New Roman" w:hAnsi="Times New Roman" w:cs="Times New Roman"/>
          <w:sz w:val="24"/>
          <w:szCs w:val="24"/>
        </w:rPr>
        <w:t>Za napomenuti je da se predloženom Odlukom regulira i radno vrijeme o</w:t>
      </w:r>
      <w:r w:rsidRPr="009B758C">
        <w:rPr>
          <w:rFonts w:ascii="Times New Roman" w:hAnsi="Times New Roman" w:cs="Times New Roman"/>
          <w:color w:val="000000"/>
          <w:sz w:val="24"/>
          <w:szCs w:val="24"/>
        </w:rPr>
        <w:t>bjekata na obiteljskom poljoprivrednom gospodarstvu unutar kojeg se pružaju ugostiteljske usluge.</w:t>
      </w:r>
    </w:p>
    <w:p w:rsidR="009B758C" w:rsidRPr="00F43213" w:rsidRDefault="009B758C" w:rsidP="009B758C">
      <w:pPr>
        <w:pStyle w:val="StandardWeb"/>
        <w:tabs>
          <w:tab w:val="left" w:pos="709"/>
        </w:tabs>
        <w:jc w:val="both"/>
        <w:rPr>
          <w:b/>
        </w:rPr>
      </w:pPr>
      <w:r>
        <w:rPr>
          <w:rFonts w:eastAsiaTheme="minorHAnsi"/>
          <w:color w:val="000000"/>
          <w:lang w:eastAsia="en-US"/>
        </w:rPr>
        <w:tab/>
      </w:r>
      <w:r w:rsidR="00A7517A">
        <w:rPr>
          <w:rFonts w:eastAsiaTheme="minorHAnsi"/>
          <w:color w:val="000000"/>
          <w:lang w:eastAsia="en-US"/>
        </w:rPr>
        <w:t>Pored svega navedenog naglašava se da r</w:t>
      </w:r>
      <w:r w:rsidRPr="00F43213">
        <w:t xml:space="preserve">adno vrijeme ugostiteljskog objekta određuje u pravilu sam ugostitelj u okviru </w:t>
      </w:r>
      <w:r>
        <w:t>radnog vremena propisanog predloženom O</w:t>
      </w:r>
      <w:r w:rsidRPr="00F43213">
        <w:t>dlukom.</w:t>
      </w:r>
    </w:p>
    <w:p w:rsidR="002F27E5" w:rsidRDefault="002F27E5" w:rsidP="002F27E5">
      <w:pPr>
        <w:pStyle w:val="StandardWeb"/>
        <w:jc w:val="right"/>
        <w:rPr>
          <w:b/>
        </w:rPr>
      </w:pPr>
    </w:p>
    <w:p w:rsidR="004A1719" w:rsidRDefault="002F27E5" w:rsidP="002F27E5">
      <w:pPr>
        <w:pStyle w:val="StandardWeb"/>
        <w:jc w:val="right"/>
        <w:rPr>
          <w:b/>
        </w:rPr>
      </w:pPr>
      <w:r w:rsidRPr="002F27E5">
        <w:rPr>
          <w:b/>
        </w:rPr>
        <w:t>Gradonačelnik</w:t>
      </w:r>
    </w:p>
    <w:p w:rsidR="002F27E5" w:rsidRPr="002F27E5" w:rsidRDefault="002F27E5" w:rsidP="002F27E5">
      <w:pPr>
        <w:pStyle w:val="StandardWeb"/>
        <w:jc w:val="right"/>
        <w:rPr>
          <w:b/>
        </w:rPr>
      </w:pPr>
      <w:proofErr w:type="spellStart"/>
      <w:r>
        <w:rPr>
          <w:b/>
        </w:rPr>
        <w:t>Tonći</w:t>
      </w:r>
      <w:proofErr w:type="spellEnd"/>
      <w:r>
        <w:rPr>
          <w:b/>
        </w:rPr>
        <w:t xml:space="preserve"> Bilić, ing. v.r.</w:t>
      </w:r>
    </w:p>
    <w:sectPr w:rsidR="002F27E5" w:rsidRPr="002F27E5" w:rsidSect="00A902F6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A477C"/>
    <w:multiLevelType w:val="hybridMultilevel"/>
    <w:tmpl w:val="EFDE4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B93FBF"/>
    <w:multiLevelType w:val="hybridMultilevel"/>
    <w:tmpl w:val="9E2C6520"/>
    <w:lvl w:ilvl="0" w:tplc="128C01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2BBC"/>
    <w:multiLevelType w:val="hybridMultilevel"/>
    <w:tmpl w:val="5406D618"/>
    <w:lvl w:ilvl="0" w:tplc="0DD288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A382D"/>
    <w:multiLevelType w:val="hybridMultilevel"/>
    <w:tmpl w:val="F224D7FC"/>
    <w:lvl w:ilvl="0" w:tplc="7BEA3F5A">
      <w:start w:val="1"/>
      <w:numFmt w:val="decimal"/>
      <w:lvlText w:val="(%1)"/>
      <w:lvlJc w:val="left"/>
      <w:pPr>
        <w:ind w:left="1068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B002A7"/>
    <w:multiLevelType w:val="hybridMultilevel"/>
    <w:tmpl w:val="79923F18"/>
    <w:lvl w:ilvl="0" w:tplc="BE44D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5E8"/>
    <w:rsid w:val="00020F5E"/>
    <w:rsid w:val="000B12B0"/>
    <w:rsid w:val="000B58F9"/>
    <w:rsid w:val="000E6814"/>
    <w:rsid w:val="001135E8"/>
    <w:rsid w:val="00133E7D"/>
    <w:rsid w:val="00176E6E"/>
    <w:rsid w:val="00182A65"/>
    <w:rsid w:val="001F26B8"/>
    <w:rsid w:val="0024391D"/>
    <w:rsid w:val="002B7C89"/>
    <w:rsid w:val="002D4789"/>
    <w:rsid w:val="002F27E5"/>
    <w:rsid w:val="003313BB"/>
    <w:rsid w:val="003855D0"/>
    <w:rsid w:val="003E2C3E"/>
    <w:rsid w:val="003E569F"/>
    <w:rsid w:val="00403CA0"/>
    <w:rsid w:val="00490101"/>
    <w:rsid w:val="004A1719"/>
    <w:rsid w:val="004C14C3"/>
    <w:rsid w:val="004F4E8E"/>
    <w:rsid w:val="005C5D4C"/>
    <w:rsid w:val="005F4257"/>
    <w:rsid w:val="00620B3B"/>
    <w:rsid w:val="00623CF1"/>
    <w:rsid w:val="00641586"/>
    <w:rsid w:val="006442A1"/>
    <w:rsid w:val="00657387"/>
    <w:rsid w:val="006661DD"/>
    <w:rsid w:val="006721B9"/>
    <w:rsid w:val="006E0C11"/>
    <w:rsid w:val="00710C3D"/>
    <w:rsid w:val="00710ED8"/>
    <w:rsid w:val="00721826"/>
    <w:rsid w:val="00747EF9"/>
    <w:rsid w:val="0077237D"/>
    <w:rsid w:val="0078361E"/>
    <w:rsid w:val="007864E4"/>
    <w:rsid w:val="007A5C7B"/>
    <w:rsid w:val="007C1742"/>
    <w:rsid w:val="007F1075"/>
    <w:rsid w:val="00830045"/>
    <w:rsid w:val="00837966"/>
    <w:rsid w:val="008D2D0F"/>
    <w:rsid w:val="009410C6"/>
    <w:rsid w:val="00961677"/>
    <w:rsid w:val="009B758C"/>
    <w:rsid w:val="009D227B"/>
    <w:rsid w:val="009E45E7"/>
    <w:rsid w:val="009F4538"/>
    <w:rsid w:val="00A11127"/>
    <w:rsid w:val="00A6430E"/>
    <w:rsid w:val="00A64DE0"/>
    <w:rsid w:val="00A743AD"/>
    <w:rsid w:val="00A74BA4"/>
    <w:rsid w:val="00A7517A"/>
    <w:rsid w:val="00A80B03"/>
    <w:rsid w:val="00A902F6"/>
    <w:rsid w:val="00AA3A06"/>
    <w:rsid w:val="00AB304B"/>
    <w:rsid w:val="00AF6B48"/>
    <w:rsid w:val="00B13C9E"/>
    <w:rsid w:val="00B23462"/>
    <w:rsid w:val="00BE3F27"/>
    <w:rsid w:val="00BE4F5B"/>
    <w:rsid w:val="00BE4F80"/>
    <w:rsid w:val="00C1756C"/>
    <w:rsid w:val="00C40A32"/>
    <w:rsid w:val="00C41B26"/>
    <w:rsid w:val="00C421F9"/>
    <w:rsid w:val="00C43F9B"/>
    <w:rsid w:val="00CE20B4"/>
    <w:rsid w:val="00D0225E"/>
    <w:rsid w:val="00D0690B"/>
    <w:rsid w:val="00D06C3F"/>
    <w:rsid w:val="00D2233B"/>
    <w:rsid w:val="00DD1844"/>
    <w:rsid w:val="00DE5925"/>
    <w:rsid w:val="00DF1767"/>
    <w:rsid w:val="00DF57A6"/>
    <w:rsid w:val="00E0195F"/>
    <w:rsid w:val="00E14317"/>
    <w:rsid w:val="00E31E7E"/>
    <w:rsid w:val="00E45B1D"/>
    <w:rsid w:val="00E47B76"/>
    <w:rsid w:val="00F1096E"/>
    <w:rsid w:val="00F12CFF"/>
    <w:rsid w:val="00F64C65"/>
    <w:rsid w:val="00FD5541"/>
    <w:rsid w:val="00FD6189"/>
    <w:rsid w:val="00FF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A6C16-C2AC-412F-B127-C651EF2FE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5E8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11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1135E8"/>
    <w:rPr>
      <w:b/>
      <w:bCs/>
    </w:rPr>
  </w:style>
  <w:style w:type="paragraph" w:styleId="Bezproreda">
    <w:name w:val="No Spacing"/>
    <w:uiPriority w:val="1"/>
    <w:qFormat/>
    <w:rsid w:val="001135E8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21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1826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next w:val="Normal"/>
    <w:uiPriority w:val="99"/>
    <w:qFormat/>
    <w:rsid w:val="009E45E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8AC02-C3B6-4FE2-BC00-2CE5E46A4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2473</Words>
  <Characters>14102</Characters>
  <Application>Microsoft Office Word</Application>
  <DocSecurity>0</DocSecurity>
  <Lines>117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Lara Rakušić Ivanković</cp:lastModifiedBy>
  <cp:revision>3</cp:revision>
  <cp:lastPrinted>2016-02-12T09:00:00Z</cp:lastPrinted>
  <dcterms:created xsi:type="dcterms:W3CDTF">2016-02-12T12:49:00Z</dcterms:created>
  <dcterms:modified xsi:type="dcterms:W3CDTF">2016-02-12T13:53:00Z</dcterms:modified>
</cp:coreProperties>
</file>