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ab/>
        <w:t xml:space="preserve">Temeljem </w:t>
      </w:r>
      <w:r>
        <w:rPr>
          <w:rFonts w:ascii="Times New Roman" w:hAnsi="Times New Roman" w:cs="Times New Roman" w:eastAsia="Times New Roman"/>
          <w:color w:val="00000A"/>
          <w:spacing w:val="0"/>
          <w:position w:val="0"/>
          <w:sz w:val="24"/>
          <w:shd w:fill="auto" w:val="clear"/>
        </w:rPr>
        <w:t xml:space="preserve">članka 49. Statuta Grada Makarske (Glasnik Grada Makarske br. 8/09, 13/09, 2/13, 8/13 i 9/13 - pročišćeni tekst), Gradonačelnik  Grada Makarske, u postupku po službenoj dužnosti te na temelju zahtjevu „Georada“ d.o.o. Makarska, radi rješavanja imovinskih odnosa, dana 19. ožujka 2015. godine, donio je slijedeći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Z  A  K  L  J  U  </w:t>
      </w:r>
      <w:r>
        <w:rPr>
          <w:rFonts w:ascii="Times New Roman" w:hAnsi="Times New Roman" w:cs="Times New Roman" w:eastAsia="Times New Roman"/>
          <w:b/>
          <w:color w:val="00000A"/>
          <w:spacing w:val="0"/>
          <w:position w:val="0"/>
          <w:sz w:val="24"/>
          <w:shd w:fill="auto" w:val="clear"/>
        </w:rPr>
        <w:t xml:space="preserve">Č  A  K</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o otkupu zemljišta</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(parking kod dvorane GSC Makarska i Ulica Europske zajednice)</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ab/>
        <w:t xml:space="preserve">  Za potrebe ure</w:t>
      </w:r>
      <w:r>
        <w:rPr>
          <w:rFonts w:ascii="Times New Roman" w:hAnsi="Times New Roman" w:cs="Times New Roman" w:eastAsia="Times New Roman"/>
          <w:color w:val="00000A"/>
          <w:spacing w:val="0"/>
          <w:position w:val="0"/>
          <w:sz w:val="24"/>
          <w:shd w:fill="auto" w:val="clear"/>
        </w:rPr>
        <w:t xml:space="preserve">đenja imovinsko-pravnih odnosa na dijelu ulice Europske zajednice i dijelu prostora koji služi kao parking dvorane GSC Makarska, Grad Makarska kupuje nekretninu označenu kao čest.zem. 134/9 površine 739 m2, u z.u. 1010 k.o. Kotišina,</w:t>
      </w:r>
      <w:r>
        <w:rPr>
          <w:rFonts w:ascii="Times New Roman" w:hAnsi="Times New Roman" w:cs="Times New Roman" w:eastAsia="Times New Roman"/>
          <w:b/>
          <w:color w:val="00000A"/>
          <w:spacing w:val="0"/>
          <w:position w:val="0"/>
          <w:sz w:val="24"/>
          <w:shd w:fill="auto" w:val="clear"/>
        </w:rPr>
        <w:t xml:space="preserve"> </w:t>
      </w:r>
      <w:r>
        <w:rPr>
          <w:rFonts w:ascii="Times New Roman" w:hAnsi="Times New Roman" w:cs="Times New Roman" w:eastAsia="Times New Roman"/>
          <w:color w:val="00000A"/>
          <w:spacing w:val="0"/>
          <w:position w:val="0"/>
          <w:sz w:val="24"/>
          <w:shd w:fill="auto" w:val="clear"/>
        </w:rPr>
        <w:t xml:space="preserve">i to:</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dio od 293 m² za potrebe imovinskog ure</w:t>
      </w:r>
      <w:r>
        <w:rPr>
          <w:rFonts w:ascii="Times New Roman" w:hAnsi="Times New Roman" w:cs="Times New Roman" w:eastAsia="Times New Roman"/>
          <w:color w:val="00000A"/>
          <w:spacing w:val="0"/>
          <w:position w:val="0"/>
          <w:sz w:val="24"/>
          <w:shd w:fill="auto" w:val="clear"/>
        </w:rPr>
        <w:t xml:space="preserve">đenja trase ulice, sukladno parcelacijskom elaboratu, klasa: 350-02/12-20/21, ur.broj 2147/05-05/1-12-2 od 06.07.2012., potvrđen od Odjela za gospodarenje prostorom Grada Makarske, da je sukladan lokacijskoj dozvoli od 23.12.2011. god,  izrađen od ovlaštenog geodetskog ureda „Geokarta“ d.o.o. Podstrana, studeni 2011. godine.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dio od 446 m2 za potrebe osiguranja površine za parking prostor s južne strane dvorane  Gradskog sportskog centra u Makarskoj.</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ab/>
        <w:t xml:space="preserve">   Naknada za otkup zemljišta iz to</w:t>
      </w:r>
      <w:r>
        <w:rPr>
          <w:rFonts w:ascii="Times New Roman" w:hAnsi="Times New Roman" w:cs="Times New Roman" w:eastAsia="Times New Roman"/>
          <w:color w:val="00000A"/>
          <w:spacing w:val="0"/>
          <w:position w:val="0"/>
          <w:sz w:val="24"/>
          <w:shd w:fill="auto" w:val="clear"/>
        </w:rPr>
        <w:t xml:space="preserve">čke I. utvrđuje se:</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za potrebe vlasni</w:t>
      </w:r>
      <w:r>
        <w:rPr>
          <w:rFonts w:ascii="Times New Roman" w:hAnsi="Times New Roman" w:cs="Times New Roman" w:eastAsia="Times New Roman"/>
          <w:color w:val="00000A"/>
          <w:spacing w:val="0"/>
          <w:position w:val="0"/>
          <w:sz w:val="24"/>
          <w:shd w:fill="auto" w:val="clear"/>
        </w:rPr>
        <w:t xml:space="preserve">čkog uređenja dijela ulice, naknada se utvrđuje u iznosu od 1.579,00 kn po m2, što za 293 m2 iznosi 462.690,00  kn,</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za potrebe parkinga dvorane naknada se utvr</w:t>
      </w:r>
      <w:r>
        <w:rPr>
          <w:rFonts w:ascii="Times New Roman" w:hAnsi="Times New Roman" w:cs="Times New Roman" w:eastAsia="Times New Roman"/>
          <w:color w:val="00000A"/>
          <w:spacing w:val="0"/>
          <w:position w:val="0"/>
          <w:sz w:val="24"/>
          <w:shd w:fill="auto" w:val="clear"/>
        </w:rPr>
        <w:t xml:space="preserve">đuje  u iznosu od 1.875,00 kn po m2, što za 446  m2 iznosi 836.000,00 kn,</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ukupno za cijelu nekretninu kupoprodajna naknada iznosi </w:t>
      </w:r>
      <w:r>
        <w:rPr>
          <w:rFonts w:ascii="Times New Roman" w:hAnsi="Times New Roman" w:cs="Times New Roman" w:eastAsia="Times New Roman"/>
          <w:b/>
          <w:color w:val="00000A"/>
          <w:spacing w:val="0"/>
          <w:position w:val="0"/>
          <w:sz w:val="24"/>
          <w:shd w:fill="auto" w:val="clear"/>
        </w:rPr>
        <w:t xml:space="preserve"> 1.298.690,00 kn </w:t>
      </w:r>
      <w:r>
        <w:rPr>
          <w:rFonts w:ascii="Times New Roman" w:hAnsi="Times New Roman" w:cs="Times New Roman" w:eastAsia="Times New Roman"/>
          <w:color w:val="00000A"/>
          <w:spacing w:val="0"/>
          <w:position w:val="0"/>
          <w:sz w:val="24"/>
          <w:shd w:fill="auto" w:val="clear"/>
        </w:rPr>
        <w:t xml:space="preserve">(slovima: jedanmilijundvjestodevedesetosamtisu</w:t>
      </w:r>
      <w:r>
        <w:rPr>
          <w:rFonts w:ascii="Times New Roman" w:hAnsi="Times New Roman" w:cs="Times New Roman" w:eastAsia="Times New Roman"/>
          <w:color w:val="00000A"/>
          <w:spacing w:val="0"/>
          <w:position w:val="0"/>
          <w:sz w:val="24"/>
          <w:shd w:fill="auto" w:val="clear"/>
        </w:rPr>
        <w:t xml:space="preserve">ćašestodevedesetkuna).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III.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w:t>
        <w:tab/>
        <w:t xml:space="preserve">  Prihva</w:t>
      </w:r>
      <w:r>
        <w:rPr>
          <w:rFonts w:ascii="Times New Roman" w:hAnsi="Times New Roman" w:cs="Times New Roman" w:eastAsia="Times New Roman"/>
          <w:color w:val="00000A"/>
          <w:spacing w:val="0"/>
          <w:position w:val="0"/>
          <w:sz w:val="24"/>
          <w:shd w:fill="auto" w:val="clear"/>
        </w:rPr>
        <w:t xml:space="preserve">ća se predloženi Nacrt sporazuma od 02.02.2015.g. o načinu provođenja kupoprodaje nekretnine radi kompenzacije kupoprodajne cijene s obvezama po rješenju o komunalnom doprinosu </w:t>
      </w:r>
      <w:r>
        <w:rPr>
          <w:rFonts w:ascii="Times New Roman" w:hAnsi="Times New Roman" w:cs="Times New Roman" w:eastAsia="Times New Roman"/>
          <w:color w:val="00000A"/>
          <w:spacing w:val="0"/>
          <w:position w:val="0"/>
          <w:sz w:val="24"/>
          <w:shd w:fill="auto" w:val="clear"/>
        </w:rPr>
        <w:t xml:space="preserve">,</w:t>
      </w:r>
      <w:r>
        <w:rPr>
          <w:rFonts w:ascii="Times New Roman" w:hAnsi="Times New Roman" w:cs="Times New Roman" w:eastAsia="Times New Roman"/>
          <w:color w:val="00000A"/>
          <w:spacing w:val="0"/>
          <w:position w:val="0"/>
          <w:sz w:val="24"/>
          <w:shd w:fill="auto" w:val="clear"/>
        </w:rPr>
        <w:t xml:space="preserve">a prema cijenama naknade iz prethodne točke ovog zaključka.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Podmirenje naknade </w:t>
      </w:r>
      <w:r>
        <w:rPr>
          <w:rFonts w:ascii="Times New Roman" w:hAnsi="Times New Roman" w:cs="Times New Roman" w:eastAsia="Times New Roman"/>
          <w:color w:val="00000A"/>
          <w:spacing w:val="0"/>
          <w:position w:val="0"/>
          <w:sz w:val="24"/>
          <w:shd w:fill="auto" w:val="clear"/>
        </w:rPr>
        <w:t xml:space="preserve">će se izvršiti sklapanjem ugovora o kupoprodaji zemljišta iz točke I. zajedno sa višestrukim prijebojem potraživanja između Grada Makarske, „Georada“ d.o.o. Makakrska  i „Aqua alfe“ d.o.o. Makarska.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IV.</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Odobrava se prijeboj potraživanja Grada Makarske na ime obra</w:t>
      </w:r>
      <w:r>
        <w:rPr>
          <w:rFonts w:ascii="Times New Roman" w:hAnsi="Times New Roman" w:cs="Times New Roman" w:eastAsia="Times New Roman"/>
          <w:color w:val="00000A"/>
          <w:spacing w:val="0"/>
          <w:position w:val="0"/>
          <w:sz w:val="24"/>
          <w:shd w:fill="auto" w:val="clear"/>
        </w:rPr>
        <w:t xml:space="preserve">čunatog komunalnog doprinosa po rješenju, klasa: UP-I-361-01/14-01/51, ur.broj: 2147/05-05-02/1-14-02 od 14.05.2014. godine ( iznos 1.467.886,20 kn), s dospjelim potraživanjem „Georada“ d.o.o.  prema „Aqua alfi“ d.o.o.  u visini iznosa koliko je utvrđena naknada iz točke II. ovog zaključka (1.298.690,00 kn) uz uvjet da predmetna nekretnina odnosno čest.zem. 134/9 k.o. Kotišina, površine 739 m2, ugovorom za istu cijenu bude bezuvjetno i bezteretno prenesena u vlasništvo Grada Makarske. Razliku između utvrđene naknade za zemljište i ukupne visine komunalnog doprinosa, odnosno 169.196,20 kn, Georad je dužan uplatiti na žiro račun Grada Makarske, IBAN  broj </w:t>
      </w:r>
      <w:r>
        <w:rPr>
          <w:rFonts w:ascii="Times New Roman" w:hAnsi="Times New Roman" w:cs="Times New Roman" w:eastAsia="Times New Roman"/>
          <w:b/>
          <w:color w:val="000000"/>
          <w:spacing w:val="0"/>
          <w:position w:val="0"/>
          <w:sz w:val="24"/>
          <w:u w:val="single"/>
          <w:shd w:fill="auto" w:val="clear"/>
        </w:rPr>
        <w:t xml:space="preserve">HR41</w:t>
      </w:r>
      <w:r>
        <w:rPr>
          <w:rFonts w:ascii="Times New Roman" w:hAnsi="Times New Roman" w:cs="Times New Roman" w:eastAsia="Times New Roman"/>
          <w:color w:val="FF0000"/>
          <w:spacing w:val="0"/>
          <w:position w:val="0"/>
          <w:sz w:val="24"/>
          <w:u w:val="single"/>
          <w:shd w:fill="auto" w:val="clear"/>
        </w:rPr>
        <w:t xml:space="preserve"> </w:t>
      </w:r>
      <w:r>
        <w:rPr>
          <w:rFonts w:ascii="Times New Roman" w:hAnsi="Times New Roman" w:cs="Times New Roman" w:eastAsia="Times New Roman"/>
          <w:b/>
          <w:color w:val="00000A"/>
          <w:spacing w:val="0"/>
          <w:position w:val="0"/>
          <w:sz w:val="24"/>
          <w:u w:val="single"/>
          <w:shd w:fill="auto" w:val="clear"/>
        </w:rPr>
        <w:t xml:space="preserve">2390001 1824900000 koji se vodi kod Hrvatske poštanske banke (poziv na br. 68-7757-OIB).</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V.</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Nakon potpisa ugovora od sve tri strane i Gradu dostavljenog valjanog brisovnog o</w:t>
      </w:r>
      <w:r>
        <w:rPr>
          <w:rFonts w:ascii="Times New Roman" w:hAnsi="Times New Roman" w:cs="Times New Roman" w:eastAsia="Times New Roman"/>
          <w:color w:val="00000A"/>
          <w:spacing w:val="0"/>
          <w:position w:val="0"/>
          <w:sz w:val="24"/>
          <w:shd w:fill="auto" w:val="clear"/>
        </w:rPr>
        <w:t xml:space="preserve">čitovanja, obveza Georada d.o.o.  za komunalni doprinos, u iznosu utvrđene naknade za zemljište, smatrat će se izmirenom sa danom 07. listopada 2014. godine, odnosno sa danom kada je Georad d.o.o.  svojim zahtjevom ponudio Gradu Makarskoj odgovarajuće uvjete za  prijeboj potraživanja.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Georad d.o.o. je u obvezi podmiriti i zatezne kamate koje </w:t>
      </w:r>
      <w:r>
        <w:rPr>
          <w:rFonts w:ascii="Times New Roman" w:hAnsi="Times New Roman" w:cs="Times New Roman" w:eastAsia="Times New Roman"/>
          <w:color w:val="00000A"/>
          <w:spacing w:val="0"/>
          <w:position w:val="0"/>
          <w:sz w:val="24"/>
          <w:shd w:fill="auto" w:val="clear"/>
        </w:rPr>
        <w:t xml:space="preserve">će Grad Makarska obračunati na dug komunalnog doprinosa nastao do 06. listopada 2014.</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VI.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Zadužuje se Odjel za provedbu dokumenata prostornog ure</w:t>
      </w:r>
      <w:r>
        <w:rPr>
          <w:rFonts w:ascii="Times New Roman" w:hAnsi="Times New Roman" w:cs="Times New Roman" w:eastAsia="Times New Roman"/>
          <w:color w:val="00000A"/>
          <w:spacing w:val="0"/>
          <w:position w:val="0"/>
          <w:sz w:val="24"/>
          <w:shd w:fill="auto" w:val="clear"/>
        </w:rPr>
        <w:t xml:space="preserve">đenja i gradnju  da pripremi Nacrt Ugovora o kupoprodaji predmetne nekretnine zajedno sa višestrukim prijebojem potraživanja, nakon čega će se zatražiti suglasnost Gradskog vijeća da odobri stjecanje nekretnine ovim putem, s obzirom da ukupna vrijednost raspolaganja sredstvima prelazi o,5 % Proračuna Grada Makarske.</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VII.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w:t>
        <w:tab/>
        <w:t xml:space="preserve">Ovaj zaklju</w:t>
      </w:r>
      <w:r>
        <w:rPr>
          <w:rFonts w:ascii="Times New Roman" w:hAnsi="Times New Roman" w:cs="Times New Roman" w:eastAsia="Times New Roman"/>
          <w:color w:val="00000A"/>
          <w:spacing w:val="0"/>
          <w:position w:val="0"/>
          <w:sz w:val="24"/>
          <w:shd w:fill="auto" w:val="clear"/>
        </w:rPr>
        <w:t xml:space="preserve">čak stupa na snagu danom donošenja.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Klasa, 940-01/15-01/1</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Ur.br. 2147/05-05-02/1-15-09</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Makarska,  19. ožujka 2015.</w:t>
        <w:tab/>
        <w:tab/>
        <w:tab/>
        <w:tab/>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00000A"/>
          <w:spacing w:val="0"/>
          <w:position w:val="0"/>
          <w:sz w:val="24"/>
          <w:shd w:fill="auto" w:val="clear"/>
        </w:rPr>
        <w:t xml:space="preserve">GRADONA</w:t>
      </w:r>
      <w:r>
        <w:rPr>
          <w:rFonts w:ascii="Times New Roman" w:hAnsi="Times New Roman" w:cs="Times New Roman" w:eastAsia="Times New Roman"/>
          <w:color w:val="00000A"/>
          <w:spacing w:val="0"/>
          <w:position w:val="0"/>
          <w:sz w:val="24"/>
          <w:shd w:fill="auto" w:val="clear"/>
        </w:rPr>
        <w:t xml:space="preserve">ČELNIK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w:t>
        <w:tab/>
        <w:tab/>
        <w:tab/>
        <w:tab/>
        <w:t xml:space="preserve">   </w:t>
        <w:tab/>
        <w:t xml:space="preserve">                                  Ton</w:t>
      </w:r>
      <w:r>
        <w:rPr>
          <w:rFonts w:ascii="Times New Roman" w:hAnsi="Times New Roman" w:cs="Times New Roman" w:eastAsia="Times New Roman"/>
          <w:color w:val="00000A"/>
          <w:spacing w:val="0"/>
          <w:position w:val="0"/>
          <w:sz w:val="24"/>
          <w:shd w:fill="auto" w:val="clear"/>
        </w:rPr>
        <w:t xml:space="preserve">ći Bilić, ing.</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Temeljem </w:t>
      </w:r>
      <w:r>
        <w:rPr>
          <w:rFonts w:ascii="Times New Roman" w:hAnsi="Times New Roman" w:cs="Times New Roman" w:eastAsia="Times New Roman"/>
          <w:color w:val="00000A"/>
          <w:spacing w:val="0"/>
          <w:position w:val="0"/>
          <w:sz w:val="24"/>
          <w:shd w:fill="auto" w:val="clear"/>
        </w:rPr>
        <w:t xml:space="preserve">članka 391. stavak 3.  Zakona o vlasništvu i drugim stvarnim pravima (NN 91/96, 68/98, 137/99, 22/00, 73/00, 129/00, 114/01, 79/06, 141/06, 146/08, 38/09, 153/09, 143/12 i 152/14)  te članka 36. Statuta Grada Makarske (Glasnik Grada Makarske br. 8/09, 13/09, 2/13, 8/13 i 9/13 - pročišćeni tekst), Gradsko vijeće Grada Makarske, u postupku otkupa prava vlasništva na zemljištu u ulici Europske zajednice, Gradsko vijeće je na svojoj ____ sjednici,  30. travnja  2015. godine, donijelo slijedeći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Z  A  K  L  J  U  </w:t>
      </w:r>
      <w:r>
        <w:rPr>
          <w:rFonts w:ascii="Times New Roman" w:hAnsi="Times New Roman" w:cs="Times New Roman" w:eastAsia="Times New Roman"/>
          <w:b/>
          <w:color w:val="00000A"/>
          <w:spacing w:val="0"/>
          <w:position w:val="0"/>
          <w:sz w:val="24"/>
          <w:shd w:fill="auto" w:val="clear"/>
        </w:rPr>
        <w:t xml:space="preserve">Č  A  K</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o suglasnosti za otkup zemljišta u trasi</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prometnice Ulice Europske zajednice te uz dvoranu GSC-a Makarska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                </w:t>
      </w:r>
      <w:r>
        <w:rPr>
          <w:rFonts w:ascii="Times New Roman" w:hAnsi="Times New Roman" w:cs="Times New Roman" w:eastAsia="Times New Roman"/>
          <w:color w:val="00000A"/>
          <w:spacing w:val="0"/>
          <w:position w:val="0"/>
          <w:sz w:val="24"/>
          <w:shd w:fill="auto" w:val="clear"/>
        </w:rPr>
        <w:t xml:space="preserve">Za potrebe ure</w:t>
      </w:r>
      <w:r>
        <w:rPr>
          <w:rFonts w:ascii="Times New Roman" w:hAnsi="Times New Roman" w:cs="Times New Roman" w:eastAsia="Times New Roman"/>
          <w:color w:val="00000A"/>
          <w:spacing w:val="0"/>
          <w:position w:val="0"/>
          <w:sz w:val="24"/>
          <w:shd w:fill="auto" w:val="clear"/>
        </w:rPr>
        <w:t xml:space="preserve">đenja imovinsko-pravnih odnosa na dijelu ulice Europske zajednice i dijelu parkinga dvorane GSC Makarska, </w:t>
      </w:r>
      <w:r>
        <w:rPr>
          <w:rFonts w:ascii="Times New Roman" w:hAnsi="Times New Roman" w:cs="Times New Roman" w:eastAsia="Times New Roman"/>
          <w:b/>
          <w:color w:val="00000A"/>
          <w:spacing w:val="0"/>
          <w:position w:val="0"/>
          <w:sz w:val="24"/>
          <w:shd w:fill="auto" w:val="clear"/>
        </w:rPr>
        <w:t xml:space="preserve">daje se suglasnost za otkup nekretnine označene kao č.zem. 134/9 </w:t>
      </w:r>
      <w:r>
        <w:rPr>
          <w:rFonts w:ascii="Times New Roman" w:hAnsi="Times New Roman" w:cs="Times New Roman" w:eastAsia="Times New Roman"/>
          <w:color w:val="00000A"/>
          <w:spacing w:val="0"/>
          <w:position w:val="0"/>
          <w:sz w:val="24"/>
          <w:shd w:fill="auto" w:val="clear"/>
        </w:rPr>
        <w:t xml:space="preserve">površine 739 m2, u z.u. 1010 k.o. Kotišina,</w:t>
      </w:r>
      <w:r>
        <w:rPr>
          <w:rFonts w:ascii="Times New Roman" w:hAnsi="Times New Roman" w:cs="Times New Roman" w:eastAsia="Times New Roman"/>
          <w:b/>
          <w:color w:val="00000A"/>
          <w:spacing w:val="0"/>
          <w:position w:val="0"/>
          <w:sz w:val="24"/>
          <w:shd w:fill="auto" w:val="clear"/>
        </w:rPr>
        <w:t xml:space="preserve"> </w:t>
      </w:r>
      <w:r>
        <w:rPr>
          <w:rFonts w:ascii="Times New Roman" w:hAnsi="Times New Roman" w:cs="Times New Roman" w:eastAsia="Times New Roman"/>
          <w:color w:val="00000A"/>
          <w:spacing w:val="0"/>
          <w:position w:val="0"/>
          <w:sz w:val="24"/>
          <w:shd w:fill="auto" w:val="clear"/>
        </w:rPr>
        <w:t xml:space="preserve">i to:</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dio od 293 m² za potrebe imovinskog ure</w:t>
      </w:r>
      <w:r>
        <w:rPr>
          <w:rFonts w:ascii="Times New Roman" w:hAnsi="Times New Roman" w:cs="Times New Roman" w:eastAsia="Times New Roman"/>
          <w:color w:val="00000A"/>
          <w:spacing w:val="0"/>
          <w:position w:val="0"/>
          <w:sz w:val="24"/>
          <w:shd w:fill="auto" w:val="clear"/>
        </w:rPr>
        <w:t xml:space="preserve">đenja trase ulice, sukladno parcelacijskom elaboratu, klasa: 350-02/12-20/21, ur.broj 2147/05-05/1-12-2 od 06.07.2012., potvrđen od Odjela za gospodarenje prostorom Grada Makarske, da je sukladan lokacijskoj dozvoli od 23.12.2011. god,  izrađen od ovlaštenog geodetskog ureda „Geokarta“ d.o.o. Podstrana, studeni 2011. godine.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dio od 446 m2 za potrebe osiguranja površine za parking prostor s južne strane dvorane  Gradskog sportskog centra u Makarskoj.</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ab/>
        <w:t xml:space="preserve">   Naknada za otkup zemljišta iz to</w:t>
      </w:r>
      <w:r>
        <w:rPr>
          <w:rFonts w:ascii="Times New Roman" w:hAnsi="Times New Roman" w:cs="Times New Roman" w:eastAsia="Times New Roman"/>
          <w:color w:val="00000A"/>
          <w:spacing w:val="0"/>
          <w:position w:val="0"/>
          <w:sz w:val="24"/>
          <w:shd w:fill="auto" w:val="clear"/>
        </w:rPr>
        <w:t xml:space="preserve">čke I. utvrđuje se:</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za potrebe vlasni</w:t>
      </w:r>
      <w:r>
        <w:rPr>
          <w:rFonts w:ascii="Times New Roman" w:hAnsi="Times New Roman" w:cs="Times New Roman" w:eastAsia="Times New Roman"/>
          <w:color w:val="00000A"/>
          <w:spacing w:val="0"/>
          <w:position w:val="0"/>
          <w:sz w:val="24"/>
          <w:shd w:fill="auto" w:val="clear"/>
        </w:rPr>
        <w:t xml:space="preserve">čkog uređenja dijela ulice, naknada se utvrđuje u iznosu od 1.579,00 kn po m2, što za 293 m2 iznosi 462.690,00  kn,</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 za potrebe parkinga dvorane naknada se utvr</w:t>
      </w:r>
      <w:r>
        <w:rPr>
          <w:rFonts w:ascii="Times New Roman" w:hAnsi="Times New Roman" w:cs="Times New Roman" w:eastAsia="Times New Roman"/>
          <w:color w:val="00000A"/>
          <w:spacing w:val="0"/>
          <w:position w:val="0"/>
          <w:sz w:val="24"/>
          <w:shd w:fill="auto" w:val="clear"/>
        </w:rPr>
        <w:t xml:space="preserve">đuje  u iznosu od 1.875,00 kn po m2, što za 446  m2 iznosi 836.000,00 kn,</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ukupno za cijelu nekretninu kupoprodajna naknada iznosi </w:t>
      </w:r>
      <w:r>
        <w:rPr>
          <w:rFonts w:ascii="Times New Roman" w:hAnsi="Times New Roman" w:cs="Times New Roman" w:eastAsia="Times New Roman"/>
          <w:b/>
          <w:color w:val="00000A"/>
          <w:spacing w:val="0"/>
          <w:position w:val="0"/>
          <w:sz w:val="24"/>
          <w:shd w:fill="auto" w:val="clear"/>
        </w:rPr>
        <w:t xml:space="preserve"> 1.298.690,00 kn </w:t>
      </w:r>
      <w:r>
        <w:rPr>
          <w:rFonts w:ascii="Times New Roman" w:hAnsi="Times New Roman" w:cs="Times New Roman" w:eastAsia="Times New Roman"/>
          <w:color w:val="00000A"/>
          <w:spacing w:val="0"/>
          <w:position w:val="0"/>
          <w:sz w:val="24"/>
          <w:shd w:fill="auto" w:val="clear"/>
        </w:rPr>
        <w:t xml:space="preserve">(slovima: jedanmilijundvjestodevedesetosamtisu</w:t>
      </w:r>
      <w:r>
        <w:rPr>
          <w:rFonts w:ascii="Times New Roman" w:hAnsi="Times New Roman" w:cs="Times New Roman" w:eastAsia="Times New Roman"/>
          <w:color w:val="00000A"/>
          <w:spacing w:val="0"/>
          <w:position w:val="0"/>
          <w:sz w:val="24"/>
          <w:shd w:fill="auto" w:val="clear"/>
        </w:rPr>
        <w:t xml:space="preserve">ćašestodevedesetkuna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III.</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Daje se ovlaštenje gradona</w:t>
      </w:r>
      <w:r>
        <w:rPr>
          <w:rFonts w:ascii="Times New Roman" w:hAnsi="Times New Roman" w:cs="Times New Roman" w:eastAsia="Times New Roman"/>
          <w:color w:val="00000A"/>
          <w:spacing w:val="0"/>
          <w:position w:val="0"/>
          <w:sz w:val="24"/>
          <w:shd w:fill="auto" w:val="clear"/>
        </w:rPr>
        <w:t xml:space="preserve">čelniku Grada Makarske da sklopi ugovor o kupoprodaji predmetne nekretnine, sve sukladno uvjetima iz zaključka Gradonačelnika klasa, 940-01/15-01/1, Ur.br. 2147/05-05-02/1-15-09 od  19. ožujka 2015. godine.</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IV.</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Ovaj zaklju</w:t>
      </w:r>
      <w:r>
        <w:rPr>
          <w:rFonts w:ascii="Times New Roman" w:hAnsi="Times New Roman" w:cs="Times New Roman" w:eastAsia="Times New Roman"/>
          <w:color w:val="00000A"/>
          <w:spacing w:val="0"/>
          <w:position w:val="0"/>
          <w:sz w:val="24"/>
          <w:shd w:fill="auto" w:val="clear"/>
        </w:rPr>
        <w:t xml:space="preserve">čak objavit će se u Glasniku Grada Makarske i stupa na snagu osam dana nakon njegovog donošenja.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Klasa, 940-01/15-01/1</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Ur.br. 2147/05-05-02/1-15-10</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Makarska,  30. travnja 2015.</w:t>
        <w:tab/>
        <w:tab/>
        <w:tab/>
        <w:t xml:space="preserv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w:t>
      </w:r>
      <w:r>
        <w:rPr>
          <w:rFonts w:ascii="Times New Roman" w:hAnsi="Times New Roman" w:cs="Times New Roman" w:eastAsia="Times New Roman"/>
          <w:b/>
          <w:color w:val="00000A"/>
          <w:spacing w:val="0"/>
          <w:position w:val="0"/>
          <w:sz w:val="24"/>
          <w:shd w:fill="auto" w:val="clear"/>
        </w:rPr>
        <w:t xml:space="preserve">                 PREDSJEDNICA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                                                                                GRADSKOG VIJE</w:t>
      </w:r>
      <w:r>
        <w:rPr>
          <w:rFonts w:ascii="Times New Roman" w:hAnsi="Times New Roman" w:cs="Times New Roman" w:eastAsia="Times New Roman"/>
          <w:b/>
          <w:color w:val="00000A"/>
          <w:spacing w:val="0"/>
          <w:position w:val="0"/>
          <w:sz w:val="24"/>
          <w:shd w:fill="auto" w:val="clear"/>
        </w:rPr>
        <w:t xml:space="preserve">ĆA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                                                                          Jagoda Marti</w:t>
      </w:r>
      <w:r>
        <w:rPr>
          <w:rFonts w:ascii="Times New Roman" w:hAnsi="Times New Roman" w:cs="Times New Roman" w:eastAsia="Times New Roman"/>
          <w:b/>
          <w:color w:val="00000A"/>
          <w:spacing w:val="0"/>
          <w:position w:val="0"/>
          <w:sz w:val="24"/>
          <w:shd w:fill="auto" w:val="clear"/>
        </w:rPr>
        <w:t xml:space="preserve">ć, dipl.ing.kemije</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b/>
          <w:color w:val="00000A"/>
          <w:spacing w:val="0"/>
          <w:position w:val="0"/>
          <w:sz w:val="24"/>
          <w:shd w:fill="auto" w:val="clear"/>
        </w:rPr>
        <w:t xml:space="preserve">O b r a z l o ž e n j 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U postupku isho</w:t>
      </w:r>
      <w:r>
        <w:rPr>
          <w:rFonts w:ascii="Times New Roman" w:hAnsi="Times New Roman" w:cs="Times New Roman" w:eastAsia="Times New Roman"/>
          <w:color w:val="00000A"/>
          <w:spacing w:val="0"/>
          <w:position w:val="0"/>
          <w:sz w:val="24"/>
          <w:shd w:fill="auto" w:val="clear"/>
        </w:rPr>
        <w:t xml:space="preserve">đenja Potvrde glavnog projekta za provedbu zahvata izgradnje poslovne građevine aparthotela na kat.čest.zem. 4323/1 k.o. Makarska Makar, odnosno na z.k. čest.zem. 130/2 k.o. Kotišina (krug bivše tvornice „Amfore“), po zahtjevu investitora „Georad“ d.o.o. Makarska, Odjel za gospodarenje prostorom Grada Makarske, kao nadležno tijelo, obračunao je komunalni doprinos za traženi zahvat  te donio rješenje, klasa: UP-I-361-01/14-01/51, ur.broj: 2147/05-05-02/1-14-02 od 14.05.2014. godine  kojim je Georad d.o.o. zadužen za iznos od 1.467.886,20  kn komunalnog doprinosa.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Georad je dana 07. listopada 2014. g., svojim dopisom ponudio Gradu Makarska na</w:t>
      </w:r>
      <w:r>
        <w:rPr>
          <w:rFonts w:ascii="Times New Roman" w:hAnsi="Times New Roman" w:cs="Times New Roman" w:eastAsia="Times New Roman"/>
          <w:color w:val="00000A"/>
          <w:spacing w:val="0"/>
          <w:position w:val="0"/>
          <w:sz w:val="24"/>
          <w:shd w:fill="auto" w:val="clear"/>
        </w:rPr>
        <w:t xml:space="preserve">čin rješenja svog duga putem višestruke kompenzacije koja podrazumijeva prijeboj potraživanja „Georada“ prema „Aqua alfi“, osiguranog založnim pravom odnosno upisanom hipotekom na čest.zem. 134/9 k.o. Kotišina koja je u vlasništvu njegovog dužnika „Aqua alfe“, a koja se u naravi nalazi većim dijelom (446 m2) kao parking prostor sa južne strane Gradske sportske dvorane na Dugišu u Makarskoj, a manjim dijelom (293 m2) pod trasom ulice Europske zajednice.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Budu</w:t>
      </w:r>
      <w:r>
        <w:rPr>
          <w:rFonts w:ascii="Times New Roman" w:hAnsi="Times New Roman" w:cs="Times New Roman" w:eastAsia="Times New Roman"/>
          <w:color w:val="00000A"/>
          <w:spacing w:val="0"/>
          <w:position w:val="0"/>
          <w:sz w:val="24"/>
          <w:shd w:fill="auto" w:val="clear"/>
        </w:rPr>
        <w:t xml:space="preserve">ći je Aqua alfa d.o.o., u zajedničkom dopisu sa Georadom d.o.o., dopis od 04. veljače 2015. godine, iskazala spremnost na prepuštanje vlasništva predmetne nekretnine Gradu Makarska, naravno uz odgovarajuću naknadu, čime bi ujedno temeljem višestruke kompenzacije bio namiren i njen dug prema Georadu, to je Grad Makarska sukladno Uredbi o procijeni vrijednosti nekretnina (NN br. 74/14) pokrenuo postupak i izvršio procjenu trenutne  tržišne vrijednosti navedenog zemljišta.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Procjena je napravljena od strane stalnog sudskog vještaka za graditeljstvo Tonke Aljinovi</w:t>
      </w:r>
      <w:r>
        <w:rPr>
          <w:rFonts w:ascii="Times New Roman" w:hAnsi="Times New Roman" w:cs="Times New Roman" w:eastAsia="Times New Roman"/>
          <w:color w:val="00000A"/>
          <w:spacing w:val="0"/>
          <w:position w:val="0"/>
          <w:sz w:val="24"/>
          <w:shd w:fill="auto" w:val="clear"/>
        </w:rPr>
        <w:t xml:space="preserve">ć Gojak iz Makarske, Procjembeni elaborat od 23. veljače 2015. godine. Prema elaboratu, procjena se utvrđuje na 409,00 eura odnosno 3.156,79  kn za m2 (1eur = 7.718323 kn, HNB na dan 23.02.2015.) što za cijelu nekretninu od 739 m2 trenutna tržišna vrijednost navedenog zemljišta iznosi 302.399,00 eura odnosno 2.334.013,16 kn.</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Iako se i u ovom slu</w:t>
      </w:r>
      <w:r>
        <w:rPr>
          <w:rFonts w:ascii="Times New Roman" w:hAnsi="Times New Roman" w:cs="Times New Roman" w:eastAsia="Times New Roman"/>
          <w:color w:val="00000A"/>
          <w:spacing w:val="0"/>
          <w:position w:val="0"/>
          <w:sz w:val="24"/>
          <w:shd w:fill="auto" w:val="clear"/>
        </w:rPr>
        <w:t xml:space="preserve">čaju, nakon prijenosa, radi o statusnom prelasku nekretnine iz privatno vlasničke u nekretninu koja će u budućnosti imati javnu i opću uporabu, ipak, s obzirom da je i sama ulica u funkciji i njenih susjednih nekretnina, koje su u vlasništvu navedenih trgovačkih društava, i „Georada“ i „Aqua alfe“, kao investitora na navedenom prostoru, odnosno u funkciji dovođenja potrebne infrastrukture, što je preduvjet za dobivanje akata njihove planirane gradnje, to se  trenutna tržišna vrijednost navedenog zemljišta smanjuje i utvrđuje kao u zaključku.</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Ovim zaklju</w:t>
      </w:r>
      <w:r>
        <w:rPr>
          <w:rFonts w:ascii="Times New Roman" w:hAnsi="Times New Roman" w:cs="Times New Roman" w:eastAsia="Times New Roman"/>
          <w:color w:val="00000A"/>
          <w:spacing w:val="0"/>
          <w:position w:val="0"/>
          <w:sz w:val="24"/>
          <w:shd w:fill="auto" w:val="clear"/>
        </w:rPr>
        <w:t xml:space="preserve">čkom dakle, uz prethodnu suglasnost Gradskog vijeća, odobrila bi se predložena višestruka kompenzacija, kojom bi, predajom vlasništva predmetne nekretnine Gradu Makarskoj, u većem dijelu bio namiren dug Georada za komunalni doprinos, a isto tako i reguliran djelomično dug „Aqua alfe“ prema „Georadu“, što je stvar njihovog internog odnosa.</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w:t>
      </w:r>
    </w:p>
    <w:p>
      <w:pPr>
        <w:suppressAutoHyphens w:val="true"/>
        <w:spacing w:before="0" w:after="0" w:line="240"/>
        <w:ind w:right="0" w:left="0" w:firstLine="0"/>
        <w:jc w:val="left"/>
        <w:rPr>
          <w:rFonts w:ascii="Times New Roman" w:hAnsi="Times New Roman" w:cs="Times New Roman" w:eastAsia="Times New Roman"/>
          <w:color w:val="00000A"/>
          <w:spacing w:val="0"/>
          <w:position w:val="0"/>
          <w:sz w:val="24"/>
          <w:shd w:fill="auto" w:val="clear"/>
        </w:rPr>
      </w:pP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Gradona</w:t>
      </w:r>
      <w:r>
        <w:rPr>
          <w:rFonts w:ascii="Times New Roman" w:hAnsi="Times New Roman" w:cs="Times New Roman" w:eastAsia="Times New Roman"/>
          <w:color w:val="00000A"/>
          <w:spacing w:val="0"/>
          <w:position w:val="0"/>
          <w:sz w:val="24"/>
          <w:shd w:fill="auto" w:val="clear"/>
        </w:rPr>
        <w:t xml:space="preserve">čelnika</w:t>
      </w:r>
    </w:p>
    <w:p>
      <w:pPr>
        <w:suppressAutoHyphens w:val="true"/>
        <w:spacing w:before="0" w:after="0" w:line="240"/>
        <w:ind w:right="0" w:left="0" w:firstLine="0"/>
        <w:jc w:val="center"/>
        <w:rPr>
          <w:rFonts w:ascii="Times New Roman" w:hAnsi="Times New Roman" w:cs="Times New Roman" w:eastAsia="Times New Roman"/>
          <w:color w:val="00000A"/>
          <w:spacing w:val="0"/>
          <w:position w:val="0"/>
          <w:sz w:val="24"/>
          <w:shd w:fill="auto" w:val="clear"/>
        </w:rPr>
      </w:pPr>
      <w:r>
        <w:rPr>
          <w:rFonts w:ascii="Times New Roman" w:hAnsi="Times New Roman" w:cs="Times New Roman" w:eastAsia="Times New Roman"/>
          <w:color w:val="00000A"/>
          <w:spacing w:val="0"/>
          <w:position w:val="0"/>
          <w:sz w:val="24"/>
          <w:shd w:fill="auto" w:val="clear"/>
        </w:rPr>
        <w:t xml:space="preserve">                                                                                                           Ton</w:t>
      </w:r>
      <w:r>
        <w:rPr>
          <w:rFonts w:ascii="Times New Roman" w:hAnsi="Times New Roman" w:cs="Times New Roman" w:eastAsia="Times New Roman"/>
          <w:color w:val="00000A"/>
          <w:spacing w:val="0"/>
          <w:position w:val="0"/>
          <w:sz w:val="24"/>
          <w:shd w:fill="auto" w:val="clear"/>
        </w:rPr>
        <w:t xml:space="preserve">či Bilić, ing.</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