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6BBCBB" w14:textId="28612E48" w:rsidR="00EA2BF9" w:rsidRDefault="00791AA0" w:rsidP="00EA2BF9">
      <w:pPr>
        <w:pStyle w:val="Bezproreda"/>
        <w:spacing w:line="276" w:lineRule="auto"/>
        <w:jc w:val="center"/>
        <w:rPr>
          <w:rFonts w:ascii="Times New Roman" w:hAnsi="Times New Roman" w:cs="Times New Roman"/>
          <w:sz w:val="24"/>
          <w:szCs w:val="24"/>
        </w:rPr>
      </w:pPr>
      <w:r>
        <w:rPr>
          <w:noProof/>
          <w:lang w:eastAsia="hr-HR"/>
        </w:rPr>
        <w:drawing>
          <wp:inline distT="0" distB="0" distL="0" distR="0" wp14:anchorId="50707A96" wp14:editId="75E6DB6C">
            <wp:extent cx="2164209" cy="2197100"/>
            <wp:effectExtent l="0" t="0" r="0" b="0"/>
            <wp:docPr id="4" name="Slika 4" descr="Makarska | lokalni.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karska | lokalni.hr"/>
                    <pic:cNvPicPr>
                      <a:picLocks noChangeAspect="1" noChangeArrowheads="1"/>
                    </pic:cNvPicPr>
                  </pic:nvPicPr>
                  <pic:blipFill rotWithShape="1">
                    <a:blip r:embed="rId7">
                      <a:extLst>
                        <a:ext uri="{28A0092B-C50C-407E-A947-70E740481C1C}">
                          <a14:useLocalDpi xmlns:a14="http://schemas.microsoft.com/office/drawing/2010/main" val="0"/>
                        </a:ext>
                      </a:extLst>
                    </a:blip>
                    <a:srcRect l="15546" t="16176" r="15336" b="13656"/>
                    <a:stretch/>
                  </pic:blipFill>
                  <pic:spPr bwMode="auto">
                    <a:xfrm>
                      <a:off x="0" y="0"/>
                      <a:ext cx="2164725" cy="2197624"/>
                    </a:xfrm>
                    <a:prstGeom prst="rect">
                      <a:avLst/>
                    </a:prstGeom>
                    <a:noFill/>
                    <a:ln>
                      <a:noFill/>
                    </a:ln>
                    <a:extLst>
                      <a:ext uri="{53640926-AAD7-44D8-BBD7-CCE9431645EC}">
                        <a14:shadowObscured xmlns:a14="http://schemas.microsoft.com/office/drawing/2010/main"/>
                      </a:ext>
                    </a:extLst>
                  </pic:spPr>
                </pic:pic>
              </a:graphicData>
            </a:graphic>
          </wp:inline>
        </w:drawing>
      </w:r>
    </w:p>
    <w:p w14:paraId="7D3140EA" w14:textId="77777777" w:rsidR="00256B91" w:rsidRPr="00D02FE8" w:rsidRDefault="00256B91" w:rsidP="00256B91">
      <w:pPr>
        <w:pStyle w:val="Bezproreda"/>
        <w:spacing w:line="276" w:lineRule="auto"/>
        <w:jc w:val="center"/>
        <w:rPr>
          <w:rFonts w:ascii="Source Sans Pro Black" w:hAnsi="Source Sans Pro Black" w:cs="Aharoni"/>
          <w:color w:val="1F3864" w:themeColor="accent1" w:themeShade="80"/>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2FE8">
        <w:rPr>
          <w:rFonts w:ascii="Source Sans Pro Black" w:hAnsi="Source Sans Pro Black" w:cs="Aharoni"/>
          <w:color w:val="1F3864" w:themeColor="accent1" w:themeShade="80"/>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PROVEDBENI PROGRAM GRADA MAKARSKE</w:t>
      </w:r>
    </w:p>
    <w:p w14:paraId="65944299" w14:textId="77777777" w:rsidR="00256B91" w:rsidRPr="00D02FE8" w:rsidRDefault="00256B91" w:rsidP="00256B91">
      <w:pPr>
        <w:pStyle w:val="Bezproreda"/>
        <w:spacing w:line="276" w:lineRule="auto"/>
        <w:jc w:val="center"/>
        <w:rPr>
          <w:rFonts w:ascii="Source Sans Pro Black" w:hAnsi="Source Sans Pro Black" w:cs="Aharoni"/>
          <w:color w:val="1F3864" w:themeColor="accent1" w:themeShade="80"/>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02FE8">
        <w:rPr>
          <w:rFonts w:ascii="Source Sans Pro Black" w:hAnsi="Source Sans Pro Black" w:cs="Aharoni"/>
          <w:color w:val="1F3864" w:themeColor="accent1" w:themeShade="80"/>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2022. -2025.</w:t>
      </w:r>
    </w:p>
    <w:p w14:paraId="1335C448" w14:textId="1E4FF9DC" w:rsidR="00AF70DE" w:rsidRDefault="00AF70DE" w:rsidP="00EA2BF9">
      <w:pPr>
        <w:pStyle w:val="Bezproreda"/>
        <w:spacing w:line="276" w:lineRule="auto"/>
        <w:jc w:val="center"/>
        <w:rPr>
          <w:rFonts w:ascii="Times New Roman" w:hAnsi="Times New Roman" w:cs="Times New Roman"/>
          <w:sz w:val="28"/>
          <w:szCs w:val="28"/>
        </w:rPr>
      </w:pPr>
    </w:p>
    <w:p w14:paraId="3A9BD208" w14:textId="308A4CB6" w:rsidR="00791AA0" w:rsidRDefault="00C84625" w:rsidP="00EA2BF9">
      <w:pPr>
        <w:pStyle w:val="Bezproreda"/>
        <w:spacing w:line="276" w:lineRule="auto"/>
        <w:jc w:val="center"/>
        <w:rPr>
          <w:rFonts w:ascii="Times New Roman" w:hAnsi="Times New Roman" w:cs="Times New Roman"/>
          <w:sz w:val="28"/>
          <w:szCs w:val="28"/>
        </w:rPr>
      </w:pPr>
      <w:r>
        <w:rPr>
          <w:rFonts w:ascii="Times New Roman" w:hAnsi="Times New Roman" w:cs="Times New Roman"/>
          <w:noProof/>
          <w:sz w:val="28"/>
          <w:szCs w:val="28"/>
          <w:lang w:eastAsia="hr-HR"/>
        </w:rPr>
        <w:drawing>
          <wp:inline distT="0" distB="0" distL="0" distR="0" wp14:anchorId="727E4FBA" wp14:editId="562A8FCC">
            <wp:extent cx="2652666" cy="2652666"/>
            <wp:effectExtent l="0" t="0" r="0" b="0"/>
            <wp:docPr id="15" name="Grafika 15" descr="Puzzle pieces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a 15" descr="Puzzle pieces with solid fill"/>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2663703" cy="2663703"/>
                    </a:xfrm>
                    <a:prstGeom prst="rect">
                      <a:avLst/>
                    </a:prstGeom>
                  </pic:spPr>
                </pic:pic>
              </a:graphicData>
            </a:graphic>
          </wp:inline>
        </w:drawing>
      </w:r>
    </w:p>
    <w:p w14:paraId="4CAFEF95" w14:textId="69765740" w:rsidR="00EA2BF9" w:rsidRPr="00482EBF" w:rsidRDefault="00EA2BF9" w:rsidP="00EA2BF9">
      <w:pPr>
        <w:pStyle w:val="Bezproreda"/>
        <w:spacing w:line="276" w:lineRule="auto"/>
        <w:jc w:val="center"/>
        <w:rPr>
          <w:rFonts w:ascii="Times New Roman" w:hAnsi="Times New Roman" w:cs="Times New Roman"/>
          <w:b/>
          <w:bCs/>
          <w:color w:val="1F3864" w:themeColor="accent1" w:themeShade="80"/>
          <w:sz w:val="32"/>
          <w:szCs w:val="32"/>
        </w:rPr>
      </w:pPr>
      <w:r w:rsidRPr="00482EBF">
        <w:rPr>
          <w:rFonts w:ascii="Times New Roman" w:hAnsi="Times New Roman" w:cs="Times New Roman"/>
          <w:b/>
          <w:bCs/>
          <w:color w:val="1F3864" w:themeColor="accent1" w:themeShade="80"/>
          <w:sz w:val="32"/>
          <w:szCs w:val="32"/>
        </w:rPr>
        <w:t>Nositelj izrade: gradonačelnik Grada Makarska</w:t>
      </w:r>
    </w:p>
    <w:p w14:paraId="0694DEB5" w14:textId="2D2F6DB7" w:rsidR="00EA2BF9" w:rsidRDefault="00EA2BF9" w:rsidP="00EA2BF9">
      <w:pPr>
        <w:pStyle w:val="Bezproreda"/>
        <w:spacing w:line="276" w:lineRule="auto"/>
        <w:jc w:val="center"/>
        <w:rPr>
          <w:rFonts w:ascii="Times New Roman" w:hAnsi="Times New Roman" w:cs="Times New Roman"/>
          <w:color w:val="1F3864" w:themeColor="accent1" w:themeShade="80"/>
          <w:sz w:val="28"/>
          <w:szCs w:val="28"/>
        </w:rPr>
      </w:pPr>
    </w:p>
    <w:p w14:paraId="0F90E1A5" w14:textId="5BDB1B4B" w:rsidR="00482EBF" w:rsidRDefault="00482EBF" w:rsidP="00EA2BF9">
      <w:pPr>
        <w:pStyle w:val="Bezproreda"/>
        <w:spacing w:line="276" w:lineRule="auto"/>
        <w:jc w:val="center"/>
        <w:rPr>
          <w:rFonts w:ascii="Times New Roman" w:hAnsi="Times New Roman" w:cs="Times New Roman"/>
          <w:color w:val="1F3864" w:themeColor="accent1" w:themeShade="80"/>
          <w:sz w:val="28"/>
          <w:szCs w:val="28"/>
        </w:rPr>
      </w:pPr>
    </w:p>
    <w:p w14:paraId="7FB2E8DB" w14:textId="77777777" w:rsidR="00EB44C4" w:rsidRDefault="00EB44C4" w:rsidP="00EA2BF9">
      <w:pPr>
        <w:pStyle w:val="Bezproreda"/>
        <w:spacing w:line="276" w:lineRule="auto"/>
        <w:jc w:val="center"/>
        <w:rPr>
          <w:rFonts w:ascii="Times New Roman" w:hAnsi="Times New Roman" w:cs="Times New Roman"/>
          <w:color w:val="1F3864" w:themeColor="accent1" w:themeShade="80"/>
          <w:sz w:val="28"/>
          <w:szCs w:val="28"/>
        </w:rPr>
      </w:pPr>
    </w:p>
    <w:p w14:paraId="162840DF" w14:textId="77777777" w:rsidR="00482EBF" w:rsidRPr="00482EBF" w:rsidRDefault="00482EBF" w:rsidP="00EA2BF9">
      <w:pPr>
        <w:pStyle w:val="Bezproreda"/>
        <w:spacing w:line="276" w:lineRule="auto"/>
        <w:jc w:val="center"/>
        <w:rPr>
          <w:rFonts w:ascii="Times New Roman" w:hAnsi="Times New Roman" w:cs="Times New Roman"/>
          <w:color w:val="1F3864" w:themeColor="accent1" w:themeShade="80"/>
          <w:sz w:val="28"/>
          <w:szCs w:val="28"/>
        </w:rPr>
      </w:pPr>
    </w:p>
    <w:p w14:paraId="25FABFAF" w14:textId="302EB315" w:rsidR="00256B91" w:rsidRPr="00482EBF" w:rsidRDefault="008A5533" w:rsidP="00EA2BF9">
      <w:pPr>
        <w:pStyle w:val="Bezproreda"/>
        <w:spacing w:line="276" w:lineRule="auto"/>
        <w:jc w:val="center"/>
        <w:rPr>
          <w:rFonts w:ascii="Times New Roman" w:hAnsi="Times New Roman" w:cs="Times New Roman"/>
          <w:color w:val="1F3864" w:themeColor="accent1" w:themeShade="80"/>
          <w:sz w:val="22"/>
          <w:szCs w:val="22"/>
        </w:rPr>
      </w:pPr>
      <w:r w:rsidRPr="00482EBF">
        <w:rPr>
          <w:rFonts w:ascii="Times New Roman" w:hAnsi="Times New Roman" w:cs="Times New Roman"/>
          <w:color w:val="1F3864" w:themeColor="accent1" w:themeShade="80"/>
          <w:sz w:val="22"/>
          <w:szCs w:val="22"/>
        </w:rPr>
        <w:t>Makarska, p</w:t>
      </w:r>
      <w:r w:rsidR="00EA2BF9" w:rsidRPr="00482EBF">
        <w:rPr>
          <w:rFonts w:ascii="Times New Roman" w:hAnsi="Times New Roman" w:cs="Times New Roman"/>
          <w:color w:val="1F3864" w:themeColor="accent1" w:themeShade="80"/>
          <w:sz w:val="22"/>
          <w:szCs w:val="22"/>
        </w:rPr>
        <w:t>rosinac 2021.</w:t>
      </w:r>
    </w:p>
    <w:p w14:paraId="350C88D0" w14:textId="3CE9653C" w:rsidR="00256B91" w:rsidRDefault="00256B91" w:rsidP="00EA2BF9">
      <w:pPr>
        <w:pStyle w:val="Bezproreda"/>
        <w:spacing w:line="276" w:lineRule="auto"/>
        <w:jc w:val="center"/>
        <w:rPr>
          <w:rFonts w:ascii="Times New Roman" w:hAnsi="Times New Roman" w:cs="Times New Roman"/>
          <w:sz w:val="22"/>
          <w:szCs w:val="22"/>
        </w:rPr>
      </w:pPr>
    </w:p>
    <w:p w14:paraId="66312075" w14:textId="77777777" w:rsidR="00027BAF" w:rsidRPr="00482EBF" w:rsidRDefault="00027BAF" w:rsidP="00027BAF">
      <w:pPr>
        <w:pStyle w:val="Bezproreda"/>
        <w:spacing w:line="276" w:lineRule="auto"/>
        <w:jc w:val="center"/>
        <w:rPr>
          <w:rFonts w:ascii="Times New Roman" w:hAnsi="Times New Roman" w:cs="Times New Roman"/>
          <w:b/>
          <w:bCs/>
          <w:color w:val="1F3864" w:themeColor="accent1" w:themeShade="80"/>
          <w:sz w:val="28"/>
          <w:szCs w:val="28"/>
        </w:rPr>
      </w:pPr>
      <w:r w:rsidRPr="00482EBF">
        <w:rPr>
          <w:rFonts w:ascii="Times New Roman" w:hAnsi="Times New Roman" w:cs="Times New Roman"/>
          <w:b/>
          <w:bCs/>
          <w:color w:val="1F3864" w:themeColor="accent1" w:themeShade="80"/>
          <w:sz w:val="28"/>
          <w:szCs w:val="28"/>
        </w:rPr>
        <w:lastRenderedPageBreak/>
        <w:t>SADRŽAJ</w:t>
      </w:r>
    </w:p>
    <w:p w14:paraId="05B719B9" w14:textId="77777777" w:rsidR="00027BAF" w:rsidRPr="00AF66D8" w:rsidRDefault="00027BAF" w:rsidP="00027BAF">
      <w:pPr>
        <w:pStyle w:val="Bezproreda"/>
        <w:spacing w:line="276" w:lineRule="auto"/>
        <w:jc w:val="center"/>
        <w:rPr>
          <w:rFonts w:ascii="Times New Roman" w:hAnsi="Times New Roman" w:cs="Times New Roman"/>
          <w:b/>
          <w:bCs/>
          <w:sz w:val="22"/>
          <w:szCs w:val="22"/>
        </w:rPr>
      </w:pPr>
    </w:p>
    <w:tbl>
      <w:tblPr>
        <w:tblStyle w:val="Reetkatablic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6"/>
        <w:gridCol w:w="827"/>
        <w:gridCol w:w="141"/>
        <w:gridCol w:w="283"/>
        <w:gridCol w:w="143"/>
        <w:gridCol w:w="138"/>
        <w:gridCol w:w="142"/>
        <w:gridCol w:w="144"/>
        <w:gridCol w:w="140"/>
        <w:gridCol w:w="145"/>
        <w:gridCol w:w="146"/>
        <w:gridCol w:w="6"/>
        <w:gridCol w:w="138"/>
        <w:gridCol w:w="145"/>
        <w:gridCol w:w="435"/>
        <w:gridCol w:w="145"/>
        <w:gridCol w:w="580"/>
        <w:gridCol w:w="297"/>
        <w:gridCol w:w="283"/>
        <w:gridCol w:w="8"/>
        <w:gridCol w:w="144"/>
        <w:gridCol w:w="426"/>
        <w:gridCol w:w="153"/>
        <w:gridCol w:w="145"/>
        <w:gridCol w:w="136"/>
        <w:gridCol w:w="299"/>
        <w:gridCol w:w="145"/>
        <w:gridCol w:w="841"/>
        <w:gridCol w:w="675"/>
        <w:gridCol w:w="516"/>
      </w:tblGrid>
      <w:tr w:rsidR="00B40005" w:rsidRPr="00B40005" w14:paraId="39F34B49" w14:textId="77777777" w:rsidTr="00E107D5">
        <w:tc>
          <w:tcPr>
            <w:tcW w:w="1296" w:type="dxa"/>
          </w:tcPr>
          <w:p w14:paraId="5C62934A" w14:textId="77777777" w:rsidR="00027BAF" w:rsidRPr="00B40005" w:rsidRDefault="00027BAF" w:rsidP="00027BAF">
            <w:pPr>
              <w:pStyle w:val="Bezproreda"/>
              <w:numPr>
                <w:ilvl w:val="0"/>
                <w:numId w:val="2"/>
              </w:numPr>
              <w:rPr>
                <w:rFonts w:ascii="Times New Roman" w:hAnsi="Times New Roman" w:cs="Times New Roman"/>
                <w:b/>
                <w:bCs/>
                <w:color w:val="1F3864" w:themeColor="accent1" w:themeShade="80"/>
              </w:rPr>
            </w:pPr>
          </w:p>
        </w:tc>
        <w:tc>
          <w:tcPr>
            <w:tcW w:w="1674" w:type="dxa"/>
            <w:gridSpan w:val="6"/>
          </w:tcPr>
          <w:p w14:paraId="4CB969DB"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b/>
                <w:bCs/>
                <w:color w:val="1F3864" w:themeColor="accent1" w:themeShade="80"/>
              </w:rPr>
              <w:t>PREDGOVOR</w:t>
            </w:r>
          </w:p>
        </w:tc>
        <w:tc>
          <w:tcPr>
            <w:tcW w:w="5576" w:type="dxa"/>
            <w:gridSpan w:val="22"/>
          </w:tcPr>
          <w:p w14:paraId="001EC696"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37B51BAB" w14:textId="77777777"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3</w:t>
            </w:r>
          </w:p>
        </w:tc>
      </w:tr>
      <w:tr w:rsidR="00B40005" w:rsidRPr="00B40005" w14:paraId="7762C9B1" w14:textId="77777777" w:rsidTr="00E107D5">
        <w:tc>
          <w:tcPr>
            <w:tcW w:w="1296" w:type="dxa"/>
          </w:tcPr>
          <w:p w14:paraId="459C016B" w14:textId="77777777" w:rsidR="00027BAF" w:rsidRPr="00B40005" w:rsidRDefault="00027BAF" w:rsidP="00027BAF">
            <w:pPr>
              <w:pStyle w:val="Bezproreda"/>
              <w:numPr>
                <w:ilvl w:val="0"/>
                <w:numId w:val="2"/>
              </w:numPr>
              <w:rPr>
                <w:rFonts w:ascii="Times New Roman" w:hAnsi="Times New Roman" w:cs="Times New Roman"/>
                <w:b/>
                <w:bCs/>
                <w:color w:val="1F3864" w:themeColor="accent1" w:themeShade="80"/>
              </w:rPr>
            </w:pPr>
          </w:p>
        </w:tc>
        <w:tc>
          <w:tcPr>
            <w:tcW w:w="4856" w:type="dxa"/>
            <w:gridSpan w:val="21"/>
          </w:tcPr>
          <w:p w14:paraId="0CEF2DCE"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b/>
                <w:bCs/>
                <w:color w:val="1F3864" w:themeColor="accent1" w:themeShade="80"/>
              </w:rPr>
              <w:t>PROVEDBENI PROGRAM GRADA MAKARSKE</w:t>
            </w:r>
          </w:p>
        </w:tc>
        <w:tc>
          <w:tcPr>
            <w:tcW w:w="2394" w:type="dxa"/>
            <w:gridSpan w:val="7"/>
          </w:tcPr>
          <w:p w14:paraId="4EBCF9B3"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42C414E7" w14:textId="77777777"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5</w:t>
            </w:r>
          </w:p>
        </w:tc>
      </w:tr>
      <w:tr w:rsidR="00B40005" w:rsidRPr="00B40005" w14:paraId="5FD49BF2" w14:textId="77777777" w:rsidTr="00E107D5">
        <w:tc>
          <w:tcPr>
            <w:tcW w:w="1296" w:type="dxa"/>
          </w:tcPr>
          <w:p w14:paraId="23E07B19" w14:textId="77777777" w:rsidR="00027BAF" w:rsidRPr="00B40005" w:rsidRDefault="00027BAF" w:rsidP="00027BAF">
            <w:pPr>
              <w:pStyle w:val="Bezproreda"/>
              <w:numPr>
                <w:ilvl w:val="1"/>
                <w:numId w:val="2"/>
              </w:numPr>
              <w:rPr>
                <w:rFonts w:ascii="Times New Roman" w:hAnsi="Times New Roman" w:cs="Times New Roman"/>
                <w:color w:val="1F3864" w:themeColor="accent1" w:themeShade="80"/>
              </w:rPr>
            </w:pPr>
          </w:p>
        </w:tc>
        <w:tc>
          <w:tcPr>
            <w:tcW w:w="4856" w:type="dxa"/>
            <w:gridSpan w:val="21"/>
          </w:tcPr>
          <w:p w14:paraId="75DF21DB"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Kontekst i metodologija izrade Provedbenog programa</w:t>
            </w:r>
          </w:p>
        </w:tc>
        <w:tc>
          <w:tcPr>
            <w:tcW w:w="2394" w:type="dxa"/>
            <w:gridSpan w:val="7"/>
          </w:tcPr>
          <w:p w14:paraId="0C22BC1B"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2B9720DE" w14:textId="77777777"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5</w:t>
            </w:r>
          </w:p>
        </w:tc>
      </w:tr>
      <w:tr w:rsidR="00B40005" w:rsidRPr="00B40005" w14:paraId="27039EDC" w14:textId="77777777" w:rsidTr="00E107D5">
        <w:tc>
          <w:tcPr>
            <w:tcW w:w="1296" w:type="dxa"/>
          </w:tcPr>
          <w:p w14:paraId="7A6F6EB3" w14:textId="77777777" w:rsidR="00027BAF" w:rsidRPr="00B40005" w:rsidRDefault="00027BAF" w:rsidP="00027BAF">
            <w:pPr>
              <w:pStyle w:val="Bezproreda"/>
              <w:numPr>
                <w:ilvl w:val="1"/>
                <w:numId w:val="2"/>
              </w:numPr>
              <w:rPr>
                <w:rFonts w:ascii="Times New Roman" w:hAnsi="Times New Roman" w:cs="Times New Roman"/>
                <w:color w:val="1F3864" w:themeColor="accent1" w:themeShade="80"/>
              </w:rPr>
            </w:pPr>
          </w:p>
        </w:tc>
        <w:tc>
          <w:tcPr>
            <w:tcW w:w="1958" w:type="dxa"/>
            <w:gridSpan w:val="8"/>
          </w:tcPr>
          <w:p w14:paraId="1FF6B66D"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Zakonodavni okvir</w:t>
            </w:r>
          </w:p>
        </w:tc>
        <w:tc>
          <w:tcPr>
            <w:tcW w:w="5292" w:type="dxa"/>
            <w:gridSpan w:val="20"/>
          </w:tcPr>
          <w:p w14:paraId="56C12E91"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4C2448A4" w14:textId="77777777"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6</w:t>
            </w:r>
          </w:p>
        </w:tc>
      </w:tr>
      <w:tr w:rsidR="00B40005" w:rsidRPr="00B40005" w14:paraId="797C8B03" w14:textId="77777777" w:rsidTr="00E107D5">
        <w:tc>
          <w:tcPr>
            <w:tcW w:w="1296" w:type="dxa"/>
          </w:tcPr>
          <w:p w14:paraId="50F22B3F" w14:textId="77777777" w:rsidR="00027BAF" w:rsidRPr="00B40005" w:rsidRDefault="00027BAF" w:rsidP="00027BAF">
            <w:pPr>
              <w:pStyle w:val="Bezproreda"/>
              <w:numPr>
                <w:ilvl w:val="1"/>
                <w:numId w:val="2"/>
              </w:numPr>
              <w:rPr>
                <w:rFonts w:ascii="Times New Roman" w:hAnsi="Times New Roman" w:cs="Times New Roman"/>
                <w:color w:val="1F3864" w:themeColor="accent1" w:themeShade="80"/>
              </w:rPr>
            </w:pPr>
          </w:p>
        </w:tc>
        <w:tc>
          <w:tcPr>
            <w:tcW w:w="1532" w:type="dxa"/>
            <w:gridSpan w:val="5"/>
          </w:tcPr>
          <w:p w14:paraId="7571FB1B"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Strateški okvir</w:t>
            </w:r>
          </w:p>
        </w:tc>
        <w:tc>
          <w:tcPr>
            <w:tcW w:w="5718" w:type="dxa"/>
            <w:gridSpan w:val="23"/>
          </w:tcPr>
          <w:p w14:paraId="30BB383D"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196958B3" w14:textId="4405959B"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6</w:t>
            </w:r>
          </w:p>
        </w:tc>
      </w:tr>
      <w:tr w:rsidR="00B40005" w:rsidRPr="00B40005" w14:paraId="3D33C416" w14:textId="77777777" w:rsidTr="00E107D5">
        <w:tc>
          <w:tcPr>
            <w:tcW w:w="1296" w:type="dxa"/>
          </w:tcPr>
          <w:p w14:paraId="39EDF6F0" w14:textId="77777777" w:rsidR="00027BAF" w:rsidRPr="00B40005" w:rsidRDefault="00027BAF" w:rsidP="00027BAF">
            <w:pPr>
              <w:pStyle w:val="Bezproreda"/>
              <w:numPr>
                <w:ilvl w:val="0"/>
                <w:numId w:val="2"/>
              </w:numPr>
              <w:rPr>
                <w:rFonts w:ascii="Times New Roman" w:hAnsi="Times New Roman" w:cs="Times New Roman"/>
                <w:b/>
                <w:bCs/>
                <w:color w:val="1F3864" w:themeColor="accent1" w:themeShade="80"/>
              </w:rPr>
            </w:pPr>
          </w:p>
        </w:tc>
        <w:tc>
          <w:tcPr>
            <w:tcW w:w="968" w:type="dxa"/>
            <w:gridSpan w:val="2"/>
          </w:tcPr>
          <w:p w14:paraId="792730F9"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b/>
                <w:bCs/>
                <w:color w:val="1F3864" w:themeColor="accent1" w:themeShade="80"/>
              </w:rPr>
              <w:t>UVOD</w:t>
            </w:r>
          </w:p>
        </w:tc>
        <w:tc>
          <w:tcPr>
            <w:tcW w:w="6282" w:type="dxa"/>
            <w:gridSpan w:val="26"/>
          </w:tcPr>
          <w:p w14:paraId="6F8EADDA"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4FB06587" w14:textId="77777777"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8</w:t>
            </w:r>
          </w:p>
        </w:tc>
      </w:tr>
      <w:tr w:rsidR="00B40005" w:rsidRPr="00B40005" w14:paraId="23A1D97B" w14:textId="77777777" w:rsidTr="00E107D5">
        <w:tc>
          <w:tcPr>
            <w:tcW w:w="1296" w:type="dxa"/>
          </w:tcPr>
          <w:p w14:paraId="05F643E2" w14:textId="77777777" w:rsidR="00027BAF" w:rsidRPr="00B40005" w:rsidRDefault="00027BAF" w:rsidP="00027BAF">
            <w:pPr>
              <w:pStyle w:val="Bezproreda"/>
              <w:numPr>
                <w:ilvl w:val="1"/>
                <w:numId w:val="2"/>
              </w:numPr>
              <w:rPr>
                <w:rFonts w:ascii="Times New Roman" w:hAnsi="Times New Roman" w:cs="Times New Roman"/>
                <w:color w:val="1F3864" w:themeColor="accent1" w:themeShade="80"/>
              </w:rPr>
            </w:pPr>
          </w:p>
        </w:tc>
        <w:tc>
          <w:tcPr>
            <w:tcW w:w="2249" w:type="dxa"/>
            <w:gridSpan w:val="10"/>
          </w:tcPr>
          <w:p w14:paraId="5396D7F1"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Samoupravni djelokrug</w:t>
            </w:r>
          </w:p>
        </w:tc>
        <w:tc>
          <w:tcPr>
            <w:tcW w:w="5001" w:type="dxa"/>
            <w:gridSpan w:val="18"/>
          </w:tcPr>
          <w:p w14:paraId="5CE72425"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2A62995A" w14:textId="77777777"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8</w:t>
            </w:r>
          </w:p>
        </w:tc>
      </w:tr>
      <w:tr w:rsidR="00B40005" w:rsidRPr="00B40005" w14:paraId="7B178254" w14:textId="77777777" w:rsidTr="00E107D5">
        <w:tc>
          <w:tcPr>
            <w:tcW w:w="1296" w:type="dxa"/>
          </w:tcPr>
          <w:p w14:paraId="1320F79D" w14:textId="77777777" w:rsidR="00027BAF" w:rsidRPr="00B40005" w:rsidRDefault="00027BAF" w:rsidP="00027BAF">
            <w:pPr>
              <w:pStyle w:val="Bezproreda"/>
              <w:numPr>
                <w:ilvl w:val="1"/>
                <w:numId w:val="2"/>
              </w:numPr>
              <w:rPr>
                <w:rFonts w:ascii="Times New Roman" w:hAnsi="Times New Roman" w:cs="Times New Roman"/>
                <w:color w:val="1F3864" w:themeColor="accent1" w:themeShade="80"/>
              </w:rPr>
            </w:pPr>
          </w:p>
        </w:tc>
        <w:tc>
          <w:tcPr>
            <w:tcW w:w="827" w:type="dxa"/>
          </w:tcPr>
          <w:p w14:paraId="72C7F0CA"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Vizija</w:t>
            </w:r>
          </w:p>
        </w:tc>
        <w:tc>
          <w:tcPr>
            <w:tcW w:w="6423" w:type="dxa"/>
            <w:gridSpan w:val="27"/>
          </w:tcPr>
          <w:p w14:paraId="7B6D5C68"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2D7EF8B2" w14:textId="77777777"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9</w:t>
            </w:r>
          </w:p>
        </w:tc>
      </w:tr>
      <w:tr w:rsidR="00B40005" w:rsidRPr="00B40005" w14:paraId="57B4CA03" w14:textId="77777777" w:rsidTr="00E107D5">
        <w:tc>
          <w:tcPr>
            <w:tcW w:w="1296" w:type="dxa"/>
          </w:tcPr>
          <w:p w14:paraId="4FEFBD29" w14:textId="77777777" w:rsidR="00027BAF" w:rsidRPr="00B40005" w:rsidRDefault="00027BAF" w:rsidP="00027BAF">
            <w:pPr>
              <w:pStyle w:val="Bezproreda"/>
              <w:numPr>
                <w:ilvl w:val="1"/>
                <w:numId w:val="2"/>
              </w:numPr>
              <w:rPr>
                <w:rFonts w:ascii="Times New Roman" w:hAnsi="Times New Roman" w:cs="Times New Roman"/>
                <w:color w:val="1F3864" w:themeColor="accent1" w:themeShade="80"/>
              </w:rPr>
            </w:pPr>
          </w:p>
        </w:tc>
        <w:tc>
          <w:tcPr>
            <w:tcW w:w="827" w:type="dxa"/>
          </w:tcPr>
          <w:p w14:paraId="3B38B66C"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Misija</w:t>
            </w:r>
          </w:p>
        </w:tc>
        <w:tc>
          <w:tcPr>
            <w:tcW w:w="6423" w:type="dxa"/>
            <w:gridSpan w:val="27"/>
          </w:tcPr>
          <w:p w14:paraId="09BB0FA0"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68531E0D" w14:textId="77777777"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9</w:t>
            </w:r>
          </w:p>
        </w:tc>
      </w:tr>
      <w:tr w:rsidR="00B40005" w:rsidRPr="00B40005" w14:paraId="35B1B1E8" w14:textId="77777777" w:rsidTr="00E107D5">
        <w:tc>
          <w:tcPr>
            <w:tcW w:w="1296" w:type="dxa"/>
          </w:tcPr>
          <w:p w14:paraId="4DB6C781" w14:textId="77777777" w:rsidR="00027BAF" w:rsidRPr="00B40005" w:rsidRDefault="00027BAF" w:rsidP="00027BAF">
            <w:pPr>
              <w:pStyle w:val="Bezproreda"/>
              <w:numPr>
                <w:ilvl w:val="1"/>
                <w:numId w:val="2"/>
              </w:numPr>
              <w:rPr>
                <w:rFonts w:ascii="Times New Roman" w:hAnsi="Times New Roman" w:cs="Times New Roman"/>
                <w:color w:val="1F3864" w:themeColor="accent1" w:themeShade="80"/>
              </w:rPr>
            </w:pPr>
          </w:p>
        </w:tc>
        <w:tc>
          <w:tcPr>
            <w:tcW w:w="3698" w:type="dxa"/>
            <w:gridSpan w:val="16"/>
          </w:tcPr>
          <w:p w14:paraId="781087B6"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Organizacijska struktura upravnih tijela</w:t>
            </w:r>
          </w:p>
        </w:tc>
        <w:tc>
          <w:tcPr>
            <w:tcW w:w="3552" w:type="dxa"/>
            <w:gridSpan w:val="12"/>
          </w:tcPr>
          <w:p w14:paraId="2D3347E1"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235958D5" w14:textId="77777777"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10</w:t>
            </w:r>
          </w:p>
        </w:tc>
      </w:tr>
      <w:tr w:rsidR="00B40005" w:rsidRPr="00B40005" w14:paraId="162B7EA1" w14:textId="77777777" w:rsidTr="00E107D5">
        <w:tc>
          <w:tcPr>
            <w:tcW w:w="1296" w:type="dxa"/>
          </w:tcPr>
          <w:p w14:paraId="7D02D28A" w14:textId="77777777" w:rsidR="00027BAF" w:rsidRPr="00B40005" w:rsidRDefault="00027BAF" w:rsidP="00027BAF">
            <w:pPr>
              <w:pStyle w:val="Bezproreda"/>
              <w:numPr>
                <w:ilvl w:val="0"/>
                <w:numId w:val="2"/>
              </w:numPr>
              <w:rPr>
                <w:rFonts w:ascii="Times New Roman" w:hAnsi="Times New Roman" w:cs="Times New Roman"/>
                <w:b/>
                <w:bCs/>
                <w:color w:val="1F3864" w:themeColor="accent1" w:themeShade="80"/>
              </w:rPr>
            </w:pPr>
          </w:p>
        </w:tc>
        <w:tc>
          <w:tcPr>
            <w:tcW w:w="4278" w:type="dxa"/>
            <w:gridSpan w:val="18"/>
          </w:tcPr>
          <w:p w14:paraId="7054005A"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b/>
                <w:bCs/>
                <w:color w:val="1F3864" w:themeColor="accent1" w:themeShade="80"/>
              </w:rPr>
              <w:t>OPIS IZAZOVA I RAZVOJNIH POTREBA</w:t>
            </w:r>
          </w:p>
        </w:tc>
        <w:tc>
          <w:tcPr>
            <w:tcW w:w="2972" w:type="dxa"/>
            <w:gridSpan w:val="10"/>
          </w:tcPr>
          <w:p w14:paraId="619E5F39"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13B80884" w14:textId="77777777"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10</w:t>
            </w:r>
          </w:p>
        </w:tc>
      </w:tr>
      <w:tr w:rsidR="00B40005" w:rsidRPr="00B40005" w14:paraId="711313A5" w14:textId="77777777" w:rsidTr="005A5300">
        <w:tc>
          <w:tcPr>
            <w:tcW w:w="1296" w:type="dxa"/>
          </w:tcPr>
          <w:p w14:paraId="2AB89662" w14:textId="77777777" w:rsidR="006D40C9" w:rsidRPr="00B40005" w:rsidRDefault="006D40C9" w:rsidP="005A5300">
            <w:pPr>
              <w:pStyle w:val="Odlomakpopisa"/>
              <w:numPr>
                <w:ilvl w:val="1"/>
                <w:numId w:val="2"/>
              </w:numPr>
              <w:jc w:val="left"/>
              <w:rPr>
                <w:rFonts w:ascii="Times New Roman" w:hAnsi="Times New Roman" w:cs="Times New Roman"/>
                <w:color w:val="1F3864" w:themeColor="accent1" w:themeShade="80"/>
              </w:rPr>
            </w:pPr>
          </w:p>
        </w:tc>
        <w:tc>
          <w:tcPr>
            <w:tcW w:w="5290" w:type="dxa"/>
            <w:gridSpan w:val="24"/>
          </w:tcPr>
          <w:p w14:paraId="066DE7F9" w14:textId="77777777" w:rsidR="006D40C9" w:rsidRPr="00B40005" w:rsidRDefault="006D40C9" w:rsidP="005A5300">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Analitička podloga za definiranje razvojnih izazova i potreba</w:t>
            </w:r>
          </w:p>
        </w:tc>
        <w:tc>
          <w:tcPr>
            <w:tcW w:w="1960" w:type="dxa"/>
            <w:gridSpan w:val="4"/>
          </w:tcPr>
          <w:p w14:paraId="4169020A" w14:textId="77777777" w:rsidR="006D40C9" w:rsidRPr="00B40005" w:rsidRDefault="006D40C9" w:rsidP="005A5300">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74801784" w14:textId="099C9097" w:rsidR="006D40C9" w:rsidRPr="00B40005" w:rsidRDefault="006D40C9"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10</w:t>
            </w:r>
          </w:p>
        </w:tc>
      </w:tr>
      <w:tr w:rsidR="00B40005" w:rsidRPr="00B40005" w14:paraId="6C5388D2" w14:textId="77777777" w:rsidTr="006D40C9">
        <w:tc>
          <w:tcPr>
            <w:tcW w:w="1296" w:type="dxa"/>
          </w:tcPr>
          <w:p w14:paraId="1DA5B5B1" w14:textId="77777777" w:rsidR="00027BAF" w:rsidRPr="00B40005" w:rsidRDefault="00027BAF" w:rsidP="00027BAF">
            <w:pPr>
              <w:pStyle w:val="Odlomakpopisa"/>
              <w:numPr>
                <w:ilvl w:val="2"/>
                <w:numId w:val="2"/>
              </w:numPr>
              <w:jc w:val="left"/>
              <w:rPr>
                <w:rFonts w:ascii="Times New Roman" w:hAnsi="Times New Roman" w:cs="Times New Roman"/>
                <w:color w:val="1F3864" w:themeColor="accent1" w:themeShade="80"/>
              </w:rPr>
            </w:pPr>
          </w:p>
        </w:tc>
        <w:tc>
          <w:tcPr>
            <w:tcW w:w="1818" w:type="dxa"/>
            <w:gridSpan w:val="7"/>
          </w:tcPr>
          <w:p w14:paraId="7937FA8C" w14:textId="759E55A1" w:rsidR="00027BAF" w:rsidRPr="00B40005" w:rsidRDefault="006D40C9"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Geografski položaj</w:t>
            </w:r>
          </w:p>
        </w:tc>
        <w:tc>
          <w:tcPr>
            <w:tcW w:w="5432" w:type="dxa"/>
            <w:gridSpan w:val="21"/>
          </w:tcPr>
          <w:p w14:paraId="7393D65A" w14:textId="1630475E"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r w:rsidR="006D40C9" w:rsidRPr="00B40005">
              <w:rPr>
                <w:rFonts w:ascii="Times New Roman" w:hAnsi="Times New Roman" w:cs="Times New Roman"/>
                <w:color w:val="1F3864" w:themeColor="accent1" w:themeShade="80"/>
              </w:rPr>
              <w:t>……</w:t>
            </w:r>
          </w:p>
        </w:tc>
        <w:tc>
          <w:tcPr>
            <w:tcW w:w="516" w:type="dxa"/>
          </w:tcPr>
          <w:p w14:paraId="09932087" w14:textId="77777777"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10</w:t>
            </w:r>
          </w:p>
        </w:tc>
      </w:tr>
      <w:tr w:rsidR="00B40005" w:rsidRPr="00B40005" w14:paraId="230AA080" w14:textId="77777777" w:rsidTr="00E107D5">
        <w:tc>
          <w:tcPr>
            <w:tcW w:w="1296" w:type="dxa"/>
          </w:tcPr>
          <w:p w14:paraId="2DFC861B" w14:textId="77777777" w:rsidR="00027BAF" w:rsidRPr="00B40005" w:rsidRDefault="00027BAF" w:rsidP="00027BAF">
            <w:pPr>
              <w:pStyle w:val="Bezproreda"/>
              <w:numPr>
                <w:ilvl w:val="2"/>
                <w:numId w:val="2"/>
              </w:numPr>
              <w:rPr>
                <w:rFonts w:ascii="Times New Roman" w:hAnsi="Times New Roman" w:cs="Times New Roman"/>
                <w:color w:val="1F3864" w:themeColor="accent1" w:themeShade="80"/>
              </w:rPr>
            </w:pPr>
          </w:p>
        </w:tc>
        <w:tc>
          <w:tcPr>
            <w:tcW w:w="827" w:type="dxa"/>
          </w:tcPr>
          <w:p w14:paraId="4BB182DD"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Klima</w:t>
            </w:r>
          </w:p>
        </w:tc>
        <w:tc>
          <w:tcPr>
            <w:tcW w:w="6423" w:type="dxa"/>
            <w:gridSpan w:val="27"/>
          </w:tcPr>
          <w:p w14:paraId="73F635F1"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478060B3" w14:textId="78E2DA74"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1</w:t>
            </w:r>
            <w:r w:rsidR="006D40C9" w:rsidRPr="00B40005">
              <w:rPr>
                <w:rFonts w:ascii="Times New Roman" w:hAnsi="Times New Roman" w:cs="Times New Roman"/>
                <w:color w:val="1F3864" w:themeColor="accent1" w:themeShade="80"/>
              </w:rPr>
              <w:t>2</w:t>
            </w:r>
          </w:p>
        </w:tc>
      </w:tr>
      <w:tr w:rsidR="00B40005" w:rsidRPr="00B40005" w14:paraId="43259FC2" w14:textId="77777777" w:rsidTr="006D40C9">
        <w:tc>
          <w:tcPr>
            <w:tcW w:w="1296" w:type="dxa"/>
          </w:tcPr>
          <w:p w14:paraId="69BC106F" w14:textId="77777777" w:rsidR="00027BAF" w:rsidRPr="00B40005" w:rsidRDefault="00027BAF" w:rsidP="00027BAF">
            <w:pPr>
              <w:pStyle w:val="Odlomakpopisa"/>
              <w:numPr>
                <w:ilvl w:val="2"/>
                <w:numId w:val="2"/>
              </w:numPr>
              <w:tabs>
                <w:tab w:val="left" w:pos="1590"/>
              </w:tabs>
              <w:jc w:val="left"/>
              <w:rPr>
                <w:rFonts w:ascii="Times New Roman" w:hAnsi="Times New Roman" w:cs="Times New Roman"/>
                <w:color w:val="1F3864" w:themeColor="accent1" w:themeShade="80"/>
              </w:rPr>
            </w:pPr>
          </w:p>
        </w:tc>
        <w:tc>
          <w:tcPr>
            <w:tcW w:w="1394" w:type="dxa"/>
            <w:gridSpan w:val="4"/>
          </w:tcPr>
          <w:p w14:paraId="6ECF6C88"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Povijest grada</w:t>
            </w:r>
          </w:p>
        </w:tc>
        <w:tc>
          <w:tcPr>
            <w:tcW w:w="5856" w:type="dxa"/>
            <w:gridSpan w:val="24"/>
          </w:tcPr>
          <w:p w14:paraId="26838110"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1DFB0CC5" w14:textId="77777777"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12</w:t>
            </w:r>
          </w:p>
        </w:tc>
      </w:tr>
      <w:tr w:rsidR="00B40005" w:rsidRPr="00B40005" w14:paraId="5B5E6C98" w14:textId="77777777" w:rsidTr="006D40C9">
        <w:tc>
          <w:tcPr>
            <w:tcW w:w="1296" w:type="dxa"/>
          </w:tcPr>
          <w:p w14:paraId="36E5DC7C" w14:textId="77777777" w:rsidR="00027BAF" w:rsidRPr="00B40005" w:rsidRDefault="00027BAF" w:rsidP="00027BAF">
            <w:pPr>
              <w:pStyle w:val="Odlomakpopisa"/>
              <w:numPr>
                <w:ilvl w:val="2"/>
                <w:numId w:val="2"/>
              </w:numPr>
              <w:jc w:val="left"/>
              <w:rPr>
                <w:rFonts w:ascii="Times New Roman" w:hAnsi="Times New Roman" w:cs="Times New Roman"/>
                <w:color w:val="1F3864" w:themeColor="accent1" w:themeShade="80"/>
              </w:rPr>
            </w:pPr>
          </w:p>
        </w:tc>
        <w:tc>
          <w:tcPr>
            <w:tcW w:w="1394" w:type="dxa"/>
            <w:gridSpan w:val="4"/>
          </w:tcPr>
          <w:p w14:paraId="2B48442F"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Demografija</w:t>
            </w:r>
          </w:p>
        </w:tc>
        <w:tc>
          <w:tcPr>
            <w:tcW w:w="5856" w:type="dxa"/>
            <w:gridSpan w:val="24"/>
          </w:tcPr>
          <w:p w14:paraId="0E6C8F53"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75C32B3B" w14:textId="77777777"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13</w:t>
            </w:r>
          </w:p>
        </w:tc>
      </w:tr>
      <w:tr w:rsidR="00B40005" w:rsidRPr="00B40005" w14:paraId="246514B0" w14:textId="77777777" w:rsidTr="00E107D5">
        <w:tc>
          <w:tcPr>
            <w:tcW w:w="1296" w:type="dxa"/>
          </w:tcPr>
          <w:p w14:paraId="05DB1049" w14:textId="77777777" w:rsidR="00027BAF" w:rsidRPr="00B40005" w:rsidRDefault="00027BAF" w:rsidP="00027BAF">
            <w:pPr>
              <w:pStyle w:val="Bezproreda"/>
              <w:numPr>
                <w:ilvl w:val="2"/>
                <w:numId w:val="2"/>
              </w:numPr>
              <w:rPr>
                <w:rFonts w:ascii="Times New Roman" w:hAnsi="Times New Roman" w:cs="Times New Roman"/>
                <w:color w:val="1F3864" w:themeColor="accent1" w:themeShade="80"/>
              </w:rPr>
            </w:pPr>
          </w:p>
        </w:tc>
        <w:tc>
          <w:tcPr>
            <w:tcW w:w="2973" w:type="dxa"/>
            <w:gridSpan w:val="14"/>
          </w:tcPr>
          <w:p w14:paraId="400C6130"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Odgoj, obrazovanje, demografija</w:t>
            </w:r>
          </w:p>
        </w:tc>
        <w:tc>
          <w:tcPr>
            <w:tcW w:w="4277" w:type="dxa"/>
            <w:gridSpan w:val="14"/>
          </w:tcPr>
          <w:p w14:paraId="35F94FC5"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38761088" w14:textId="0442D456"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1</w:t>
            </w:r>
            <w:r w:rsidR="006D40C9" w:rsidRPr="00B40005">
              <w:rPr>
                <w:rFonts w:ascii="Times New Roman" w:hAnsi="Times New Roman" w:cs="Times New Roman"/>
                <w:color w:val="1F3864" w:themeColor="accent1" w:themeShade="80"/>
              </w:rPr>
              <w:t>4</w:t>
            </w:r>
          </w:p>
        </w:tc>
      </w:tr>
      <w:tr w:rsidR="00B40005" w:rsidRPr="00B40005" w14:paraId="0950908B" w14:textId="77777777" w:rsidTr="00E107D5">
        <w:tc>
          <w:tcPr>
            <w:tcW w:w="1296" w:type="dxa"/>
          </w:tcPr>
          <w:p w14:paraId="54D77143" w14:textId="77777777" w:rsidR="00027BAF" w:rsidRPr="00B40005" w:rsidRDefault="00027BAF" w:rsidP="00027BAF">
            <w:pPr>
              <w:pStyle w:val="Odlomakpopisa"/>
              <w:numPr>
                <w:ilvl w:val="3"/>
                <w:numId w:val="2"/>
              </w:numPr>
              <w:jc w:val="left"/>
              <w:rPr>
                <w:rFonts w:ascii="Times New Roman" w:hAnsi="Times New Roman" w:cs="Times New Roman"/>
                <w:color w:val="1F3864" w:themeColor="accent1" w:themeShade="80"/>
              </w:rPr>
            </w:pPr>
          </w:p>
        </w:tc>
        <w:tc>
          <w:tcPr>
            <w:tcW w:w="1958" w:type="dxa"/>
            <w:gridSpan w:val="8"/>
          </w:tcPr>
          <w:p w14:paraId="6821028F"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Predškolski odgoj</w:t>
            </w:r>
          </w:p>
        </w:tc>
        <w:tc>
          <w:tcPr>
            <w:tcW w:w="5292" w:type="dxa"/>
            <w:gridSpan w:val="20"/>
          </w:tcPr>
          <w:p w14:paraId="556C2561"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30E2D6A0" w14:textId="19D7007A"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1</w:t>
            </w:r>
            <w:r w:rsidR="006D40C9" w:rsidRPr="00B40005">
              <w:rPr>
                <w:rFonts w:ascii="Times New Roman" w:hAnsi="Times New Roman" w:cs="Times New Roman"/>
                <w:color w:val="1F3864" w:themeColor="accent1" w:themeShade="80"/>
              </w:rPr>
              <w:t>4</w:t>
            </w:r>
          </w:p>
        </w:tc>
      </w:tr>
      <w:tr w:rsidR="00B40005" w:rsidRPr="00B40005" w14:paraId="11FC573C" w14:textId="77777777" w:rsidTr="00E107D5">
        <w:tc>
          <w:tcPr>
            <w:tcW w:w="1296" w:type="dxa"/>
          </w:tcPr>
          <w:p w14:paraId="72C5E4DB" w14:textId="77777777" w:rsidR="00027BAF" w:rsidRPr="00B40005" w:rsidRDefault="00027BAF" w:rsidP="00027BAF">
            <w:pPr>
              <w:pStyle w:val="Odlomakpopisa"/>
              <w:numPr>
                <w:ilvl w:val="3"/>
                <w:numId w:val="2"/>
              </w:num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 xml:space="preserve"> </w:t>
            </w:r>
          </w:p>
        </w:tc>
        <w:tc>
          <w:tcPr>
            <w:tcW w:w="1958" w:type="dxa"/>
            <w:gridSpan w:val="8"/>
          </w:tcPr>
          <w:p w14:paraId="2CE9A6E3"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Odgoj i obrazovanje</w:t>
            </w:r>
          </w:p>
        </w:tc>
        <w:tc>
          <w:tcPr>
            <w:tcW w:w="5292" w:type="dxa"/>
            <w:gridSpan w:val="20"/>
          </w:tcPr>
          <w:p w14:paraId="1AB419B9"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0A4B9E16" w14:textId="14FBE195"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1</w:t>
            </w:r>
            <w:r w:rsidR="006D40C9" w:rsidRPr="00B40005">
              <w:rPr>
                <w:rFonts w:ascii="Times New Roman" w:hAnsi="Times New Roman" w:cs="Times New Roman"/>
                <w:color w:val="1F3864" w:themeColor="accent1" w:themeShade="80"/>
              </w:rPr>
              <w:t>5</w:t>
            </w:r>
          </w:p>
        </w:tc>
      </w:tr>
      <w:tr w:rsidR="00B40005" w:rsidRPr="00B40005" w14:paraId="12346B44" w14:textId="77777777" w:rsidTr="00E107D5">
        <w:tc>
          <w:tcPr>
            <w:tcW w:w="1296" w:type="dxa"/>
          </w:tcPr>
          <w:p w14:paraId="18AB56D7" w14:textId="77777777" w:rsidR="00027BAF" w:rsidRPr="00B40005" w:rsidRDefault="00027BAF" w:rsidP="00027BAF">
            <w:pPr>
              <w:pStyle w:val="Odlomakpopisa"/>
              <w:numPr>
                <w:ilvl w:val="3"/>
                <w:numId w:val="2"/>
              </w:num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 xml:space="preserve"> </w:t>
            </w:r>
          </w:p>
        </w:tc>
        <w:tc>
          <w:tcPr>
            <w:tcW w:w="2538" w:type="dxa"/>
            <w:gridSpan w:val="13"/>
          </w:tcPr>
          <w:p w14:paraId="002F38DF"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Srednjoškolsko obrazovanje</w:t>
            </w:r>
          </w:p>
        </w:tc>
        <w:tc>
          <w:tcPr>
            <w:tcW w:w="4712" w:type="dxa"/>
            <w:gridSpan w:val="15"/>
          </w:tcPr>
          <w:p w14:paraId="2EA5706B"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1BD69590" w14:textId="7BD0318D"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1</w:t>
            </w:r>
            <w:r w:rsidR="006D40C9" w:rsidRPr="00B40005">
              <w:rPr>
                <w:rFonts w:ascii="Times New Roman" w:hAnsi="Times New Roman" w:cs="Times New Roman"/>
                <w:color w:val="1F3864" w:themeColor="accent1" w:themeShade="80"/>
              </w:rPr>
              <w:t>6</w:t>
            </w:r>
          </w:p>
        </w:tc>
      </w:tr>
      <w:tr w:rsidR="00B40005" w:rsidRPr="00B40005" w14:paraId="0F62481B" w14:textId="77777777" w:rsidTr="00E107D5">
        <w:tc>
          <w:tcPr>
            <w:tcW w:w="1296" w:type="dxa"/>
          </w:tcPr>
          <w:p w14:paraId="0003BACB" w14:textId="77777777" w:rsidR="00027BAF" w:rsidRPr="00B40005" w:rsidRDefault="00027BAF" w:rsidP="00027BAF">
            <w:pPr>
              <w:pStyle w:val="Odlomakpopisa"/>
              <w:numPr>
                <w:ilvl w:val="3"/>
                <w:numId w:val="2"/>
              </w:num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 xml:space="preserve"> </w:t>
            </w:r>
          </w:p>
        </w:tc>
        <w:tc>
          <w:tcPr>
            <w:tcW w:w="2103" w:type="dxa"/>
            <w:gridSpan w:val="9"/>
          </w:tcPr>
          <w:p w14:paraId="2A219BDE"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Visoko obrazovanje</w:t>
            </w:r>
          </w:p>
        </w:tc>
        <w:tc>
          <w:tcPr>
            <w:tcW w:w="5147" w:type="dxa"/>
            <w:gridSpan w:val="19"/>
          </w:tcPr>
          <w:p w14:paraId="66656E3C"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5C42F29D" w14:textId="7DBCA36B"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1</w:t>
            </w:r>
            <w:r w:rsidR="006D40C9" w:rsidRPr="00B40005">
              <w:rPr>
                <w:rFonts w:ascii="Times New Roman" w:hAnsi="Times New Roman" w:cs="Times New Roman"/>
                <w:color w:val="1F3864" w:themeColor="accent1" w:themeShade="80"/>
              </w:rPr>
              <w:t>7</w:t>
            </w:r>
          </w:p>
        </w:tc>
      </w:tr>
      <w:tr w:rsidR="00B40005" w:rsidRPr="00B40005" w14:paraId="17D01AD8" w14:textId="77777777" w:rsidTr="00E107D5">
        <w:tc>
          <w:tcPr>
            <w:tcW w:w="1296" w:type="dxa"/>
          </w:tcPr>
          <w:p w14:paraId="4874E9D5" w14:textId="77777777" w:rsidR="00027BAF" w:rsidRPr="00B40005" w:rsidRDefault="00027BAF" w:rsidP="00027BAF">
            <w:pPr>
              <w:pStyle w:val="Odlomakpopisa"/>
              <w:numPr>
                <w:ilvl w:val="3"/>
                <w:numId w:val="2"/>
              </w:num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 xml:space="preserve"> </w:t>
            </w:r>
          </w:p>
        </w:tc>
        <w:tc>
          <w:tcPr>
            <w:tcW w:w="2103" w:type="dxa"/>
            <w:gridSpan w:val="9"/>
          </w:tcPr>
          <w:p w14:paraId="483B68CB"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Glazbeno obrazovanje</w:t>
            </w:r>
          </w:p>
        </w:tc>
        <w:tc>
          <w:tcPr>
            <w:tcW w:w="5147" w:type="dxa"/>
            <w:gridSpan w:val="19"/>
          </w:tcPr>
          <w:p w14:paraId="2A301A79"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12746EEC" w14:textId="27CB354F"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1</w:t>
            </w:r>
            <w:r w:rsidR="006D40C9" w:rsidRPr="00B40005">
              <w:rPr>
                <w:rFonts w:ascii="Times New Roman" w:hAnsi="Times New Roman" w:cs="Times New Roman"/>
                <w:color w:val="1F3864" w:themeColor="accent1" w:themeShade="80"/>
              </w:rPr>
              <w:t>8</w:t>
            </w:r>
          </w:p>
        </w:tc>
      </w:tr>
      <w:tr w:rsidR="00B40005" w:rsidRPr="00B40005" w14:paraId="639AC37C" w14:textId="77777777" w:rsidTr="00E107D5">
        <w:tc>
          <w:tcPr>
            <w:tcW w:w="1296" w:type="dxa"/>
          </w:tcPr>
          <w:p w14:paraId="25A29268" w14:textId="77777777" w:rsidR="00027BAF" w:rsidRPr="00B40005" w:rsidRDefault="00027BAF" w:rsidP="00027BAF">
            <w:pPr>
              <w:pStyle w:val="Odlomakpopisa"/>
              <w:numPr>
                <w:ilvl w:val="2"/>
                <w:numId w:val="2"/>
              </w:numPr>
              <w:jc w:val="left"/>
              <w:rPr>
                <w:rFonts w:ascii="Times New Roman" w:hAnsi="Times New Roman" w:cs="Times New Roman"/>
                <w:color w:val="1F3864" w:themeColor="accent1" w:themeShade="80"/>
              </w:rPr>
            </w:pPr>
          </w:p>
        </w:tc>
        <w:tc>
          <w:tcPr>
            <w:tcW w:w="1532" w:type="dxa"/>
            <w:gridSpan w:val="5"/>
          </w:tcPr>
          <w:p w14:paraId="68D773A0"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Socijalna skrb</w:t>
            </w:r>
          </w:p>
        </w:tc>
        <w:tc>
          <w:tcPr>
            <w:tcW w:w="5718" w:type="dxa"/>
            <w:gridSpan w:val="23"/>
          </w:tcPr>
          <w:p w14:paraId="2C7BA4C8"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1E6D5677" w14:textId="6AD344BA"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1</w:t>
            </w:r>
            <w:r w:rsidR="006D40C9" w:rsidRPr="00B40005">
              <w:rPr>
                <w:rFonts w:ascii="Times New Roman" w:hAnsi="Times New Roman" w:cs="Times New Roman"/>
                <w:color w:val="1F3864" w:themeColor="accent1" w:themeShade="80"/>
              </w:rPr>
              <w:t>8</w:t>
            </w:r>
          </w:p>
        </w:tc>
      </w:tr>
      <w:tr w:rsidR="00B40005" w:rsidRPr="00B40005" w14:paraId="186B9999" w14:textId="77777777" w:rsidTr="00E107D5">
        <w:tc>
          <w:tcPr>
            <w:tcW w:w="1296" w:type="dxa"/>
          </w:tcPr>
          <w:p w14:paraId="434A44FD" w14:textId="77777777" w:rsidR="00027BAF" w:rsidRPr="00B40005" w:rsidRDefault="00027BAF" w:rsidP="00027BAF">
            <w:pPr>
              <w:pStyle w:val="Odlomakpopisa"/>
              <w:numPr>
                <w:ilvl w:val="2"/>
                <w:numId w:val="2"/>
              </w:numPr>
              <w:jc w:val="left"/>
              <w:rPr>
                <w:rFonts w:ascii="Times New Roman" w:hAnsi="Times New Roman" w:cs="Times New Roman"/>
                <w:color w:val="1F3864" w:themeColor="accent1" w:themeShade="80"/>
              </w:rPr>
            </w:pPr>
          </w:p>
        </w:tc>
        <w:tc>
          <w:tcPr>
            <w:tcW w:w="827" w:type="dxa"/>
          </w:tcPr>
          <w:p w14:paraId="134568B1"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Kultura</w:t>
            </w:r>
          </w:p>
        </w:tc>
        <w:tc>
          <w:tcPr>
            <w:tcW w:w="6423" w:type="dxa"/>
            <w:gridSpan w:val="27"/>
          </w:tcPr>
          <w:p w14:paraId="68CE0C6A"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43BF2E9A" w14:textId="5364C520"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2</w:t>
            </w:r>
            <w:r w:rsidR="00973094" w:rsidRPr="00B40005">
              <w:rPr>
                <w:rFonts w:ascii="Times New Roman" w:hAnsi="Times New Roman" w:cs="Times New Roman"/>
                <w:color w:val="1F3864" w:themeColor="accent1" w:themeShade="80"/>
              </w:rPr>
              <w:t>0</w:t>
            </w:r>
          </w:p>
        </w:tc>
      </w:tr>
      <w:tr w:rsidR="00B40005" w:rsidRPr="00B40005" w14:paraId="58DB10B3" w14:textId="77777777" w:rsidTr="00E107D5">
        <w:tc>
          <w:tcPr>
            <w:tcW w:w="1296" w:type="dxa"/>
          </w:tcPr>
          <w:p w14:paraId="72F03947" w14:textId="77777777" w:rsidR="00027BAF" w:rsidRPr="00B40005" w:rsidRDefault="00027BAF" w:rsidP="00027BAF">
            <w:pPr>
              <w:pStyle w:val="Odlomakpopisa"/>
              <w:numPr>
                <w:ilvl w:val="2"/>
                <w:numId w:val="2"/>
              </w:numPr>
              <w:jc w:val="left"/>
              <w:rPr>
                <w:rFonts w:ascii="Times New Roman" w:hAnsi="Times New Roman" w:cs="Times New Roman"/>
                <w:color w:val="1F3864" w:themeColor="accent1" w:themeShade="80"/>
              </w:rPr>
            </w:pPr>
          </w:p>
        </w:tc>
        <w:tc>
          <w:tcPr>
            <w:tcW w:w="827" w:type="dxa"/>
          </w:tcPr>
          <w:p w14:paraId="04D24990"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Sport</w:t>
            </w:r>
          </w:p>
        </w:tc>
        <w:tc>
          <w:tcPr>
            <w:tcW w:w="6423" w:type="dxa"/>
            <w:gridSpan w:val="27"/>
          </w:tcPr>
          <w:p w14:paraId="125CDB07"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0F4B5A7C" w14:textId="6C8942E3"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2</w:t>
            </w:r>
            <w:r w:rsidR="00973094" w:rsidRPr="00B40005">
              <w:rPr>
                <w:rFonts w:ascii="Times New Roman" w:hAnsi="Times New Roman" w:cs="Times New Roman"/>
                <w:color w:val="1F3864" w:themeColor="accent1" w:themeShade="80"/>
              </w:rPr>
              <w:t>2</w:t>
            </w:r>
          </w:p>
        </w:tc>
      </w:tr>
      <w:tr w:rsidR="00B40005" w:rsidRPr="00B40005" w14:paraId="02380744" w14:textId="77777777" w:rsidTr="00973094">
        <w:tc>
          <w:tcPr>
            <w:tcW w:w="1296" w:type="dxa"/>
          </w:tcPr>
          <w:p w14:paraId="5430727D" w14:textId="77777777" w:rsidR="00973094" w:rsidRPr="00B40005" w:rsidRDefault="00973094" w:rsidP="00027BAF">
            <w:pPr>
              <w:pStyle w:val="Odlomakpopisa"/>
              <w:numPr>
                <w:ilvl w:val="2"/>
                <w:numId w:val="2"/>
              </w:numPr>
              <w:jc w:val="left"/>
              <w:rPr>
                <w:rFonts w:ascii="Times New Roman" w:hAnsi="Times New Roman" w:cs="Times New Roman"/>
                <w:color w:val="1F3864" w:themeColor="accent1" w:themeShade="80"/>
              </w:rPr>
            </w:pPr>
          </w:p>
        </w:tc>
        <w:tc>
          <w:tcPr>
            <w:tcW w:w="1251" w:type="dxa"/>
            <w:gridSpan w:val="3"/>
          </w:tcPr>
          <w:p w14:paraId="61A504F1" w14:textId="7CD9EFB0" w:rsidR="00973094" w:rsidRPr="00B40005" w:rsidRDefault="00973094"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Zdravstvo</w:t>
            </w:r>
          </w:p>
        </w:tc>
        <w:tc>
          <w:tcPr>
            <w:tcW w:w="5999" w:type="dxa"/>
            <w:gridSpan w:val="25"/>
          </w:tcPr>
          <w:p w14:paraId="12BB8219" w14:textId="13F45036" w:rsidR="00973094" w:rsidRPr="00B40005" w:rsidRDefault="00973094"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3E7AA5D1" w14:textId="43636537" w:rsidR="00973094" w:rsidRPr="00B40005" w:rsidRDefault="00973094"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24</w:t>
            </w:r>
          </w:p>
        </w:tc>
      </w:tr>
      <w:tr w:rsidR="00B40005" w:rsidRPr="00B40005" w14:paraId="1D454C2A" w14:textId="77777777" w:rsidTr="00856A52">
        <w:tc>
          <w:tcPr>
            <w:tcW w:w="1296" w:type="dxa"/>
          </w:tcPr>
          <w:p w14:paraId="05B703D8" w14:textId="39087CD8" w:rsidR="00443B8A" w:rsidRPr="00B40005" w:rsidRDefault="00443B8A" w:rsidP="00973094">
            <w:pPr>
              <w:pStyle w:val="Bezproreda"/>
              <w:numPr>
                <w:ilvl w:val="2"/>
                <w:numId w:val="2"/>
              </w:numPr>
              <w:rPr>
                <w:rFonts w:ascii="Times New Roman" w:hAnsi="Times New Roman" w:cs="Times New Roman"/>
                <w:color w:val="1F3864" w:themeColor="accent1" w:themeShade="80"/>
              </w:rPr>
            </w:pPr>
          </w:p>
        </w:tc>
        <w:tc>
          <w:tcPr>
            <w:tcW w:w="3118" w:type="dxa"/>
            <w:gridSpan w:val="15"/>
          </w:tcPr>
          <w:p w14:paraId="591B2473" w14:textId="77777777" w:rsidR="00443B8A" w:rsidRPr="00B40005" w:rsidRDefault="00443B8A" w:rsidP="00856A52">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Prostorno i urbanističko planiranje</w:t>
            </w:r>
          </w:p>
        </w:tc>
        <w:tc>
          <w:tcPr>
            <w:tcW w:w="4132" w:type="dxa"/>
            <w:gridSpan w:val="13"/>
          </w:tcPr>
          <w:p w14:paraId="01522559" w14:textId="77777777" w:rsidR="00443B8A" w:rsidRPr="00B40005" w:rsidRDefault="00443B8A" w:rsidP="00856A52">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476F8B71" w14:textId="40448397" w:rsidR="00443B8A" w:rsidRPr="00B40005" w:rsidRDefault="00973094"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25</w:t>
            </w:r>
          </w:p>
        </w:tc>
      </w:tr>
      <w:tr w:rsidR="00B40005" w:rsidRPr="00B40005" w14:paraId="2D289035" w14:textId="77777777" w:rsidTr="00856A52">
        <w:tc>
          <w:tcPr>
            <w:tcW w:w="1296" w:type="dxa"/>
          </w:tcPr>
          <w:p w14:paraId="0687AB99" w14:textId="5D91246B" w:rsidR="00443B8A" w:rsidRPr="00B40005" w:rsidRDefault="00443B8A" w:rsidP="00973094">
            <w:pPr>
              <w:pStyle w:val="Odlomakpopisa"/>
              <w:numPr>
                <w:ilvl w:val="2"/>
                <w:numId w:val="2"/>
              </w:numPr>
              <w:jc w:val="left"/>
              <w:rPr>
                <w:rFonts w:ascii="Times New Roman" w:hAnsi="Times New Roman" w:cs="Times New Roman"/>
                <w:color w:val="1F3864" w:themeColor="accent1" w:themeShade="80"/>
              </w:rPr>
            </w:pPr>
          </w:p>
        </w:tc>
        <w:tc>
          <w:tcPr>
            <w:tcW w:w="2538" w:type="dxa"/>
            <w:gridSpan w:val="13"/>
          </w:tcPr>
          <w:p w14:paraId="1DCEB2DF" w14:textId="77777777" w:rsidR="00443B8A" w:rsidRPr="00B40005" w:rsidRDefault="00443B8A" w:rsidP="00856A52">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Komunalno gospodarstvo</w:t>
            </w:r>
          </w:p>
        </w:tc>
        <w:tc>
          <w:tcPr>
            <w:tcW w:w="4712" w:type="dxa"/>
            <w:gridSpan w:val="15"/>
          </w:tcPr>
          <w:p w14:paraId="1DB0E7E3" w14:textId="77777777" w:rsidR="00443B8A" w:rsidRPr="00B40005" w:rsidRDefault="00443B8A" w:rsidP="00856A52">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26BC9EE5" w14:textId="436A476B" w:rsidR="00443B8A" w:rsidRPr="00B40005" w:rsidRDefault="00973094"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25</w:t>
            </w:r>
          </w:p>
        </w:tc>
      </w:tr>
      <w:tr w:rsidR="00B40005" w:rsidRPr="00B40005" w14:paraId="01B01D84" w14:textId="77777777" w:rsidTr="00856A52">
        <w:tc>
          <w:tcPr>
            <w:tcW w:w="1296" w:type="dxa"/>
          </w:tcPr>
          <w:p w14:paraId="79E37066" w14:textId="0DA86DD9" w:rsidR="00443B8A" w:rsidRPr="00B40005" w:rsidRDefault="00443B8A" w:rsidP="00973094">
            <w:pPr>
              <w:pStyle w:val="Bezproreda"/>
              <w:numPr>
                <w:ilvl w:val="3"/>
                <w:numId w:val="2"/>
              </w:numPr>
              <w:rPr>
                <w:rFonts w:ascii="Times New Roman" w:hAnsi="Times New Roman" w:cs="Times New Roman"/>
                <w:color w:val="1F3864" w:themeColor="accent1" w:themeShade="80"/>
              </w:rPr>
            </w:pPr>
          </w:p>
        </w:tc>
        <w:tc>
          <w:tcPr>
            <w:tcW w:w="2393" w:type="dxa"/>
            <w:gridSpan w:val="12"/>
          </w:tcPr>
          <w:p w14:paraId="255BFCDB" w14:textId="77777777" w:rsidR="00443B8A" w:rsidRPr="00B40005" w:rsidRDefault="00443B8A" w:rsidP="00856A52">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Javne zelene površine</w:t>
            </w:r>
          </w:p>
        </w:tc>
        <w:tc>
          <w:tcPr>
            <w:tcW w:w="4857" w:type="dxa"/>
            <w:gridSpan w:val="16"/>
          </w:tcPr>
          <w:p w14:paraId="55002484" w14:textId="77777777" w:rsidR="00443B8A" w:rsidRPr="00B40005" w:rsidRDefault="00443B8A" w:rsidP="00856A52">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0185B652" w14:textId="3DB6BF12" w:rsidR="00443B8A" w:rsidRPr="00B40005" w:rsidRDefault="00973094"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26</w:t>
            </w:r>
          </w:p>
        </w:tc>
      </w:tr>
      <w:tr w:rsidR="00B40005" w:rsidRPr="00B40005" w14:paraId="7361A75D" w14:textId="77777777" w:rsidTr="00E107D5">
        <w:tc>
          <w:tcPr>
            <w:tcW w:w="1296" w:type="dxa"/>
          </w:tcPr>
          <w:p w14:paraId="671C9212" w14:textId="228541EE" w:rsidR="00027BAF" w:rsidRPr="00B40005" w:rsidRDefault="00027BAF" w:rsidP="00973094">
            <w:pPr>
              <w:pStyle w:val="Odlomakpopisa"/>
              <w:numPr>
                <w:ilvl w:val="3"/>
                <w:numId w:val="2"/>
              </w:numPr>
              <w:jc w:val="left"/>
              <w:rPr>
                <w:rFonts w:ascii="Times New Roman" w:hAnsi="Times New Roman" w:cs="Times New Roman"/>
                <w:color w:val="1F3864" w:themeColor="accent1" w:themeShade="80"/>
              </w:rPr>
            </w:pPr>
          </w:p>
        </w:tc>
        <w:tc>
          <w:tcPr>
            <w:tcW w:w="2393" w:type="dxa"/>
            <w:gridSpan w:val="12"/>
          </w:tcPr>
          <w:p w14:paraId="4E1C9DB8"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Zaštita okoliša i prirode</w:t>
            </w:r>
          </w:p>
        </w:tc>
        <w:tc>
          <w:tcPr>
            <w:tcW w:w="4857" w:type="dxa"/>
            <w:gridSpan w:val="16"/>
          </w:tcPr>
          <w:p w14:paraId="3ADB8C3D"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139FC552" w14:textId="59AB0EC0" w:rsidR="00027BAF" w:rsidRPr="00B40005" w:rsidRDefault="00973094"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26</w:t>
            </w:r>
          </w:p>
        </w:tc>
      </w:tr>
      <w:tr w:rsidR="00B40005" w:rsidRPr="00B40005" w14:paraId="0A7C77D2" w14:textId="77777777" w:rsidTr="00E107D5">
        <w:tc>
          <w:tcPr>
            <w:tcW w:w="1296" w:type="dxa"/>
          </w:tcPr>
          <w:p w14:paraId="045E8D0E" w14:textId="1EDC2968" w:rsidR="00027BAF" w:rsidRPr="00B40005" w:rsidRDefault="00027BAF" w:rsidP="00973094">
            <w:pPr>
              <w:pStyle w:val="Odlomakpopisa"/>
              <w:numPr>
                <w:ilvl w:val="3"/>
                <w:numId w:val="2"/>
              </w:numPr>
              <w:jc w:val="left"/>
              <w:rPr>
                <w:rFonts w:ascii="Times New Roman" w:hAnsi="Times New Roman" w:cs="Times New Roman"/>
                <w:color w:val="1F3864" w:themeColor="accent1" w:themeShade="80"/>
              </w:rPr>
            </w:pPr>
          </w:p>
        </w:tc>
        <w:tc>
          <w:tcPr>
            <w:tcW w:w="1674" w:type="dxa"/>
            <w:gridSpan w:val="6"/>
          </w:tcPr>
          <w:p w14:paraId="3A5605B6"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Pomorsko dobro</w:t>
            </w:r>
          </w:p>
        </w:tc>
        <w:tc>
          <w:tcPr>
            <w:tcW w:w="5576" w:type="dxa"/>
            <w:gridSpan w:val="22"/>
          </w:tcPr>
          <w:p w14:paraId="1125F6BB"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78770EB7" w14:textId="29BFE714"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2</w:t>
            </w:r>
            <w:r w:rsidR="00973094" w:rsidRPr="00B40005">
              <w:rPr>
                <w:rFonts w:ascii="Times New Roman" w:hAnsi="Times New Roman" w:cs="Times New Roman"/>
                <w:color w:val="1F3864" w:themeColor="accent1" w:themeShade="80"/>
              </w:rPr>
              <w:t>7</w:t>
            </w:r>
          </w:p>
        </w:tc>
      </w:tr>
      <w:tr w:rsidR="00B40005" w:rsidRPr="00B40005" w14:paraId="4FE41E31" w14:textId="77777777" w:rsidTr="00E107D5">
        <w:tc>
          <w:tcPr>
            <w:tcW w:w="1296" w:type="dxa"/>
          </w:tcPr>
          <w:p w14:paraId="640D7825" w14:textId="2E7A8D97" w:rsidR="00027BAF" w:rsidRPr="00B40005" w:rsidRDefault="00027BAF" w:rsidP="00973094">
            <w:pPr>
              <w:pStyle w:val="Odlomakpopisa"/>
              <w:numPr>
                <w:ilvl w:val="3"/>
                <w:numId w:val="2"/>
              </w:numPr>
              <w:jc w:val="left"/>
              <w:rPr>
                <w:rFonts w:ascii="Times New Roman" w:hAnsi="Times New Roman" w:cs="Times New Roman"/>
                <w:color w:val="1F3864" w:themeColor="accent1" w:themeShade="80"/>
              </w:rPr>
            </w:pPr>
          </w:p>
        </w:tc>
        <w:tc>
          <w:tcPr>
            <w:tcW w:w="2249" w:type="dxa"/>
            <w:gridSpan w:val="10"/>
          </w:tcPr>
          <w:p w14:paraId="73C720DE"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Gospodarenje otpadom</w:t>
            </w:r>
          </w:p>
        </w:tc>
        <w:tc>
          <w:tcPr>
            <w:tcW w:w="5001" w:type="dxa"/>
            <w:gridSpan w:val="18"/>
          </w:tcPr>
          <w:p w14:paraId="3944E766"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236E0C8C" w14:textId="7AAC9392"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2</w:t>
            </w:r>
            <w:r w:rsidR="00973094" w:rsidRPr="00B40005">
              <w:rPr>
                <w:rFonts w:ascii="Times New Roman" w:hAnsi="Times New Roman" w:cs="Times New Roman"/>
                <w:color w:val="1F3864" w:themeColor="accent1" w:themeShade="80"/>
              </w:rPr>
              <w:t>8</w:t>
            </w:r>
          </w:p>
        </w:tc>
      </w:tr>
      <w:tr w:rsidR="00B40005" w:rsidRPr="00B40005" w14:paraId="75EFA47A" w14:textId="77777777" w:rsidTr="00E107D5">
        <w:tc>
          <w:tcPr>
            <w:tcW w:w="1296" w:type="dxa"/>
          </w:tcPr>
          <w:p w14:paraId="7D6714A4" w14:textId="535AA7DA" w:rsidR="00027BAF" w:rsidRPr="00B40005" w:rsidRDefault="00027BAF" w:rsidP="00973094">
            <w:pPr>
              <w:pStyle w:val="Odlomakpopisa"/>
              <w:numPr>
                <w:ilvl w:val="3"/>
                <w:numId w:val="2"/>
              </w:numPr>
              <w:jc w:val="left"/>
              <w:rPr>
                <w:rFonts w:ascii="Times New Roman" w:hAnsi="Times New Roman" w:cs="Times New Roman"/>
                <w:color w:val="1F3864" w:themeColor="accent1" w:themeShade="80"/>
              </w:rPr>
            </w:pPr>
          </w:p>
        </w:tc>
        <w:tc>
          <w:tcPr>
            <w:tcW w:w="2249" w:type="dxa"/>
            <w:gridSpan w:val="10"/>
          </w:tcPr>
          <w:p w14:paraId="768FC56C"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Energetska učinkovitost</w:t>
            </w:r>
          </w:p>
        </w:tc>
        <w:tc>
          <w:tcPr>
            <w:tcW w:w="5001" w:type="dxa"/>
            <w:gridSpan w:val="18"/>
          </w:tcPr>
          <w:p w14:paraId="0495A52B"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7BEE0981" w14:textId="69C2A53C"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2</w:t>
            </w:r>
            <w:r w:rsidR="00973094" w:rsidRPr="00B40005">
              <w:rPr>
                <w:rFonts w:ascii="Times New Roman" w:hAnsi="Times New Roman" w:cs="Times New Roman"/>
                <w:color w:val="1F3864" w:themeColor="accent1" w:themeShade="80"/>
              </w:rPr>
              <w:t>9</w:t>
            </w:r>
          </w:p>
        </w:tc>
      </w:tr>
      <w:tr w:rsidR="00B40005" w:rsidRPr="00B40005" w14:paraId="2386E20B" w14:textId="77777777" w:rsidTr="00E107D5">
        <w:tc>
          <w:tcPr>
            <w:tcW w:w="1296" w:type="dxa"/>
          </w:tcPr>
          <w:p w14:paraId="5FECB62D" w14:textId="220CC1A9" w:rsidR="003145FA" w:rsidRPr="00B40005" w:rsidRDefault="003145FA" w:rsidP="00973094">
            <w:pPr>
              <w:pStyle w:val="Odlomakpopisa"/>
              <w:numPr>
                <w:ilvl w:val="3"/>
                <w:numId w:val="2"/>
              </w:numPr>
              <w:jc w:val="left"/>
              <w:rPr>
                <w:rFonts w:ascii="Times New Roman" w:hAnsi="Times New Roman" w:cs="Times New Roman"/>
                <w:color w:val="1F3864" w:themeColor="accent1" w:themeShade="80"/>
              </w:rPr>
            </w:pPr>
          </w:p>
        </w:tc>
        <w:tc>
          <w:tcPr>
            <w:tcW w:w="2249" w:type="dxa"/>
            <w:gridSpan w:val="10"/>
          </w:tcPr>
          <w:p w14:paraId="1715B8F6" w14:textId="1DE618EE" w:rsidR="003145FA" w:rsidRPr="00B40005" w:rsidRDefault="003145FA" w:rsidP="003145FA">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Vodoopskrba, odvodnja</w:t>
            </w:r>
          </w:p>
        </w:tc>
        <w:tc>
          <w:tcPr>
            <w:tcW w:w="5001" w:type="dxa"/>
            <w:gridSpan w:val="18"/>
          </w:tcPr>
          <w:p w14:paraId="37657C53" w14:textId="1F4D211E" w:rsidR="003145FA" w:rsidRPr="00B40005" w:rsidRDefault="00B40005" w:rsidP="003145FA">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4B5F5684" w14:textId="24C9E43B" w:rsidR="003145FA" w:rsidRPr="00B40005" w:rsidRDefault="00973094"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30</w:t>
            </w:r>
          </w:p>
        </w:tc>
      </w:tr>
      <w:tr w:rsidR="00B40005" w:rsidRPr="00B40005" w14:paraId="69FA256B" w14:textId="77777777" w:rsidTr="00E107D5">
        <w:tc>
          <w:tcPr>
            <w:tcW w:w="1296" w:type="dxa"/>
          </w:tcPr>
          <w:p w14:paraId="0585DE06" w14:textId="7DBE645E" w:rsidR="00027BAF" w:rsidRPr="00B40005" w:rsidRDefault="00027BAF" w:rsidP="00973094">
            <w:pPr>
              <w:pStyle w:val="Odlomakpopisa"/>
              <w:numPr>
                <w:ilvl w:val="2"/>
                <w:numId w:val="2"/>
              </w:numPr>
              <w:jc w:val="left"/>
              <w:rPr>
                <w:rFonts w:ascii="Times New Roman" w:hAnsi="Times New Roman" w:cs="Times New Roman"/>
                <w:color w:val="1F3864" w:themeColor="accent1" w:themeShade="80"/>
              </w:rPr>
            </w:pPr>
          </w:p>
        </w:tc>
        <w:tc>
          <w:tcPr>
            <w:tcW w:w="1532" w:type="dxa"/>
            <w:gridSpan w:val="5"/>
          </w:tcPr>
          <w:p w14:paraId="7BA34FD6"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Civilna zaštita</w:t>
            </w:r>
          </w:p>
        </w:tc>
        <w:tc>
          <w:tcPr>
            <w:tcW w:w="5718" w:type="dxa"/>
            <w:gridSpan w:val="23"/>
          </w:tcPr>
          <w:p w14:paraId="433AC5C5"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40C1E850" w14:textId="0DF8A20C" w:rsidR="00027BAF" w:rsidRPr="00B40005" w:rsidRDefault="00973094"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31</w:t>
            </w:r>
          </w:p>
        </w:tc>
      </w:tr>
      <w:tr w:rsidR="00B40005" w:rsidRPr="00B40005" w14:paraId="6B5EF1B8" w14:textId="77777777" w:rsidTr="00E107D5">
        <w:tc>
          <w:tcPr>
            <w:tcW w:w="1296" w:type="dxa"/>
          </w:tcPr>
          <w:p w14:paraId="3C7A6A57" w14:textId="1B72E865" w:rsidR="00027BAF" w:rsidRPr="00B40005" w:rsidRDefault="00027BAF" w:rsidP="00973094">
            <w:pPr>
              <w:pStyle w:val="Odlomakpopisa"/>
              <w:numPr>
                <w:ilvl w:val="2"/>
                <w:numId w:val="2"/>
              </w:numPr>
              <w:jc w:val="left"/>
              <w:rPr>
                <w:rFonts w:ascii="Times New Roman" w:hAnsi="Times New Roman" w:cs="Times New Roman"/>
                <w:color w:val="1F3864" w:themeColor="accent1" w:themeShade="80"/>
              </w:rPr>
            </w:pPr>
          </w:p>
        </w:tc>
        <w:tc>
          <w:tcPr>
            <w:tcW w:w="968" w:type="dxa"/>
            <w:gridSpan w:val="2"/>
          </w:tcPr>
          <w:p w14:paraId="3F4E57BC"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Promet</w:t>
            </w:r>
          </w:p>
        </w:tc>
        <w:tc>
          <w:tcPr>
            <w:tcW w:w="6282" w:type="dxa"/>
            <w:gridSpan w:val="26"/>
          </w:tcPr>
          <w:p w14:paraId="3B888FC1"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00FFAB65" w14:textId="6FC7790F" w:rsidR="00027BAF" w:rsidRPr="00B40005" w:rsidRDefault="00973094"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32</w:t>
            </w:r>
          </w:p>
        </w:tc>
      </w:tr>
      <w:tr w:rsidR="00B40005" w:rsidRPr="00B40005" w14:paraId="0812BB59" w14:textId="77777777" w:rsidTr="006D40C9">
        <w:tc>
          <w:tcPr>
            <w:tcW w:w="1296" w:type="dxa"/>
          </w:tcPr>
          <w:p w14:paraId="346C0A3E" w14:textId="1424C550" w:rsidR="00027BAF" w:rsidRPr="00B40005" w:rsidRDefault="00027BAF" w:rsidP="00973094">
            <w:pPr>
              <w:pStyle w:val="Odlomakpopisa"/>
              <w:numPr>
                <w:ilvl w:val="2"/>
                <w:numId w:val="2"/>
              </w:numPr>
              <w:jc w:val="left"/>
              <w:rPr>
                <w:rFonts w:ascii="Times New Roman" w:hAnsi="Times New Roman" w:cs="Times New Roman"/>
                <w:color w:val="1F3864" w:themeColor="accent1" w:themeShade="80"/>
              </w:rPr>
            </w:pPr>
          </w:p>
        </w:tc>
        <w:tc>
          <w:tcPr>
            <w:tcW w:w="1394" w:type="dxa"/>
            <w:gridSpan w:val="4"/>
          </w:tcPr>
          <w:p w14:paraId="2FD1CF35"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Gospodarstvo</w:t>
            </w:r>
          </w:p>
        </w:tc>
        <w:tc>
          <w:tcPr>
            <w:tcW w:w="5856" w:type="dxa"/>
            <w:gridSpan w:val="24"/>
          </w:tcPr>
          <w:p w14:paraId="1F06E033"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65D3C3FD" w14:textId="5A6B2F6B" w:rsidR="00027BAF" w:rsidRPr="00B40005" w:rsidRDefault="00973094"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33</w:t>
            </w:r>
          </w:p>
        </w:tc>
      </w:tr>
      <w:tr w:rsidR="00B40005" w:rsidRPr="00B40005" w14:paraId="7480C8ED" w14:textId="77777777" w:rsidTr="00E107D5">
        <w:tc>
          <w:tcPr>
            <w:tcW w:w="1296" w:type="dxa"/>
          </w:tcPr>
          <w:p w14:paraId="51A9F12A" w14:textId="0A3F22B6" w:rsidR="00027BAF" w:rsidRPr="00B40005" w:rsidRDefault="00027BAF" w:rsidP="00973094">
            <w:pPr>
              <w:pStyle w:val="Odlomakpopisa"/>
              <w:numPr>
                <w:ilvl w:val="3"/>
                <w:numId w:val="2"/>
              </w:numPr>
              <w:jc w:val="left"/>
              <w:rPr>
                <w:rFonts w:ascii="Times New Roman" w:hAnsi="Times New Roman" w:cs="Times New Roman"/>
                <w:color w:val="1F3864" w:themeColor="accent1" w:themeShade="80"/>
              </w:rPr>
            </w:pPr>
          </w:p>
        </w:tc>
        <w:tc>
          <w:tcPr>
            <w:tcW w:w="1818" w:type="dxa"/>
            <w:gridSpan w:val="7"/>
          </w:tcPr>
          <w:p w14:paraId="7F95BC0F"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Indeks razvijenosti</w:t>
            </w:r>
          </w:p>
        </w:tc>
        <w:tc>
          <w:tcPr>
            <w:tcW w:w="5432" w:type="dxa"/>
            <w:gridSpan w:val="21"/>
          </w:tcPr>
          <w:p w14:paraId="2E5C898E"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2F15DB0A" w14:textId="3855F208" w:rsidR="00027BAF" w:rsidRPr="00B40005" w:rsidRDefault="00973094"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33</w:t>
            </w:r>
          </w:p>
        </w:tc>
      </w:tr>
      <w:tr w:rsidR="00B40005" w:rsidRPr="00B40005" w14:paraId="11CA519E" w14:textId="77777777" w:rsidTr="00E107D5">
        <w:tc>
          <w:tcPr>
            <w:tcW w:w="1296" w:type="dxa"/>
          </w:tcPr>
          <w:p w14:paraId="0BA91214" w14:textId="1E2C3E89" w:rsidR="00027BAF" w:rsidRPr="00B40005" w:rsidRDefault="00027BAF" w:rsidP="00973094">
            <w:pPr>
              <w:pStyle w:val="Odlomakpopisa"/>
              <w:numPr>
                <w:ilvl w:val="3"/>
                <w:numId w:val="2"/>
              </w:numPr>
              <w:jc w:val="left"/>
              <w:rPr>
                <w:rFonts w:ascii="Times New Roman" w:hAnsi="Times New Roman" w:cs="Times New Roman"/>
                <w:color w:val="1F3864" w:themeColor="accent1" w:themeShade="80"/>
              </w:rPr>
            </w:pPr>
          </w:p>
        </w:tc>
        <w:tc>
          <w:tcPr>
            <w:tcW w:w="4286" w:type="dxa"/>
            <w:gridSpan w:val="19"/>
          </w:tcPr>
          <w:p w14:paraId="702744FB"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Gospodarski trendovi, poduzetništvo, obrtništvo</w:t>
            </w:r>
          </w:p>
        </w:tc>
        <w:tc>
          <w:tcPr>
            <w:tcW w:w="2964" w:type="dxa"/>
            <w:gridSpan w:val="9"/>
          </w:tcPr>
          <w:p w14:paraId="2D8E4879"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467F0407" w14:textId="79962932" w:rsidR="00027BAF" w:rsidRPr="00B40005" w:rsidRDefault="00973094"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33</w:t>
            </w:r>
          </w:p>
        </w:tc>
      </w:tr>
      <w:tr w:rsidR="00B40005" w:rsidRPr="00B40005" w14:paraId="0A25B552" w14:textId="77777777" w:rsidTr="00E107D5">
        <w:tc>
          <w:tcPr>
            <w:tcW w:w="1296" w:type="dxa"/>
          </w:tcPr>
          <w:p w14:paraId="1E73A9BF" w14:textId="778067E8" w:rsidR="00027BAF" w:rsidRPr="00B40005" w:rsidRDefault="00027BAF" w:rsidP="00973094">
            <w:pPr>
              <w:pStyle w:val="Odlomakpopisa"/>
              <w:numPr>
                <w:ilvl w:val="3"/>
                <w:numId w:val="2"/>
              </w:numPr>
              <w:jc w:val="left"/>
              <w:rPr>
                <w:rFonts w:ascii="Times New Roman" w:hAnsi="Times New Roman" w:cs="Times New Roman"/>
                <w:color w:val="1F3864" w:themeColor="accent1" w:themeShade="80"/>
              </w:rPr>
            </w:pPr>
          </w:p>
        </w:tc>
        <w:tc>
          <w:tcPr>
            <w:tcW w:w="1251" w:type="dxa"/>
            <w:gridSpan w:val="3"/>
          </w:tcPr>
          <w:p w14:paraId="5643CD71"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Turizam</w:t>
            </w:r>
          </w:p>
        </w:tc>
        <w:tc>
          <w:tcPr>
            <w:tcW w:w="5999" w:type="dxa"/>
            <w:gridSpan w:val="25"/>
          </w:tcPr>
          <w:p w14:paraId="022D45B7"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1DD832E8" w14:textId="7914A2EF" w:rsidR="00027BAF" w:rsidRPr="00B40005" w:rsidRDefault="00027BAF"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3</w:t>
            </w:r>
            <w:r w:rsidR="00973094" w:rsidRPr="00B40005">
              <w:rPr>
                <w:rFonts w:ascii="Times New Roman" w:hAnsi="Times New Roman" w:cs="Times New Roman"/>
                <w:color w:val="1F3864" w:themeColor="accent1" w:themeShade="80"/>
              </w:rPr>
              <w:t>5</w:t>
            </w:r>
          </w:p>
        </w:tc>
      </w:tr>
      <w:tr w:rsidR="00B40005" w:rsidRPr="00B40005" w14:paraId="5BFDB615" w14:textId="77777777" w:rsidTr="00E107D5">
        <w:tc>
          <w:tcPr>
            <w:tcW w:w="1296" w:type="dxa"/>
          </w:tcPr>
          <w:p w14:paraId="63A9B665" w14:textId="3E479D29" w:rsidR="00027BAF" w:rsidRPr="00B40005" w:rsidRDefault="00027BAF" w:rsidP="00973094">
            <w:pPr>
              <w:pStyle w:val="Odlomakpopisa"/>
              <w:numPr>
                <w:ilvl w:val="0"/>
                <w:numId w:val="2"/>
              </w:numPr>
              <w:jc w:val="left"/>
              <w:rPr>
                <w:rFonts w:ascii="Times New Roman" w:hAnsi="Times New Roman" w:cs="Times New Roman"/>
                <w:b/>
                <w:bCs/>
                <w:color w:val="1F3864" w:themeColor="accent1" w:themeShade="80"/>
              </w:rPr>
            </w:pPr>
          </w:p>
        </w:tc>
        <w:tc>
          <w:tcPr>
            <w:tcW w:w="3995" w:type="dxa"/>
            <w:gridSpan w:val="17"/>
          </w:tcPr>
          <w:p w14:paraId="00C735F5"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b/>
                <w:bCs/>
                <w:color w:val="1F3864" w:themeColor="accent1" w:themeShade="80"/>
              </w:rPr>
              <w:t xml:space="preserve">POPIS PRIORITETA DJELOVANJA NA </w:t>
            </w:r>
          </w:p>
        </w:tc>
        <w:tc>
          <w:tcPr>
            <w:tcW w:w="3255" w:type="dxa"/>
            <w:gridSpan w:val="11"/>
          </w:tcPr>
          <w:p w14:paraId="756DB5BE"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0CE22DA4" w14:textId="77777777" w:rsidR="00027BAF" w:rsidRPr="00B40005" w:rsidRDefault="00027BAF" w:rsidP="00B40005">
            <w:pPr>
              <w:jc w:val="left"/>
              <w:rPr>
                <w:rFonts w:ascii="Times New Roman" w:hAnsi="Times New Roman" w:cs="Times New Roman"/>
                <w:color w:val="1F3864" w:themeColor="accent1" w:themeShade="80"/>
              </w:rPr>
            </w:pPr>
          </w:p>
        </w:tc>
      </w:tr>
      <w:tr w:rsidR="00B40005" w:rsidRPr="00B40005" w14:paraId="45A84076" w14:textId="77777777" w:rsidTr="00E107D5">
        <w:tc>
          <w:tcPr>
            <w:tcW w:w="1296" w:type="dxa"/>
          </w:tcPr>
          <w:p w14:paraId="2F3F24BD" w14:textId="77777777" w:rsidR="00027BAF" w:rsidRPr="00B40005" w:rsidRDefault="00027BAF" w:rsidP="00E107D5">
            <w:pPr>
              <w:pStyle w:val="Odlomakpopisa"/>
              <w:rPr>
                <w:rFonts w:ascii="Times New Roman" w:hAnsi="Times New Roman" w:cs="Times New Roman"/>
                <w:b/>
                <w:bCs/>
                <w:color w:val="1F3864" w:themeColor="accent1" w:themeShade="80"/>
              </w:rPr>
            </w:pPr>
          </w:p>
        </w:tc>
        <w:tc>
          <w:tcPr>
            <w:tcW w:w="3995" w:type="dxa"/>
            <w:gridSpan w:val="17"/>
          </w:tcPr>
          <w:p w14:paraId="247129B9" w14:textId="77777777" w:rsidR="00027BAF" w:rsidRPr="00B40005" w:rsidRDefault="00027BAF" w:rsidP="00E107D5">
            <w:pPr>
              <w:rPr>
                <w:rFonts w:ascii="Times New Roman" w:hAnsi="Times New Roman" w:cs="Times New Roman"/>
                <w:b/>
                <w:bCs/>
                <w:color w:val="1F3864" w:themeColor="accent1" w:themeShade="80"/>
              </w:rPr>
            </w:pPr>
            <w:r w:rsidRPr="00B40005">
              <w:rPr>
                <w:rFonts w:ascii="Times New Roman" w:hAnsi="Times New Roman" w:cs="Times New Roman"/>
                <w:b/>
                <w:bCs/>
                <w:color w:val="1F3864" w:themeColor="accent1" w:themeShade="80"/>
              </w:rPr>
              <w:t>PODRUČJU GRADA MAKARSKE</w:t>
            </w:r>
          </w:p>
        </w:tc>
        <w:tc>
          <w:tcPr>
            <w:tcW w:w="3255" w:type="dxa"/>
            <w:gridSpan w:val="11"/>
          </w:tcPr>
          <w:p w14:paraId="245A677D"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3B40F29D" w14:textId="2F7E879D" w:rsidR="00027BAF" w:rsidRPr="00B40005" w:rsidRDefault="0043099D"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37</w:t>
            </w:r>
          </w:p>
        </w:tc>
      </w:tr>
      <w:tr w:rsidR="00B40005" w:rsidRPr="00B40005" w14:paraId="65DF7262" w14:textId="77777777" w:rsidTr="00E107D5">
        <w:tc>
          <w:tcPr>
            <w:tcW w:w="1296" w:type="dxa"/>
          </w:tcPr>
          <w:p w14:paraId="62BDB705" w14:textId="65C5B009" w:rsidR="00027BAF" w:rsidRPr="00B40005" w:rsidRDefault="00027BAF" w:rsidP="00B40005">
            <w:pPr>
              <w:pStyle w:val="Bezproreda"/>
              <w:numPr>
                <w:ilvl w:val="0"/>
                <w:numId w:val="2"/>
              </w:numPr>
              <w:rPr>
                <w:rFonts w:ascii="Times New Roman" w:hAnsi="Times New Roman" w:cs="Times New Roman"/>
                <w:b/>
                <w:bCs/>
                <w:color w:val="1F3864" w:themeColor="accent1" w:themeShade="80"/>
              </w:rPr>
            </w:pPr>
          </w:p>
        </w:tc>
        <w:tc>
          <w:tcPr>
            <w:tcW w:w="5154" w:type="dxa"/>
            <w:gridSpan w:val="23"/>
          </w:tcPr>
          <w:p w14:paraId="232337F3"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b/>
                <w:bCs/>
                <w:color w:val="1F3864" w:themeColor="accent1" w:themeShade="80"/>
              </w:rPr>
              <w:t xml:space="preserve">POPIS MJERA S KLJUČNIM AKTIVNOSTIMA I </w:t>
            </w:r>
          </w:p>
        </w:tc>
        <w:tc>
          <w:tcPr>
            <w:tcW w:w="2096" w:type="dxa"/>
            <w:gridSpan w:val="5"/>
          </w:tcPr>
          <w:p w14:paraId="192625CB"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67849F48" w14:textId="77777777" w:rsidR="00027BAF" w:rsidRPr="00B40005" w:rsidRDefault="00027BAF" w:rsidP="00B40005">
            <w:pPr>
              <w:jc w:val="left"/>
              <w:rPr>
                <w:rFonts w:ascii="Times New Roman" w:hAnsi="Times New Roman" w:cs="Times New Roman"/>
                <w:color w:val="1F3864" w:themeColor="accent1" w:themeShade="80"/>
              </w:rPr>
            </w:pPr>
          </w:p>
        </w:tc>
      </w:tr>
      <w:tr w:rsidR="00B40005" w:rsidRPr="00B40005" w14:paraId="79DB4CDB" w14:textId="77777777" w:rsidTr="00E107D5">
        <w:tc>
          <w:tcPr>
            <w:tcW w:w="1296" w:type="dxa"/>
          </w:tcPr>
          <w:p w14:paraId="483402A7" w14:textId="77777777" w:rsidR="00027BAF" w:rsidRPr="00B40005" w:rsidRDefault="00027BAF" w:rsidP="00E107D5">
            <w:pPr>
              <w:pStyle w:val="Bezproreda"/>
              <w:ind w:left="720"/>
              <w:rPr>
                <w:rFonts w:ascii="Times New Roman" w:hAnsi="Times New Roman" w:cs="Times New Roman"/>
                <w:b/>
                <w:bCs/>
                <w:color w:val="1F3864" w:themeColor="accent1" w:themeShade="80"/>
              </w:rPr>
            </w:pPr>
          </w:p>
        </w:tc>
        <w:tc>
          <w:tcPr>
            <w:tcW w:w="5154" w:type="dxa"/>
            <w:gridSpan w:val="23"/>
          </w:tcPr>
          <w:p w14:paraId="0E568D79" w14:textId="77777777" w:rsidR="00027BAF" w:rsidRPr="00B40005" w:rsidRDefault="00027BAF" w:rsidP="00E107D5">
            <w:pPr>
              <w:rPr>
                <w:rFonts w:ascii="Times New Roman" w:hAnsi="Times New Roman" w:cs="Times New Roman"/>
                <w:b/>
                <w:bCs/>
                <w:color w:val="1F3864" w:themeColor="accent1" w:themeShade="80"/>
              </w:rPr>
            </w:pPr>
            <w:r w:rsidRPr="00B40005">
              <w:rPr>
                <w:rFonts w:ascii="Times New Roman" w:hAnsi="Times New Roman" w:cs="Times New Roman"/>
                <w:b/>
                <w:bCs/>
                <w:color w:val="1F3864" w:themeColor="accent1" w:themeShade="80"/>
              </w:rPr>
              <w:t>PRIPADAJUĆIM POKAZATELJIMA REZULTATA</w:t>
            </w:r>
          </w:p>
        </w:tc>
        <w:tc>
          <w:tcPr>
            <w:tcW w:w="2096" w:type="dxa"/>
            <w:gridSpan w:val="5"/>
          </w:tcPr>
          <w:p w14:paraId="297E1567"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6507DDF8" w14:textId="1E576704" w:rsidR="00027BAF" w:rsidRPr="00B40005" w:rsidRDefault="00B40005"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38</w:t>
            </w:r>
          </w:p>
        </w:tc>
      </w:tr>
      <w:tr w:rsidR="00B40005" w:rsidRPr="00B40005" w14:paraId="5C802974" w14:textId="77777777" w:rsidTr="00E107D5">
        <w:tc>
          <w:tcPr>
            <w:tcW w:w="1296" w:type="dxa"/>
          </w:tcPr>
          <w:p w14:paraId="6D205E9F" w14:textId="3B16D44D" w:rsidR="00027BAF" w:rsidRPr="00B40005" w:rsidRDefault="00027BAF" w:rsidP="00B40005">
            <w:pPr>
              <w:pStyle w:val="Bezproreda"/>
              <w:numPr>
                <w:ilvl w:val="0"/>
                <w:numId w:val="2"/>
              </w:numPr>
              <w:rPr>
                <w:rFonts w:ascii="Times New Roman" w:hAnsi="Times New Roman" w:cs="Times New Roman"/>
                <w:b/>
                <w:bCs/>
                <w:color w:val="1F3864" w:themeColor="accent1" w:themeShade="80"/>
              </w:rPr>
            </w:pPr>
          </w:p>
        </w:tc>
        <w:tc>
          <w:tcPr>
            <w:tcW w:w="4430" w:type="dxa"/>
            <w:gridSpan w:val="20"/>
          </w:tcPr>
          <w:p w14:paraId="0DDAFDB7"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b/>
                <w:bCs/>
                <w:color w:val="1F3864" w:themeColor="accent1" w:themeShade="80"/>
              </w:rPr>
              <w:t>OKVIR ZA PRAĆENJE I IZVJEŠTAVANJE</w:t>
            </w:r>
          </w:p>
        </w:tc>
        <w:tc>
          <w:tcPr>
            <w:tcW w:w="2820" w:type="dxa"/>
            <w:gridSpan w:val="8"/>
          </w:tcPr>
          <w:p w14:paraId="25440403"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3D5AB936" w14:textId="00B821B5" w:rsidR="00027BAF" w:rsidRPr="00B40005" w:rsidRDefault="00B40005"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50</w:t>
            </w:r>
          </w:p>
        </w:tc>
      </w:tr>
      <w:tr w:rsidR="00B40005" w:rsidRPr="00B40005" w14:paraId="44BDEFA7" w14:textId="77777777" w:rsidTr="00E107D5">
        <w:tc>
          <w:tcPr>
            <w:tcW w:w="1296" w:type="dxa"/>
          </w:tcPr>
          <w:p w14:paraId="3BC32301" w14:textId="4F793A63" w:rsidR="00027BAF" w:rsidRPr="00B40005" w:rsidRDefault="00027BAF" w:rsidP="00B40005">
            <w:pPr>
              <w:pStyle w:val="Odlomakpopisa"/>
              <w:numPr>
                <w:ilvl w:val="1"/>
                <w:numId w:val="2"/>
              </w:numPr>
              <w:jc w:val="left"/>
              <w:rPr>
                <w:rFonts w:ascii="Times New Roman" w:hAnsi="Times New Roman" w:cs="Times New Roman"/>
                <w:color w:val="1F3864" w:themeColor="accent1" w:themeShade="80"/>
              </w:rPr>
            </w:pPr>
          </w:p>
        </w:tc>
        <w:tc>
          <w:tcPr>
            <w:tcW w:w="2255" w:type="dxa"/>
            <w:gridSpan w:val="11"/>
          </w:tcPr>
          <w:p w14:paraId="4822AB5D"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Praćenje i izvještavanje</w:t>
            </w:r>
          </w:p>
        </w:tc>
        <w:tc>
          <w:tcPr>
            <w:tcW w:w="4995" w:type="dxa"/>
            <w:gridSpan w:val="17"/>
          </w:tcPr>
          <w:p w14:paraId="7514EBFE"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3EAE6DFA" w14:textId="3B0B4450" w:rsidR="00027BAF" w:rsidRPr="00B40005" w:rsidRDefault="00B40005"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50</w:t>
            </w:r>
          </w:p>
        </w:tc>
      </w:tr>
      <w:tr w:rsidR="00B40005" w:rsidRPr="00B40005" w14:paraId="52984AFA" w14:textId="77777777" w:rsidTr="00E107D5">
        <w:tc>
          <w:tcPr>
            <w:tcW w:w="1296" w:type="dxa"/>
          </w:tcPr>
          <w:p w14:paraId="459FBFB8" w14:textId="2CB215D6" w:rsidR="00027BAF" w:rsidRPr="00B40005" w:rsidRDefault="00027BAF" w:rsidP="00B40005">
            <w:pPr>
              <w:pStyle w:val="Bezproreda"/>
              <w:numPr>
                <w:ilvl w:val="0"/>
                <w:numId w:val="2"/>
              </w:numPr>
              <w:rPr>
                <w:rFonts w:ascii="Times New Roman" w:hAnsi="Times New Roman" w:cs="Times New Roman"/>
                <w:b/>
                <w:bCs/>
                <w:color w:val="1F3864" w:themeColor="accent1" w:themeShade="80"/>
              </w:rPr>
            </w:pPr>
          </w:p>
        </w:tc>
        <w:tc>
          <w:tcPr>
            <w:tcW w:w="5589" w:type="dxa"/>
            <w:gridSpan w:val="25"/>
          </w:tcPr>
          <w:p w14:paraId="1C8ADED2"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b/>
                <w:bCs/>
                <w:color w:val="1F3864" w:themeColor="accent1" w:themeShade="80"/>
              </w:rPr>
              <w:t xml:space="preserve">UTVRĐIVANJE DOPRINOSA MJERA JLS-a PROVEDBI </w:t>
            </w:r>
          </w:p>
        </w:tc>
        <w:tc>
          <w:tcPr>
            <w:tcW w:w="1661" w:type="dxa"/>
            <w:gridSpan w:val="3"/>
          </w:tcPr>
          <w:p w14:paraId="1692E420"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1C465E31" w14:textId="77777777" w:rsidR="00027BAF" w:rsidRPr="00B40005" w:rsidRDefault="00027BAF" w:rsidP="00B40005">
            <w:pPr>
              <w:jc w:val="left"/>
              <w:rPr>
                <w:rFonts w:ascii="Times New Roman" w:hAnsi="Times New Roman" w:cs="Times New Roman"/>
                <w:color w:val="1F3864" w:themeColor="accent1" w:themeShade="80"/>
              </w:rPr>
            </w:pPr>
          </w:p>
        </w:tc>
      </w:tr>
      <w:tr w:rsidR="00B40005" w:rsidRPr="00B40005" w14:paraId="1EBA3C84" w14:textId="77777777" w:rsidTr="00E107D5">
        <w:tc>
          <w:tcPr>
            <w:tcW w:w="1296" w:type="dxa"/>
          </w:tcPr>
          <w:p w14:paraId="3781361B" w14:textId="77777777" w:rsidR="00027BAF" w:rsidRPr="00B40005" w:rsidRDefault="00027BAF" w:rsidP="00E107D5">
            <w:pPr>
              <w:pStyle w:val="Bezproreda"/>
              <w:ind w:left="720"/>
              <w:rPr>
                <w:rFonts w:ascii="Times New Roman" w:hAnsi="Times New Roman" w:cs="Times New Roman"/>
                <w:b/>
                <w:bCs/>
                <w:color w:val="1F3864" w:themeColor="accent1" w:themeShade="80"/>
              </w:rPr>
            </w:pPr>
          </w:p>
        </w:tc>
        <w:tc>
          <w:tcPr>
            <w:tcW w:w="5009" w:type="dxa"/>
            <w:gridSpan w:val="22"/>
          </w:tcPr>
          <w:p w14:paraId="7305891D" w14:textId="77777777" w:rsidR="00027BAF" w:rsidRPr="00B40005" w:rsidRDefault="00027BAF" w:rsidP="00E107D5">
            <w:pPr>
              <w:rPr>
                <w:rFonts w:ascii="Times New Roman" w:hAnsi="Times New Roman" w:cs="Times New Roman"/>
                <w:b/>
                <w:bCs/>
                <w:color w:val="1F3864" w:themeColor="accent1" w:themeShade="80"/>
              </w:rPr>
            </w:pPr>
            <w:r w:rsidRPr="00B40005">
              <w:rPr>
                <w:rFonts w:ascii="Times New Roman" w:hAnsi="Times New Roman" w:cs="Times New Roman"/>
                <w:b/>
                <w:bCs/>
                <w:color w:val="1F3864" w:themeColor="accent1" w:themeShade="80"/>
              </w:rPr>
              <w:t>ZAJEDNIČKIH PRIORITETA EUROPSKE UNIJE</w:t>
            </w:r>
          </w:p>
        </w:tc>
        <w:tc>
          <w:tcPr>
            <w:tcW w:w="2241" w:type="dxa"/>
            <w:gridSpan w:val="6"/>
          </w:tcPr>
          <w:p w14:paraId="366A1F89"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2048AA4E" w14:textId="77AC395B" w:rsidR="00027BAF" w:rsidRPr="00B40005" w:rsidRDefault="00B40005"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51</w:t>
            </w:r>
          </w:p>
        </w:tc>
      </w:tr>
      <w:tr w:rsidR="00B40005" w:rsidRPr="00B40005" w14:paraId="37DEE738" w14:textId="77777777" w:rsidTr="00E107D5">
        <w:tc>
          <w:tcPr>
            <w:tcW w:w="1296" w:type="dxa"/>
          </w:tcPr>
          <w:p w14:paraId="69B0670C" w14:textId="6A56C3F7" w:rsidR="00027BAF" w:rsidRPr="00B40005" w:rsidRDefault="00027BAF" w:rsidP="00B40005">
            <w:pPr>
              <w:pStyle w:val="Bezproreda"/>
              <w:numPr>
                <w:ilvl w:val="0"/>
                <w:numId w:val="2"/>
              </w:numPr>
              <w:rPr>
                <w:rFonts w:ascii="Times New Roman" w:hAnsi="Times New Roman" w:cs="Times New Roman"/>
                <w:b/>
                <w:bCs/>
                <w:color w:val="1F3864" w:themeColor="accent1" w:themeShade="80"/>
              </w:rPr>
            </w:pPr>
          </w:p>
        </w:tc>
        <w:tc>
          <w:tcPr>
            <w:tcW w:w="5734" w:type="dxa"/>
            <w:gridSpan w:val="26"/>
          </w:tcPr>
          <w:p w14:paraId="2F6E220F"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b/>
                <w:bCs/>
                <w:color w:val="1F3864" w:themeColor="accent1" w:themeShade="80"/>
              </w:rPr>
              <w:t xml:space="preserve">UTVRĐIVANJE DOPRINOSA MJERA JLS-a U PROVEDBI </w:t>
            </w:r>
          </w:p>
        </w:tc>
        <w:tc>
          <w:tcPr>
            <w:tcW w:w="1516" w:type="dxa"/>
            <w:gridSpan w:val="2"/>
          </w:tcPr>
          <w:p w14:paraId="2F1D661A"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15E2C652" w14:textId="77777777" w:rsidR="00027BAF" w:rsidRPr="00B40005" w:rsidRDefault="00027BAF" w:rsidP="00B40005">
            <w:pPr>
              <w:jc w:val="left"/>
              <w:rPr>
                <w:rFonts w:ascii="Times New Roman" w:hAnsi="Times New Roman" w:cs="Times New Roman"/>
                <w:color w:val="1F3864" w:themeColor="accent1" w:themeShade="80"/>
              </w:rPr>
            </w:pPr>
          </w:p>
        </w:tc>
      </w:tr>
      <w:tr w:rsidR="00B40005" w:rsidRPr="00B40005" w14:paraId="206E000E" w14:textId="77777777" w:rsidTr="00E107D5">
        <w:tc>
          <w:tcPr>
            <w:tcW w:w="1296" w:type="dxa"/>
          </w:tcPr>
          <w:p w14:paraId="7D59285B" w14:textId="77777777" w:rsidR="00027BAF" w:rsidRPr="00B40005" w:rsidRDefault="00027BAF" w:rsidP="00E107D5">
            <w:pPr>
              <w:rPr>
                <w:rFonts w:ascii="Times New Roman" w:hAnsi="Times New Roman" w:cs="Times New Roman"/>
                <w:color w:val="1F3864" w:themeColor="accent1" w:themeShade="80"/>
              </w:rPr>
            </w:pPr>
          </w:p>
        </w:tc>
        <w:tc>
          <w:tcPr>
            <w:tcW w:w="6575" w:type="dxa"/>
            <w:gridSpan w:val="27"/>
          </w:tcPr>
          <w:p w14:paraId="606E232B"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b/>
                <w:bCs/>
                <w:color w:val="1F3864" w:themeColor="accent1" w:themeShade="80"/>
              </w:rPr>
              <w:t>CILJEVA/PODCILJEVA ODRŽIVOG RAZVOJA UN AGENDE 2030.</w:t>
            </w:r>
          </w:p>
        </w:tc>
        <w:tc>
          <w:tcPr>
            <w:tcW w:w="675" w:type="dxa"/>
          </w:tcPr>
          <w:p w14:paraId="7C48090D" w14:textId="77777777" w:rsidR="00027BAF" w:rsidRPr="00B40005" w:rsidRDefault="00027BAF" w:rsidP="00E107D5">
            <w:pPr>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w:t>
            </w:r>
          </w:p>
        </w:tc>
        <w:tc>
          <w:tcPr>
            <w:tcW w:w="516" w:type="dxa"/>
          </w:tcPr>
          <w:p w14:paraId="72902F28" w14:textId="7FA1C3C9" w:rsidR="00027BAF" w:rsidRPr="00B40005" w:rsidRDefault="00B40005" w:rsidP="00B40005">
            <w:pPr>
              <w:jc w:val="left"/>
              <w:rPr>
                <w:rFonts w:ascii="Times New Roman" w:hAnsi="Times New Roman" w:cs="Times New Roman"/>
                <w:color w:val="1F3864" w:themeColor="accent1" w:themeShade="80"/>
              </w:rPr>
            </w:pPr>
            <w:r w:rsidRPr="00B40005">
              <w:rPr>
                <w:rFonts w:ascii="Times New Roman" w:hAnsi="Times New Roman" w:cs="Times New Roman"/>
                <w:color w:val="1F3864" w:themeColor="accent1" w:themeShade="80"/>
              </w:rPr>
              <w:t>52</w:t>
            </w:r>
          </w:p>
        </w:tc>
      </w:tr>
    </w:tbl>
    <w:p w14:paraId="3704C991" w14:textId="552D1EE1" w:rsidR="00027BAF" w:rsidRDefault="00027BAF" w:rsidP="00027BAF">
      <w:pPr>
        <w:pStyle w:val="Bezproreda"/>
        <w:spacing w:line="276" w:lineRule="auto"/>
        <w:rPr>
          <w:rFonts w:ascii="Times New Roman" w:hAnsi="Times New Roman" w:cs="Times New Roman"/>
          <w:sz w:val="22"/>
          <w:szCs w:val="22"/>
        </w:rPr>
      </w:pPr>
    </w:p>
    <w:p w14:paraId="3F067FF8" w14:textId="77682BF3" w:rsidR="00BE0118" w:rsidRDefault="00BE0118" w:rsidP="00027BAF">
      <w:pPr>
        <w:pStyle w:val="Bezproreda"/>
        <w:spacing w:line="276" w:lineRule="auto"/>
        <w:rPr>
          <w:rFonts w:ascii="Times New Roman" w:hAnsi="Times New Roman" w:cs="Times New Roman"/>
          <w:sz w:val="22"/>
          <w:szCs w:val="22"/>
        </w:rPr>
      </w:pPr>
    </w:p>
    <w:p w14:paraId="726B07D4" w14:textId="77777777" w:rsidR="00BE0118" w:rsidRDefault="00BE0118" w:rsidP="00027BAF">
      <w:pPr>
        <w:pStyle w:val="Bezproreda"/>
        <w:spacing w:line="276" w:lineRule="auto"/>
        <w:rPr>
          <w:rFonts w:ascii="Times New Roman" w:hAnsi="Times New Roman" w:cs="Times New Roman"/>
          <w:sz w:val="22"/>
          <w:szCs w:val="22"/>
        </w:rPr>
      </w:pPr>
    </w:p>
    <w:p w14:paraId="4DB58728" w14:textId="570CFEC2" w:rsidR="00027BAF" w:rsidRDefault="00027BAF" w:rsidP="00027BAF">
      <w:pPr>
        <w:pStyle w:val="Bezproreda"/>
        <w:spacing w:line="276" w:lineRule="auto"/>
        <w:rPr>
          <w:rFonts w:ascii="Times New Roman" w:hAnsi="Times New Roman" w:cs="Times New Roman"/>
          <w:sz w:val="22"/>
          <w:szCs w:val="22"/>
        </w:rPr>
      </w:pPr>
    </w:p>
    <w:p w14:paraId="28964546" w14:textId="77777777" w:rsidR="001860F7" w:rsidRDefault="001860F7" w:rsidP="00027BAF">
      <w:pPr>
        <w:pStyle w:val="Bezproreda"/>
        <w:spacing w:line="276" w:lineRule="auto"/>
        <w:rPr>
          <w:rFonts w:ascii="Times New Roman" w:hAnsi="Times New Roman" w:cs="Times New Roman"/>
          <w:sz w:val="22"/>
          <w:szCs w:val="22"/>
        </w:rPr>
      </w:pPr>
    </w:p>
    <w:p w14:paraId="3EE3959A" w14:textId="77777777" w:rsidR="00027BAF" w:rsidRDefault="00027BAF" w:rsidP="00027BAF">
      <w:pPr>
        <w:pStyle w:val="Bezproreda"/>
        <w:spacing w:line="276" w:lineRule="auto"/>
        <w:jc w:val="left"/>
        <w:rPr>
          <w:rFonts w:ascii="Times New Roman" w:hAnsi="Times New Roman" w:cs="Times New Roman"/>
          <w:sz w:val="22"/>
          <w:szCs w:val="22"/>
        </w:rPr>
      </w:pPr>
    </w:p>
    <w:p w14:paraId="29D50CF8" w14:textId="17649B58" w:rsidR="005933ED" w:rsidRPr="001638F1" w:rsidRDefault="005933ED" w:rsidP="00027BAF">
      <w:pPr>
        <w:pStyle w:val="Bezproreda"/>
        <w:numPr>
          <w:ilvl w:val="0"/>
          <w:numId w:val="29"/>
        </w:numPr>
        <w:spacing w:line="276" w:lineRule="auto"/>
        <w:rPr>
          <w:rFonts w:ascii="Times New Roman" w:hAnsi="Times New Roman" w:cs="Times New Roman"/>
          <w:b/>
          <w:bCs/>
          <w:color w:val="1F3864" w:themeColor="accent1" w:themeShade="80"/>
          <w:sz w:val="24"/>
          <w:szCs w:val="24"/>
        </w:rPr>
      </w:pPr>
      <w:r w:rsidRPr="001638F1">
        <w:rPr>
          <w:rFonts w:ascii="Times New Roman" w:hAnsi="Times New Roman" w:cs="Times New Roman"/>
          <w:b/>
          <w:bCs/>
          <w:color w:val="1F3864" w:themeColor="accent1" w:themeShade="80"/>
          <w:sz w:val="24"/>
          <w:szCs w:val="24"/>
        </w:rPr>
        <w:lastRenderedPageBreak/>
        <w:t>PREDGOVOR</w:t>
      </w:r>
    </w:p>
    <w:p w14:paraId="76F36F3D" w14:textId="77777777" w:rsidR="004A0164" w:rsidRPr="00EA6467" w:rsidRDefault="004A0164" w:rsidP="00EA6467">
      <w:pPr>
        <w:pStyle w:val="Bezproreda"/>
        <w:spacing w:line="276" w:lineRule="auto"/>
        <w:rPr>
          <w:rFonts w:ascii="Times New Roman" w:hAnsi="Times New Roman" w:cs="Times New Roman"/>
          <w:sz w:val="24"/>
          <w:szCs w:val="24"/>
        </w:rPr>
      </w:pPr>
    </w:p>
    <w:p w14:paraId="71FE5E3D" w14:textId="3426DD03" w:rsidR="00EA6467" w:rsidRPr="00EA6467" w:rsidRDefault="00EA6467" w:rsidP="00EA6467">
      <w:pPr>
        <w:rPr>
          <w:rFonts w:ascii="Times New Roman" w:hAnsi="Times New Roman" w:cs="Times New Roman"/>
          <w:sz w:val="24"/>
          <w:szCs w:val="24"/>
        </w:rPr>
      </w:pPr>
      <w:r w:rsidRPr="00EA6467">
        <w:rPr>
          <w:rFonts w:ascii="Times New Roman" w:hAnsi="Times New Roman" w:cs="Times New Roman"/>
          <w:sz w:val="24"/>
          <w:szCs w:val="24"/>
        </w:rPr>
        <w:t xml:space="preserve">Nakon stupanja na snagu Zakona o sustavu strateškog planiranja i upravljanja razvojem Republike </w:t>
      </w:r>
      <w:r w:rsidRPr="009A60A1">
        <w:rPr>
          <w:rFonts w:ascii="Times New Roman" w:hAnsi="Times New Roman" w:cs="Times New Roman"/>
          <w:sz w:val="24"/>
          <w:szCs w:val="24"/>
        </w:rPr>
        <w:t xml:space="preserve">Hrvatske </w:t>
      </w:r>
      <w:r w:rsidR="009D0045" w:rsidRPr="009A60A1">
        <w:rPr>
          <w:rFonts w:ascii="Times New Roman" w:hAnsi="Times New Roman" w:cs="Times New Roman"/>
          <w:sz w:val="24"/>
          <w:szCs w:val="24"/>
        </w:rPr>
        <w:t xml:space="preserve">(»Narodne novine« broj 123/17) </w:t>
      </w:r>
      <w:r w:rsidRPr="00EA6467">
        <w:rPr>
          <w:rFonts w:ascii="Times New Roman" w:hAnsi="Times New Roman" w:cs="Times New Roman"/>
          <w:sz w:val="24"/>
          <w:szCs w:val="24"/>
        </w:rPr>
        <w:t>jedinice lokalne samouprave po prvi put imaju obvezu izrade kratkoročnog akta strateškog planiranja - Provedbenog programa</w:t>
      </w:r>
      <w:r w:rsidR="009D0045">
        <w:rPr>
          <w:rFonts w:ascii="Times New Roman" w:hAnsi="Times New Roman" w:cs="Times New Roman"/>
          <w:sz w:val="24"/>
          <w:szCs w:val="24"/>
        </w:rPr>
        <w:t xml:space="preserve"> </w:t>
      </w:r>
      <w:r w:rsidRPr="00EA6467">
        <w:rPr>
          <w:rFonts w:ascii="Times New Roman" w:hAnsi="Times New Roman" w:cs="Times New Roman"/>
          <w:sz w:val="24"/>
          <w:szCs w:val="24"/>
        </w:rPr>
        <w:t xml:space="preserve">kojim se određuju prioritetne mjere i aktivnosti za provedbu posebnih ciljeva povezanih s drugim aktima strateškog planiranja od značaja za Grad Makarsku. Provedbeni program JLS-a donosi gradonačelnik, a veže se uz mandatno razdoblje čelnika tijela. </w:t>
      </w:r>
    </w:p>
    <w:p w14:paraId="46724EC8" w14:textId="0CF6208A" w:rsidR="00EA6467" w:rsidRPr="00EA6467" w:rsidRDefault="00EA6467" w:rsidP="00EA6467">
      <w:pPr>
        <w:rPr>
          <w:rFonts w:ascii="Times New Roman" w:hAnsi="Times New Roman" w:cs="Times New Roman"/>
          <w:sz w:val="24"/>
          <w:szCs w:val="24"/>
        </w:rPr>
      </w:pPr>
      <w:r w:rsidRPr="00EA6467">
        <w:rPr>
          <w:rFonts w:ascii="Times New Roman" w:hAnsi="Times New Roman" w:cs="Times New Roman"/>
          <w:sz w:val="24"/>
          <w:szCs w:val="24"/>
        </w:rPr>
        <w:t>Sukladno navedenom, predstavljam vam dokument koji sadrži analizu postojećeg stanja po prioritetnim područjima te mjere i aktivnosti koje Grad Makarska planira provesti do 2025. godine. Naveden</w:t>
      </w:r>
      <w:r w:rsidR="0003348A">
        <w:rPr>
          <w:rFonts w:ascii="Times New Roman" w:hAnsi="Times New Roman" w:cs="Times New Roman"/>
          <w:sz w:val="24"/>
          <w:szCs w:val="24"/>
        </w:rPr>
        <w:t>e mjere konkretno su povezane s</w:t>
      </w:r>
      <w:r w:rsidRPr="00EA6467">
        <w:rPr>
          <w:rFonts w:ascii="Times New Roman" w:hAnsi="Times New Roman" w:cs="Times New Roman"/>
          <w:sz w:val="24"/>
          <w:szCs w:val="24"/>
        </w:rPr>
        <w:t xml:space="preserve"> </w:t>
      </w:r>
      <w:r w:rsidR="009D0045">
        <w:rPr>
          <w:rFonts w:ascii="Times New Roman" w:hAnsi="Times New Roman" w:cs="Times New Roman"/>
          <w:sz w:val="24"/>
          <w:szCs w:val="24"/>
        </w:rPr>
        <w:t>i</w:t>
      </w:r>
      <w:r w:rsidRPr="00EA6467">
        <w:rPr>
          <w:rFonts w:ascii="Times New Roman" w:hAnsi="Times New Roman" w:cs="Times New Roman"/>
          <w:sz w:val="24"/>
          <w:szCs w:val="24"/>
        </w:rPr>
        <w:t>zvorima financiranja</w:t>
      </w:r>
      <w:r w:rsidR="0003348A">
        <w:rPr>
          <w:rFonts w:ascii="Times New Roman" w:hAnsi="Times New Roman" w:cs="Times New Roman"/>
          <w:sz w:val="24"/>
          <w:szCs w:val="24"/>
        </w:rPr>
        <w:t xml:space="preserve">, </w:t>
      </w:r>
      <w:r w:rsidRPr="00EA6467">
        <w:rPr>
          <w:rFonts w:ascii="Times New Roman" w:hAnsi="Times New Roman" w:cs="Times New Roman"/>
          <w:sz w:val="24"/>
          <w:szCs w:val="24"/>
        </w:rPr>
        <w:t>odnosno odgovarajućim programima u proračunu Grada Makarske, a njima stvaramo preduvjete za postizanje konkretnih ciljeva koji su važni za buduće strateško planiranje i promišljanje o razvoju grada.</w:t>
      </w:r>
    </w:p>
    <w:p w14:paraId="2A453BFA" w14:textId="7AFF4490" w:rsidR="00EA6467" w:rsidRDefault="00EA6467" w:rsidP="00EA6467">
      <w:pPr>
        <w:rPr>
          <w:rFonts w:ascii="Times New Roman" w:hAnsi="Times New Roman" w:cs="Times New Roman"/>
          <w:sz w:val="24"/>
          <w:szCs w:val="24"/>
        </w:rPr>
      </w:pPr>
      <w:r w:rsidRPr="00EA6467">
        <w:rPr>
          <w:rFonts w:ascii="Times New Roman" w:hAnsi="Times New Roman" w:cs="Times New Roman"/>
          <w:sz w:val="24"/>
          <w:szCs w:val="24"/>
        </w:rPr>
        <w:t>Provedbenim programom Grada Makarske definirano je ukupno 12 područja iz djelokruga upravnih odjela gradske uprave na koje se stavlja naglasak, to su:</w:t>
      </w:r>
    </w:p>
    <w:p w14:paraId="2DF63A21" w14:textId="396C6561" w:rsidR="00601713" w:rsidRPr="00EA6467" w:rsidRDefault="00601713" w:rsidP="00EA6467">
      <w:pPr>
        <w:rPr>
          <w:rFonts w:ascii="Times New Roman" w:hAnsi="Times New Roman" w:cs="Times New Roman"/>
          <w:sz w:val="24"/>
          <w:szCs w:val="24"/>
        </w:rPr>
      </w:pPr>
      <w:r>
        <w:rPr>
          <w:rFonts w:ascii="Times New Roman" w:hAnsi="Times New Roman" w:cs="Times New Roman"/>
          <w:noProof/>
          <w:sz w:val="24"/>
          <w:szCs w:val="24"/>
          <w:lang w:eastAsia="hr-HR"/>
        </w:rPr>
        <w:drawing>
          <wp:inline distT="0" distB="0" distL="0" distR="0" wp14:anchorId="0E7A0924" wp14:editId="6E5DB162">
            <wp:extent cx="6002334" cy="4599160"/>
            <wp:effectExtent l="0" t="0" r="0" b="11430"/>
            <wp:docPr id="7" name="Dij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14:paraId="4B74CB46" w14:textId="18E785D5" w:rsidR="00EA6467" w:rsidRPr="00601713" w:rsidRDefault="00EA6467" w:rsidP="00601713">
      <w:pPr>
        <w:spacing w:after="160" w:line="259" w:lineRule="auto"/>
        <w:ind w:left="360"/>
        <w:rPr>
          <w:rFonts w:ascii="Times New Roman" w:hAnsi="Times New Roman" w:cs="Times New Roman"/>
          <w:sz w:val="24"/>
          <w:szCs w:val="24"/>
        </w:rPr>
      </w:pPr>
    </w:p>
    <w:p w14:paraId="5AA72601" w14:textId="77777777" w:rsidR="00EA6467" w:rsidRPr="00EA6467" w:rsidRDefault="00EA6467" w:rsidP="00EA6467">
      <w:pPr>
        <w:rPr>
          <w:rFonts w:ascii="Times New Roman" w:hAnsi="Times New Roman" w:cs="Times New Roman"/>
          <w:sz w:val="24"/>
          <w:szCs w:val="24"/>
        </w:rPr>
      </w:pPr>
      <w:r w:rsidRPr="00EA6467">
        <w:rPr>
          <w:rFonts w:ascii="Times New Roman" w:hAnsi="Times New Roman" w:cs="Times New Roman"/>
          <w:sz w:val="24"/>
          <w:szCs w:val="24"/>
        </w:rPr>
        <w:lastRenderedPageBreak/>
        <w:t xml:space="preserve">Dokument sadrži analizu postojećeg stanja po prioritetnim područjima te mjere i aktivnosti kojima stvaramo preduvjete za postizanje konkretnih ciljeva  te buduće strateško planiranje i promišljanje o razvoju grada. </w:t>
      </w:r>
    </w:p>
    <w:p w14:paraId="5969CB94" w14:textId="77777777" w:rsidR="00EA6467" w:rsidRPr="00EA6467" w:rsidRDefault="00EA6467" w:rsidP="00EA6467">
      <w:pPr>
        <w:rPr>
          <w:rFonts w:ascii="Times New Roman" w:hAnsi="Times New Roman" w:cs="Times New Roman"/>
          <w:sz w:val="24"/>
          <w:szCs w:val="24"/>
        </w:rPr>
      </w:pPr>
      <w:r w:rsidRPr="00EA6467">
        <w:rPr>
          <w:rFonts w:ascii="Times New Roman" w:hAnsi="Times New Roman" w:cs="Times New Roman"/>
          <w:sz w:val="24"/>
          <w:szCs w:val="24"/>
        </w:rPr>
        <w:t xml:space="preserve">Svakom od prioritetnih područja; prostornom planiranju, mjerama za mlade, socijalnoj skrbi, prometu, zdravstvu ili kulturi pristupat ćemo uz kontinuirano praćenje provedbe zadanih aktivnosti i njihovom prilagođavanju novonastalim okolnostima. </w:t>
      </w:r>
    </w:p>
    <w:p w14:paraId="4AB3D717" w14:textId="77777777" w:rsidR="00EA6467" w:rsidRPr="00EA6467" w:rsidRDefault="00EA6467" w:rsidP="00EA6467">
      <w:pPr>
        <w:rPr>
          <w:rFonts w:ascii="Times New Roman" w:hAnsi="Times New Roman" w:cs="Times New Roman"/>
          <w:sz w:val="24"/>
          <w:szCs w:val="24"/>
        </w:rPr>
      </w:pPr>
      <w:r w:rsidRPr="00EA6467">
        <w:rPr>
          <w:rFonts w:ascii="Times New Roman" w:hAnsi="Times New Roman" w:cs="Times New Roman"/>
          <w:sz w:val="24"/>
          <w:szCs w:val="24"/>
        </w:rPr>
        <w:t>Uvažavajući potrebe svih naših građana osigurali smo sredstva i planirali mjere/aktivnost čijom ćemo realizacijom pokazati da idemo u smjeru digitalne, održive, zelene i transparentne Makarske.</w:t>
      </w:r>
    </w:p>
    <w:p w14:paraId="0A2F2151" w14:textId="77777777" w:rsidR="00EA6467" w:rsidRPr="00EA6467" w:rsidRDefault="00EA6467" w:rsidP="00EA6467">
      <w:pPr>
        <w:jc w:val="right"/>
        <w:rPr>
          <w:rFonts w:ascii="Times New Roman" w:hAnsi="Times New Roman" w:cs="Times New Roman"/>
          <w:sz w:val="24"/>
          <w:szCs w:val="24"/>
        </w:rPr>
      </w:pPr>
      <w:r w:rsidRPr="00EA6467">
        <w:rPr>
          <w:rFonts w:ascii="Times New Roman" w:hAnsi="Times New Roman" w:cs="Times New Roman"/>
          <w:sz w:val="24"/>
          <w:szCs w:val="24"/>
        </w:rPr>
        <w:t>dr. sc. Zoran Paunović</w:t>
      </w:r>
    </w:p>
    <w:p w14:paraId="4D1DC54A" w14:textId="48BC0C6B" w:rsidR="00EA6467" w:rsidRDefault="00EA6467" w:rsidP="00EA6467">
      <w:pPr>
        <w:jc w:val="right"/>
        <w:rPr>
          <w:rFonts w:ascii="Times New Roman" w:hAnsi="Times New Roman" w:cs="Times New Roman"/>
          <w:sz w:val="24"/>
          <w:szCs w:val="24"/>
        </w:rPr>
      </w:pPr>
      <w:r w:rsidRPr="00EA6467">
        <w:rPr>
          <w:rFonts w:ascii="Times New Roman" w:hAnsi="Times New Roman" w:cs="Times New Roman"/>
          <w:sz w:val="24"/>
          <w:szCs w:val="24"/>
        </w:rPr>
        <w:t>gradonačelnik Grada Makarske</w:t>
      </w:r>
    </w:p>
    <w:p w14:paraId="7135363E" w14:textId="216ECC68" w:rsidR="00601713" w:rsidRDefault="00601713" w:rsidP="00EA6467">
      <w:pPr>
        <w:jc w:val="right"/>
        <w:rPr>
          <w:rFonts w:ascii="Times New Roman" w:hAnsi="Times New Roman" w:cs="Times New Roman"/>
          <w:sz w:val="24"/>
          <w:szCs w:val="24"/>
        </w:rPr>
      </w:pPr>
    </w:p>
    <w:p w14:paraId="32A46A34" w14:textId="1150F4F2" w:rsidR="00601713" w:rsidRDefault="00601713" w:rsidP="00EA6467">
      <w:pPr>
        <w:jc w:val="right"/>
        <w:rPr>
          <w:rFonts w:ascii="Times New Roman" w:hAnsi="Times New Roman" w:cs="Times New Roman"/>
          <w:sz w:val="24"/>
          <w:szCs w:val="24"/>
        </w:rPr>
      </w:pPr>
    </w:p>
    <w:p w14:paraId="69D191CC" w14:textId="27D32D8E" w:rsidR="00DF24DD" w:rsidRDefault="00DF24DD" w:rsidP="00EA6467">
      <w:pPr>
        <w:jc w:val="right"/>
        <w:rPr>
          <w:rFonts w:ascii="Times New Roman" w:hAnsi="Times New Roman" w:cs="Times New Roman"/>
          <w:sz w:val="24"/>
          <w:szCs w:val="24"/>
        </w:rPr>
      </w:pPr>
    </w:p>
    <w:p w14:paraId="6B877062" w14:textId="45EF4A99" w:rsidR="00DF24DD" w:rsidRDefault="00DF24DD" w:rsidP="00EA6467">
      <w:pPr>
        <w:jc w:val="right"/>
        <w:rPr>
          <w:rFonts w:ascii="Times New Roman" w:hAnsi="Times New Roman" w:cs="Times New Roman"/>
          <w:sz w:val="24"/>
          <w:szCs w:val="24"/>
        </w:rPr>
      </w:pPr>
    </w:p>
    <w:p w14:paraId="080DB81C" w14:textId="115CCC90" w:rsidR="00DF24DD" w:rsidRDefault="00DF24DD" w:rsidP="00EA6467">
      <w:pPr>
        <w:jc w:val="right"/>
        <w:rPr>
          <w:rFonts w:ascii="Times New Roman" w:hAnsi="Times New Roman" w:cs="Times New Roman"/>
          <w:sz w:val="24"/>
          <w:szCs w:val="24"/>
        </w:rPr>
      </w:pPr>
    </w:p>
    <w:p w14:paraId="3020613E" w14:textId="653F5273" w:rsidR="00DF24DD" w:rsidRDefault="00DF24DD" w:rsidP="00EA6467">
      <w:pPr>
        <w:jc w:val="right"/>
        <w:rPr>
          <w:rFonts w:ascii="Times New Roman" w:hAnsi="Times New Roman" w:cs="Times New Roman"/>
          <w:sz w:val="24"/>
          <w:szCs w:val="24"/>
        </w:rPr>
      </w:pPr>
    </w:p>
    <w:p w14:paraId="494AF831" w14:textId="5C2057A6" w:rsidR="00DF24DD" w:rsidRDefault="00DF24DD" w:rsidP="00EA6467">
      <w:pPr>
        <w:jc w:val="right"/>
        <w:rPr>
          <w:rFonts w:ascii="Times New Roman" w:hAnsi="Times New Roman" w:cs="Times New Roman"/>
          <w:sz w:val="24"/>
          <w:szCs w:val="24"/>
        </w:rPr>
      </w:pPr>
    </w:p>
    <w:p w14:paraId="5FCF7210" w14:textId="3457CC32" w:rsidR="00DF24DD" w:rsidRDefault="00DF24DD" w:rsidP="00EA6467">
      <w:pPr>
        <w:jc w:val="right"/>
        <w:rPr>
          <w:rFonts w:ascii="Times New Roman" w:hAnsi="Times New Roman" w:cs="Times New Roman"/>
          <w:sz w:val="24"/>
          <w:szCs w:val="24"/>
        </w:rPr>
      </w:pPr>
    </w:p>
    <w:p w14:paraId="274161B9" w14:textId="124EBB98" w:rsidR="00DF24DD" w:rsidRDefault="00DF24DD" w:rsidP="00EA6467">
      <w:pPr>
        <w:jc w:val="right"/>
        <w:rPr>
          <w:rFonts w:ascii="Times New Roman" w:hAnsi="Times New Roman" w:cs="Times New Roman"/>
          <w:sz w:val="24"/>
          <w:szCs w:val="24"/>
        </w:rPr>
      </w:pPr>
    </w:p>
    <w:p w14:paraId="717F7156" w14:textId="412BD625" w:rsidR="00DF24DD" w:rsidRDefault="00DF24DD" w:rsidP="00EA6467">
      <w:pPr>
        <w:jc w:val="right"/>
        <w:rPr>
          <w:rFonts w:ascii="Times New Roman" w:hAnsi="Times New Roman" w:cs="Times New Roman"/>
          <w:sz w:val="24"/>
          <w:szCs w:val="24"/>
        </w:rPr>
      </w:pPr>
    </w:p>
    <w:p w14:paraId="49C3247B" w14:textId="5E5B50C2" w:rsidR="00DF24DD" w:rsidRDefault="00DF24DD" w:rsidP="00EA6467">
      <w:pPr>
        <w:jc w:val="right"/>
        <w:rPr>
          <w:rFonts w:ascii="Times New Roman" w:hAnsi="Times New Roman" w:cs="Times New Roman"/>
          <w:sz w:val="24"/>
          <w:szCs w:val="24"/>
        </w:rPr>
      </w:pPr>
    </w:p>
    <w:p w14:paraId="703606A7" w14:textId="63AA2F40" w:rsidR="00DF24DD" w:rsidRDefault="00DF24DD" w:rsidP="00EA6467">
      <w:pPr>
        <w:jc w:val="right"/>
        <w:rPr>
          <w:rFonts w:ascii="Times New Roman" w:hAnsi="Times New Roman" w:cs="Times New Roman"/>
          <w:sz w:val="24"/>
          <w:szCs w:val="24"/>
        </w:rPr>
      </w:pPr>
    </w:p>
    <w:p w14:paraId="12E38A63" w14:textId="3E40AD2A" w:rsidR="00DF24DD" w:rsidRDefault="00DF24DD" w:rsidP="00EA6467">
      <w:pPr>
        <w:jc w:val="right"/>
        <w:rPr>
          <w:rFonts w:ascii="Times New Roman" w:hAnsi="Times New Roman" w:cs="Times New Roman"/>
          <w:sz w:val="24"/>
          <w:szCs w:val="24"/>
        </w:rPr>
      </w:pPr>
    </w:p>
    <w:p w14:paraId="523FFCBF" w14:textId="7BD01914" w:rsidR="00DF24DD" w:rsidRDefault="00DF24DD" w:rsidP="00EA6467">
      <w:pPr>
        <w:jc w:val="right"/>
        <w:rPr>
          <w:rFonts w:ascii="Times New Roman" w:hAnsi="Times New Roman" w:cs="Times New Roman"/>
          <w:sz w:val="24"/>
          <w:szCs w:val="24"/>
        </w:rPr>
      </w:pPr>
    </w:p>
    <w:p w14:paraId="795F1178" w14:textId="4F2E1683" w:rsidR="00DF24DD" w:rsidRDefault="00DF24DD" w:rsidP="00EA6467">
      <w:pPr>
        <w:jc w:val="right"/>
        <w:rPr>
          <w:rFonts w:ascii="Times New Roman" w:hAnsi="Times New Roman" w:cs="Times New Roman"/>
          <w:sz w:val="24"/>
          <w:szCs w:val="24"/>
        </w:rPr>
      </w:pPr>
    </w:p>
    <w:p w14:paraId="36228B6A" w14:textId="664B2398" w:rsidR="00DF24DD" w:rsidRDefault="00DF24DD" w:rsidP="00EA6467">
      <w:pPr>
        <w:jc w:val="right"/>
        <w:rPr>
          <w:rFonts w:ascii="Times New Roman" w:hAnsi="Times New Roman" w:cs="Times New Roman"/>
          <w:sz w:val="24"/>
          <w:szCs w:val="24"/>
        </w:rPr>
      </w:pPr>
    </w:p>
    <w:p w14:paraId="6BA15FFF" w14:textId="28ECBB6A" w:rsidR="00DF24DD" w:rsidRDefault="00DF24DD" w:rsidP="00EA6467">
      <w:pPr>
        <w:jc w:val="right"/>
        <w:rPr>
          <w:rFonts w:ascii="Times New Roman" w:hAnsi="Times New Roman" w:cs="Times New Roman"/>
          <w:sz w:val="24"/>
          <w:szCs w:val="24"/>
        </w:rPr>
      </w:pPr>
    </w:p>
    <w:p w14:paraId="1CDE9C10" w14:textId="77777777" w:rsidR="00DF24DD" w:rsidRPr="00EA6467" w:rsidRDefault="00DF24DD" w:rsidP="00EA6467">
      <w:pPr>
        <w:jc w:val="right"/>
        <w:rPr>
          <w:rFonts w:ascii="Times New Roman" w:hAnsi="Times New Roman" w:cs="Times New Roman"/>
          <w:sz w:val="24"/>
          <w:szCs w:val="24"/>
        </w:rPr>
      </w:pPr>
    </w:p>
    <w:p w14:paraId="75C2CE65" w14:textId="0835CD3D" w:rsidR="00CA4FBC" w:rsidRPr="001638F1" w:rsidRDefault="005933ED" w:rsidP="00027BAF">
      <w:pPr>
        <w:pStyle w:val="Bezproreda"/>
        <w:numPr>
          <w:ilvl w:val="0"/>
          <w:numId w:val="29"/>
        </w:numPr>
        <w:spacing w:line="276" w:lineRule="auto"/>
        <w:rPr>
          <w:rFonts w:ascii="Times New Roman" w:hAnsi="Times New Roman" w:cs="Times New Roman"/>
          <w:b/>
          <w:bCs/>
          <w:color w:val="1F3864" w:themeColor="accent1" w:themeShade="80"/>
          <w:sz w:val="24"/>
          <w:szCs w:val="24"/>
        </w:rPr>
      </w:pPr>
      <w:r w:rsidRPr="001638F1">
        <w:rPr>
          <w:rFonts w:ascii="Times New Roman" w:hAnsi="Times New Roman" w:cs="Times New Roman"/>
          <w:b/>
          <w:bCs/>
          <w:color w:val="1F3864" w:themeColor="accent1" w:themeShade="80"/>
          <w:sz w:val="24"/>
          <w:szCs w:val="24"/>
        </w:rPr>
        <w:lastRenderedPageBreak/>
        <w:t xml:space="preserve">PROVEDBENI PROGRAM GRADA MAKARSKE </w:t>
      </w:r>
    </w:p>
    <w:p w14:paraId="130F4939" w14:textId="77777777" w:rsidR="004A0164" w:rsidRPr="00EC79C5" w:rsidRDefault="004A0164" w:rsidP="004A0164">
      <w:pPr>
        <w:pStyle w:val="Bezproreda"/>
        <w:spacing w:line="276" w:lineRule="auto"/>
        <w:rPr>
          <w:rFonts w:ascii="Times New Roman" w:hAnsi="Times New Roman" w:cs="Times New Roman"/>
          <w:b/>
          <w:bCs/>
          <w:sz w:val="24"/>
          <w:szCs w:val="24"/>
        </w:rPr>
      </w:pPr>
    </w:p>
    <w:p w14:paraId="4D74ECFB" w14:textId="0053FBFA" w:rsidR="00CA4FBC" w:rsidRPr="00F66044" w:rsidRDefault="00CA4FBC" w:rsidP="00027BAF">
      <w:pPr>
        <w:pStyle w:val="Bezproreda"/>
        <w:numPr>
          <w:ilvl w:val="1"/>
          <w:numId w:val="30"/>
        </w:numPr>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 xml:space="preserve">Kontekst i metodologija izrade Provedbenog programa </w:t>
      </w:r>
    </w:p>
    <w:p w14:paraId="7187FF73" w14:textId="77777777" w:rsidR="003400B3" w:rsidRDefault="003400B3" w:rsidP="00506F65">
      <w:pPr>
        <w:rPr>
          <w:rFonts w:ascii="Times New Roman" w:hAnsi="Times New Roman" w:cs="Times New Roman"/>
          <w:sz w:val="24"/>
          <w:szCs w:val="24"/>
        </w:rPr>
      </w:pPr>
    </w:p>
    <w:p w14:paraId="5EDF2658" w14:textId="05859A95" w:rsidR="00506F65" w:rsidRDefault="00CA4FBC" w:rsidP="00506F65">
      <w:pPr>
        <w:rPr>
          <w:rFonts w:ascii="Times New Roman" w:hAnsi="Times New Roman" w:cs="Times New Roman"/>
          <w:sz w:val="24"/>
          <w:szCs w:val="24"/>
        </w:rPr>
      </w:pPr>
      <w:r w:rsidRPr="00F66044">
        <w:rPr>
          <w:rFonts w:ascii="Times New Roman" w:hAnsi="Times New Roman" w:cs="Times New Roman"/>
          <w:sz w:val="24"/>
          <w:szCs w:val="24"/>
        </w:rPr>
        <w:t xml:space="preserve">Provedbeni programi jedinica lokalne samouprave kratkoročni su akti strateškog planiranja koji opisuju i osiguravaju postizanje primjenjivih ciljeva iz srednjoročnog akta strateškog planiranja te stvaraju poveznicu s proračunom jedinice lokalne samouprave. Provedbeni program jedinice </w:t>
      </w:r>
      <w:r w:rsidRPr="008A5533">
        <w:rPr>
          <w:rFonts w:ascii="Times New Roman" w:hAnsi="Times New Roman" w:cs="Times New Roman"/>
          <w:sz w:val="24"/>
          <w:szCs w:val="24"/>
        </w:rPr>
        <w:t>lokalne samouprave donosi se za vrijeme trajanja mandata izvršnog tijela te jedinice i vrijedi isključivo za taj mandat. Slijedom navedenog, Odlukom o izradi Provedbenog programa Grada Makarske za razdoblje 2021</w:t>
      </w:r>
      <w:r w:rsidR="0003348A">
        <w:rPr>
          <w:rFonts w:ascii="Times New Roman" w:hAnsi="Times New Roman" w:cs="Times New Roman"/>
          <w:sz w:val="24"/>
          <w:szCs w:val="24"/>
        </w:rPr>
        <w:t>.</w:t>
      </w:r>
      <w:r w:rsidRPr="008A5533">
        <w:rPr>
          <w:rFonts w:ascii="Times New Roman" w:hAnsi="Times New Roman" w:cs="Times New Roman"/>
          <w:sz w:val="24"/>
          <w:szCs w:val="24"/>
        </w:rPr>
        <w:t>-2025. godine (KLASA:</w:t>
      </w:r>
      <w:r w:rsidR="00506F65" w:rsidRPr="008A5533">
        <w:rPr>
          <w:rFonts w:ascii="Times New Roman" w:hAnsi="Times New Roman" w:cs="Times New Roman"/>
          <w:sz w:val="24"/>
          <w:szCs w:val="24"/>
        </w:rPr>
        <w:t xml:space="preserve"> 300-02/21-01/1</w:t>
      </w:r>
      <w:r w:rsidRPr="008A5533">
        <w:rPr>
          <w:rFonts w:ascii="Times New Roman" w:hAnsi="Times New Roman" w:cs="Times New Roman"/>
          <w:sz w:val="24"/>
          <w:szCs w:val="24"/>
        </w:rPr>
        <w:t xml:space="preserve">; URBROJ: </w:t>
      </w:r>
      <w:r w:rsidR="00506F65" w:rsidRPr="008A5533">
        <w:rPr>
          <w:rFonts w:ascii="Times New Roman" w:hAnsi="Times New Roman" w:cs="Times New Roman"/>
          <w:sz w:val="24"/>
          <w:szCs w:val="24"/>
        </w:rPr>
        <w:t>2147/01-01/7-21-2</w:t>
      </w:r>
      <w:r w:rsidR="009D0045" w:rsidRPr="008A5533">
        <w:rPr>
          <w:rFonts w:ascii="Times New Roman" w:hAnsi="Times New Roman" w:cs="Times New Roman"/>
          <w:sz w:val="24"/>
          <w:szCs w:val="24"/>
        </w:rPr>
        <w:t xml:space="preserve"> od </w:t>
      </w:r>
      <w:r w:rsidR="008A5533" w:rsidRPr="008A5533">
        <w:rPr>
          <w:rFonts w:ascii="Times New Roman" w:hAnsi="Times New Roman" w:cs="Times New Roman"/>
          <w:sz w:val="24"/>
          <w:szCs w:val="24"/>
        </w:rPr>
        <w:t>13. rujna</w:t>
      </w:r>
      <w:r w:rsidR="009A60A1" w:rsidRPr="008A5533">
        <w:rPr>
          <w:rFonts w:ascii="Times New Roman" w:hAnsi="Times New Roman" w:cs="Times New Roman"/>
          <w:sz w:val="24"/>
          <w:szCs w:val="24"/>
        </w:rPr>
        <w:t xml:space="preserve"> 2021</w:t>
      </w:r>
      <w:r w:rsidR="009D0045" w:rsidRPr="008A5533">
        <w:rPr>
          <w:rFonts w:ascii="Times New Roman" w:hAnsi="Times New Roman" w:cs="Times New Roman"/>
          <w:sz w:val="24"/>
          <w:szCs w:val="24"/>
        </w:rPr>
        <w:t>.</w:t>
      </w:r>
      <w:r w:rsidRPr="008A5533">
        <w:rPr>
          <w:rFonts w:ascii="Times New Roman" w:hAnsi="Times New Roman" w:cs="Times New Roman"/>
          <w:sz w:val="24"/>
          <w:szCs w:val="24"/>
        </w:rPr>
        <w:t xml:space="preserve">), pokrenut je proces izrade novog, kratkoročnog strateško-planskog dokumenta Grada  pod službenim nazivom Provedbeni program </w:t>
      </w:r>
      <w:r w:rsidR="0003348A">
        <w:rPr>
          <w:rFonts w:ascii="Times New Roman" w:hAnsi="Times New Roman" w:cs="Times New Roman"/>
          <w:sz w:val="24"/>
          <w:szCs w:val="24"/>
        </w:rPr>
        <w:t>Grada Makarska za razdoblje 2021</w:t>
      </w:r>
      <w:r w:rsidRPr="008A5533">
        <w:rPr>
          <w:rFonts w:ascii="Times New Roman" w:hAnsi="Times New Roman" w:cs="Times New Roman"/>
          <w:sz w:val="24"/>
          <w:szCs w:val="24"/>
        </w:rPr>
        <w:t>.-2025. Odlukom o osnivanju radne skupine (KLASA:</w:t>
      </w:r>
      <w:r w:rsidR="00506F65" w:rsidRPr="008A5533">
        <w:rPr>
          <w:rFonts w:ascii="Times New Roman" w:hAnsi="Times New Roman" w:cs="Times New Roman"/>
          <w:sz w:val="24"/>
          <w:szCs w:val="24"/>
        </w:rPr>
        <w:t>400-06/21-01/3;URBROJ: 2147/01-01/7-21-3</w:t>
      </w:r>
      <w:r w:rsidR="009D0045" w:rsidRPr="008A5533">
        <w:t xml:space="preserve"> </w:t>
      </w:r>
      <w:r w:rsidR="008A5533" w:rsidRPr="008A5533">
        <w:rPr>
          <w:rFonts w:ascii="Times New Roman" w:hAnsi="Times New Roman" w:cs="Times New Roman"/>
          <w:sz w:val="24"/>
          <w:szCs w:val="24"/>
        </w:rPr>
        <w:t>13. rujna</w:t>
      </w:r>
      <w:r w:rsidR="009A60A1" w:rsidRPr="008A5533">
        <w:rPr>
          <w:rFonts w:ascii="Times New Roman" w:hAnsi="Times New Roman" w:cs="Times New Roman"/>
          <w:sz w:val="24"/>
          <w:szCs w:val="24"/>
        </w:rPr>
        <w:t xml:space="preserve"> 2021</w:t>
      </w:r>
      <w:r w:rsidR="009D0045" w:rsidRPr="008A5533">
        <w:rPr>
          <w:rFonts w:ascii="Times New Roman" w:hAnsi="Times New Roman" w:cs="Times New Roman"/>
          <w:sz w:val="24"/>
          <w:szCs w:val="24"/>
        </w:rPr>
        <w:t>.</w:t>
      </w:r>
      <w:r w:rsidR="00506F65" w:rsidRPr="008A5533">
        <w:rPr>
          <w:rFonts w:ascii="Times New Roman" w:hAnsi="Times New Roman" w:cs="Times New Roman"/>
          <w:sz w:val="24"/>
          <w:szCs w:val="24"/>
        </w:rPr>
        <w:t xml:space="preserve">) </w:t>
      </w:r>
      <w:r w:rsidRPr="008A5533">
        <w:rPr>
          <w:rFonts w:ascii="Times New Roman" w:hAnsi="Times New Roman" w:cs="Times New Roman"/>
          <w:sz w:val="24"/>
          <w:szCs w:val="24"/>
        </w:rPr>
        <w:t xml:space="preserve">za potrebe </w:t>
      </w:r>
      <w:r w:rsidRPr="00F66044">
        <w:rPr>
          <w:rFonts w:ascii="Times New Roman" w:hAnsi="Times New Roman" w:cs="Times New Roman"/>
          <w:sz w:val="24"/>
          <w:szCs w:val="24"/>
        </w:rPr>
        <w:t xml:space="preserve">provedbe procesa izrade Programa, imenovana je i radna skupina u sljedećem sastavu: </w:t>
      </w:r>
    </w:p>
    <w:p w14:paraId="07CDBB6E" w14:textId="3063AE7F" w:rsidR="00491787" w:rsidRPr="00491787" w:rsidRDefault="00506F65" w:rsidP="00491787">
      <w:pPr>
        <w:pStyle w:val="Odlomakpopisa"/>
        <w:numPr>
          <w:ilvl w:val="0"/>
          <w:numId w:val="16"/>
        </w:numPr>
        <w:rPr>
          <w:rFonts w:ascii="Times New Roman" w:hAnsi="Times New Roman" w:cs="Times New Roman"/>
          <w:sz w:val="24"/>
          <w:szCs w:val="24"/>
        </w:rPr>
      </w:pPr>
      <w:r w:rsidRPr="00491787">
        <w:rPr>
          <w:rFonts w:ascii="Times New Roman" w:hAnsi="Times New Roman" w:cs="Times New Roman"/>
          <w:sz w:val="24"/>
          <w:szCs w:val="24"/>
        </w:rPr>
        <w:t>Zoran Paunović, gradonačelnik Grada Makarske – zamjenski član Antonija Radić Brkan, zamjenica gradonačelnika Grada Makarske</w:t>
      </w:r>
    </w:p>
    <w:p w14:paraId="3FD5779B" w14:textId="7B2A0C95" w:rsidR="00491787" w:rsidRPr="00491787" w:rsidRDefault="00506F65" w:rsidP="00491787">
      <w:pPr>
        <w:pStyle w:val="Odlomakpopisa"/>
        <w:numPr>
          <w:ilvl w:val="0"/>
          <w:numId w:val="16"/>
        </w:numPr>
        <w:rPr>
          <w:rStyle w:val="Naglaeno"/>
          <w:rFonts w:ascii="Times New Roman" w:hAnsi="Times New Roman" w:cs="Times New Roman"/>
          <w:b w:val="0"/>
          <w:bCs w:val="0"/>
          <w:color w:val="auto"/>
          <w:sz w:val="24"/>
          <w:szCs w:val="24"/>
        </w:rPr>
      </w:pPr>
      <w:r w:rsidRPr="00491787">
        <w:rPr>
          <w:rFonts w:ascii="Times New Roman" w:hAnsi="Times New Roman" w:cs="Times New Roman"/>
          <w:sz w:val="24"/>
          <w:szCs w:val="24"/>
        </w:rPr>
        <w:t xml:space="preserve">Angela Kuran, privremena pročelnica Upravnog odjela za proračun i financije – zamjenski član Valentina Bilić, </w:t>
      </w:r>
      <w:r w:rsidRPr="00491787">
        <w:rPr>
          <w:rStyle w:val="Naglaeno"/>
          <w:rFonts w:ascii="Times New Roman" w:hAnsi="Times New Roman" w:cs="Times New Roman"/>
          <w:b w:val="0"/>
          <w:bCs w:val="0"/>
          <w:color w:val="auto"/>
          <w:sz w:val="24"/>
          <w:szCs w:val="24"/>
        </w:rPr>
        <w:t>savjetnica za knjigovodstvo proračuna i plansko-analitičke poslove</w:t>
      </w:r>
    </w:p>
    <w:p w14:paraId="15403D4F" w14:textId="1731B727" w:rsidR="00491787" w:rsidRPr="00491787" w:rsidRDefault="00506F65" w:rsidP="00491787">
      <w:pPr>
        <w:pStyle w:val="Odlomakpopisa"/>
        <w:numPr>
          <w:ilvl w:val="0"/>
          <w:numId w:val="16"/>
        </w:numPr>
        <w:rPr>
          <w:rStyle w:val="Naglaeno"/>
          <w:rFonts w:ascii="Times New Roman" w:hAnsi="Times New Roman" w:cs="Times New Roman"/>
          <w:b w:val="0"/>
          <w:bCs w:val="0"/>
          <w:color w:val="auto"/>
          <w:sz w:val="24"/>
          <w:szCs w:val="24"/>
        </w:rPr>
      </w:pPr>
      <w:r w:rsidRPr="00491787">
        <w:rPr>
          <w:rStyle w:val="Naglaeno"/>
          <w:rFonts w:ascii="Times New Roman" w:hAnsi="Times New Roman" w:cs="Times New Roman"/>
          <w:b w:val="0"/>
          <w:bCs w:val="0"/>
          <w:color w:val="auto"/>
          <w:sz w:val="24"/>
          <w:szCs w:val="24"/>
        </w:rPr>
        <w:t>Matko Lovreta, pročelnik Upravnog odjela za komunalne djelatnosti – zamjenski član Sonja Duka, savjetnica za održavanje komunalne</w:t>
      </w:r>
      <w:r w:rsidRPr="00491787">
        <w:rPr>
          <w:rFonts w:ascii="Times New Roman" w:hAnsi="Times New Roman" w:cs="Times New Roman"/>
          <w:b/>
          <w:bCs/>
          <w:sz w:val="24"/>
          <w:szCs w:val="24"/>
        </w:rPr>
        <w:t xml:space="preserve"> </w:t>
      </w:r>
      <w:r w:rsidRPr="00491787">
        <w:rPr>
          <w:rStyle w:val="Naglaeno"/>
          <w:rFonts w:ascii="Times New Roman" w:hAnsi="Times New Roman" w:cs="Times New Roman"/>
          <w:b w:val="0"/>
          <w:bCs w:val="0"/>
          <w:color w:val="auto"/>
          <w:sz w:val="24"/>
          <w:szCs w:val="24"/>
        </w:rPr>
        <w:t>infrastrukture i pripremu građenja</w:t>
      </w:r>
    </w:p>
    <w:p w14:paraId="4C717537" w14:textId="694C12EE" w:rsidR="00491787" w:rsidRPr="00491787" w:rsidRDefault="00506F65" w:rsidP="00491787">
      <w:pPr>
        <w:pStyle w:val="Odlomakpopisa"/>
        <w:numPr>
          <w:ilvl w:val="0"/>
          <w:numId w:val="16"/>
        </w:numPr>
        <w:rPr>
          <w:rStyle w:val="Naglaeno"/>
          <w:rFonts w:ascii="Times New Roman" w:hAnsi="Times New Roman" w:cs="Times New Roman"/>
          <w:b w:val="0"/>
          <w:bCs w:val="0"/>
          <w:color w:val="auto"/>
          <w:sz w:val="24"/>
          <w:szCs w:val="24"/>
        </w:rPr>
      </w:pPr>
      <w:r w:rsidRPr="00491787">
        <w:rPr>
          <w:rStyle w:val="Naglaeno"/>
          <w:rFonts w:ascii="Times New Roman" w:hAnsi="Times New Roman" w:cs="Times New Roman"/>
          <w:b w:val="0"/>
          <w:bCs w:val="0"/>
          <w:color w:val="auto"/>
          <w:sz w:val="24"/>
          <w:szCs w:val="24"/>
        </w:rPr>
        <w:t>Dražen Kuzmanić, pročelnik Upravnog odjela za društvene djelatnosti – zamjenski član Krešimir Glibota, viši stručni suradnik za socijalnu skrb, osobe s invaliditetom i hrvatske branitelje</w:t>
      </w:r>
    </w:p>
    <w:p w14:paraId="3F657290" w14:textId="267F2468" w:rsidR="00491787" w:rsidRPr="00491787" w:rsidRDefault="00506F65" w:rsidP="00491787">
      <w:pPr>
        <w:pStyle w:val="Odlomakpopisa"/>
        <w:numPr>
          <w:ilvl w:val="0"/>
          <w:numId w:val="16"/>
        </w:numPr>
        <w:rPr>
          <w:rStyle w:val="Naglaeno"/>
          <w:rFonts w:ascii="Times New Roman" w:hAnsi="Times New Roman" w:cs="Times New Roman"/>
          <w:b w:val="0"/>
          <w:bCs w:val="0"/>
          <w:color w:val="auto"/>
          <w:sz w:val="24"/>
          <w:szCs w:val="24"/>
        </w:rPr>
      </w:pPr>
      <w:r w:rsidRPr="00491787">
        <w:rPr>
          <w:rStyle w:val="Naglaeno"/>
          <w:rFonts w:ascii="Times New Roman" w:hAnsi="Times New Roman" w:cs="Times New Roman"/>
          <w:b w:val="0"/>
          <w:bCs w:val="0"/>
          <w:color w:val="auto"/>
          <w:sz w:val="24"/>
          <w:szCs w:val="24"/>
        </w:rPr>
        <w:t>Katarina Kostanić, privremena pročelnica Odjela za prostorno uređenje i graditeljstvo – zamjenski član Tonći Vuković, voditelj Odsjeka za provedbu dokumenata prostornog uređenja i gradnje</w:t>
      </w:r>
    </w:p>
    <w:p w14:paraId="656E29F8" w14:textId="31E8E2F1" w:rsidR="00506F65" w:rsidRPr="00491787" w:rsidRDefault="00506F65" w:rsidP="00491787">
      <w:pPr>
        <w:pStyle w:val="Odlomakpopisa"/>
        <w:numPr>
          <w:ilvl w:val="0"/>
          <w:numId w:val="16"/>
        </w:numPr>
        <w:rPr>
          <w:rStyle w:val="Naglaeno"/>
          <w:rFonts w:ascii="Times New Roman" w:hAnsi="Times New Roman" w:cs="Times New Roman"/>
          <w:b w:val="0"/>
          <w:bCs w:val="0"/>
          <w:color w:val="auto"/>
          <w:sz w:val="24"/>
          <w:szCs w:val="24"/>
        </w:rPr>
      </w:pPr>
      <w:r w:rsidRPr="00491787">
        <w:rPr>
          <w:rStyle w:val="Naglaeno"/>
          <w:rFonts w:ascii="Times New Roman" w:hAnsi="Times New Roman" w:cs="Times New Roman"/>
          <w:b w:val="0"/>
          <w:bCs w:val="0"/>
          <w:color w:val="auto"/>
          <w:sz w:val="24"/>
          <w:szCs w:val="24"/>
        </w:rPr>
        <w:t>Antonio Zec, voditelj Pogona za komunalne djelatnosti – zamjenski član Zdravko Šarić, voditelj radne grupe</w:t>
      </w:r>
      <w:r w:rsidR="00491787" w:rsidRPr="00491787">
        <w:rPr>
          <w:rStyle w:val="Naglaeno"/>
          <w:rFonts w:ascii="Times New Roman" w:hAnsi="Times New Roman" w:cs="Times New Roman"/>
          <w:b w:val="0"/>
          <w:bCs w:val="0"/>
          <w:color w:val="auto"/>
          <w:sz w:val="24"/>
          <w:szCs w:val="24"/>
        </w:rPr>
        <w:t>.</w:t>
      </w:r>
    </w:p>
    <w:p w14:paraId="04AE3035" w14:textId="45F66AD2" w:rsidR="00506F65" w:rsidRDefault="00506F65" w:rsidP="00506F65">
      <w:pPr>
        <w:rPr>
          <w:rFonts w:ascii="Times New Roman" w:hAnsi="Times New Roman" w:cs="Times New Roman"/>
          <w:sz w:val="24"/>
          <w:szCs w:val="24"/>
        </w:rPr>
      </w:pPr>
      <w:r>
        <w:rPr>
          <w:rFonts w:ascii="Times New Roman" w:hAnsi="Times New Roman" w:cs="Times New Roman"/>
          <w:sz w:val="24"/>
          <w:szCs w:val="24"/>
        </w:rPr>
        <w:t xml:space="preserve">Za cjelokupnu izradu te administrativno – tehničke poslove za potrebe </w:t>
      </w:r>
      <w:r w:rsidR="00DF24DD">
        <w:rPr>
          <w:rFonts w:ascii="Times New Roman" w:hAnsi="Times New Roman" w:cs="Times New Roman"/>
          <w:sz w:val="24"/>
          <w:szCs w:val="24"/>
        </w:rPr>
        <w:t xml:space="preserve">kvalitetne </w:t>
      </w:r>
      <w:r>
        <w:rPr>
          <w:rFonts w:ascii="Times New Roman" w:hAnsi="Times New Roman" w:cs="Times New Roman"/>
          <w:sz w:val="24"/>
          <w:szCs w:val="24"/>
        </w:rPr>
        <w:t>izrade Provedbenog programa Grada Makarske za mandatno razdoblje 2022.-2025. imenuje se projektni tim kojeg čine</w:t>
      </w:r>
      <w:r w:rsidR="00DF24DD">
        <w:rPr>
          <w:rFonts w:ascii="Times New Roman" w:hAnsi="Times New Roman" w:cs="Times New Roman"/>
          <w:sz w:val="24"/>
          <w:szCs w:val="24"/>
        </w:rPr>
        <w:t>, ispred Grada Makarske</w:t>
      </w:r>
      <w:r>
        <w:rPr>
          <w:rFonts w:ascii="Times New Roman" w:hAnsi="Times New Roman" w:cs="Times New Roman"/>
          <w:sz w:val="24"/>
          <w:szCs w:val="24"/>
        </w:rPr>
        <w:t>:</w:t>
      </w:r>
    </w:p>
    <w:p w14:paraId="66123D7F" w14:textId="46A83264" w:rsidR="00491787" w:rsidRDefault="00506F65" w:rsidP="00491787">
      <w:pPr>
        <w:pStyle w:val="Odlomakpopisa"/>
        <w:numPr>
          <w:ilvl w:val="0"/>
          <w:numId w:val="17"/>
        </w:numPr>
        <w:rPr>
          <w:rFonts w:ascii="Times New Roman" w:hAnsi="Times New Roman" w:cs="Times New Roman"/>
          <w:sz w:val="24"/>
          <w:szCs w:val="24"/>
        </w:rPr>
      </w:pPr>
      <w:r w:rsidRPr="00491787">
        <w:rPr>
          <w:rFonts w:ascii="Times New Roman" w:hAnsi="Times New Roman" w:cs="Times New Roman"/>
          <w:sz w:val="24"/>
          <w:szCs w:val="24"/>
        </w:rPr>
        <w:t>Tamara Batinić Ćulav, viša stručna suradnica za projekte i razvoj Grada Makarske</w:t>
      </w:r>
      <w:r w:rsidR="00491787" w:rsidRPr="00491787">
        <w:rPr>
          <w:rFonts w:ascii="Times New Roman" w:hAnsi="Times New Roman" w:cs="Times New Roman"/>
          <w:sz w:val="24"/>
          <w:szCs w:val="24"/>
        </w:rPr>
        <w:t>;</w:t>
      </w:r>
    </w:p>
    <w:p w14:paraId="3DA1F0CF" w14:textId="37DCD2ED" w:rsidR="00DF24DD" w:rsidRPr="00DF24DD" w:rsidRDefault="00DF24DD" w:rsidP="00DF24DD">
      <w:pPr>
        <w:rPr>
          <w:rFonts w:ascii="Times New Roman" w:hAnsi="Times New Roman" w:cs="Times New Roman"/>
          <w:sz w:val="24"/>
          <w:szCs w:val="24"/>
        </w:rPr>
      </w:pPr>
      <w:r>
        <w:rPr>
          <w:rFonts w:ascii="Times New Roman" w:hAnsi="Times New Roman" w:cs="Times New Roman"/>
          <w:sz w:val="24"/>
          <w:szCs w:val="24"/>
        </w:rPr>
        <w:t>te stručni tim Javne ustanove Makarska razvojna agencija MARA:</w:t>
      </w:r>
    </w:p>
    <w:p w14:paraId="16233367" w14:textId="745433ED" w:rsidR="00506F65" w:rsidRPr="00491787" w:rsidRDefault="00491787" w:rsidP="00491787">
      <w:pPr>
        <w:pStyle w:val="Odlomakpopisa"/>
        <w:numPr>
          <w:ilvl w:val="0"/>
          <w:numId w:val="17"/>
        </w:numPr>
        <w:rPr>
          <w:rFonts w:ascii="Times New Roman" w:hAnsi="Times New Roman" w:cs="Times New Roman"/>
          <w:sz w:val="24"/>
          <w:szCs w:val="24"/>
        </w:rPr>
      </w:pPr>
      <w:r w:rsidRPr="00491787">
        <w:rPr>
          <w:rFonts w:ascii="Times New Roman" w:hAnsi="Times New Roman" w:cs="Times New Roman"/>
          <w:sz w:val="24"/>
          <w:szCs w:val="24"/>
        </w:rPr>
        <w:t>L</w:t>
      </w:r>
      <w:r w:rsidR="00506F65" w:rsidRPr="00491787">
        <w:rPr>
          <w:rFonts w:ascii="Times New Roman" w:hAnsi="Times New Roman" w:cs="Times New Roman"/>
          <w:sz w:val="24"/>
          <w:szCs w:val="24"/>
        </w:rPr>
        <w:t xml:space="preserve">idija Vukadin Vranješ, ravnateljica </w:t>
      </w:r>
    </w:p>
    <w:p w14:paraId="5F77C6D0" w14:textId="1B53EE68" w:rsidR="00506F65" w:rsidRPr="00491787" w:rsidRDefault="00506F65" w:rsidP="00491787">
      <w:pPr>
        <w:pStyle w:val="Odlomakpopisa"/>
        <w:numPr>
          <w:ilvl w:val="0"/>
          <w:numId w:val="17"/>
        </w:numPr>
        <w:rPr>
          <w:rFonts w:ascii="Times New Roman" w:hAnsi="Times New Roman" w:cs="Times New Roman"/>
          <w:sz w:val="24"/>
          <w:szCs w:val="24"/>
        </w:rPr>
      </w:pPr>
      <w:r w:rsidRPr="00491787">
        <w:rPr>
          <w:rFonts w:ascii="Times New Roman" w:hAnsi="Times New Roman" w:cs="Times New Roman"/>
          <w:sz w:val="24"/>
          <w:szCs w:val="24"/>
        </w:rPr>
        <w:t>Mladen Buvinić, stručni suradnik</w:t>
      </w:r>
    </w:p>
    <w:p w14:paraId="3A75B5DB" w14:textId="7DEDD1B0" w:rsidR="00506F65" w:rsidRPr="00491787" w:rsidRDefault="00506F65" w:rsidP="00491787">
      <w:pPr>
        <w:pStyle w:val="Odlomakpopisa"/>
        <w:numPr>
          <w:ilvl w:val="0"/>
          <w:numId w:val="17"/>
        </w:numPr>
        <w:rPr>
          <w:rFonts w:ascii="Times New Roman" w:hAnsi="Times New Roman" w:cs="Times New Roman"/>
          <w:sz w:val="24"/>
          <w:szCs w:val="24"/>
        </w:rPr>
      </w:pPr>
      <w:r w:rsidRPr="00491787">
        <w:rPr>
          <w:rFonts w:ascii="Times New Roman" w:hAnsi="Times New Roman" w:cs="Times New Roman"/>
          <w:sz w:val="24"/>
          <w:szCs w:val="24"/>
        </w:rPr>
        <w:t>Ivan Andrijašević, stručni suradnik</w:t>
      </w:r>
    </w:p>
    <w:p w14:paraId="10422FD6" w14:textId="70836215" w:rsidR="00CA4FBC" w:rsidRDefault="00CA4FBC" w:rsidP="00F66044">
      <w:pPr>
        <w:pStyle w:val="Bezproreda"/>
        <w:spacing w:line="276" w:lineRule="auto"/>
        <w:rPr>
          <w:rFonts w:ascii="Times New Roman" w:hAnsi="Times New Roman" w:cs="Times New Roman"/>
          <w:sz w:val="24"/>
          <w:szCs w:val="24"/>
        </w:rPr>
      </w:pPr>
    </w:p>
    <w:p w14:paraId="5631E0FC" w14:textId="3103A130" w:rsidR="00CA4FBC" w:rsidRPr="00F66044" w:rsidRDefault="00CA4FBC" w:rsidP="00027BAF">
      <w:pPr>
        <w:pStyle w:val="Bezproreda"/>
        <w:numPr>
          <w:ilvl w:val="1"/>
          <w:numId w:val="30"/>
        </w:numPr>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lastRenderedPageBreak/>
        <w:t>Zakonodavni okvir</w:t>
      </w:r>
    </w:p>
    <w:p w14:paraId="0A400D0E" w14:textId="77777777" w:rsidR="00231BE2" w:rsidRDefault="00231BE2" w:rsidP="00F66044">
      <w:pPr>
        <w:pStyle w:val="Bezproreda"/>
        <w:spacing w:line="276" w:lineRule="auto"/>
        <w:rPr>
          <w:rFonts w:ascii="Times New Roman" w:hAnsi="Times New Roman" w:cs="Times New Roman"/>
          <w:sz w:val="24"/>
          <w:szCs w:val="24"/>
        </w:rPr>
      </w:pPr>
    </w:p>
    <w:p w14:paraId="5290FEE2" w14:textId="10D91788"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Zakonom o sustavu strateškog planiranja i upravljanja razvojem Republike Hrvatske </w:t>
      </w:r>
      <w:bookmarkStart w:id="0" w:name="_Hlk90498227"/>
      <w:r w:rsidRPr="00F66044">
        <w:rPr>
          <w:rFonts w:ascii="Times New Roman" w:hAnsi="Times New Roman" w:cs="Times New Roman"/>
          <w:sz w:val="24"/>
          <w:szCs w:val="24"/>
        </w:rPr>
        <w:t>(»Narodne novine</w:t>
      </w:r>
      <w:r w:rsidRPr="009A60A1">
        <w:rPr>
          <w:rFonts w:ascii="Times New Roman" w:hAnsi="Times New Roman" w:cs="Times New Roman"/>
          <w:sz w:val="24"/>
          <w:szCs w:val="24"/>
        </w:rPr>
        <w:t>« broj 123/17</w:t>
      </w:r>
      <w:r w:rsidR="009D0045" w:rsidRPr="009A60A1">
        <w:rPr>
          <w:rFonts w:ascii="Times New Roman" w:hAnsi="Times New Roman" w:cs="Times New Roman"/>
          <w:sz w:val="24"/>
          <w:szCs w:val="24"/>
        </w:rPr>
        <w:t>, dalje: Zakon o SP-u</w:t>
      </w:r>
      <w:r w:rsidRPr="009A60A1">
        <w:rPr>
          <w:rFonts w:ascii="Times New Roman" w:hAnsi="Times New Roman" w:cs="Times New Roman"/>
          <w:sz w:val="24"/>
          <w:szCs w:val="24"/>
        </w:rPr>
        <w:t>)</w:t>
      </w:r>
      <w:bookmarkEnd w:id="0"/>
      <w:r w:rsidRPr="009A60A1">
        <w:rPr>
          <w:rFonts w:ascii="Times New Roman" w:hAnsi="Times New Roman" w:cs="Times New Roman"/>
          <w:sz w:val="24"/>
          <w:szCs w:val="24"/>
        </w:rPr>
        <w:t xml:space="preserve"> uređen je sustav strateškog planiranja u Republici Hrvatskoj na svim razinama  upravljanja (nacionalnoj, regionalnoj i lokalnoj razini) te način pripreme, izrade, provedbe, izvješćivanja, praćenja provedbe i učinaka te vrednovanja akata strateškog planiranja od nacionalnog značaja i od značaja za jedinice lokalne i područne (regionalne) samouprave. Na temelju članka 15. stavka 2. </w:t>
      </w:r>
      <w:r w:rsidR="009D0045" w:rsidRPr="009A60A1">
        <w:rPr>
          <w:rFonts w:ascii="Times New Roman" w:hAnsi="Times New Roman" w:cs="Times New Roman"/>
          <w:sz w:val="24"/>
          <w:szCs w:val="24"/>
        </w:rPr>
        <w:t>Zakona o SP-u</w:t>
      </w:r>
      <w:r w:rsidRPr="009A60A1">
        <w:rPr>
          <w:rFonts w:ascii="Times New Roman" w:hAnsi="Times New Roman" w:cs="Times New Roman"/>
          <w:sz w:val="24"/>
          <w:szCs w:val="24"/>
        </w:rPr>
        <w:t xml:space="preserve">, Vlada Republike Hrvatske je 2018. godine donijela Uredbu o smjernicama za izradu akata strateškog planiranja od nacionalnog značaja i od značaja za jedinice lokalne i područne (regionalne) samouprave </w:t>
      </w:r>
      <w:r w:rsidRPr="00F66044">
        <w:rPr>
          <w:rFonts w:ascii="Times New Roman" w:hAnsi="Times New Roman" w:cs="Times New Roman"/>
          <w:sz w:val="24"/>
          <w:szCs w:val="24"/>
        </w:rPr>
        <w:t>(»Narodne novine«, broj 89/2018). Sustav strateškog planiranja u RH temelji se nacionalnim (Nacionalna razvojna strategija Republike Hrvatske do 2030. godine), regionalnim, odnosno županijskim (Planovi razvoja jedinica regionalne/područne samouprave za razdoblje 2021-2027.) te lokalnim (Provedbeni programi jedinica lokalne samouprave za razdoblje 2021-2025.) aktima strateškog planiranja.</w:t>
      </w:r>
    </w:p>
    <w:p w14:paraId="4E1ADC6B" w14:textId="325940E9" w:rsidR="00CA4FBC"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U skladu s navedenim, Provedbeni program Grada Makarske za razdoblje 2021-2025. godine predstavlja kratkoročni strateški akt kojim se definiraju ciljevi, prioriteti, mjere i razvojni projekti Grada, a koji su usklađeni s hijerarhijski nadređenim aktom Nacionalnom razvojnom strategijom Republike Hrvatske do 2030. godine. Obvezni sadržaj Provedbenog programa Grada Makarske za razdoblje 2021</w:t>
      </w:r>
      <w:r w:rsidR="0003348A">
        <w:rPr>
          <w:rFonts w:ascii="Times New Roman" w:hAnsi="Times New Roman" w:cs="Times New Roman"/>
          <w:sz w:val="24"/>
          <w:szCs w:val="24"/>
        </w:rPr>
        <w:t>.</w:t>
      </w:r>
      <w:r w:rsidRPr="00F66044">
        <w:rPr>
          <w:rFonts w:ascii="Times New Roman" w:hAnsi="Times New Roman" w:cs="Times New Roman"/>
          <w:sz w:val="24"/>
          <w:szCs w:val="24"/>
        </w:rPr>
        <w:t>-2025. godine utvrđen je člankom 18. Uredbe o smjernicama za izradu akata strateškog planiranja od nacionalnog značaja i od značaja za jedinice lokalne i područne (regionalne) samouprave (»Narodne novine«, broj 89/2018).</w:t>
      </w:r>
    </w:p>
    <w:p w14:paraId="7786CA96" w14:textId="77777777" w:rsidR="00CA4FBC" w:rsidRPr="00F66044" w:rsidRDefault="00CA4FBC" w:rsidP="00F66044">
      <w:pPr>
        <w:pStyle w:val="Bezproreda"/>
        <w:spacing w:line="276" w:lineRule="auto"/>
        <w:rPr>
          <w:rFonts w:ascii="Times New Roman" w:hAnsi="Times New Roman" w:cs="Times New Roman"/>
          <w:sz w:val="24"/>
          <w:szCs w:val="24"/>
        </w:rPr>
      </w:pPr>
    </w:p>
    <w:p w14:paraId="0916D4E8" w14:textId="57101794" w:rsidR="00CA4FBC" w:rsidRPr="00F66044" w:rsidRDefault="00CA4FBC" w:rsidP="00027BAF">
      <w:pPr>
        <w:pStyle w:val="Bezproreda"/>
        <w:numPr>
          <w:ilvl w:val="1"/>
          <w:numId w:val="30"/>
        </w:numPr>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 xml:space="preserve">Strateški okvir </w:t>
      </w:r>
    </w:p>
    <w:p w14:paraId="2AB376BA" w14:textId="77777777" w:rsidR="00231BE2" w:rsidRDefault="00231BE2" w:rsidP="00F66044">
      <w:pPr>
        <w:pStyle w:val="Bezproreda"/>
        <w:spacing w:line="276" w:lineRule="auto"/>
        <w:rPr>
          <w:rFonts w:ascii="Times New Roman" w:hAnsi="Times New Roman" w:cs="Times New Roman"/>
          <w:sz w:val="24"/>
          <w:szCs w:val="24"/>
        </w:rPr>
      </w:pPr>
    </w:p>
    <w:p w14:paraId="2FED19E0" w14:textId="09203DA2" w:rsidR="00CA4FBC" w:rsidRPr="00F66044" w:rsidRDefault="00DF24DD" w:rsidP="00F66044">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 xml:space="preserve">Grafika 1: </w:t>
      </w:r>
      <w:r w:rsidR="00231BE2">
        <w:rPr>
          <w:rFonts w:ascii="Times New Roman" w:hAnsi="Times New Roman" w:cs="Times New Roman"/>
          <w:sz w:val="24"/>
          <w:szCs w:val="24"/>
        </w:rPr>
        <w:t>Nacionalna razvojna strategija</w:t>
      </w:r>
      <w:r w:rsidR="00CA4FBC" w:rsidRPr="00F66044">
        <w:rPr>
          <w:rFonts w:ascii="Times New Roman" w:hAnsi="Times New Roman" w:cs="Times New Roman"/>
          <w:sz w:val="24"/>
          <w:szCs w:val="24"/>
        </w:rPr>
        <w:t xml:space="preserve"> 2030</w:t>
      </w:r>
      <w:r w:rsidR="00231BE2">
        <w:rPr>
          <w:rFonts w:ascii="Times New Roman" w:hAnsi="Times New Roman" w:cs="Times New Roman"/>
          <w:sz w:val="24"/>
          <w:szCs w:val="24"/>
        </w:rPr>
        <w:t>.</w:t>
      </w:r>
      <w:r w:rsidR="00CA4FBC" w:rsidRPr="00F66044">
        <w:rPr>
          <w:rFonts w:ascii="Times New Roman" w:hAnsi="Times New Roman" w:cs="Times New Roman"/>
          <w:sz w:val="24"/>
          <w:szCs w:val="24"/>
        </w:rPr>
        <w:t xml:space="preserve"> usklađena je s ciljevima nove regionalne i kohezijske politike Europske unije za razdoblje 2021-2027.: </w:t>
      </w:r>
    </w:p>
    <w:p w14:paraId="36066FE1" w14:textId="77777777" w:rsidR="00CA4FBC" w:rsidRPr="00F66044" w:rsidRDefault="00CA4FBC" w:rsidP="00F66044">
      <w:pPr>
        <w:pStyle w:val="Bezproreda"/>
        <w:spacing w:line="276" w:lineRule="auto"/>
        <w:rPr>
          <w:rFonts w:ascii="Times New Roman" w:hAnsi="Times New Roman" w:cs="Times New Roman"/>
          <w:sz w:val="24"/>
          <w:szCs w:val="24"/>
        </w:rPr>
      </w:pPr>
    </w:p>
    <w:p w14:paraId="2FFEEBD9" w14:textId="77777777"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 </w:t>
      </w:r>
      <w:r w:rsidRPr="00F66044">
        <w:rPr>
          <w:rFonts w:ascii="Times New Roman" w:hAnsi="Times New Roman" w:cs="Times New Roman"/>
          <w:noProof/>
          <w:sz w:val="24"/>
          <w:szCs w:val="24"/>
          <w:lang w:eastAsia="hr-HR"/>
        </w:rPr>
        <w:drawing>
          <wp:inline distT="0" distB="0" distL="0" distR="0" wp14:anchorId="43C279F4" wp14:editId="7B3D57D8">
            <wp:extent cx="5359400" cy="3016250"/>
            <wp:effectExtent l="0" t="0" r="50800" b="12700"/>
            <wp:docPr id="2" name="Dij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61AAA6E4" w14:textId="6BEDF4A2" w:rsidR="00CA4FBC" w:rsidRPr="00DF24DD" w:rsidRDefault="001A2836" w:rsidP="00F66044">
      <w:pPr>
        <w:pStyle w:val="Bezproreda"/>
        <w:spacing w:line="276" w:lineRule="auto"/>
        <w:rPr>
          <w:rFonts w:ascii="Times New Roman" w:hAnsi="Times New Roman" w:cs="Times New Roman"/>
          <w:i/>
          <w:iCs/>
          <w:sz w:val="22"/>
          <w:szCs w:val="22"/>
        </w:rPr>
      </w:pPr>
      <w:r w:rsidRPr="00DF24DD">
        <w:rPr>
          <w:rFonts w:ascii="Times New Roman" w:hAnsi="Times New Roman" w:cs="Times New Roman"/>
          <w:i/>
          <w:iCs/>
          <w:sz w:val="22"/>
          <w:szCs w:val="22"/>
        </w:rPr>
        <w:t>Izvor: autor</w:t>
      </w:r>
    </w:p>
    <w:p w14:paraId="5B8C7BE4" w14:textId="0C2D303D"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lastRenderedPageBreak/>
        <w:t xml:space="preserve">Strateški okvir </w:t>
      </w:r>
      <w:r w:rsidR="00231BE2">
        <w:rPr>
          <w:rFonts w:ascii="Times New Roman" w:hAnsi="Times New Roman" w:cs="Times New Roman"/>
          <w:sz w:val="24"/>
          <w:szCs w:val="24"/>
        </w:rPr>
        <w:t>Nacionalne razvojne strategije</w:t>
      </w:r>
      <w:r w:rsidRPr="00F66044">
        <w:rPr>
          <w:rFonts w:ascii="Times New Roman" w:hAnsi="Times New Roman" w:cs="Times New Roman"/>
          <w:sz w:val="24"/>
          <w:szCs w:val="24"/>
        </w:rPr>
        <w:t xml:space="preserve"> 2030</w:t>
      </w:r>
      <w:r w:rsidR="00231BE2">
        <w:rPr>
          <w:rFonts w:ascii="Times New Roman" w:hAnsi="Times New Roman" w:cs="Times New Roman"/>
          <w:sz w:val="24"/>
          <w:szCs w:val="24"/>
        </w:rPr>
        <w:t>.</w:t>
      </w:r>
      <w:r w:rsidRPr="00F66044">
        <w:rPr>
          <w:rFonts w:ascii="Times New Roman" w:hAnsi="Times New Roman" w:cs="Times New Roman"/>
          <w:sz w:val="24"/>
          <w:szCs w:val="24"/>
        </w:rPr>
        <w:t>, kao krovni nacionalni strateški akt na koji se potom veže i strateški smjer razvoja na regionalnoj i lokalnoj razini sastoji se od sljedećih razvojnih smjerova i strateških ciljeva (dalje: SC):</w:t>
      </w:r>
    </w:p>
    <w:p w14:paraId="52E5D92E" w14:textId="0D9C06E2" w:rsidR="00CA4FBC" w:rsidRPr="00F66044" w:rsidRDefault="00CA4FBC" w:rsidP="00F66044">
      <w:pPr>
        <w:pStyle w:val="Bezproreda"/>
        <w:spacing w:line="276" w:lineRule="auto"/>
        <w:rPr>
          <w:rFonts w:ascii="Times New Roman" w:hAnsi="Times New Roman" w:cs="Times New Roman"/>
          <w:sz w:val="24"/>
          <w:szCs w:val="24"/>
        </w:rPr>
      </w:pPr>
    </w:p>
    <w:p w14:paraId="56C99F76" w14:textId="77777777"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Grafika 2. Razvojni smjerovi i strateški ciljevi RH do 2030.</w:t>
      </w:r>
    </w:p>
    <w:p w14:paraId="0FF76556" w14:textId="77777777"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noProof/>
          <w:sz w:val="24"/>
          <w:szCs w:val="24"/>
          <w:lang w:eastAsia="hr-HR"/>
        </w:rPr>
        <w:drawing>
          <wp:inline distT="0" distB="0" distL="0" distR="0" wp14:anchorId="627E04B4" wp14:editId="17875B8A">
            <wp:extent cx="5532415" cy="3105150"/>
            <wp:effectExtent l="0" t="0" r="0" b="0"/>
            <wp:docPr id="6" name="Slika 6" descr="Slika na kojoj se prikazuje teks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 6" descr="Slika na kojoj se prikazuje tekst&#10;&#10;Opis je automatski generiran"/>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48683" cy="3114281"/>
                    </a:xfrm>
                    <a:prstGeom prst="rect">
                      <a:avLst/>
                    </a:prstGeom>
                    <a:noFill/>
                  </pic:spPr>
                </pic:pic>
              </a:graphicData>
            </a:graphic>
          </wp:inline>
        </w:drawing>
      </w:r>
    </w:p>
    <w:p w14:paraId="20F74433" w14:textId="77777777" w:rsidR="00CA4FBC" w:rsidRPr="00DF24DD" w:rsidRDefault="00CA4FBC" w:rsidP="00F66044">
      <w:pPr>
        <w:pStyle w:val="Bezproreda"/>
        <w:spacing w:line="276" w:lineRule="auto"/>
        <w:rPr>
          <w:rFonts w:ascii="Times New Roman" w:hAnsi="Times New Roman" w:cs="Times New Roman"/>
          <w:i/>
          <w:iCs/>
          <w:sz w:val="22"/>
          <w:szCs w:val="22"/>
        </w:rPr>
      </w:pPr>
      <w:r w:rsidRPr="00DF24DD">
        <w:rPr>
          <w:rFonts w:ascii="Times New Roman" w:hAnsi="Times New Roman" w:cs="Times New Roman"/>
          <w:i/>
          <w:iCs/>
          <w:sz w:val="22"/>
          <w:szCs w:val="22"/>
        </w:rPr>
        <w:t>Izvor: https://hrvatska2030.hr/</w:t>
      </w:r>
    </w:p>
    <w:p w14:paraId="49001598" w14:textId="77777777" w:rsidR="00CA4FBC" w:rsidRPr="00F66044" w:rsidRDefault="00CA4FBC" w:rsidP="00F66044">
      <w:pPr>
        <w:pStyle w:val="Bezproreda"/>
        <w:spacing w:line="276" w:lineRule="auto"/>
        <w:rPr>
          <w:rFonts w:ascii="Times New Roman" w:hAnsi="Times New Roman" w:cs="Times New Roman"/>
          <w:sz w:val="24"/>
          <w:szCs w:val="24"/>
        </w:rPr>
      </w:pPr>
    </w:p>
    <w:p w14:paraId="2349437C" w14:textId="251C0A1B" w:rsidR="00CA4FBC"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Nadalje, dokument je usklađen s višegodišnjem financijskim okvirom EU te aktima strateškog planiranja povezanim s uvjetima koji omogućavaju provedbu fondova Europske unije u razdoblju od 2021</w:t>
      </w:r>
      <w:r w:rsidR="0003348A">
        <w:rPr>
          <w:rFonts w:ascii="Times New Roman" w:hAnsi="Times New Roman" w:cs="Times New Roman"/>
          <w:sz w:val="24"/>
          <w:szCs w:val="24"/>
        </w:rPr>
        <w:t>.</w:t>
      </w:r>
      <w:r w:rsidRPr="00F66044">
        <w:rPr>
          <w:rFonts w:ascii="Times New Roman" w:hAnsi="Times New Roman" w:cs="Times New Roman"/>
          <w:sz w:val="24"/>
          <w:szCs w:val="24"/>
        </w:rPr>
        <w:t>-2027. godine definiranim Odlukom o utvrđivanju akata strateškog planiranja povezanih s uvjetima koji omogućavaju provedbu fondova Europske unije u razdoblju od 2021. do 2027. godine, rokova donošenja i tijela zaduženih za njihovu izradu (Vlada Republike Hrvatske, KLASA: 022-03/20-04/352, URBROJ: 50301-05/16-20-6), a koja je u skladu s Prijedlogom uredbe Europskog parlamenta i Vijeća o utvrđivanju zajedničkih odredbi o Europskom fondu za regionalni razvoj, Europskom socijalnom fondu plus, Kohezijskom fondu i Europskom fondu za pomorstvo i ribarstvo i financijskih pravila za njih i za Fond za azil i migracije, Fond za unutarnju sigurnost i Instrument za upravljanje granicama i vize (COM(2018) 375 final.</w:t>
      </w:r>
    </w:p>
    <w:p w14:paraId="04D6360D" w14:textId="77777777" w:rsidR="00EC79C5" w:rsidRPr="00F66044" w:rsidRDefault="00EC79C5" w:rsidP="00F66044">
      <w:pPr>
        <w:pStyle w:val="Bezproreda"/>
        <w:spacing w:line="276" w:lineRule="auto"/>
        <w:rPr>
          <w:rFonts w:ascii="Times New Roman" w:hAnsi="Times New Roman" w:cs="Times New Roman"/>
          <w:sz w:val="24"/>
          <w:szCs w:val="24"/>
        </w:rPr>
      </w:pPr>
    </w:p>
    <w:p w14:paraId="4CAEA8AA" w14:textId="765F54CB" w:rsidR="00CA4FBC" w:rsidRDefault="00CA4FBC" w:rsidP="00F66044">
      <w:pPr>
        <w:pStyle w:val="Bezproreda"/>
        <w:spacing w:line="276" w:lineRule="auto"/>
        <w:rPr>
          <w:rFonts w:ascii="Times New Roman" w:hAnsi="Times New Roman" w:cs="Times New Roman"/>
          <w:sz w:val="24"/>
          <w:szCs w:val="24"/>
        </w:rPr>
      </w:pPr>
    </w:p>
    <w:p w14:paraId="4244EEC0" w14:textId="69881117" w:rsidR="00EB60A5" w:rsidRDefault="00EB60A5" w:rsidP="00F66044">
      <w:pPr>
        <w:pStyle w:val="Bezproreda"/>
        <w:spacing w:line="276" w:lineRule="auto"/>
        <w:rPr>
          <w:rFonts w:ascii="Times New Roman" w:hAnsi="Times New Roman" w:cs="Times New Roman"/>
          <w:sz w:val="24"/>
          <w:szCs w:val="24"/>
        </w:rPr>
      </w:pPr>
    </w:p>
    <w:p w14:paraId="24049B4A" w14:textId="5FC629FE" w:rsidR="00EB60A5" w:rsidRDefault="00EB60A5" w:rsidP="00F66044">
      <w:pPr>
        <w:pStyle w:val="Bezproreda"/>
        <w:spacing w:line="276" w:lineRule="auto"/>
        <w:rPr>
          <w:rFonts w:ascii="Times New Roman" w:hAnsi="Times New Roman" w:cs="Times New Roman"/>
          <w:sz w:val="24"/>
          <w:szCs w:val="24"/>
        </w:rPr>
      </w:pPr>
    </w:p>
    <w:p w14:paraId="5045D362" w14:textId="35C0C02D" w:rsidR="00EB60A5" w:rsidRDefault="00EB60A5" w:rsidP="00F66044">
      <w:pPr>
        <w:pStyle w:val="Bezproreda"/>
        <w:spacing w:line="276" w:lineRule="auto"/>
        <w:rPr>
          <w:rFonts w:ascii="Times New Roman" w:hAnsi="Times New Roman" w:cs="Times New Roman"/>
          <w:sz w:val="24"/>
          <w:szCs w:val="24"/>
        </w:rPr>
      </w:pPr>
    </w:p>
    <w:p w14:paraId="3E996167" w14:textId="1D3A8B34" w:rsidR="00EB44C4" w:rsidRDefault="00EB44C4" w:rsidP="00F66044">
      <w:pPr>
        <w:pStyle w:val="Bezproreda"/>
        <w:spacing w:line="276" w:lineRule="auto"/>
        <w:rPr>
          <w:rFonts w:ascii="Times New Roman" w:hAnsi="Times New Roman" w:cs="Times New Roman"/>
          <w:sz w:val="24"/>
          <w:szCs w:val="24"/>
        </w:rPr>
      </w:pPr>
    </w:p>
    <w:p w14:paraId="69FB1B1C" w14:textId="77777777" w:rsidR="00EB44C4" w:rsidRDefault="00EB44C4" w:rsidP="00F66044">
      <w:pPr>
        <w:pStyle w:val="Bezproreda"/>
        <w:spacing w:line="276" w:lineRule="auto"/>
        <w:rPr>
          <w:rFonts w:ascii="Times New Roman" w:hAnsi="Times New Roman" w:cs="Times New Roman"/>
          <w:sz w:val="24"/>
          <w:szCs w:val="24"/>
        </w:rPr>
      </w:pPr>
    </w:p>
    <w:p w14:paraId="0BDD276A" w14:textId="3E3DCABA" w:rsidR="00EB60A5" w:rsidRDefault="00EB60A5" w:rsidP="00F66044">
      <w:pPr>
        <w:pStyle w:val="Bezproreda"/>
        <w:spacing w:line="276" w:lineRule="auto"/>
        <w:rPr>
          <w:rFonts w:ascii="Times New Roman" w:hAnsi="Times New Roman" w:cs="Times New Roman"/>
          <w:sz w:val="24"/>
          <w:szCs w:val="24"/>
        </w:rPr>
      </w:pPr>
    </w:p>
    <w:p w14:paraId="63970468" w14:textId="3390E485" w:rsidR="00EB60A5" w:rsidRDefault="00EB60A5" w:rsidP="00F66044">
      <w:pPr>
        <w:pStyle w:val="Bezproreda"/>
        <w:spacing w:line="276" w:lineRule="auto"/>
        <w:rPr>
          <w:rFonts w:ascii="Times New Roman" w:hAnsi="Times New Roman" w:cs="Times New Roman"/>
          <w:sz w:val="24"/>
          <w:szCs w:val="24"/>
        </w:rPr>
      </w:pPr>
    </w:p>
    <w:p w14:paraId="589B9AE1" w14:textId="77777777" w:rsidR="00EB60A5" w:rsidRPr="00F66044" w:rsidRDefault="00EB60A5" w:rsidP="00F66044">
      <w:pPr>
        <w:pStyle w:val="Bezproreda"/>
        <w:spacing w:line="276" w:lineRule="auto"/>
        <w:rPr>
          <w:rFonts w:ascii="Times New Roman" w:hAnsi="Times New Roman" w:cs="Times New Roman"/>
          <w:sz w:val="24"/>
          <w:szCs w:val="24"/>
        </w:rPr>
      </w:pPr>
    </w:p>
    <w:p w14:paraId="63895992" w14:textId="03A2C575" w:rsidR="00CA4FBC" w:rsidRPr="001638F1" w:rsidRDefault="005933ED" w:rsidP="00027BAF">
      <w:pPr>
        <w:pStyle w:val="Bezproreda"/>
        <w:numPr>
          <w:ilvl w:val="0"/>
          <w:numId w:val="30"/>
        </w:numPr>
        <w:spacing w:line="276" w:lineRule="auto"/>
        <w:rPr>
          <w:rFonts w:ascii="Times New Roman" w:hAnsi="Times New Roman" w:cs="Times New Roman"/>
          <w:b/>
          <w:bCs/>
          <w:color w:val="1F3864" w:themeColor="accent1" w:themeShade="80"/>
          <w:sz w:val="24"/>
          <w:szCs w:val="24"/>
        </w:rPr>
      </w:pPr>
      <w:r w:rsidRPr="001638F1">
        <w:rPr>
          <w:rFonts w:ascii="Times New Roman" w:hAnsi="Times New Roman" w:cs="Times New Roman"/>
          <w:b/>
          <w:bCs/>
          <w:color w:val="1F3864" w:themeColor="accent1" w:themeShade="80"/>
          <w:sz w:val="24"/>
          <w:szCs w:val="24"/>
        </w:rPr>
        <w:lastRenderedPageBreak/>
        <w:t xml:space="preserve">UVOD </w:t>
      </w:r>
    </w:p>
    <w:p w14:paraId="273E31BF" w14:textId="77777777" w:rsidR="00CA4FBC" w:rsidRPr="00F66044" w:rsidRDefault="00CA4FBC" w:rsidP="00F66044">
      <w:pPr>
        <w:pStyle w:val="Bezproreda"/>
        <w:spacing w:line="276" w:lineRule="auto"/>
        <w:rPr>
          <w:rFonts w:ascii="Times New Roman" w:hAnsi="Times New Roman" w:cs="Times New Roman"/>
          <w:b/>
          <w:bCs/>
          <w:sz w:val="24"/>
          <w:szCs w:val="24"/>
        </w:rPr>
      </w:pPr>
    </w:p>
    <w:p w14:paraId="180741F5" w14:textId="34420892" w:rsidR="00CA4FBC" w:rsidRPr="00F66044" w:rsidRDefault="00CA4FBC" w:rsidP="00027BAF">
      <w:pPr>
        <w:pStyle w:val="Bezproreda"/>
        <w:numPr>
          <w:ilvl w:val="1"/>
          <w:numId w:val="30"/>
        </w:numPr>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 xml:space="preserve">Samoupravni djelokrug </w:t>
      </w:r>
    </w:p>
    <w:p w14:paraId="697A181D" w14:textId="77777777" w:rsidR="00CA4FBC" w:rsidRPr="00F66044" w:rsidRDefault="00CA4FBC" w:rsidP="00F66044">
      <w:pPr>
        <w:pStyle w:val="Bezproreda"/>
        <w:spacing w:line="276" w:lineRule="auto"/>
        <w:rPr>
          <w:rFonts w:ascii="Times New Roman" w:hAnsi="Times New Roman" w:cs="Times New Roman"/>
          <w:b/>
          <w:bCs/>
          <w:sz w:val="24"/>
          <w:szCs w:val="24"/>
        </w:rPr>
      </w:pPr>
    </w:p>
    <w:p w14:paraId="0BFBEEA6" w14:textId="77777777"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Administrativna jedinica lokalne samouprave Grad Makarska u svom sastavu ima dva naselja: Makarska i Veliko Brdo. Unutar administrativne površine naselja Makarska nalaze se zaseoci Puharići, Makar, Mlinice i Kotišina, dok se unutar administrativne površine naselja Veliko Brdo nalaze zaseoci Baškovići, Matići, Rusendići i Gojaci. Dvije trećine administrativne površine čini Park prirode </w:t>
      </w:r>
      <w:r w:rsidRPr="0003348A">
        <w:rPr>
          <w:rFonts w:ascii="Times New Roman" w:hAnsi="Times New Roman" w:cs="Times New Roman"/>
          <w:i/>
          <w:sz w:val="24"/>
          <w:szCs w:val="24"/>
        </w:rPr>
        <w:t>Biokovo</w:t>
      </w:r>
      <w:r w:rsidRPr="00F66044">
        <w:rPr>
          <w:rFonts w:ascii="Times New Roman" w:hAnsi="Times New Roman" w:cs="Times New Roman"/>
          <w:sz w:val="24"/>
          <w:szCs w:val="24"/>
        </w:rPr>
        <w:t>.</w:t>
      </w:r>
    </w:p>
    <w:p w14:paraId="05F60605" w14:textId="77777777"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U okviru samoupravnog djelovanja, a s ciljem unaprjeđenja gospodarskog, društvenog i kulturnog razvitka Grad Makarska obavlja poslove prostornog planiranja i uređenja te brige o svim skupinama stanovništva. Sjedište Grada Makarske je u Makarskoj na adresi Obala kralja Tomislava 1. Dan grada Makarske obilježava se 24. listopada (toga dana 1865. godine onodobno je Općinsko vijeće donijelo Odluku o uvođenju hrvatskog jezika u službenu uporabu).</w:t>
      </w:r>
    </w:p>
    <w:p w14:paraId="3A1B3B1B" w14:textId="0D61995B"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Grad Makarska u svom samoupravnom djelokrugu obavlja poslove lokalnog značaja kojima se neposredno ostvaruju prava građana, a koji nisu Ustavom ili zakonom dodijeljeni državnim tijelima, i to osobito poslove koji se odnose na: uređenje naselja i stanovanje, prostorno i urbanističko planiranje, komunalno gospodarstvo, brigu o djeci, socijalnu skrb, primarnu zdravstvenu zaštitu, odgoj i osnovno obrazovanje, kulturu, tjelesnu kulturu i šport, zaštitu potrošača, zaštitu i unapređenje prirodnog okoliša, protupožarnu zaštitu i civilnu zaštitu, promet na svom području te ostale poslove sukladno posebnim zakonima. Grad Makarska obavlja poslove iz samoupravnog djelokruga sukladno posebnim zakonima kojima se uređuju pojedine djelatnosti iz stavka 1. ovog članka. Poslovi iz samoupravnog djelokruga detaljnije se utvrđuju odlukama Gradskog vijeća i gradonačelnika u skladu sa zakonom i ovim Statutom. </w:t>
      </w:r>
    </w:p>
    <w:p w14:paraId="02F6D85E" w14:textId="77777777" w:rsidR="00A676B7" w:rsidRPr="00F66044" w:rsidRDefault="00A676B7"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S ciljem ostvarivanja dobre suradnje, prijateljstva i istinskog razumijevanja među narodima, Grad Makarska uspostavlja partnerstvo s drugim jedinicama lokalne samouprave.</w:t>
      </w:r>
    </w:p>
    <w:p w14:paraId="52D74658" w14:textId="77777777" w:rsidR="00A676B7" w:rsidRPr="00F66044" w:rsidRDefault="00A676B7" w:rsidP="00F66044">
      <w:pPr>
        <w:pStyle w:val="Bezproreda"/>
        <w:spacing w:line="276" w:lineRule="auto"/>
        <w:rPr>
          <w:rFonts w:ascii="Times New Roman" w:hAnsi="Times New Roman" w:cs="Times New Roman"/>
          <w:sz w:val="24"/>
          <w:szCs w:val="24"/>
        </w:rPr>
      </w:pPr>
    </w:p>
    <w:p w14:paraId="27B280A7" w14:textId="61E00060" w:rsidR="00A676B7" w:rsidRPr="00F66044" w:rsidRDefault="00A676B7"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Odlukama Gradskog vijeća Grada Makarske sporazumi o prijatel</w:t>
      </w:r>
      <w:r w:rsidR="0003348A">
        <w:rPr>
          <w:rFonts w:ascii="Times New Roman" w:hAnsi="Times New Roman" w:cs="Times New Roman"/>
          <w:sz w:val="24"/>
          <w:szCs w:val="24"/>
        </w:rPr>
        <w:t>jstvu i suradnji potpisani su s Gradom Đakovom - Hrvatska, Općinom Budva - Crna Gora, Općinom Kavadarci - Makedonija, O</w:t>
      </w:r>
      <w:r w:rsidRPr="00F66044">
        <w:rPr>
          <w:rFonts w:ascii="Times New Roman" w:hAnsi="Times New Roman" w:cs="Times New Roman"/>
          <w:sz w:val="24"/>
          <w:szCs w:val="24"/>
        </w:rPr>
        <w:t>pćinom Stari Grad Sarajevo - Bosna i Hercegovina, te gradovima Vukovarom - Hrvatska, Mariborom - Slovenija i Travnikom - Bosna i Hercegovina.</w:t>
      </w:r>
    </w:p>
    <w:p w14:paraId="05FE599E" w14:textId="77777777" w:rsidR="00A676B7" w:rsidRPr="00F66044" w:rsidRDefault="00A676B7"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Prijateljske odnose Grad Makarska njeguje i s gradovima: Vinkovci - Hrvatska, Roseto degli Abruzzi - Italija, Stein - Njemačka, Neumarkt - Njemačka, Bugojno - Bosna i Hercegovina i Olomouc - Češka Republika.</w:t>
      </w:r>
    </w:p>
    <w:p w14:paraId="7444EA43" w14:textId="64919E66" w:rsidR="00A060A7" w:rsidRDefault="00A060A7" w:rsidP="00F66044">
      <w:pPr>
        <w:pStyle w:val="Bezproreda"/>
        <w:spacing w:line="276" w:lineRule="auto"/>
        <w:rPr>
          <w:rFonts w:ascii="Times New Roman" w:hAnsi="Times New Roman" w:cs="Times New Roman"/>
          <w:b/>
          <w:bCs/>
          <w:sz w:val="24"/>
          <w:szCs w:val="24"/>
        </w:rPr>
      </w:pPr>
    </w:p>
    <w:p w14:paraId="4176A824" w14:textId="001D34F0" w:rsidR="00EB60A5" w:rsidRDefault="00EB60A5" w:rsidP="00F66044">
      <w:pPr>
        <w:pStyle w:val="Bezproreda"/>
        <w:spacing w:line="276" w:lineRule="auto"/>
        <w:rPr>
          <w:rFonts w:ascii="Times New Roman" w:hAnsi="Times New Roman" w:cs="Times New Roman"/>
          <w:b/>
          <w:bCs/>
          <w:sz w:val="24"/>
          <w:szCs w:val="24"/>
        </w:rPr>
      </w:pPr>
    </w:p>
    <w:p w14:paraId="7B849614" w14:textId="287E74A1" w:rsidR="00EB60A5" w:rsidRDefault="00EB60A5" w:rsidP="00F66044">
      <w:pPr>
        <w:pStyle w:val="Bezproreda"/>
        <w:spacing w:line="276" w:lineRule="auto"/>
        <w:rPr>
          <w:rFonts w:ascii="Times New Roman" w:hAnsi="Times New Roman" w:cs="Times New Roman"/>
          <w:b/>
          <w:bCs/>
          <w:sz w:val="24"/>
          <w:szCs w:val="24"/>
        </w:rPr>
      </w:pPr>
    </w:p>
    <w:p w14:paraId="164D13FD" w14:textId="2604A009" w:rsidR="00EB60A5" w:rsidRDefault="00EB60A5" w:rsidP="00F66044">
      <w:pPr>
        <w:pStyle w:val="Bezproreda"/>
        <w:spacing w:line="276" w:lineRule="auto"/>
        <w:rPr>
          <w:rFonts w:ascii="Times New Roman" w:hAnsi="Times New Roman" w:cs="Times New Roman"/>
          <w:b/>
          <w:bCs/>
          <w:sz w:val="24"/>
          <w:szCs w:val="24"/>
        </w:rPr>
      </w:pPr>
    </w:p>
    <w:p w14:paraId="1A7C4BEB" w14:textId="2D793743" w:rsidR="00EB60A5" w:rsidRDefault="00EB60A5" w:rsidP="00F66044">
      <w:pPr>
        <w:pStyle w:val="Bezproreda"/>
        <w:spacing w:line="276" w:lineRule="auto"/>
        <w:rPr>
          <w:rFonts w:ascii="Times New Roman" w:hAnsi="Times New Roman" w:cs="Times New Roman"/>
          <w:b/>
          <w:bCs/>
          <w:sz w:val="24"/>
          <w:szCs w:val="24"/>
        </w:rPr>
      </w:pPr>
    </w:p>
    <w:p w14:paraId="1E49C45B" w14:textId="0EFEA7AF" w:rsidR="00EB60A5" w:rsidRDefault="00EB60A5" w:rsidP="00F66044">
      <w:pPr>
        <w:pStyle w:val="Bezproreda"/>
        <w:spacing w:line="276" w:lineRule="auto"/>
        <w:rPr>
          <w:rFonts w:ascii="Times New Roman" w:hAnsi="Times New Roman" w:cs="Times New Roman"/>
          <w:b/>
          <w:bCs/>
          <w:sz w:val="24"/>
          <w:szCs w:val="24"/>
        </w:rPr>
      </w:pPr>
    </w:p>
    <w:p w14:paraId="5A73A922" w14:textId="222C5EE9" w:rsidR="00EB60A5" w:rsidRDefault="00EB60A5" w:rsidP="00F66044">
      <w:pPr>
        <w:pStyle w:val="Bezproreda"/>
        <w:spacing w:line="276" w:lineRule="auto"/>
        <w:rPr>
          <w:rFonts w:ascii="Times New Roman" w:hAnsi="Times New Roman" w:cs="Times New Roman"/>
          <w:b/>
          <w:bCs/>
          <w:sz w:val="24"/>
          <w:szCs w:val="24"/>
        </w:rPr>
      </w:pPr>
    </w:p>
    <w:p w14:paraId="1B41D728" w14:textId="47E7CA16" w:rsidR="00EB60A5" w:rsidRDefault="00EB60A5" w:rsidP="00F66044">
      <w:pPr>
        <w:pStyle w:val="Bezproreda"/>
        <w:spacing w:line="276" w:lineRule="auto"/>
        <w:rPr>
          <w:rFonts w:ascii="Times New Roman" w:hAnsi="Times New Roman" w:cs="Times New Roman"/>
          <w:b/>
          <w:bCs/>
          <w:sz w:val="24"/>
          <w:szCs w:val="24"/>
        </w:rPr>
      </w:pPr>
    </w:p>
    <w:p w14:paraId="22407C72" w14:textId="77777777" w:rsidR="00EB60A5" w:rsidRPr="00EC79C5" w:rsidRDefault="00EB60A5" w:rsidP="00F66044">
      <w:pPr>
        <w:pStyle w:val="Bezproreda"/>
        <w:spacing w:line="276" w:lineRule="auto"/>
        <w:rPr>
          <w:rFonts w:ascii="Times New Roman" w:hAnsi="Times New Roman" w:cs="Times New Roman"/>
          <w:b/>
          <w:bCs/>
          <w:sz w:val="24"/>
          <w:szCs w:val="24"/>
        </w:rPr>
      </w:pPr>
    </w:p>
    <w:p w14:paraId="784CD31D" w14:textId="4BE5CE47" w:rsidR="00A676B7" w:rsidRPr="0071332E" w:rsidRDefault="005933ED" w:rsidP="00027BAF">
      <w:pPr>
        <w:pStyle w:val="Bezproreda"/>
        <w:numPr>
          <w:ilvl w:val="1"/>
          <w:numId w:val="30"/>
        </w:numPr>
        <w:spacing w:line="276" w:lineRule="auto"/>
        <w:rPr>
          <w:rFonts w:ascii="Times New Roman" w:hAnsi="Times New Roman" w:cs="Times New Roman"/>
          <w:b/>
          <w:bCs/>
          <w:sz w:val="24"/>
          <w:szCs w:val="24"/>
        </w:rPr>
      </w:pPr>
      <w:r w:rsidRPr="0071332E">
        <w:rPr>
          <w:rFonts w:ascii="Times New Roman" w:hAnsi="Times New Roman" w:cs="Times New Roman"/>
          <w:b/>
          <w:bCs/>
          <w:sz w:val="24"/>
          <w:szCs w:val="24"/>
        </w:rPr>
        <w:lastRenderedPageBreak/>
        <w:t xml:space="preserve">Vizija </w:t>
      </w:r>
    </w:p>
    <w:p w14:paraId="4A274758" w14:textId="6BEB0C82" w:rsidR="000C7D0A" w:rsidRDefault="000C7D0A" w:rsidP="000C7D0A">
      <w:pPr>
        <w:pStyle w:val="Bezproreda"/>
        <w:spacing w:line="276" w:lineRule="auto"/>
        <w:rPr>
          <w:rFonts w:ascii="Times New Roman" w:hAnsi="Times New Roman" w:cs="Times New Roman"/>
          <w:b/>
          <w:bCs/>
          <w:sz w:val="24"/>
          <w:szCs w:val="24"/>
          <w:highlight w:val="yellow"/>
        </w:rPr>
      </w:pPr>
    </w:p>
    <w:p w14:paraId="7DC89453" w14:textId="374712B3" w:rsidR="000C7D0A" w:rsidRPr="000C7D0A" w:rsidRDefault="000C7D0A" w:rsidP="000C7D0A">
      <w:pPr>
        <w:pStyle w:val="Bezproreda"/>
        <w:spacing w:line="276" w:lineRule="auto"/>
        <w:rPr>
          <w:rFonts w:ascii="Times New Roman" w:hAnsi="Times New Roman" w:cs="Times New Roman"/>
          <w:sz w:val="24"/>
          <w:szCs w:val="24"/>
          <w:shd w:val="clear" w:color="auto" w:fill="FFFFFF"/>
        </w:rPr>
      </w:pPr>
      <w:r w:rsidRPr="000C7D0A">
        <w:rPr>
          <w:rFonts w:ascii="Times New Roman" w:hAnsi="Times New Roman" w:cs="Times New Roman"/>
          <w:sz w:val="24"/>
          <w:szCs w:val="24"/>
          <w:shd w:val="clear" w:color="auto" w:fill="FFFFFF"/>
        </w:rPr>
        <w:t xml:space="preserve">Makarska je jedinstven grad koji se ističe spojem prirodnih </w:t>
      </w:r>
      <w:r w:rsidR="00DF24DD">
        <w:rPr>
          <w:rFonts w:ascii="Times New Roman" w:hAnsi="Times New Roman" w:cs="Times New Roman"/>
          <w:sz w:val="24"/>
          <w:szCs w:val="24"/>
          <w:shd w:val="clear" w:color="auto" w:fill="FFFFFF"/>
        </w:rPr>
        <w:t>i kulturnih vrijednosti i</w:t>
      </w:r>
      <w:r w:rsidRPr="000C7D0A">
        <w:rPr>
          <w:rFonts w:ascii="Times New Roman" w:hAnsi="Times New Roman" w:cs="Times New Roman"/>
          <w:sz w:val="24"/>
          <w:szCs w:val="24"/>
          <w:shd w:val="clear" w:color="auto" w:fill="FFFFFF"/>
        </w:rPr>
        <w:t xml:space="preserve"> održivog gospodarskog razvoja. </w:t>
      </w:r>
    </w:p>
    <w:p w14:paraId="12EF3209" w14:textId="28BB0666" w:rsidR="000C7D0A" w:rsidRPr="000C7D0A" w:rsidRDefault="000C7D0A" w:rsidP="000C7D0A">
      <w:pPr>
        <w:pStyle w:val="Bezproreda"/>
        <w:spacing w:line="276" w:lineRule="auto"/>
        <w:rPr>
          <w:rFonts w:ascii="Times New Roman" w:hAnsi="Times New Roman" w:cs="Times New Roman"/>
          <w:sz w:val="24"/>
          <w:szCs w:val="24"/>
          <w:shd w:val="clear" w:color="auto" w:fill="FFFFFF"/>
        </w:rPr>
      </w:pPr>
      <w:r w:rsidRPr="000C7D0A">
        <w:rPr>
          <w:rFonts w:ascii="Times New Roman" w:hAnsi="Times New Roman" w:cs="Times New Roman"/>
          <w:sz w:val="24"/>
          <w:szCs w:val="24"/>
          <w:shd w:val="clear" w:color="auto" w:fill="FFFFFF"/>
        </w:rPr>
        <w:t>Makarska je prepoznata turistička destinacija sa očuvanim prirodnim ljepotama, tradicionalnim vrijednostima povijesne baštine, grad kulture</w:t>
      </w:r>
      <w:r w:rsidR="00DF24DD">
        <w:rPr>
          <w:rFonts w:ascii="Times New Roman" w:hAnsi="Times New Roman" w:cs="Times New Roman"/>
          <w:sz w:val="24"/>
          <w:szCs w:val="24"/>
          <w:shd w:val="clear" w:color="auto" w:fill="FFFFFF"/>
        </w:rPr>
        <w:t xml:space="preserve"> i sporta</w:t>
      </w:r>
      <w:r w:rsidRPr="000C7D0A">
        <w:rPr>
          <w:rFonts w:ascii="Times New Roman" w:hAnsi="Times New Roman" w:cs="Times New Roman"/>
          <w:sz w:val="24"/>
          <w:szCs w:val="24"/>
          <w:shd w:val="clear" w:color="auto" w:fill="FFFFFF"/>
        </w:rPr>
        <w:t xml:space="preserve"> otvoren za nove trendove i ideje. </w:t>
      </w:r>
    </w:p>
    <w:p w14:paraId="7D5F3CBC" w14:textId="3A2DCF20" w:rsidR="000C7D0A" w:rsidRPr="000C7D0A" w:rsidRDefault="000C7D0A" w:rsidP="000C7D0A">
      <w:pPr>
        <w:pStyle w:val="Bezproreda"/>
        <w:spacing w:line="276" w:lineRule="auto"/>
        <w:rPr>
          <w:rFonts w:ascii="Times New Roman" w:hAnsi="Times New Roman" w:cs="Times New Roman"/>
          <w:sz w:val="24"/>
          <w:szCs w:val="24"/>
          <w:shd w:val="clear" w:color="auto" w:fill="FFFFFF"/>
        </w:rPr>
      </w:pPr>
      <w:r w:rsidRPr="000C7D0A">
        <w:rPr>
          <w:rFonts w:ascii="Times New Roman" w:hAnsi="Times New Roman" w:cs="Times New Roman"/>
          <w:sz w:val="24"/>
          <w:szCs w:val="24"/>
          <w:shd w:val="clear" w:color="auto" w:fill="FFFFFF"/>
        </w:rPr>
        <w:t>Makarska je</w:t>
      </w:r>
      <w:r w:rsidR="0003348A">
        <w:rPr>
          <w:rFonts w:ascii="Times New Roman" w:hAnsi="Times New Roman" w:cs="Times New Roman"/>
          <w:sz w:val="24"/>
          <w:szCs w:val="24"/>
          <w:shd w:val="clear" w:color="auto" w:fill="FFFFFF"/>
        </w:rPr>
        <w:t xml:space="preserve"> grad s</w:t>
      </w:r>
      <w:r w:rsidR="00E303C9">
        <w:rPr>
          <w:rFonts w:ascii="Times New Roman" w:hAnsi="Times New Roman" w:cs="Times New Roman"/>
          <w:sz w:val="24"/>
          <w:szCs w:val="24"/>
          <w:shd w:val="clear" w:color="auto" w:fill="FFFFFF"/>
        </w:rPr>
        <w:t xml:space="preserve"> izraženom socijalnom komponentom,</w:t>
      </w:r>
      <w:r w:rsidRPr="000C7D0A">
        <w:rPr>
          <w:rFonts w:ascii="Times New Roman" w:hAnsi="Times New Roman" w:cs="Times New Roman"/>
          <w:sz w:val="24"/>
          <w:szCs w:val="24"/>
          <w:shd w:val="clear" w:color="auto" w:fill="FFFFFF"/>
        </w:rPr>
        <w:t xml:space="preserve"> gospodarsko središte </w:t>
      </w:r>
      <w:r w:rsidR="001C5F34">
        <w:rPr>
          <w:rFonts w:ascii="Times New Roman" w:hAnsi="Times New Roman" w:cs="Times New Roman"/>
          <w:sz w:val="24"/>
          <w:szCs w:val="24"/>
          <w:shd w:val="clear" w:color="auto" w:fill="FFFFFF"/>
        </w:rPr>
        <w:t>M</w:t>
      </w:r>
      <w:r w:rsidRPr="000C7D0A">
        <w:rPr>
          <w:rFonts w:ascii="Times New Roman" w:hAnsi="Times New Roman" w:cs="Times New Roman"/>
          <w:sz w:val="24"/>
          <w:szCs w:val="24"/>
          <w:shd w:val="clear" w:color="auto" w:fill="FFFFFF"/>
        </w:rPr>
        <w:t>akarskog primorja</w:t>
      </w:r>
      <w:r w:rsidR="00E303C9">
        <w:rPr>
          <w:rFonts w:ascii="Times New Roman" w:hAnsi="Times New Roman" w:cs="Times New Roman"/>
          <w:sz w:val="24"/>
          <w:szCs w:val="24"/>
          <w:shd w:val="clear" w:color="auto" w:fill="FFFFFF"/>
        </w:rPr>
        <w:t>,</w:t>
      </w:r>
      <w:r w:rsidRPr="000C7D0A">
        <w:rPr>
          <w:rFonts w:ascii="Times New Roman" w:hAnsi="Times New Roman" w:cs="Times New Roman"/>
          <w:sz w:val="24"/>
          <w:szCs w:val="24"/>
          <w:shd w:val="clear" w:color="auto" w:fill="FFFFFF"/>
        </w:rPr>
        <w:t xml:space="preserve"> razvijenom sportsko–rekreacijskom infrastrukturom</w:t>
      </w:r>
      <w:r w:rsidR="00E303C9">
        <w:rPr>
          <w:rFonts w:ascii="Times New Roman" w:hAnsi="Times New Roman" w:cs="Times New Roman"/>
          <w:sz w:val="24"/>
          <w:szCs w:val="24"/>
          <w:shd w:val="clear" w:color="auto" w:fill="FFFFFF"/>
        </w:rPr>
        <w:t xml:space="preserve">, </w:t>
      </w:r>
      <w:r w:rsidRPr="000C7D0A">
        <w:rPr>
          <w:rFonts w:ascii="Times New Roman" w:hAnsi="Times New Roman" w:cs="Times New Roman"/>
          <w:sz w:val="24"/>
          <w:szCs w:val="24"/>
          <w:shd w:val="clear" w:color="auto" w:fill="FFFFFF"/>
        </w:rPr>
        <w:t xml:space="preserve">realiziranim </w:t>
      </w:r>
      <w:r w:rsidR="00DF24DD">
        <w:rPr>
          <w:rFonts w:ascii="Times New Roman" w:hAnsi="Times New Roman" w:cs="Times New Roman"/>
          <w:sz w:val="24"/>
          <w:szCs w:val="24"/>
          <w:shd w:val="clear" w:color="auto" w:fill="FFFFFF"/>
        </w:rPr>
        <w:t xml:space="preserve">razvojnim </w:t>
      </w:r>
      <w:r w:rsidRPr="000C7D0A">
        <w:rPr>
          <w:rFonts w:ascii="Times New Roman" w:hAnsi="Times New Roman" w:cs="Times New Roman"/>
          <w:sz w:val="24"/>
          <w:szCs w:val="24"/>
          <w:shd w:val="clear" w:color="auto" w:fill="FFFFFF"/>
        </w:rPr>
        <w:t>projektima</w:t>
      </w:r>
      <w:r w:rsidR="00E303C9">
        <w:rPr>
          <w:rFonts w:ascii="Times New Roman" w:hAnsi="Times New Roman" w:cs="Times New Roman"/>
          <w:sz w:val="24"/>
          <w:szCs w:val="24"/>
          <w:shd w:val="clear" w:color="auto" w:fill="FFFFFF"/>
        </w:rPr>
        <w:t xml:space="preserve"> temeljenim na digitalnoj i zelenoj tranziciji</w:t>
      </w:r>
      <w:r w:rsidRPr="000C7D0A">
        <w:rPr>
          <w:rFonts w:ascii="Times New Roman" w:hAnsi="Times New Roman" w:cs="Times New Roman"/>
          <w:sz w:val="24"/>
          <w:szCs w:val="24"/>
          <w:shd w:val="clear" w:color="auto" w:fill="FFFFFF"/>
        </w:rPr>
        <w:t>, grad koji potiče poduzetništvo i</w:t>
      </w:r>
      <w:r w:rsidR="00E303C9">
        <w:rPr>
          <w:rFonts w:ascii="Times New Roman" w:hAnsi="Times New Roman" w:cs="Times New Roman"/>
          <w:sz w:val="24"/>
          <w:szCs w:val="24"/>
          <w:shd w:val="clear" w:color="auto" w:fill="FFFFFF"/>
        </w:rPr>
        <w:t xml:space="preserve"> koji </w:t>
      </w:r>
      <w:r w:rsidRPr="000C7D0A">
        <w:rPr>
          <w:rFonts w:ascii="Times New Roman" w:hAnsi="Times New Roman" w:cs="Times New Roman"/>
          <w:sz w:val="24"/>
          <w:szCs w:val="24"/>
          <w:shd w:val="clear" w:color="auto" w:fill="FFFFFF"/>
        </w:rPr>
        <w:t xml:space="preserve"> mladima pruža mogućnost obrazovanja i razvoja.</w:t>
      </w:r>
    </w:p>
    <w:p w14:paraId="232C30F2" w14:textId="77777777" w:rsidR="001C5F34" w:rsidRDefault="000C7D0A" w:rsidP="000C7D0A">
      <w:pPr>
        <w:pStyle w:val="Bezproreda"/>
        <w:spacing w:line="276" w:lineRule="auto"/>
        <w:rPr>
          <w:rFonts w:ascii="Times New Roman" w:hAnsi="Times New Roman" w:cs="Times New Roman"/>
          <w:sz w:val="24"/>
          <w:szCs w:val="24"/>
          <w:shd w:val="clear" w:color="auto" w:fill="FFFFFF"/>
        </w:rPr>
      </w:pPr>
      <w:r w:rsidRPr="000C7D0A">
        <w:rPr>
          <w:rFonts w:ascii="Times New Roman" w:hAnsi="Times New Roman" w:cs="Times New Roman"/>
          <w:sz w:val="24"/>
          <w:szCs w:val="24"/>
          <w:shd w:val="clear" w:color="auto" w:fill="FFFFFF"/>
        </w:rPr>
        <w:t>Makarska je grad ugodan za život čija uprava i stanovnici zajednički stvaraju jedinstvenu sliku zelenog i održivog razvoja.</w:t>
      </w:r>
    </w:p>
    <w:p w14:paraId="525A2354" w14:textId="5CCE4FBE" w:rsidR="001C5F34" w:rsidRDefault="001C5F34" w:rsidP="000C7D0A">
      <w:pPr>
        <w:pStyle w:val="Bezproreda"/>
        <w:spacing w:line="276" w:lineRule="auto"/>
        <w:rPr>
          <w:rFonts w:ascii="Times New Roman" w:hAnsi="Times New Roman" w:cs="Times New Roman"/>
          <w:sz w:val="24"/>
          <w:szCs w:val="24"/>
          <w:shd w:val="clear" w:color="auto" w:fill="FFFFFF"/>
        </w:rPr>
      </w:pPr>
    </w:p>
    <w:p w14:paraId="71D60BC7" w14:textId="77777777" w:rsidR="00E303C9" w:rsidRDefault="00E303C9" w:rsidP="000C7D0A">
      <w:pPr>
        <w:pStyle w:val="Bezproreda"/>
        <w:spacing w:line="276" w:lineRule="auto"/>
        <w:rPr>
          <w:rFonts w:ascii="Times New Roman" w:hAnsi="Times New Roman" w:cs="Times New Roman"/>
          <w:sz w:val="24"/>
          <w:szCs w:val="24"/>
          <w:shd w:val="clear" w:color="auto" w:fill="FFFFFF"/>
        </w:rPr>
      </w:pPr>
    </w:p>
    <w:p w14:paraId="40A211E8" w14:textId="72AD5829" w:rsidR="005933ED" w:rsidRPr="000C7D0A" w:rsidRDefault="005933ED" w:rsidP="00027BAF">
      <w:pPr>
        <w:pStyle w:val="Bezproreda"/>
        <w:numPr>
          <w:ilvl w:val="1"/>
          <w:numId w:val="30"/>
        </w:numPr>
        <w:spacing w:line="276" w:lineRule="auto"/>
        <w:rPr>
          <w:rFonts w:ascii="Times New Roman" w:hAnsi="Times New Roman" w:cs="Times New Roman"/>
          <w:b/>
          <w:bCs/>
          <w:sz w:val="24"/>
          <w:szCs w:val="24"/>
        </w:rPr>
      </w:pPr>
      <w:r w:rsidRPr="000C7D0A">
        <w:rPr>
          <w:rFonts w:ascii="Times New Roman" w:hAnsi="Times New Roman" w:cs="Times New Roman"/>
          <w:b/>
          <w:bCs/>
          <w:sz w:val="24"/>
          <w:szCs w:val="24"/>
        </w:rPr>
        <w:t xml:space="preserve">Misija </w:t>
      </w:r>
    </w:p>
    <w:p w14:paraId="7F1C0DF5" w14:textId="442255F7" w:rsidR="00231BE2" w:rsidRDefault="00231BE2" w:rsidP="00231BE2">
      <w:pPr>
        <w:pStyle w:val="Bezproreda"/>
        <w:spacing w:line="276" w:lineRule="auto"/>
        <w:rPr>
          <w:rFonts w:ascii="Times New Roman" w:hAnsi="Times New Roman" w:cs="Times New Roman"/>
          <w:b/>
          <w:bCs/>
          <w:sz w:val="24"/>
          <w:szCs w:val="24"/>
          <w:highlight w:val="yellow"/>
        </w:rPr>
      </w:pPr>
    </w:p>
    <w:p w14:paraId="7448C888" w14:textId="5B8D5EF3" w:rsidR="00231BE2" w:rsidRPr="00EC79C5" w:rsidRDefault="000C7D0A" w:rsidP="00231BE2">
      <w:pPr>
        <w:pStyle w:val="Bezproreda"/>
        <w:spacing w:line="276" w:lineRule="auto"/>
        <w:rPr>
          <w:rFonts w:ascii="Times New Roman" w:hAnsi="Times New Roman" w:cs="Times New Roman"/>
          <w:b/>
          <w:bCs/>
          <w:sz w:val="24"/>
          <w:szCs w:val="24"/>
          <w:highlight w:val="yellow"/>
        </w:rPr>
      </w:pPr>
      <w:r>
        <w:rPr>
          <w:rFonts w:ascii="Times New Roman" w:hAnsi="Times New Roman" w:cs="Times New Roman"/>
          <w:b/>
          <w:bCs/>
          <w:noProof/>
          <w:sz w:val="24"/>
          <w:szCs w:val="24"/>
          <w:lang w:eastAsia="hr-HR"/>
        </w:rPr>
        <w:drawing>
          <wp:inline distT="0" distB="0" distL="0" distR="0" wp14:anchorId="59806F96" wp14:editId="0B47F481">
            <wp:extent cx="5486400" cy="3200400"/>
            <wp:effectExtent l="0" t="0" r="0" b="0"/>
            <wp:docPr id="10" name="Dij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14:paraId="06CAFA2B" w14:textId="1EF2DBB6" w:rsidR="00231BE2" w:rsidRDefault="00231BE2" w:rsidP="00231BE2">
      <w:bookmarkStart w:id="1" w:name="_Hlk90021169"/>
    </w:p>
    <w:p w14:paraId="65E394BB" w14:textId="61E8676A" w:rsidR="00EB60A5" w:rsidRDefault="00EB60A5" w:rsidP="00231BE2"/>
    <w:p w14:paraId="2BD444B8" w14:textId="174557D3" w:rsidR="00EB60A5" w:rsidRDefault="00EB60A5" w:rsidP="00231BE2"/>
    <w:p w14:paraId="5A470601" w14:textId="47FCA8A3" w:rsidR="00EB60A5" w:rsidRDefault="00EB60A5" w:rsidP="00231BE2"/>
    <w:p w14:paraId="42DE5C04" w14:textId="5D63E9F3" w:rsidR="00EB60A5" w:rsidRDefault="00EB60A5" w:rsidP="00231BE2"/>
    <w:p w14:paraId="5D1305F6" w14:textId="6F29D740" w:rsidR="00EB60A5" w:rsidRDefault="00EB60A5" w:rsidP="00231BE2"/>
    <w:p w14:paraId="33339741" w14:textId="12009E44" w:rsidR="00EB60A5" w:rsidRDefault="00EB60A5" w:rsidP="00231BE2"/>
    <w:p w14:paraId="3CC44875" w14:textId="77777777" w:rsidR="00EB60A5" w:rsidRPr="00231BE2" w:rsidRDefault="00EB60A5" w:rsidP="00231BE2"/>
    <w:bookmarkEnd w:id="1"/>
    <w:p w14:paraId="3ED5741A" w14:textId="0A6FC6B6" w:rsidR="00CA4FBC" w:rsidRDefault="0003348A" w:rsidP="00027BAF">
      <w:pPr>
        <w:pStyle w:val="Bezproreda"/>
        <w:numPr>
          <w:ilvl w:val="1"/>
          <w:numId w:val="30"/>
        </w:numPr>
        <w:spacing w:line="276" w:lineRule="auto"/>
        <w:rPr>
          <w:rFonts w:ascii="Times New Roman" w:hAnsi="Times New Roman" w:cs="Times New Roman"/>
          <w:b/>
          <w:bCs/>
          <w:sz w:val="24"/>
          <w:szCs w:val="24"/>
        </w:rPr>
      </w:pPr>
      <w:r>
        <w:rPr>
          <w:rFonts w:ascii="Times New Roman" w:hAnsi="Times New Roman" w:cs="Times New Roman"/>
          <w:b/>
          <w:bCs/>
          <w:sz w:val="24"/>
          <w:szCs w:val="24"/>
        </w:rPr>
        <w:lastRenderedPageBreak/>
        <w:t xml:space="preserve"> </w:t>
      </w:r>
      <w:r w:rsidR="00CA4FBC" w:rsidRPr="00F66044">
        <w:rPr>
          <w:rFonts w:ascii="Times New Roman" w:hAnsi="Times New Roman" w:cs="Times New Roman"/>
          <w:b/>
          <w:bCs/>
          <w:sz w:val="24"/>
          <w:szCs w:val="24"/>
        </w:rPr>
        <w:t xml:space="preserve">Organizacijska struktura upravnih tijela </w:t>
      </w:r>
    </w:p>
    <w:p w14:paraId="26BF47DB" w14:textId="77777777" w:rsidR="00946ED2" w:rsidRPr="00F66044" w:rsidRDefault="00946ED2" w:rsidP="00946ED2">
      <w:pPr>
        <w:pStyle w:val="Bezproreda"/>
        <w:spacing w:line="276" w:lineRule="auto"/>
        <w:ind w:left="720"/>
        <w:rPr>
          <w:rFonts w:ascii="Times New Roman" w:hAnsi="Times New Roman" w:cs="Times New Roman"/>
          <w:b/>
          <w:bCs/>
          <w:sz w:val="24"/>
          <w:szCs w:val="24"/>
        </w:rPr>
      </w:pPr>
    </w:p>
    <w:p w14:paraId="1DD3D666" w14:textId="77777777" w:rsidR="00CA4FBC" w:rsidRPr="002F664F" w:rsidRDefault="00CA4FBC" w:rsidP="00F66044">
      <w:pPr>
        <w:pStyle w:val="Bezproreda"/>
        <w:spacing w:line="276" w:lineRule="auto"/>
        <w:rPr>
          <w:rFonts w:ascii="Times New Roman" w:hAnsi="Times New Roman" w:cs="Times New Roman"/>
          <w:sz w:val="24"/>
          <w:szCs w:val="24"/>
        </w:rPr>
      </w:pPr>
      <w:r w:rsidRPr="002F664F">
        <w:rPr>
          <w:rFonts w:ascii="Times New Roman" w:hAnsi="Times New Roman" w:cs="Times New Roman"/>
          <w:sz w:val="24"/>
          <w:szCs w:val="24"/>
        </w:rPr>
        <w:t>Tijela Grada Makarske su Gradsko vijeće i gradonačelnik.</w:t>
      </w:r>
    </w:p>
    <w:p w14:paraId="62D4CF6F" w14:textId="2D4D738F" w:rsidR="00CA4FBC" w:rsidRDefault="00CA4FBC" w:rsidP="00F66044">
      <w:pPr>
        <w:pStyle w:val="Bezproreda"/>
        <w:spacing w:line="276" w:lineRule="auto"/>
        <w:rPr>
          <w:rFonts w:ascii="Times New Roman" w:hAnsi="Times New Roman" w:cs="Times New Roman"/>
          <w:sz w:val="24"/>
          <w:szCs w:val="24"/>
        </w:rPr>
      </w:pPr>
      <w:r w:rsidRPr="002F664F">
        <w:rPr>
          <w:rFonts w:ascii="Times New Roman" w:hAnsi="Times New Roman" w:cs="Times New Roman"/>
          <w:sz w:val="24"/>
          <w:szCs w:val="24"/>
        </w:rPr>
        <w:t xml:space="preserve">Unutar Gradske uprave ustrojeni su sljedeći upravni odjeli: </w:t>
      </w:r>
    </w:p>
    <w:p w14:paraId="0F57068D" w14:textId="77777777" w:rsidR="008771BC" w:rsidRPr="002F664F" w:rsidRDefault="008771BC" w:rsidP="00F66044">
      <w:pPr>
        <w:pStyle w:val="Bezproreda"/>
        <w:spacing w:line="276" w:lineRule="auto"/>
        <w:rPr>
          <w:rFonts w:ascii="Times New Roman" w:hAnsi="Times New Roman" w:cs="Times New Roman"/>
          <w:sz w:val="24"/>
          <w:szCs w:val="24"/>
        </w:rPr>
      </w:pPr>
    </w:p>
    <w:p w14:paraId="2CA9C256" w14:textId="7F8719D8" w:rsidR="008771BC" w:rsidRDefault="008771BC" w:rsidP="00F66044">
      <w:pPr>
        <w:pStyle w:val="Bezproreda"/>
        <w:spacing w:line="276"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CF78101" wp14:editId="2B16EC33">
            <wp:extent cx="6254750" cy="3930650"/>
            <wp:effectExtent l="0" t="0" r="0" b="12700"/>
            <wp:docPr id="8" name="Dijagram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14:paraId="6923307D" w14:textId="77777777" w:rsidR="008771BC" w:rsidRDefault="008771BC" w:rsidP="00F66044">
      <w:pPr>
        <w:pStyle w:val="Bezproreda"/>
        <w:spacing w:line="276" w:lineRule="auto"/>
        <w:rPr>
          <w:rFonts w:ascii="Times New Roman" w:hAnsi="Times New Roman" w:cs="Times New Roman"/>
          <w:sz w:val="24"/>
          <w:szCs w:val="24"/>
        </w:rPr>
      </w:pPr>
    </w:p>
    <w:p w14:paraId="54EAF0B3" w14:textId="6B3007D7" w:rsidR="00CA4FBC" w:rsidRPr="00F66044" w:rsidRDefault="00CA4FBC" w:rsidP="00F66044">
      <w:pPr>
        <w:pStyle w:val="Bezproreda"/>
        <w:spacing w:line="276" w:lineRule="auto"/>
        <w:rPr>
          <w:rFonts w:ascii="Times New Roman" w:hAnsi="Times New Roman" w:cs="Times New Roman"/>
          <w:sz w:val="24"/>
          <w:szCs w:val="24"/>
        </w:rPr>
      </w:pPr>
      <w:r w:rsidRPr="00946ED2">
        <w:rPr>
          <w:rFonts w:ascii="Times New Roman" w:hAnsi="Times New Roman" w:cs="Times New Roman"/>
          <w:sz w:val="24"/>
          <w:szCs w:val="24"/>
        </w:rPr>
        <w:t xml:space="preserve">Gradska uprava broji </w:t>
      </w:r>
      <w:r w:rsidR="00946ED2" w:rsidRPr="00491787">
        <w:rPr>
          <w:rFonts w:ascii="Times New Roman" w:hAnsi="Times New Roman" w:cs="Times New Roman"/>
          <w:b/>
          <w:bCs/>
          <w:sz w:val="24"/>
          <w:szCs w:val="24"/>
        </w:rPr>
        <w:t>63</w:t>
      </w:r>
      <w:r w:rsidRPr="00946ED2">
        <w:rPr>
          <w:rFonts w:ascii="Times New Roman" w:hAnsi="Times New Roman" w:cs="Times New Roman"/>
          <w:sz w:val="24"/>
          <w:szCs w:val="24"/>
        </w:rPr>
        <w:t xml:space="preserve"> zaposlenika. Projektni timovi unutar Gradske uprave sastoje se od stručnih kadrova iz svih navedenih upravnih odjela, tako da su provedbeni kapaciteti prisutni i upućeni.</w:t>
      </w:r>
    </w:p>
    <w:p w14:paraId="45002236" w14:textId="20273C44" w:rsidR="00EB60A5" w:rsidRDefault="00EB60A5" w:rsidP="00F66044">
      <w:pPr>
        <w:pStyle w:val="Bezproreda"/>
        <w:spacing w:line="276" w:lineRule="auto"/>
        <w:rPr>
          <w:rFonts w:ascii="Times New Roman" w:hAnsi="Times New Roman" w:cs="Times New Roman"/>
          <w:sz w:val="24"/>
          <w:szCs w:val="24"/>
        </w:rPr>
      </w:pPr>
    </w:p>
    <w:p w14:paraId="1C3FB92C" w14:textId="095FC265" w:rsidR="00EB60A5" w:rsidRDefault="00EB60A5" w:rsidP="00F66044">
      <w:pPr>
        <w:pStyle w:val="Bezproreda"/>
        <w:spacing w:line="276" w:lineRule="auto"/>
        <w:rPr>
          <w:rFonts w:ascii="Times New Roman" w:hAnsi="Times New Roman" w:cs="Times New Roman"/>
          <w:sz w:val="24"/>
          <w:szCs w:val="24"/>
        </w:rPr>
      </w:pPr>
    </w:p>
    <w:p w14:paraId="39B1483A" w14:textId="77777777" w:rsidR="003400B3" w:rsidRPr="00F66044" w:rsidRDefault="003400B3" w:rsidP="00F66044">
      <w:pPr>
        <w:pStyle w:val="Bezproreda"/>
        <w:spacing w:line="276" w:lineRule="auto"/>
        <w:rPr>
          <w:rFonts w:ascii="Times New Roman" w:hAnsi="Times New Roman" w:cs="Times New Roman"/>
          <w:sz w:val="24"/>
          <w:szCs w:val="24"/>
        </w:rPr>
      </w:pPr>
    </w:p>
    <w:p w14:paraId="4C3C6988" w14:textId="7F7E0232" w:rsidR="005933ED" w:rsidRPr="001638F1" w:rsidRDefault="00A676B7" w:rsidP="00027BAF">
      <w:pPr>
        <w:pStyle w:val="Bezproreda"/>
        <w:numPr>
          <w:ilvl w:val="0"/>
          <w:numId w:val="30"/>
        </w:numPr>
        <w:spacing w:line="276" w:lineRule="auto"/>
        <w:rPr>
          <w:rFonts w:ascii="Times New Roman" w:hAnsi="Times New Roman" w:cs="Times New Roman"/>
          <w:b/>
          <w:bCs/>
          <w:color w:val="1F3864" w:themeColor="accent1" w:themeShade="80"/>
          <w:sz w:val="24"/>
          <w:szCs w:val="24"/>
        </w:rPr>
      </w:pPr>
      <w:r w:rsidRPr="001638F1">
        <w:rPr>
          <w:rFonts w:ascii="Times New Roman" w:hAnsi="Times New Roman" w:cs="Times New Roman"/>
          <w:b/>
          <w:bCs/>
          <w:color w:val="1F3864" w:themeColor="accent1" w:themeShade="80"/>
          <w:sz w:val="24"/>
          <w:szCs w:val="24"/>
        </w:rPr>
        <w:t>OPIS IZAZOVA I RAZVOJNIH POTREBA</w:t>
      </w:r>
    </w:p>
    <w:p w14:paraId="342C99AD" w14:textId="3F2AE493" w:rsidR="00CA4FBC" w:rsidRDefault="00CA4FBC" w:rsidP="00F66044">
      <w:pPr>
        <w:pStyle w:val="Bezproreda"/>
        <w:spacing w:line="276" w:lineRule="auto"/>
        <w:rPr>
          <w:rFonts w:ascii="Times New Roman" w:hAnsi="Times New Roman" w:cs="Times New Roman"/>
          <w:sz w:val="24"/>
          <w:szCs w:val="24"/>
        </w:rPr>
      </w:pPr>
    </w:p>
    <w:p w14:paraId="009C5A8E" w14:textId="77777777" w:rsidR="00443B8A" w:rsidRPr="00F66044" w:rsidRDefault="00467C94" w:rsidP="00443B8A">
      <w:pPr>
        <w:pStyle w:val="Bezproreda"/>
        <w:numPr>
          <w:ilvl w:val="1"/>
          <w:numId w:val="30"/>
        </w:numPr>
        <w:spacing w:line="276" w:lineRule="auto"/>
        <w:rPr>
          <w:rFonts w:ascii="Times New Roman" w:hAnsi="Times New Roman" w:cs="Times New Roman"/>
          <w:b/>
          <w:bCs/>
          <w:sz w:val="24"/>
          <w:szCs w:val="24"/>
        </w:rPr>
      </w:pPr>
      <w:hyperlink w:anchor="_Toc87865879" w:history="1">
        <w:r w:rsidR="00443B8A" w:rsidRPr="00F66044">
          <w:rPr>
            <w:rStyle w:val="Hiperveza"/>
            <w:rFonts w:ascii="Times New Roman" w:hAnsi="Times New Roman" w:cs="Times New Roman"/>
            <w:b/>
            <w:bCs/>
            <w:color w:val="auto"/>
            <w:sz w:val="24"/>
            <w:szCs w:val="24"/>
            <w:u w:val="none"/>
          </w:rPr>
          <w:t xml:space="preserve">Analitička podloga za definiranje razvojnih izazova i potreba </w:t>
        </w:r>
      </w:hyperlink>
    </w:p>
    <w:p w14:paraId="6B8FA43B" w14:textId="77777777" w:rsidR="00443B8A" w:rsidRPr="00F66044" w:rsidRDefault="00443B8A" w:rsidP="00F66044">
      <w:pPr>
        <w:pStyle w:val="Bezproreda"/>
        <w:spacing w:line="276" w:lineRule="auto"/>
        <w:rPr>
          <w:rFonts w:ascii="Times New Roman" w:hAnsi="Times New Roman" w:cs="Times New Roman"/>
          <w:sz w:val="24"/>
          <w:szCs w:val="24"/>
        </w:rPr>
      </w:pPr>
    </w:p>
    <w:p w14:paraId="6FB99600" w14:textId="77777777" w:rsidR="00EB60A5" w:rsidRDefault="00EB60A5" w:rsidP="00EB60A5">
      <w:pPr>
        <w:pStyle w:val="Bezproreda"/>
        <w:spacing w:line="276" w:lineRule="auto"/>
        <w:ind w:left="1080"/>
        <w:rPr>
          <w:rFonts w:ascii="Times New Roman" w:hAnsi="Times New Roman" w:cs="Times New Roman"/>
          <w:b/>
          <w:bCs/>
          <w:sz w:val="24"/>
          <w:szCs w:val="24"/>
        </w:rPr>
      </w:pPr>
    </w:p>
    <w:p w14:paraId="7F02A1B4" w14:textId="58E0EF52" w:rsidR="00CA4FBC" w:rsidRPr="00F66044" w:rsidRDefault="00CA4FBC" w:rsidP="00443B8A">
      <w:pPr>
        <w:pStyle w:val="Bezproreda"/>
        <w:numPr>
          <w:ilvl w:val="2"/>
          <w:numId w:val="30"/>
        </w:numPr>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Geografski položaj</w:t>
      </w:r>
    </w:p>
    <w:p w14:paraId="230263F0" w14:textId="77777777" w:rsidR="00CA4FBC" w:rsidRPr="00F66044" w:rsidRDefault="00CA4FBC" w:rsidP="00F66044">
      <w:pPr>
        <w:pStyle w:val="Bezproreda"/>
        <w:spacing w:line="276" w:lineRule="auto"/>
        <w:rPr>
          <w:rFonts w:ascii="Times New Roman" w:hAnsi="Times New Roman" w:cs="Times New Roman"/>
          <w:sz w:val="24"/>
          <w:szCs w:val="24"/>
        </w:rPr>
      </w:pPr>
    </w:p>
    <w:p w14:paraId="2DC0B73E" w14:textId="683CF755"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Grad </w:t>
      </w:r>
      <w:r w:rsidR="0003348A">
        <w:rPr>
          <w:rFonts w:ascii="Times New Roman" w:hAnsi="Times New Roman" w:cs="Times New Roman"/>
          <w:sz w:val="24"/>
          <w:szCs w:val="24"/>
        </w:rPr>
        <w:t>Makarska nalazi se na području s</w:t>
      </w:r>
      <w:r w:rsidRPr="00F66044">
        <w:rPr>
          <w:rFonts w:ascii="Times New Roman" w:hAnsi="Times New Roman" w:cs="Times New Roman"/>
          <w:sz w:val="24"/>
          <w:szCs w:val="24"/>
        </w:rPr>
        <w:t xml:space="preserve">rednje Dalmacije u Splitsko-dalmatinskoj županiji. </w:t>
      </w:r>
    </w:p>
    <w:p w14:paraId="5542A32F" w14:textId="5DEDA737" w:rsidR="00CA4FBC"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Grad Makarska zauzima središnji položaj u Makarskom primorju, ne samo zbog zemljopisnog smještaja, nego ponajprije zbog gospodarskih i društvenih čimbenika koji su taj grad učinili drugom po veličini gospodarskom i demografskom okosnicom srednje Dalmacije (odmah nakon Splita).</w:t>
      </w:r>
    </w:p>
    <w:p w14:paraId="0134D8ED" w14:textId="29702863" w:rsidR="00FA3200" w:rsidRDefault="00FA3200" w:rsidP="00F66044">
      <w:pPr>
        <w:pStyle w:val="Bezproreda"/>
        <w:spacing w:line="276" w:lineRule="auto"/>
        <w:rPr>
          <w:rFonts w:ascii="Times New Roman" w:hAnsi="Times New Roman" w:cs="Times New Roman"/>
          <w:sz w:val="24"/>
          <w:szCs w:val="24"/>
        </w:rPr>
      </w:pPr>
    </w:p>
    <w:p w14:paraId="4ECA18DC" w14:textId="77777777" w:rsidR="008771BC" w:rsidRDefault="008771BC" w:rsidP="00F66044">
      <w:pPr>
        <w:pStyle w:val="Bezproreda"/>
        <w:spacing w:line="276" w:lineRule="auto"/>
        <w:rPr>
          <w:rFonts w:ascii="Times New Roman" w:hAnsi="Times New Roman" w:cs="Times New Roman"/>
          <w:sz w:val="24"/>
          <w:szCs w:val="24"/>
        </w:rPr>
      </w:pPr>
    </w:p>
    <w:p w14:paraId="3DDE758D" w14:textId="77777777" w:rsidR="00EB60A5" w:rsidRDefault="00E303C9" w:rsidP="00F66044">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 xml:space="preserve">Slika 1: </w:t>
      </w:r>
      <w:r w:rsidR="00FA3200">
        <w:rPr>
          <w:rFonts w:ascii="Times New Roman" w:hAnsi="Times New Roman" w:cs="Times New Roman"/>
          <w:sz w:val="24"/>
          <w:szCs w:val="24"/>
        </w:rPr>
        <w:t>Položaj Grada Makarske u Splitsko-dalmatinskoj županiji</w:t>
      </w:r>
    </w:p>
    <w:p w14:paraId="6BECC16E" w14:textId="0868F728" w:rsidR="00FA3200" w:rsidRDefault="00FA3200" w:rsidP="00F66044">
      <w:pPr>
        <w:pStyle w:val="Bezproreda"/>
        <w:spacing w:line="276" w:lineRule="auto"/>
        <w:rPr>
          <w:rFonts w:ascii="Times New Roman" w:hAnsi="Times New Roman" w:cs="Times New Roman"/>
          <w:sz w:val="24"/>
          <w:szCs w:val="24"/>
        </w:rPr>
      </w:pPr>
      <w:r>
        <w:rPr>
          <w:noProof/>
          <w:lang w:eastAsia="hr-HR"/>
        </w:rPr>
        <w:drawing>
          <wp:inline distT="0" distB="0" distL="0" distR="0" wp14:anchorId="2656D3FC" wp14:editId="56F154CC">
            <wp:extent cx="4297680" cy="2948497"/>
            <wp:effectExtent l="0" t="0" r="7620" b="4445"/>
            <wp:docPr id="5" name="Slika 5" descr="Slika na kojoj se prikazuje kart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ka 5" descr="Slika na kojoj se prikazuje karta&#10;&#10;Opis je automatski generiran"/>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09446" cy="2956570"/>
                    </a:xfrm>
                    <a:prstGeom prst="rect">
                      <a:avLst/>
                    </a:prstGeom>
                    <a:noFill/>
                    <a:ln>
                      <a:noFill/>
                    </a:ln>
                  </pic:spPr>
                </pic:pic>
              </a:graphicData>
            </a:graphic>
          </wp:inline>
        </w:drawing>
      </w:r>
    </w:p>
    <w:p w14:paraId="0D6B58E8" w14:textId="65227019" w:rsidR="00FA3200" w:rsidRPr="00E303C9" w:rsidRDefault="00FA3200" w:rsidP="00F66044">
      <w:pPr>
        <w:pStyle w:val="Bezproreda"/>
        <w:spacing w:line="276" w:lineRule="auto"/>
        <w:rPr>
          <w:rFonts w:ascii="Times New Roman" w:hAnsi="Times New Roman" w:cs="Times New Roman"/>
          <w:i/>
          <w:iCs/>
          <w:sz w:val="22"/>
          <w:szCs w:val="22"/>
        </w:rPr>
      </w:pPr>
      <w:r w:rsidRPr="00E303C9">
        <w:rPr>
          <w:rFonts w:ascii="Times New Roman" w:hAnsi="Times New Roman" w:cs="Times New Roman"/>
          <w:i/>
          <w:iCs/>
          <w:sz w:val="22"/>
          <w:szCs w:val="22"/>
        </w:rPr>
        <w:t>Izvor: Wikipedia</w:t>
      </w:r>
    </w:p>
    <w:p w14:paraId="3EE69EC6" w14:textId="77777777" w:rsidR="008771BC" w:rsidRDefault="008771BC" w:rsidP="00F66044">
      <w:pPr>
        <w:pStyle w:val="Bezproreda"/>
        <w:spacing w:line="276" w:lineRule="auto"/>
        <w:rPr>
          <w:rFonts w:ascii="Times New Roman" w:hAnsi="Times New Roman" w:cs="Times New Roman"/>
          <w:sz w:val="24"/>
          <w:szCs w:val="24"/>
        </w:rPr>
      </w:pPr>
    </w:p>
    <w:p w14:paraId="787B1DDC" w14:textId="3A2880EC"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Ukupna površina Grada iznosi 37,95 km2 i u njemu je 2011. g. živjelo 13.834 stanovnika, s gustoćom naseljenosti od 364,53 st./km2. Nalazi se na 43° 17' 38" sjeverne zemljopisne širine i na 17° 1' 20" istočne zemljopisne dužine.</w:t>
      </w:r>
    </w:p>
    <w:p w14:paraId="26356E52" w14:textId="77777777"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Grad od unutrašnjosti oštro dijeli planina Biokovo (najveći vrh Sv. Jure, 1762 m), a sa srednjodalmatinskim otocima Bračem i Hvarom povezuje ga Jadransko more, koje je upravo na području Makarskog primorja izmodeliralo neke od najljepših hrvatskih plaža. </w:t>
      </w:r>
    </w:p>
    <w:p w14:paraId="6AD5FAC1" w14:textId="77777777"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Sam grad se smjestio u prirodnoj luci između dva poluotoka, Osejave i Sv. Petra. Flišna zona između planine i mora široka je svega nekoliko kilometara, tako da daljnje širenje grada ide prema istoku i zapadu, odnosno prema susjednim naseljima Tučepima i Krvavici. </w:t>
      </w:r>
    </w:p>
    <w:p w14:paraId="13A71E7C" w14:textId="4D5656E8" w:rsidR="00CA4FBC" w:rsidRPr="00F66044" w:rsidRDefault="0003348A" w:rsidP="00F66044">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G</w:t>
      </w:r>
      <w:r w:rsidR="003D2A1F" w:rsidRPr="00F66044">
        <w:rPr>
          <w:rFonts w:ascii="Times New Roman" w:hAnsi="Times New Roman" w:cs="Times New Roman"/>
          <w:sz w:val="24"/>
          <w:szCs w:val="24"/>
        </w:rPr>
        <w:t>eografskim</w:t>
      </w:r>
      <w:r>
        <w:rPr>
          <w:rFonts w:ascii="Times New Roman" w:hAnsi="Times New Roman" w:cs="Times New Roman"/>
          <w:sz w:val="24"/>
          <w:szCs w:val="24"/>
        </w:rPr>
        <w:t xml:space="preserve"> položajem u južnom dijelu s</w:t>
      </w:r>
      <w:r w:rsidR="00CA4FBC" w:rsidRPr="00F66044">
        <w:rPr>
          <w:rFonts w:ascii="Times New Roman" w:hAnsi="Times New Roman" w:cs="Times New Roman"/>
          <w:sz w:val="24"/>
          <w:szCs w:val="24"/>
        </w:rPr>
        <w:t>rednje Dalmacije i smještajem između morskog i planinskog prostora, Grad Makarska ima povoljan geoprometni položaj. Povoljni geografski smještaj odredio je položaj glavnih prometnica i makarske luke. Najvažnija prometnica koja je utjecala na prostorni, gospodarski i društveni razvoj Grada Makarske je Jadranska turistička cesta (D8 ili Jadrans</w:t>
      </w:r>
      <w:r>
        <w:rPr>
          <w:rFonts w:ascii="Times New Roman" w:hAnsi="Times New Roman" w:cs="Times New Roman"/>
          <w:sz w:val="24"/>
          <w:szCs w:val="24"/>
        </w:rPr>
        <w:t>ka magistrala) sagrađena šezdesetih</w:t>
      </w:r>
      <w:r w:rsidR="00CA4FBC" w:rsidRPr="00F66044">
        <w:rPr>
          <w:rFonts w:ascii="Times New Roman" w:hAnsi="Times New Roman" w:cs="Times New Roman"/>
          <w:sz w:val="24"/>
          <w:szCs w:val="24"/>
        </w:rPr>
        <w:t xml:space="preserve"> godina. Njezinom realizacijom omogućeno je iskorištavanje bogate turističke resursne osnove koja je i danas glavni razvojni resurs. Grad Makarska nalazi se svega dvadesetak kilometara od autoceste A1, najvažnije prometnice koj</w:t>
      </w:r>
      <w:r>
        <w:rPr>
          <w:rFonts w:ascii="Times New Roman" w:hAnsi="Times New Roman" w:cs="Times New Roman"/>
          <w:sz w:val="24"/>
          <w:szCs w:val="24"/>
        </w:rPr>
        <w:t>a omogućuje povezivanje Grada s</w:t>
      </w:r>
      <w:r w:rsidR="00CA4FBC" w:rsidRPr="00F66044">
        <w:rPr>
          <w:rFonts w:ascii="Times New Roman" w:hAnsi="Times New Roman" w:cs="Times New Roman"/>
          <w:sz w:val="24"/>
          <w:szCs w:val="24"/>
        </w:rPr>
        <w:t xml:space="preserve"> ostalim dalmatinskim urbanim središtima te srednjoeuropskim i jugoistočnoeuropskim prostorom kao dio budućeg Jadransko-jonskog koridora. Blizina zračnih luka koje se nalaze u Splitu i Dubrovniku predstavljaju važan geoprometni potencijal koji se može staviti u funkciju daljnjeg društvenog i gospodarskog razvoja, posebice u kontekstu turizma. Osim autoceste A1 i državne ceste D8, veliku važnost za prometno povezivanje ima tunel Sv. Ilija čije je otvaranje 2013. g. omogućilo kvalitetnije </w:t>
      </w:r>
      <w:r>
        <w:rPr>
          <w:rFonts w:ascii="Times New Roman" w:hAnsi="Times New Roman" w:cs="Times New Roman"/>
          <w:sz w:val="24"/>
          <w:szCs w:val="24"/>
        </w:rPr>
        <w:t>prometno povezivanje Makarskog primorja s</w:t>
      </w:r>
      <w:r w:rsidR="00CA4FBC" w:rsidRPr="00F66044">
        <w:rPr>
          <w:rFonts w:ascii="Times New Roman" w:hAnsi="Times New Roman" w:cs="Times New Roman"/>
          <w:sz w:val="24"/>
          <w:szCs w:val="24"/>
        </w:rPr>
        <w:t xml:space="preserve"> autocestom A1 i bosansko-hercegovačkim zaleđem što predstavlja novi razvojni resurs za jačanje gravitacijskog utjecaja i prometnog </w:t>
      </w:r>
      <w:r w:rsidR="00CA4FBC" w:rsidRPr="00F66044">
        <w:rPr>
          <w:rFonts w:ascii="Times New Roman" w:hAnsi="Times New Roman" w:cs="Times New Roman"/>
          <w:sz w:val="24"/>
          <w:szCs w:val="24"/>
        </w:rPr>
        <w:lastRenderedPageBreak/>
        <w:t>položaja. Makarska luka kao glavni objekt pomorske infrastrukture razvija se kao luka od lokalnog značenja namijenjena lokalnom putničko-turističkom prometu orijentiranom na povezivanje otoka Brača s kopnom.</w:t>
      </w:r>
    </w:p>
    <w:p w14:paraId="0D492FF3" w14:textId="77777777"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Ova vrlo povoljna prirodno-geografska obilježja (položaj na dodiru primorske padine Biokova i Jadranskog mora, široko zabiokovsko zaleđe) uvjetovala su razvoj Makarske kao gospodarskog i kulturnog središta primorja (pojas od 65 kilometara), ali i zaleđa.</w:t>
      </w:r>
    </w:p>
    <w:p w14:paraId="4ED6DE02" w14:textId="3065DEE2" w:rsidR="00CA4FBC" w:rsidRDefault="00CA4FBC" w:rsidP="00F66044">
      <w:pPr>
        <w:pStyle w:val="Bezproreda"/>
        <w:spacing w:line="276" w:lineRule="auto"/>
        <w:rPr>
          <w:rFonts w:ascii="Times New Roman" w:hAnsi="Times New Roman" w:cs="Times New Roman"/>
          <w:sz w:val="24"/>
          <w:szCs w:val="24"/>
        </w:rPr>
      </w:pPr>
    </w:p>
    <w:p w14:paraId="4F244C7B" w14:textId="77777777" w:rsidR="008771BC" w:rsidRPr="00F66044" w:rsidRDefault="008771BC" w:rsidP="00F66044">
      <w:pPr>
        <w:pStyle w:val="Bezproreda"/>
        <w:spacing w:line="276" w:lineRule="auto"/>
        <w:rPr>
          <w:rFonts w:ascii="Times New Roman" w:hAnsi="Times New Roman" w:cs="Times New Roman"/>
          <w:sz w:val="24"/>
          <w:szCs w:val="24"/>
        </w:rPr>
      </w:pPr>
    </w:p>
    <w:p w14:paraId="240FC812" w14:textId="078BADE6" w:rsidR="00CA4FBC" w:rsidRPr="00F66044" w:rsidRDefault="00CA4FBC" w:rsidP="00443B8A">
      <w:pPr>
        <w:pStyle w:val="Bezproreda"/>
        <w:numPr>
          <w:ilvl w:val="2"/>
          <w:numId w:val="30"/>
        </w:numPr>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Klima</w:t>
      </w:r>
    </w:p>
    <w:p w14:paraId="34A43C61" w14:textId="77777777" w:rsidR="00EC79C5" w:rsidRDefault="00EC79C5" w:rsidP="00F66044">
      <w:pPr>
        <w:pStyle w:val="Bezproreda"/>
        <w:spacing w:line="276" w:lineRule="auto"/>
        <w:rPr>
          <w:rFonts w:ascii="Times New Roman" w:hAnsi="Times New Roman" w:cs="Times New Roman"/>
          <w:sz w:val="24"/>
          <w:szCs w:val="24"/>
        </w:rPr>
      </w:pPr>
    </w:p>
    <w:p w14:paraId="0C7B301C" w14:textId="5A4F70B9"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Jedan od najvažnijih modifikatora klime Makarske je more i planina Biokovo. Na obalnom pojasu osobito se očituje klimatsko djelovanje toplinskih razlika između kopna i mora na zračno strujanje, koje je ovdje još više naglašeno blizinom planinskog lanca. Nastaju lokalni vjetrovi u sustavu dnevnih periodičkih cirkulacija koje se razvijaju za vedrog, neporemećenog vremena. Tako obalna cirkulacija s vjetrom s mora danju i s kopna noću nastaje zato što se kopno danju grije brže od mora, a noću se brže ohlađuje.</w:t>
      </w:r>
    </w:p>
    <w:p w14:paraId="03EDB645" w14:textId="24D019AC" w:rsidR="00CA4FBC"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Prema poznatoj Köppenovoj klasifikaciji klime, koja se u svijetu mnogo koristi za opće namjene, a koja uvažava bitne odlike srednjeg godišnjeg hoda temperature zraka i oborina, područje Makarske ima "Csa" klimu. To je umjereno topla kišna klima sa srednjom temperaturom najhladnijeg mjeseca višom od -3 ºC i nižom od 18 ºC (oznaka C). Suho razdoblje je u toplom dijelu godine, najsuši mjesec ima manje od 40 mm oborine i manje od trećine najkišovitijeg mjeseca u godini (s). Ljeta su vruća sa srednjom temperaturom najtoplijeg mjeseca višom od 22 ºC, a više od četiri mjeseca u  godini ima srednju mjesečnu temperaturu zraka višu od 10 ºC (a).</w:t>
      </w:r>
    </w:p>
    <w:p w14:paraId="5E75A7FC" w14:textId="3E96F65B" w:rsidR="00E303C9" w:rsidRDefault="00E303C9" w:rsidP="00F66044">
      <w:pPr>
        <w:pStyle w:val="Bezproreda"/>
        <w:spacing w:line="276" w:lineRule="auto"/>
        <w:rPr>
          <w:rFonts w:ascii="Times New Roman" w:hAnsi="Times New Roman" w:cs="Times New Roman"/>
          <w:sz w:val="24"/>
          <w:szCs w:val="24"/>
        </w:rPr>
      </w:pPr>
    </w:p>
    <w:p w14:paraId="4075DB93" w14:textId="77777777" w:rsidR="008771BC" w:rsidRPr="00F66044" w:rsidRDefault="008771BC" w:rsidP="00F66044">
      <w:pPr>
        <w:pStyle w:val="Bezproreda"/>
        <w:spacing w:line="276" w:lineRule="auto"/>
        <w:rPr>
          <w:rFonts w:ascii="Times New Roman" w:hAnsi="Times New Roman" w:cs="Times New Roman"/>
          <w:sz w:val="24"/>
          <w:szCs w:val="24"/>
        </w:rPr>
      </w:pPr>
    </w:p>
    <w:p w14:paraId="51762DF0" w14:textId="4ED14E60" w:rsidR="00CA4FBC" w:rsidRPr="00F66044" w:rsidRDefault="00CA4FBC" w:rsidP="00443B8A">
      <w:pPr>
        <w:pStyle w:val="Bezproreda"/>
        <w:numPr>
          <w:ilvl w:val="2"/>
          <w:numId w:val="30"/>
        </w:numPr>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Povijest grada</w:t>
      </w:r>
    </w:p>
    <w:p w14:paraId="5BC63D06" w14:textId="77777777" w:rsidR="00EC79C5" w:rsidRDefault="00EC79C5" w:rsidP="00F66044">
      <w:pPr>
        <w:pStyle w:val="Bezproreda"/>
        <w:spacing w:line="276" w:lineRule="auto"/>
        <w:rPr>
          <w:rFonts w:ascii="Times New Roman" w:hAnsi="Times New Roman" w:cs="Times New Roman"/>
          <w:sz w:val="24"/>
          <w:szCs w:val="24"/>
        </w:rPr>
      </w:pPr>
    </w:p>
    <w:p w14:paraId="3DCD24DB" w14:textId="2DA35CBA"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Prostor grada Makarske bogat je ostacima i utisnutim tragovima burne i bogate povijesti. Iako se prema kategorijama spomenika kulture na ovom prostoru neće naći ona od najvećeg međunarodnog značaja, vrijednost kulturne baštine je izuzetna na razini lokalnog značaja. Ona govori o kulturi korištenja prostora i naseljavanju ovog izuzetnog prostora od najranijih pretpovijesnih vremena. Prirodne su okolnosti ponudile zaštitu, komunikaciju, hranu i zdrave životne uvjete za brojne civilizacije čiji su tragovi posvuda razasuti. Od gradina, polupećinskih utvrda do ladanjskih rimskih vila, slažu se tragovi koji govore o vrijednosti prostora za naseljavanje. Arhe</w:t>
      </w:r>
      <w:r w:rsidR="0003348A">
        <w:rPr>
          <w:rFonts w:ascii="Times New Roman" w:hAnsi="Times New Roman" w:cs="Times New Roman"/>
          <w:sz w:val="24"/>
          <w:szCs w:val="24"/>
        </w:rPr>
        <w:t>ološka istraživanja potvrdila s</w:t>
      </w:r>
      <w:r w:rsidRPr="00F66044">
        <w:rPr>
          <w:rFonts w:ascii="Times New Roman" w:hAnsi="Times New Roman" w:cs="Times New Roman"/>
          <w:sz w:val="24"/>
          <w:szCs w:val="24"/>
        </w:rPr>
        <w:t xml:space="preserve">u da je zaravan na poluotoku Sv. Petra nastanjivana od sredine 3. tisućljeća pr. Kr., čime se ogleda početak povijesnog tijeka današnjega grada. Položaj je (zajedno s Gradcem na Osejavi), predstavljao stratešku točku vizualno povezanu s ilirskim naseobinama u Velikom Brdu, Podstinju u Makru i Kotišini, čiji su ostaci i danas vidljivi. Stupanj razvoja prethodnice Makarske podcrtava keftiu ingot, sirova bronca u izgledu minijaturne volovske kože. Nalaz se u europskoj znanosti još od 1906. vezuje za Makarsku, kao dokaz kontakata s egejskim svijetom krajem 2. tisućljeća prije Krista. Na poluotoku Sv. Petru su otkriveni ostaci ranokršćanske crkve i dijelovi prostrane kasnoantičke utvrde, koja je i scenski prostor bizantsko-gotskih ratova (535.-555.). </w:t>
      </w:r>
    </w:p>
    <w:p w14:paraId="19302CEB" w14:textId="62D84022" w:rsidR="00CA4FBC" w:rsidRPr="00F66044"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lastRenderedPageBreak/>
        <w:t xml:space="preserve">Ova utvrda, istraživanje koje je u tijeku, sastavnica je vojnog plana cara Justinijana, branitelja pravovjernog kršćanstva nad arijanskim Gotima. U takvom sustavu namijenjenom obalnim središtima u prvoj polovici 6. st. obuhvaćena je i obrana Sv. Petra, svojim izvrsnim u nadziranju kopnenih i pomorskih putova već pripremljenim za to. Utvrda je prihvatila obranu antičkog naselja u podnožju, a gradnjom crkve zadobila i sakralni značaj. Iz srednjeg vijeka, kraj 14. st., datira crkva sv. Martina, kao i stara Gospina crkva makarskih franjevaca, podignuta do 1502. 1700. godine na inicijativu makarskog biskupa Nikole Bijankovića krenula je gradnja konkatedrale sv. Marka evanđelista, bivše stolne crkve makarskih biskupa. 1756. godine katedralu je posvetio biskup Stjepan Blašković. Ova crkva je danas drugostolna crkva u Splitsko–makarskoj nadbiskupiji. Crkva je izgrađena u baroknom stilu. Pročelje crkve okrenuto je prema jugozapadu, a zvonik se vidi gotovo iz cijeloga grada. Na ulazu u konkatedralu s desne se strane nalazi oltar u kojemu se čuvaju kosti sv. Klementa, zaštitnika grada Makarske i Makarske biskupije. Kosti ovog sveca dovezene su iz rimskih katakombi 1725. godine. S lijeve strane nalazi se oltar Majke Božje, a nad </w:t>
      </w:r>
      <w:r w:rsidR="00281795">
        <w:rPr>
          <w:rFonts w:ascii="Times New Roman" w:hAnsi="Times New Roman" w:cs="Times New Roman"/>
          <w:sz w:val="24"/>
          <w:szCs w:val="24"/>
        </w:rPr>
        <w:t>njim jedan mali oltar Gospe od Ružarija ili Majke Božje od K</w:t>
      </w:r>
      <w:r w:rsidRPr="00F66044">
        <w:rPr>
          <w:rFonts w:ascii="Times New Roman" w:hAnsi="Times New Roman" w:cs="Times New Roman"/>
          <w:sz w:val="24"/>
          <w:szCs w:val="24"/>
        </w:rPr>
        <w:t xml:space="preserve">runice. U drvu oslikana Djevica s djetetom rad je bizantske škole. Taj mali oltar, prema pričanju mještana, sagrađen je za vrijeme kuge 1815. godine. Drugi oltar na lijevoj strani jest oltar </w:t>
      </w:r>
      <w:r w:rsidR="00281795">
        <w:rPr>
          <w:rFonts w:ascii="Times New Roman" w:hAnsi="Times New Roman" w:cs="Times New Roman"/>
          <w:sz w:val="24"/>
          <w:szCs w:val="24"/>
        </w:rPr>
        <w:t>S</w:t>
      </w:r>
      <w:r w:rsidRPr="00F66044">
        <w:rPr>
          <w:rFonts w:ascii="Times New Roman" w:hAnsi="Times New Roman" w:cs="Times New Roman"/>
          <w:sz w:val="24"/>
          <w:szCs w:val="24"/>
        </w:rPr>
        <w:t>v. Križa. On predstavlja kalvariju, a kipovi su u drvu prirodne veličine.</w:t>
      </w:r>
    </w:p>
    <w:p w14:paraId="386BFB30" w14:textId="45248DA8" w:rsidR="00C056D5" w:rsidRDefault="00CA4F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U Makarskoj djeluju Gradski muzej, Gradska galerija A</w:t>
      </w:r>
      <w:r w:rsidR="00BB1DBA">
        <w:rPr>
          <w:rFonts w:ascii="Times New Roman" w:hAnsi="Times New Roman" w:cs="Times New Roman"/>
          <w:sz w:val="24"/>
          <w:szCs w:val="24"/>
        </w:rPr>
        <w:t>ntun</w:t>
      </w:r>
      <w:r w:rsidRPr="00F66044">
        <w:rPr>
          <w:rFonts w:ascii="Times New Roman" w:hAnsi="Times New Roman" w:cs="Times New Roman"/>
          <w:sz w:val="24"/>
          <w:szCs w:val="24"/>
        </w:rPr>
        <w:t xml:space="preserve"> Gojak i Gradska knjižnica (čiji je osnivač Grad), Ogranak Matice hrvatske i druge udruge i institucije. Rezultati dosta razgranatog terenskog, stručnog i izdava</w:t>
      </w:r>
      <w:r w:rsidR="00686B86">
        <w:rPr>
          <w:rFonts w:ascii="Times New Roman" w:hAnsi="Times New Roman" w:cs="Times New Roman"/>
          <w:sz w:val="24"/>
          <w:szCs w:val="24"/>
        </w:rPr>
        <w:t>č</w:t>
      </w:r>
      <w:r w:rsidRPr="00F66044">
        <w:rPr>
          <w:rFonts w:ascii="Times New Roman" w:hAnsi="Times New Roman" w:cs="Times New Roman"/>
          <w:sz w:val="24"/>
          <w:szCs w:val="24"/>
        </w:rPr>
        <w:t>kog rada Gradskog muzeja, razvidni su i u uspješno provedenim arheološkim istraživanjima. Stoga je u dogledno vrijeme planirana i izrada arheološkog parka na Sv. Petru, s konzerviranim ostacima najstarije arhitekture u gradu.</w:t>
      </w:r>
    </w:p>
    <w:p w14:paraId="250CF27A" w14:textId="7CBF03EA" w:rsidR="008771BC" w:rsidRDefault="008771BC" w:rsidP="00F66044">
      <w:pPr>
        <w:pStyle w:val="Bezproreda"/>
        <w:spacing w:line="276" w:lineRule="auto"/>
        <w:rPr>
          <w:rFonts w:ascii="Times New Roman" w:hAnsi="Times New Roman" w:cs="Times New Roman"/>
          <w:sz w:val="24"/>
          <w:szCs w:val="24"/>
        </w:rPr>
      </w:pPr>
    </w:p>
    <w:p w14:paraId="470620CB" w14:textId="77777777" w:rsidR="008771BC" w:rsidRDefault="008771BC" w:rsidP="00F66044">
      <w:pPr>
        <w:pStyle w:val="Bezproreda"/>
        <w:spacing w:line="276" w:lineRule="auto"/>
        <w:rPr>
          <w:rFonts w:ascii="Times New Roman" w:hAnsi="Times New Roman" w:cs="Times New Roman"/>
          <w:sz w:val="24"/>
          <w:szCs w:val="24"/>
        </w:rPr>
      </w:pPr>
    </w:p>
    <w:p w14:paraId="43C2FBCD" w14:textId="77777777" w:rsidR="0095715F" w:rsidRPr="00EC79C5" w:rsidRDefault="0095715F" w:rsidP="00F66044">
      <w:pPr>
        <w:pStyle w:val="Bezproreda"/>
        <w:spacing w:line="276" w:lineRule="auto"/>
        <w:rPr>
          <w:rFonts w:ascii="Times New Roman" w:hAnsi="Times New Roman" w:cs="Times New Roman"/>
          <w:sz w:val="24"/>
          <w:szCs w:val="24"/>
        </w:rPr>
      </w:pPr>
    </w:p>
    <w:p w14:paraId="3E68E93D" w14:textId="073730DA" w:rsidR="00A676B7" w:rsidRPr="0099205C" w:rsidRDefault="00A676B7" w:rsidP="00443B8A">
      <w:pPr>
        <w:pStyle w:val="Bezproreda"/>
        <w:numPr>
          <w:ilvl w:val="2"/>
          <w:numId w:val="30"/>
        </w:numPr>
        <w:spacing w:line="276" w:lineRule="auto"/>
        <w:rPr>
          <w:rFonts w:ascii="Times New Roman" w:hAnsi="Times New Roman" w:cs="Times New Roman"/>
          <w:b/>
          <w:bCs/>
          <w:sz w:val="24"/>
          <w:szCs w:val="24"/>
        </w:rPr>
      </w:pPr>
      <w:r w:rsidRPr="0099205C">
        <w:rPr>
          <w:rFonts w:ascii="Times New Roman" w:hAnsi="Times New Roman" w:cs="Times New Roman"/>
          <w:b/>
          <w:bCs/>
          <w:sz w:val="24"/>
          <w:szCs w:val="24"/>
        </w:rPr>
        <w:t xml:space="preserve">Demografija </w:t>
      </w:r>
    </w:p>
    <w:p w14:paraId="59C89A75" w14:textId="77777777" w:rsidR="00A676B7" w:rsidRPr="00F66044" w:rsidRDefault="00A676B7" w:rsidP="00F66044">
      <w:pPr>
        <w:pStyle w:val="Bezproreda"/>
        <w:spacing w:line="276" w:lineRule="auto"/>
        <w:rPr>
          <w:rFonts w:ascii="Times New Roman" w:hAnsi="Times New Roman" w:cs="Times New Roman"/>
          <w:b/>
          <w:bCs/>
          <w:sz w:val="24"/>
          <w:szCs w:val="24"/>
        </w:rPr>
      </w:pPr>
    </w:p>
    <w:p w14:paraId="7FDA5769" w14:textId="77777777" w:rsidR="00A676B7" w:rsidRPr="00F66044" w:rsidRDefault="00A676B7"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Sociodemografski procesi i postojeći geografski uvjeti uvjetovali su polarizacijom naseljenosti u Gradu Makarskoj što potvrđuje i iznimno visoka koncentracija stanovništva. Gustoća naseljenosti Grada Makarske iznosi iznimno visokih 364,5 stan./km</w:t>
      </w:r>
      <w:r w:rsidRPr="00686B86">
        <w:rPr>
          <w:rFonts w:ascii="Times New Roman" w:hAnsi="Times New Roman" w:cs="Times New Roman"/>
          <w:sz w:val="24"/>
          <w:szCs w:val="24"/>
          <w:vertAlign w:val="superscript"/>
        </w:rPr>
        <w:t>2</w:t>
      </w:r>
      <w:r w:rsidRPr="00F66044">
        <w:rPr>
          <w:rFonts w:ascii="Times New Roman" w:hAnsi="Times New Roman" w:cs="Times New Roman"/>
          <w:sz w:val="24"/>
          <w:szCs w:val="24"/>
        </w:rPr>
        <w:t xml:space="preserve"> što je čak trostruko više od prosječne gustoće naseljenosti Splitsko-dalmatinske županije (100,22 stan./km</w:t>
      </w:r>
      <w:r w:rsidRPr="00686B86">
        <w:rPr>
          <w:rFonts w:ascii="Times New Roman" w:hAnsi="Times New Roman" w:cs="Times New Roman"/>
          <w:sz w:val="24"/>
          <w:szCs w:val="24"/>
          <w:vertAlign w:val="superscript"/>
        </w:rPr>
        <w:t>2</w:t>
      </w:r>
      <w:r w:rsidRPr="00F66044">
        <w:rPr>
          <w:rFonts w:ascii="Times New Roman" w:hAnsi="Times New Roman" w:cs="Times New Roman"/>
          <w:sz w:val="24"/>
          <w:szCs w:val="24"/>
        </w:rPr>
        <w:t xml:space="preserve">).  </w:t>
      </w:r>
    </w:p>
    <w:p w14:paraId="76586056" w14:textId="77777777" w:rsidR="00A676B7" w:rsidRPr="00F66044" w:rsidRDefault="00A676B7"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Prilikom planiranja razvoja Grada Makarske potrebno je u obzir uzeti navedenu specifičnu prostornu distribuciju stanovništva koju karakterizira iznimno visoka gustoća naseljenosti na vrlo malom prostoru. Problem takve distribucije očituje se na socioekonomska i prometna obilježja te kroz pritisak na okoliš. Veća koncentracija stanovništva u pravilu se odražava kroz smanjenje efikasnosti prometnog sustava, povećanje stope kriminaliteta i zagađenja okoliša koje se može odraziti na ljudsko zdravlje i kvalitetu života.</w:t>
      </w:r>
    </w:p>
    <w:p w14:paraId="36323ACB" w14:textId="61B260B3" w:rsidR="00C056D5" w:rsidRDefault="00A676B7"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S obzirom</w:t>
      </w:r>
      <w:r w:rsidR="00281795">
        <w:rPr>
          <w:rFonts w:ascii="Times New Roman" w:hAnsi="Times New Roman" w:cs="Times New Roman"/>
          <w:sz w:val="24"/>
          <w:szCs w:val="24"/>
        </w:rPr>
        <w:t xml:space="preserve"> na to</w:t>
      </w:r>
      <w:r w:rsidRPr="00F66044">
        <w:rPr>
          <w:rFonts w:ascii="Times New Roman" w:hAnsi="Times New Roman" w:cs="Times New Roman"/>
          <w:sz w:val="24"/>
          <w:szCs w:val="24"/>
        </w:rPr>
        <w:t xml:space="preserve"> kako je prirodna promjena važan pokazatelj biodinamike stanovništva te ima izravne učinke na ekonomske prilike i socijalno planiranje prostora, potrebno je planirati mjere za održavanje pozitivnog prirodnog prirasta Grada Makarske te smanjiti prirodnu depopulaciju koju je moguće očekivati sukladno trendu smanjenja prirodnog prirasta. Kao jedna od postojećih prepreka održavanju pozitivne prirodne promjene je i nedostatak rodilišta u Gradu Makarskoj koje je 2010. g. ukinuto zbog neispunjavanja infrastrukturnih uvjeta te nedostatka adekvatne opreme i ljudskih resursa. Problem ukidanja rodilišta ima duboke sociodemografske </w:t>
      </w:r>
      <w:r w:rsidRPr="00F66044">
        <w:rPr>
          <w:rFonts w:ascii="Times New Roman" w:hAnsi="Times New Roman" w:cs="Times New Roman"/>
          <w:sz w:val="24"/>
          <w:szCs w:val="24"/>
        </w:rPr>
        <w:lastRenderedPageBreak/>
        <w:t>posljedice ne samo za Grad Makarsku</w:t>
      </w:r>
      <w:r w:rsidR="00281795">
        <w:rPr>
          <w:rFonts w:ascii="Times New Roman" w:hAnsi="Times New Roman" w:cs="Times New Roman"/>
          <w:sz w:val="24"/>
          <w:szCs w:val="24"/>
        </w:rPr>
        <w:t>,</w:t>
      </w:r>
      <w:r w:rsidRPr="00F66044">
        <w:rPr>
          <w:rFonts w:ascii="Times New Roman" w:hAnsi="Times New Roman" w:cs="Times New Roman"/>
          <w:sz w:val="24"/>
          <w:szCs w:val="24"/>
        </w:rPr>
        <w:t xml:space="preserve"> već i za cijelo Makarsko primorje i zaobalje. Naime, najbliže rodilište nalazi se u Splitu do kojeg je potrebno gotovo sat vremena vožnje, a u vrijeme turističke sezone zbog lošijeg protoka prometa i do nekoliko sati što može rezultirati neadekvatnom intervencijom u hitnim slučajevima. Rodilište je samo jedan od primjera poteškoća koje mogu demotivirati mlade obitelji za ostanak u Gradu Makarskoj što za sobom vuče duboke sociodemografske posljedice poput emigracije, depopulacije, starenja stanovništva, smanjenja radno aktivnog stanovništva te općenito slabljenja sociodemografske baze, ali i gospodarskog razvoja.</w:t>
      </w:r>
    </w:p>
    <w:p w14:paraId="34BEB78C" w14:textId="36311B61" w:rsidR="00EB60A5" w:rsidRPr="00EB60A5" w:rsidRDefault="00EB60A5" w:rsidP="00EB60A5">
      <w:pPr>
        <w:pStyle w:val="Bezproreda"/>
        <w:spacing w:line="276" w:lineRule="auto"/>
        <w:rPr>
          <w:rFonts w:ascii="Times New Roman" w:hAnsi="Times New Roman" w:cs="Times New Roman"/>
          <w:sz w:val="24"/>
          <w:szCs w:val="24"/>
        </w:rPr>
      </w:pPr>
      <w:r w:rsidRPr="00EB60A5">
        <w:rPr>
          <w:rFonts w:ascii="Times New Roman" w:hAnsi="Times New Roman" w:cs="Times New Roman"/>
          <w:sz w:val="24"/>
          <w:szCs w:val="24"/>
        </w:rPr>
        <w:t>Odluk</w:t>
      </w:r>
      <w:r>
        <w:rPr>
          <w:rFonts w:ascii="Times New Roman" w:hAnsi="Times New Roman" w:cs="Times New Roman"/>
          <w:sz w:val="24"/>
          <w:szCs w:val="24"/>
        </w:rPr>
        <w:t>om</w:t>
      </w:r>
      <w:r w:rsidRPr="00EB60A5">
        <w:rPr>
          <w:rFonts w:ascii="Times New Roman" w:hAnsi="Times New Roman" w:cs="Times New Roman"/>
          <w:sz w:val="24"/>
          <w:szCs w:val="24"/>
        </w:rPr>
        <w:t xml:space="preserve"> o socijalnoj skrbi - Glasnik Grada Makarske br. 21/21</w:t>
      </w:r>
      <w:r w:rsidR="001B079D">
        <w:rPr>
          <w:rFonts w:ascii="Times New Roman" w:hAnsi="Times New Roman" w:cs="Times New Roman"/>
          <w:sz w:val="24"/>
          <w:szCs w:val="24"/>
        </w:rPr>
        <w:t xml:space="preserve">, člankom 26. </w:t>
      </w:r>
      <w:r w:rsidR="001B079D" w:rsidRPr="00EB60A5">
        <w:rPr>
          <w:rFonts w:ascii="Times New Roman" w:hAnsi="Times New Roman" w:cs="Times New Roman"/>
          <w:sz w:val="24"/>
          <w:szCs w:val="24"/>
        </w:rPr>
        <w:t>Grad Makarska osigurava</w:t>
      </w:r>
      <w:r w:rsidRPr="00EB60A5">
        <w:rPr>
          <w:rFonts w:ascii="Times New Roman" w:hAnsi="Times New Roman" w:cs="Times New Roman"/>
          <w:sz w:val="24"/>
          <w:szCs w:val="24"/>
        </w:rPr>
        <w:t xml:space="preserve"> pravo na </w:t>
      </w:r>
      <w:r w:rsidR="001B079D">
        <w:rPr>
          <w:rFonts w:ascii="Times New Roman" w:hAnsi="Times New Roman" w:cs="Times New Roman"/>
          <w:sz w:val="24"/>
          <w:szCs w:val="24"/>
        </w:rPr>
        <w:t>mjere</w:t>
      </w:r>
      <w:r w:rsidR="001B079D" w:rsidRPr="001B079D">
        <w:rPr>
          <w:rFonts w:ascii="Times New Roman" w:hAnsi="Times New Roman" w:cs="Times New Roman"/>
          <w:sz w:val="24"/>
          <w:szCs w:val="24"/>
        </w:rPr>
        <w:t xml:space="preserve"> </w:t>
      </w:r>
      <w:r w:rsidR="001B079D">
        <w:rPr>
          <w:rFonts w:ascii="Times New Roman" w:hAnsi="Times New Roman" w:cs="Times New Roman"/>
          <w:sz w:val="24"/>
          <w:szCs w:val="24"/>
        </w:rPr>
        <w:t xml:space="preserve">demografske politike kojima se stimulira povećanje prirodnog prirasta, stvaranje boljih životnih uvjeta kroz poboljšanje </w:t>
      </w:r>
      <w:r w:rsidR="001B079D" w:rsidRPr="00EB60A5">
        <w:rPr>
          <w:rFonts w:ascii="Times New Roman" w:hAnsi="Times New Roman" w:cs="Times New Roman"/>
          <w:sz w:val="24"/>
          <w:szCs w:val="24"/>
        </w:rPr>
        <w:t>odgojno</w:t>
      </w:r>
      <w:r w:rsidR="001B079D">
        <w:rPr>
          <w:rFonts w:ascii="Times New Roman" w:hAnsi="Times New Roman" w:cs="Times New Roman"/>
          <w:sz w:val="24"/>
          <w:szCs w:val="24"/>
        </w:rPr>
        <w:t>-</w:t>
      </w:r>
      <w:r w:rsidR="001B079D" w:rsidRPr="00EB60A5">
        <w:rPr>
          <w:rFonts w:ascii="Times New Roman" w:hAnsi="Times New Roman" w:cs="Times New Roman"/>
          <w:sz w:val="24"/>
          <w:szCs w:val="24"/>
        </w:rPr>
        <w:t>obrazovnog standarda, te materijalno</w:t>
      </w:r>
      <w:r w:rsidR="001B079D">
        <w:rPr>
          <w:rFonts w:ascii="Times New Roman" w:hAnsi="Times New Roman" w:cs="Times New Roman"/>
          <w:sz w:val="24"/>
          <w:szCs w:val="24"/>
        </w:rPr>
        <w:t xml:space="preserve"> </w:t>
      </w:r>
      <w:r w:rsidR="001B079D" w:rsidRPr="00EB60A5">
        <w:rPr>
          <w:rFonts w:ascii="Times New Roman" w:hAnsi="Times New Roman" w:cs="Times New Roman"/>
          <w:sz w:val="24"/>
          <w:szCs w:val="24"/>
        </w:rPr>
        <w:t>i</w:t>
      </w:r>
      <w:r w:rsidR="001B079D">
        <w:rPr>
          <w:rFonts w:ascii="Times New Roman" w:hAnsi="Times New Roman" w:cs="Times New Roman"/>
          <w:sz w:val="24"/>
          <w:szCs w:val="24"/>
        </w:rPr>
        <w:t xml:space="preserve"> </w:t>
      </w:r>
      <w:r w:rsidR="001B079D" w:rsidRPr="00EB60A5">
        <w:rPr>
          <w:rFonts w:ascii="Times New Roman" w:hAnsi="Times New Roman" w:cs="Times New Roman"/>
          <w:sz w:val="24"/>
          <w:szCs w:val="24"/>
        </w:rPr>
        <w:t>na</w:t>
      </w:r>
      <w:r w:rsidR="001B079D">
        <w:rPr>
          <w:rFonts w:ascii="Times New Roman" w:hAnsi="Times New Roman" w:cs="Times New Roman"/>
          <w:sz w:val="24"/>
          <w:szCs w:val="24"/>
        </w:rPr>
        <w:t xml:space="preserve"> </w:t>
      </w:r>
      <w:r w:rsidR="001B079D" w:rsidRPr="00EB60A5">
        <w:rPr>
          <w:rFonts w:ascii="Times New Roman" w:hAnsi="Times New Roman" w:cs="Times New Roman"/>
          <w:sz w:val="24"/>
          <w:szCs w:val="24"/>
        </w:rPr>
        <w:t xml:space="preserve">različite </w:t>
      </w:r>
      <w:r w:rsidR="001B079D">
        <w:rPr>
          <w:rFonts w:ascii="Times New Roman" w:hAnsi="Times New Roman" w:cs="Times New Roman"/>
          <w:sz w:val="24"/>
          <w:szCs w:val="24"/>
        </w:rPr>
        <w:t xml:space="preserve">i </w:t>
      </w:r>
      <w:r w:rsidR="001B079D" w:rsidRPr="00EB60A5">
        <w:rPr>
          <w:rFonts w:ascii="Times New Roman" w:hAnsi="Times New Roman" w:cs="Times New Roman"/>
          <w:sz w:val="24"/>
          <w:szCs w:val="24"/>
        </w:rPr>
        <w:t>druge načine pomaže obiteljima</w:t>
      </w:r>
      <w:r w:rsidR="001B079D">
        <w:rPr>
          <w:rFonts w:ascii="Times New Roman" w:hAnsi="Times New Roman" w:cs="Times New Roman"/>
          <w:sz w:val="24"/>
          <w:szCs w:val="24"/>
        </w:rPr>
        <w:t xml:space="preserve">:  </w:t>
      </w:r>
    </w:p>
    <w:p w14:paraId="25F47887" w14:textId="77777777" w:rsidR="001B079D" w:rsidRDefault="00EB60A5" w:rsidP="001B079D">
      <w:pPr>
        <w:pStyle w:val="Bezproreda"/>
        <w:numPr>
          <w:ilvl w:val="0"/>
          <w:numId w:val="28"/>
        </w:numPr>
        <w:spacing w:line="276" w:lineRule="auto"/>
        <w:jc w:val="left"/>
        <w:rPr>
          <w:rFonts w:ascii="Times New Roman" w:hAnsi="Times New Roman" w:cs="Times New Roman"/>
          <w:sz w:val="24"/>
          <w:szCs w:val="24"/>
        </w:rPr>
      </w:pPr>
      <w:r w:rsidRPr="00EB60A5">
        <w:rPr>
          <w:rFonts w:ascii="Times New Roman" w:hAnsi="Times New Roman" w:cs="Times New Roman"/>
          <w:sz w:val="24"/>
          <w:szCs w:val="24"/>
        </w:rPr>
        <w:t>Pravo na jednokratnu studentsku potporu redovitom studentu</w:t>
      </w:r>
    </w:p>
    <w:p w14:paraId="6AD42333" w14:textId="77777777" w:rsidR="001B079D" w:rsidRDefault="00EB60A5" w:rsidP="001B079D">
      <w:pPr>
        <w:pStyle w:val="Bezproreda"/>
        <w:numPr>
          <w:ilvl w:val="0"/>
          <w:numId w:val="28"/>
        </w:numPr>
        <w:spacing w:line="276" w:lineRule="auto"/>
        <w:jc w:val="left"/>
        <w:rPr>
          <w:rFonts w:ascii="Times New Roman" w:hAnsi="Times New Roman" w:cs="Times New Roman"/>
          <w:sz w:val="24"/>
          <w:szCs w:val="24"/>
        </w:rPr>
      </w:pPr>
      <w:r w:rsidRPr="00EB60A5">
        <w:rPr>
          <w:rFonts w:ascii="Times New Roman" w:hAnsi="Times New Roman" w:cs="Times New Roman"/>
          <w:sz w:val="24"/>
          <w:szCs w:val="24"/>
        </w:rPr>
        <w:t>Pravo na naknadu troškova prijevoza učenika srednje škole</w:t>
      </w:r>
    </w:p>
    <w:p w14:paraId="5977A321" w14:textId="77777777" w:rsidR="001B079D" w:rsidRDefault="00EB60A5" w:rsidP="001B079D">
      <w:pPr>
        <w:pStyle w:val="Bezproreda"/>
        <w:numPr>
          <w:ilvl w:val="0"/>
          <w:numId w:val="28"/>
        </w:numPr>
        <w:spacing w:line="276" w:lineRule="auto"/>
        <w:jc w:val="left"/>
        <w:rPr>
          <w:rFonts w:ascii="Times New Roman" w:hAnsi="Times New Roman" w:cs="Times New Roman"/>
          <w:sz w:val="24"/>
          <w:szCs w:val="24"/>
        </w:rPr>
      </w:pPr>
      <w:r w:rsidRPr="00EB60A5">
        <w:rPr>
          <w:rFonts w:ascii="Times New Roman" w:hAnsi="Times New Roman" w:cs="Times New Roman"/>
          <w:sz w:val="24"/>
          <w:szCs w:val="24"/>
        </w:rPr>
        <w:t>Pravo na financiranje troška usluge programa vrtića</w:t>
      </w:r>
    </w:p>
    <w:p w14:paraId="6F0C5BE5" w14:textId="77777777" w:rsidR="001B079D" w:rsidRDefault="00EB60A5" w:rsidP="001B079D">
      <w:pPr>
        <w:pStyle w:val="Bezproreda"/>
        <w:numPr>
          <w:ilvl w:val="0"/>
          <w:numId w:val="28"/>
        </w:numPr>
        <w:spacing w:line="276" w:lineRule="auto"/>
        <w:jc w:val="left"/>
        <w:rPr>
          <w:rFonts w:ascii="Times New Roman" w:hAnsi="Times New Roman" w:cs="Times New Roman"/>
          <w:sz w:val="24"/>
          <w:szCs w:val="24"/>
        </w:rPr>
      </w:pPr>
      <w:r w:rsidRPr="00EB60A5">
        <w:rPr>
          <w:rFonts w:ascii="Times New Roman" w:hAnsi="Times New Roman" w:cs="Times New Roman"/>
          <w:sz w:val="24"/>
          <w:szCs w:val="24"/>
        </w:rPr>
        <w:t>Pravo na sufinanciranje troška usluge programa vrtića</w:t>
      </w:r>
    </w:p>
    <w:p w14:paraId="6B077CEE" w14:textId="77777777" w:rsidR="001B079D" w:rsidRDefault="00EB60A5" w:rsidP="001B079D">
      <w:pPr>
        <w:pStyle w:val="Bezproreda"/>
        <w:numPr>
          <w:ilvl w:val="0"/>
          <w:numId w:val="28"/>
        </w:numPr>
        <w:spacing w:line="276" w:lineRule="auto"/>
        <w:jc w:val="left"/>
        <w:rPr>
          <w:rFonts w:ascii="Times New Roman" w:hAnsi="Times New Roman" w:cs="Times New Roman"/>
          <w:sz w:val="24"/>
          <w:szCs w:val="24"/>
        </w:rPr>
      </w:pPr>
      <w:r w:rsidRPr="00EB60A5">
        <w:rPr>
          <w:rFonts w:ascii="Times New Roman" w:hAnsi="Times New Roman" w:cs="Times New Roman"/>
          <w:sz w:val="24"/>
          <w:szCs w:val="24"/>
        </w:rPr>
        <w:t xml:space="preserve">Pravo na novčanu potporu roditeljima/starateljima djeteta vrtićke dobi za pedagošku godinu </w:t>
      </w:r>
      <w:hyperlink r:id="rId32" w:history="1">
        <w:r w:rsidRPr="001B079D">
          <w:rPr>
            <w:rStyle w:val="Hiperveza"/>
            <w:rFonts w:ascii="Times New Roman" w:hAnsi="Times New Roman" w:cs="Times New Roman"/>
            <w:color w:val="auto"/>
            <w:sz w:val="24"/>
            <w:szCs w:val="24"/>
            <w:u w:val="none"/>
          </w:rPr>
          <w:t>2021./2022</w:t>
        </w:r>
      </w:hyperlink>
      <w:r w:rsidRPr="001B079D">
        <w:rPr>
          <w:rFonts w:ascii="Times New Roman" w:hAnsi="Times New Roman" w:cs="Times New Roman"/>
          <w:sz w:val="24"/>
          <w:szCs w:val="24"/>
        </w:rPr>
        <w:t>.</w:t>
      </w:r>
    </w:p>
    <w:p w14:paraId="21403C00" w14:textId="77777777" w:rsidR="001B079D" w:rsidRDefault="00EB60A5" w:rsidP="001B079D">
      <w:pPr>
        <w:pStyle w:val="Bezproreda"/>
        <w:numPr>
          <w:ilvl w:val="0"/>
          <w:numId w:val="28"/>
        </w:numPr>
        <w:spacing w:line="276" w:lineRule="auto"/>
        <w:jc w:val="left"/>
        <w:rPr>
          <w:rFonts w:ascii="Times New Roman" w:hAnsi="Times New Roman" w:cs="Times New Roman"/>
          <w:sz w:val="24"/>
          <w:szCs w:val="24"/>
        </w:rPr>
      </w:pPr>
      <w:r w:rsidRPr="00EB60A5">
        <w:rPr>
          <w:rFonts w:ascii="Times New Roman" w:hAnsi="Times New Roman" w:cs="Times New Roman"/>
          <w:sz w:val="24"/>
          <w:szCs w:val="24"/>
        </w:rPr>
        <w:t xml:space="preserve">Pravo na novčani poklon Grada Makarske roditelju novorođenog djeteta </w:t>
      </w:r>
    </w:p>
    <w:p w14:paraId="4911D18B" w14:textId="77777777" w:rsidR="001B079D" w:rsidRDefault="00EB60A5" w:rsidP="001B079D">
      <w:pPr>
        <w:pStyle w:val="Bezproreda"/>
        <w:numPr>
          <w:ilvl w:val="0"/>
          <w:numId w:val="28"/>
        </w:numPr>
        <w:spacing w:line="276" w:lineRule="auto"/>
        <w:jc w:val="left"/>
        <w:rPr>
          <w:rFonts w:ascii="Times New Roman" w:hAnsi="Times New Roman" w:cs="Times New Roman"/>
          <w:sz w:val="24"/>
          <w:szCs w:val="24"/>
        </w:rPr>
      </w:pPr>
      <w:r w:rsidRPr="00EB60A5">
        <w:rPr>
          <w:rFonts w:ascii="Times New Roman" w:hAnsi="Times New Roman" w:cs="Times New Roman"/>
          <w:sz w:val="24"/>
          <w:szCs w:val="24"/>
        </w:rPr>
        <w:t xml:space="preserve">Pravo na novčani poklon grada Makarske posvojitelju </w:t>
      </w:r>
    </w:p>
    <w:p w14:paraId="2320225C" w14:textId="20308789" w:rsidR="00EB60A5" w:rsidRPr="00EB60A5" w:rsidRDefault="00EB60A5" w:rsidP="001B079D">
      <w:pPr>
        <w:pStyle w:val="Bezproreda"/>
        <w:numPr>
          <w:ilvl w:val="0"/>
          <w:numId w:val="28"/>
        </w:numPr>
        <w:spacing w:line="276" w:lineRule="auto"/>
        <w:jc w:val="left"/>
        <w:rPr>
          <w:rFonts w:ascii="Times New Roman" w:hAnsi="Times New Roman" w:cs="Times New Roman"/>
          <w:sz w:val="24"/>
          <w:szCs w:val="24"/>
        </w:rPr>
      </w:pPr>
      <w:r w:rsidRPr="00EB60A5">
        <w:rPr>
          <w:rFonts w:ascii="Times New Roman" w:hAnsi="Times New Roman" w:cs="Times New Roman"/>
          <w:sz w:val="24"/>
          <w:szCs w:val="24"/>
        </w:rPr>
        <w:t>Pravo na sufinanciranje troškova medicinski po</w:t>
      </w:r>
      <w:r w:rsidR="00281795">
        <w:rPr>
          <w:rFonts w:ascii="Times New Roman" w:hAnsi="Times New Roman" w:cs="Times New Roman"/>
          <w:sz w:val="24"/>
          <w:szCs w:val="24"/>
        </w:rPr>
        <w:t>tpo</w:t>
      </w:r>
      <w:r w:rsidRPr="00EB60A5">
        <w:rPr>
          <w:rFonts w:ascii="Times New Roman" w:hAnsi="Times New Roman" w:cs="Times New Roman"/>
          <w:sz w:val="24"/>
          <w:szCs w:val="24"/>
        </w:rPr>
        <w:t>mognute oplodnje </w:t>
      </w:r>
    </w:p>
    <w:p w14:paraId="0E690A1A" w14:textId="77777777" w:rsidR="008771BC" w:rsidRPr="00F66044" w:rsidRDefault="008771BC" w:rsidP="00F66044">
      <w:pPr>
        <w:pStyle w:val="Bezproreda"/>
        <w:spacing w:line="276" w:lineRule="auto"/>
        <w:rPr>
          <w:rFonts w:ascii="Times New Roman" w:hAnsi="Times New Roman" w:cs="Times New Roman"/>
          <w:b/>
          <w:bCs/>
          <w:sz w:val="24"/>
          <w:szCs w:val="24"/>
        </w:rPr>
      </w:pPr>
    </w:p>
    <w:p w14:paraId="0C58AF23" w14:textId="77777777" w:rsidR="002F63FD" w:rsidRPr="00F66044" w:rsidRDefault="002F63FD" w:rsidP="00F66044">
      <w:pPr>
        <w:pStyle w:val="Bezproreda"/>
        <w:spacing w:line="276" w:lineRule="auto"/>
        <w:rPr>
          <w:rFonts w:ascii="Times New Roman" w:hAnsi="Times New Roman" w:cs="Times New Roman"/>
          <w:sz w:val="24"/>
          <w:szCs w:val="24"/>
        </w:rPr>
      </w:pPr>
    </w:p>
    <w:p w14:paraId="57F767D9" w14:textId="7396CA7E" w:rsidR="002F63FD" w:rsidRPr="00B176A7" w:rsidRDefault="008D0D62" w:rsidP="00443B8A">
      <w:pPr>
        <w:pStyle w:val="Bezproreda"/>
        <w:numPr>
          <w:ilvl w:val="2"/>
          <w:numId w:val="30"/>
        </w:numPr>
        <w:spacing w:line="276" w:lineRule="auto"/>
        <w:rPr>
          <w:rFonts w:ascii="Times New Roman" w:hAnsi="Times New Roman" w:cs="Times New Roman"/>
          <w:b/>
          <w:bCs/>
          <w:sz w:val="24"/>
          <w:szCs w:val="24"/>
        </w:rPr>
      </w:pPr>
      <w:bookmarkStart w:id="2" w:name="_Hlk89773346"/>
      <w:r w:rsidRPr="00F66044">
        <w:rPr>
          <w:rFonts w:ascii="Times New Roman" w:hAnsi="Times New Roman" w:cs="Times New Roman"/>
          <w:b/>
          <w:bCs/>
          <w:sz w:val="24"/>
          <w:szCs w:val="24"/>
        </w:rPr>
        <w:t xml:space="preserve">Odgoj, obrazovanje, demografija </w:t>
      </w:r>
      <w:bookmarkEnd w:id="2"/>
    </w:p>
    <w:p w14:paraId="0287ECAB" w14:textId="2E88FB68" w:rsidR="0080415A" w:rsidRPr="00F66044" w:rsidRDefault="0080415A"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 xml:space="preserve"> </w:t>
      </w:r>
    </w:p>
    <w:p w14:paraId="7D174FD9" w14:textId="11B2ADEC" w:rsidR="00BC1253" w:rsidRPr="00B176A7" w:rsidRDefault="00B53A1F" w:rsidP="003145FA">
      <w:pPr>
        <w:pStyle w:val="Bezproreda"/>
        <w:numPr>
          <w:ilvl w:val="3"/>
          <w:numId w:val="30"/>
        </w:numPr>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Predškolski odgoj</w:t>
      </w:r>
    </w:p>
    <w:p w14:paraId="4ADD3AC1" w14:textId="77777777" w:rsidR="002F63FD" w:rsidRPr="00F66044" w:rsidRDefault="002F63FD" w:rsidP="00F66044">
      <w:pPr>
        <w:pStyle w:val="Bezproreda"/>
        <w:spacing w:line="276" w:lineRule="auto"/>
        <w:rPr>
          <w:rFonts w:ascii="Times New Roman" w:hAnsi="Times New Roman" w:cs="Times New Roman"/>
          <w:sz w:val="24"/>
          <w:szCs w:val="24"/>
        </w:rPr>
      </w:pPr>
    </w:p>
    <w:p w14:paraId="61625495" w14:textId="6A44E10A" w:rsidR="007820B4" w:rsidRPr="00F66044" w:rsidRDefault="007820B4"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U Gradu Makarskoj predškolsko obrazovanje organizirano je kroz rad predškolske ustanove DV </w:t>
      </w:r>
      <w:r w:rsidR="00281795">
        <w:rPr>
          <w:rFonts w:ascii="Times New Roman" w:hAnsi="Times New Roman" w:cs="Times New Roman"/>
          <w:sz w:val="24"/>
          <w:szCs w:val="24"/>
        </w:rPr>
        <w:t>„</w:t>
      </w:r>
      <w:r w:rsidRPr="00F66044">
        <w:rPr>
          <w:rFonts w:ascii="Times New Roman" w:hAnsi="Times New Roman" w:cs="Times New Roman"/>
          <w:sz w:val="24"/>
          <w:szCs w:val="24"/>
        </w:rPr>
        <w:t>Biokovsko zvonce</w:t>
      </w:r>
      <w:r w:rsidR="00281795">
        <w:rPr>
          <w:rFonts w:ascii="Times New Roman" w:hAnsi="Times New Roman" w:cs="Times New Roman"/>
          <w:sz w:val="24"/>
          <w:szCs w:val="24"/>
        </w:rPr>
        <w:t>“</w:t>
      </w:r>
      <w:r w:rsidRPr="00F66044">
        <w:rPr>
          <w:rFonts w:ascii="Times New Roman" w:hAnsi="Times New Roman" w:cs="Times New Roman"/>
          <w:sz w:val="24"/>
          <w:szCs w:val="24"/>
        </w:rPr>
        <w:t xml:space="preserve"> unutar koje djeluje 7 vrtića od kojih se 6 nalazi na području Grada Makarske: Ciciban, Maslačak, Pčelica, Radost, Vrapčić i Zvončica te 1 na području Općine Tučepi Grdelin.</w:t>
      </w:r>
    </w:p>
    <w:p w14:paraId="1453CCDF" w14:textId="51523A90" w:rsidR="007820B4" w:rsidRPr="00F66044" w:rsidRDefault="007820B4"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U </w:t>
      </w:r>
      <w:r w:rsidR="00DD5EB4">
        <w:rPr>
          <w:rFonts w:ascii="Times New Roman" w:hAnsi="Times New Roman" w:cs="Times New Roman"/>
          <w:sz w:val="24"/>
          <w:szCs w:val="24"/>
        </w:rPr>
        <w:t>pedagoškoj godini</w:t>
      </w:r>
      <w:r w:rsidRPr="00F66044">
        <w:rPr>
          <w:rFonts w:ascii="Times New Roman" w:hAnsi="Times New Roman" w:cs="Times New Roman"/>
          <w:sz w:val="24"/>
          <w:szCs w:val="24"/>
        </w:rPr>
        <w:t xml:space="preserve"> 2020./21. u ustanovu upisano je 540 djece </w:t>
      </w:r>
      <w:r w:rsidRPr="00E162FE">
        <w:rPr>
          <w:rFonts w:ascii="Times New Roman" w:hAnsi="Times New Roman" w:cs="Times New Roman"/>
          <w:sz w:val="24"/>
          <w:szCs w:val="24"/>
        </w:rPr>
        <w:t>koja su raspoređena u 29 odgojnih skupina. Najveći br. djece upisuje vrtić Ciciban (23,76</w:t>
      </w:r>
      <w:r w:rsidR="00281795">
        <w:rPr>
          <w:rFonts w:ascii="Times New Roman" w:hAnsi="Times New Roman" w:cs="Times New Roman"/>
          <w:sz w:val="24"/>
          <w:szCs w:val="24"/>
        </w:rPr>
        <w:t xml:space="preserve"> </w:t>
      </w:r>
      <w:r w:rsidRPr="00E162FE">
        <w:rPr>
          <w:rFonts w:ascii="Times New Roman" w:hAnsi="Times New Roman" w:cs="Times New Roman"/>
          <w:sz w:val="24"/>
          <w:szCs w:val="24"/>
        </w:rPr>
        <w:t xml:space="preserve">%) koji je centralna zgrada ustanove, sagrađena 1979. U skladu s </w:t>
      </w:r>
      <w:r w:rsidR="00FA354B" w:rsidRPr="00E162FE">
        <w:rPr>
          <w:rFonts w:ascii="Times New Roman" w:hAnsi="Times New Roman" w:cs="Times New Roman"/>
          <w:sz w:val="24"/>
          <w:szCs w:val="24"/>
        </w:rPr>
        <w:t>Državnim pedagoškim standard</w:t>
      </w:r>
      <w:r w:rsidR="00C45C85" w:rsidRPr="00E162FE">
        <w:rPr>
          <w:rFonts w:ascii="Times New Roman" w:hAnsi="Times New Roman" w:cs="Times New Roman"/>
          <w:sz w:val="24"/>
          <w:szCs w:val="24"/>
        </w:rPr>
        <w:t>om, uz povremen</w:t>
      </w:r>
      <w:r w:rsidR="00811D10" w:rsidRPr="00E162FE">
        <w:rPr>
          <w:rFonts w:ascii="Times New Roman" w:hAnsi="Times New Roman" w:cs="Times New Roman"/>
          <w:sz w:val="24"/>
          <w:szCs w:val="24"/>
        </w:rPr>
        <w:t xml:space="preserve">o povećane grupe, </w:t>
      </w:r>
      <w:r w:rsidRPr="00E162FE">
        <w:rPr>
          <w:rFonts w:ascii="Times New Roman" w:hAnsi="Times New Roman" w:cs="Times New Roman"/>
          <w:sz w:val="24"/>
          <w:szCs w:val="24"/>
        </w:rPr>
        <w:t>organizira se rad redovitog programa, 5 posebn</w:t>
      </w:r>
      <w:r w:rsidR="00FA354B" w:rsidRPr="00E162FE">
        <w:rPr>
          <w:rFonts w:ascii="Times New Roman" w:hAnsi="Times New Roman" w:cs="Times New Roman"/>
          <w:sz w:val="24"/>
          <w:szCs w:val="24"/>
        </w:rPr>
        <w:t>ih</w:t>
      </w:r>
      <w:r w:rsidRPr="00E162FE">
        <w:rPr>
          <w:rFonts w:ascii="Times New Roman" w:hAnsi="Times New Roman" w:cs="Times New Roman"/>
          <w:sz w:val="24"/>
          <w:szCs w:val="24"/>
        </w:rPr>
        <w:t xml:space="preserve"> programa (vjerski, sportski i program za rad s potencijalno darovitom djecom, program za djecu s posebnim zdravstvenim potrebama) te Montessori program, dok je u planu razvoj glazbenog programa i programa ranog učenja stranog jezika. Uz specifičnosti programa, usluge vrtića razlikuju </w:t>
      </w:r>
      <w:r w:rsidRPr="00F66044">
        <w:rPr>
          <w:rFonts w:ascii="Times New Roman" w:hAnsi="Times New Roman" w:cs="Times New Roman"/>
          <w:sz w:val="24"/>
          <w:szCs w:val="24"/>
        </w:rPr>
        <w:t xml:space="preserve">se i prema vrsti boravka pa je tako usluga prilagođena dobi te dijelu dana. Sukladno tome, organizirana je usluga u 5 vrsta boravaka, a to su: desetosatni jaslični boravak, desetosatni primarni boravak, šestosatni jutarnji boravak, petosatni poslijepodnevni boravak i predškolski program. U </w:t>
      </w:r>
      <w:r w:rsidR="00DD5EB4">
        <w:rPr>
          <w:rFonts w:ascii="Times New Roman" w:hAnsi="Times New Roman" w:cs="Times New Roman"/>
          <w:sz w:val="24"/>
          <w:szCs w:val="24"/>
        </w:rPr>
        <w:t>pedagoškoj godini</w:t>
      </w:r>
      <w:r w:rsidR="00DD5EB4" w:rsidRPr="00F66044">
        <w:rPr>
          <w:rFonts w:ascii="Times New Roman" w:hAnsi="Times New Roman" w:cs="Times New Roman"/>
          <w:sz w:val="24"/>
          <w:szCs w:val="24"/>
        </w:rPr>
        <w:t xml:space="preserve"> </w:t>
      </w:r>
      <w:r w:rsidRPr="00F66044">
        <w:rPr>
          <w:rFonts w:ascii="Times New Roman" w:hAnsi="Times New Roman" w:cs="Times New Roman"/>
          <w:sz w:val="24"/>
          <w:szCs w:val="24"/>
        </w:rPr>
        <w:t>2020./21. najveći br. djece polazio je desetosatni cjelodnevni boravak i to 45,36 %, pri čemu 11,06 % desetosatni jaslični boravak. Najveći br. skupina organiziran je u</w:t>
      </w:r>
      <w:r w:rsidR="00281795">
        <w:rPr>
          <w:rFonts w:ascii="Times New Roman" w:hAnsi="Times New Roman" w:cs="Times New Roman"/>
          <w:sz w:val="24"/>
          <w:szCs w:val="24"/>
        </w:rPr>
        <w:t xml:space="preserve"> </w:t>
      </w:r>
      <w:r w:rsidR="00281795">
        <w:rPr>
          <w:rFonts w:ascii="Times New Roman" w:hAnsi="Times New Roman" w:cs="Times New Roman"/>
          <w:sz w:val="24"/>
          <w:szCs w:val="24"/>
        </w:rPr>
        <w:lastRenderedPageBreak/>
        <w:t>Dječjem</w:t>
      </w:r>
      <w:r w:rsidRPr="00F66044">
        <w:rPr>
          <w:rFonts w:ascii="Times New Roman" w:hAnsi="Times New Roman" w:cs="Times New Roman"/>
          <w:sz w:val="24"/>
          <w:szCs w:val="24"/>
        </w:rPr>
        <w:t xml:space="preserve"> vrtiću </w:t>
      </w:r>
      <w:r w:rsidRPr="00281795">
        <w:rPr>
          <w:rFonts w:ascii="Times New Roman" w:hAnsi="Times New Roman" w:cs="Times New Roman"/>
          <w:i/>
          <w:sz w:val="24"/>
          <w:szCs w:val="24"/>
        </w:rPr>
        <w:t>Ciciban</w:t>
      </w:r>
      <w:r w:rsidRPr="00F66044">
        <w:rPr>
          <w:rFonts w:ascii="Times New Roman" w:hAnsi="Times New Roman" w:cs="Times New Roman"/>
          <w:sz w:val="24"/>
          <w:szCs w:val="24"/>
        </w:rPr>
        <w:t xml:space="preserve"> (7 skupina) u kojem je organiziran rad jaslica i cjelodnevnog boravka dok je u ostalim vrtićima organiziran rad barem 2 vrtićkih skupina u jutarnjem, poslijepodnevnom poludnevnom ili cjelodnevnom progr</w:t>
      </w:r>
      <w:r w:rsidR="00DD5EB4">
        <w:rPr>
          <w:rFonts w:ascii="Times New Roman" w:hAnsi="Times New Roman" w:cs="Times New Roman"/>
          <w:sz w:val="24"/>
          <w:szCs w:val="24"/>
        </w:rPr>
        <w:t>amu.</w:t>
      </w:r>
      <w:r w:rsidRPr="00F66044">
        <w:rPr>
          <w:rFonts w:ascii="Times New Roman" w:hAnsi="Times New Roman" w:cs="Times New Roman"/>
          <w:sz w:val="24"/>
          <w:szCs w:val="24"/>
        </w:rPr>
        <w:t xml:space="preserve"> Prosječna popunjenost po skupini iznosi 20 djece. Najmanji br. dj</w:t>
      </w:r>
      <w:r w:rsidR="00281795">
        <w:rPr>
          <w:rFonts w:ascii="Times New Roman" w:hAnsi="Times New Roman" w:cs="Times New Roman"/>
          <w:sz w:val="24"/>
          <w:szCs w:val="24"/>
        </w:rPr>
        <w:t>ece po skupini zabilježen je u D</w:t>
      </w:r>
      <w:r w:rsidRPr="00F66044">
        <w:rPr>
          <w:rFonts w:ascii="Times New Roman" w:hAnsi="Times New Roman" w:cs="Times New Roman"/>
          <w:sz w:val="24"/>
          <w:szCs w:val="24"/>
        </w:rPr>
        <w:t xml:space="preserve">ječjem vrtiću </w:t>
      </w:r>
      <w:r w:rsidRPr="00281795">
        <w:rPr>
          <w:rFonts w:ascii="Times New Roman" w:hAnsi="Times New Roman" w:cs="Times New Roman"/>
          <w:i/>
          <w:sz w:val="24"/>
          <w:szCs w:val="24"/>
        </w:rPr>
        <w:t>Pčelica</w:t>
      </w:r>
      <w:r w:rsidRPr="00F66044">
        <w:rPr>
          <w:rFonts w:ascii="Times New Roman" w:hAnsi="Times New Roman" w:cs="Times New Roman"/>
          <w:sz w:val="24"/>
          <w:szCs w:val="24"/>
        </w:rPr>
        <w:t xml:space="preserve"> (19), a najveći u vrtiću </w:t>
      </w:r>
      <w:r w:rsidRPr="00281795">
        <w:rPr>
          <w:rFonts w:ascii="Times New Roman" w:hAnsi="Times New Roman" w:cs="Times New Roman"/>
          <w:i/>
          <w:sz w:val="24"/>
          <w:szCs w:val="24"/>
        </w:rPr>
        <w:t xml:space="preserve">Ciciban </w:t>
      </w:r>
      <w:r w:rsidRPr="00F66044">
        <w:rPr>
          <w:rFonts w:ascii="Times New Roman" w:hAnsi="Times New Roman" w:cs="Times New Roman"/>
          <w:sz w:val="24"/>
          <w:szCs w:val="24"/>
        </w:rPr>
        <w:t xml:space="preserve">(21). Prethodnih godina određeni br. djece ostajao je neupisan (minimalno po 30 djece), međutim provedbom projekta „ZVONCE za obitelj je najbolji prijatelj“ problem je uvelike riješen te je 2020. god. samo 6 djece ostalo neupisano. </w:t>
      </w:r>
      <w:r w:rsidR="00FA354B" w:rsidRPr="00F66044">
        <w:rPr>
          <w:rFonts w:ascii="Times New Roman" w:hAnsi="Times New Roman" w:cs="Times New Roman"/>
          <w:sz w:val="24"/>
          <w:szCs w:val="24"/>
        </w:rPr>
        <w:t>Ovim</w:t>
      </w:r>
      <w:r w:rsidRPr="00F66044">
        <w:rPr>
          <w:rFonts w:ascii="Times New Roman" w:hAnsi="Times New Roman" w:cs="Times New Roman"/>
          <w:sz w:val="24"/>
          <w:szCs w:val="24"/>
        </w:rPr>
        <w:t xml:space="preserve"> projektom, odnosno omogućavanju nastavka produljenog radnog vremena u svim skupinama, omogućeno je da rad vrtića prati potrebe zaposlenih roditelja s ciljem osiguravanja jednakih mogućnosti za svu djecu. </w:t>
      </w:r>
      <w:r w:rsidR="00FA354B" w:rsidRPr="00F66044">
        <w:rPr>
          <w:rFonts w:ascii="Times New Roman" w:hAnsi="Times New Roman" w:cs="Times New Roman"/>
          <w:sz w:val="24"/>
          <w:szCs w:val="24"/>
        </w:rPr>
        <w:t>Također, dosadašnji</w:t>
      </w:r>
      <w:r w:rsidRPr="00F66044">
        <w:rPr>
          <w:rFonts w:ascii="Times New Roman" w:hAnsi="Times New Roman" w:cs="Times New Roman"/>
          <w:sz w:val="24"/>
          <w:szCs w:val="24"/>
        </w:rPr>
        <w:t xml:space="preserve"> problemi rada ustanove povezani su s nedostatnim prostornim, financijskim i kadrovskim kapacitetima</w:t>
      </w:r>
      <w:r w:rsidR="00FA354B" w:rsidRPr="00F66044">
        <w:rPr>
          <w:rFonts w:ascii="Times New Roman" w:hAnsi="Times New Roman" w:cs="Times New Roman"/>
          <w:sz w:val="24"/>
          <w:szCs w:val="24"/>
        </w:rPr>
        <w:t xml:space="preserve"> velikim dijelom su riješeni</w:t>
      </w:r>
      <w:r w:rsidRPr="00F66044">
        <w:rPr>
          <w:rFonts w:ascii="Times New Roman" w:hAnsi="Times New Roman" w:cs="Times New Roman"/>
          <w:sz w:val="24"/>
          <w:szCs w:val="24"/>
        </w:rPr>
        <w:t xml:space="preserve">. Nabavljen je novi namještaj kao i didaktička oprema, opremljen je prostor kuhinje i praonice. </w:t>
      </w:r>
    </w:p>
    <w:p w14:paraId="0F5A6D25" w14:textId="53230BFA" w:rsidR="00BC1253" w:rsidRPr="00F66044" w:rsidRDefault="007820B4"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Projektom „Energetska obnova zgrade vrtića Ciciban“, financiranog iz EU fondova</w:t>
      </w:r>
      <w:r w:rsidR="00FA354B" w:rsidRPr="00F66044">
        <w:rPr>
          <w:rFonts w:ascii="Times New Roman" w:hAnsi="Times New Roman" w:cs="Times New Roman"/>
          <w:sz w:val="24"/>
          <w:szCs w:val="24"/>
        </w:rPr>
        <w:t xml:space="preserve"> i realiziranog 2017.</w:t>
      </w:r>
      <w:r w:rsidRPr="00F66044">
        <w:rPr>
          <w:rFonts w:ascii="Times New Roman" w:hAnsi="Times New Roman" w:cs="Times New Roman"/>
          <w:sz w:val="24"/>
          <w:szCs w:val="24"/>
        </w:rPr>
        <w:t xml:space="preserve"> obnovljena je centralna zgrada vrtića, jedinog namjenskog i samostojećeg objekta vrtića.</w:t>
      </w:r>
      <w:r w:rsidR="00086A95">
        <w:rPr>
          <w:rFonts w:ascii="Times New Roman" w:hAnsi="Times New Roman" w:cs="Times New Roman"/>
          <w:sz w:val="24"/>
          <w:szCs w:val="24"/>
        </w:rPr>
        <w:t xml:space="preserve"> </w:t>
      </w:r>
      <w:r w:rsidR="0081172C" w:rsidRPr="00F66044">
        <w:rPr>
          <w:rFonts w:ascii="Times New Roman" w:hAnsi="Times New Roman" w:cs="Times New Roman"/>
          <w:sz w:val="24"/>
          <w:szCs w:val="24"/>
        </w:rPr>
        <w:t xml:space="preserve">Zbog velike potražnje za jasličkim skupinama, tijekom 2016. g. u Velikom Brdu pokrenut je </w:t>
      </w:r>
      <w:r w:rsidR="00086A95">
        <w:rPr>
          <w:rFonts w:ascii="Times New Roman" w:hAnsi="Times New Roman" w:cs="Times New Roman"/>
          <w:sz w:val="24"/>
          <w:szCs w:val="24"/>
        </w:rPr>
        <w:t xml:space="preserve">i realiziran </w:t>
      </w:r>
      <w:r w:rsidR="0081172C" w:rsidRPr="00F66044">
        <w:rPr>
          <w:rFonts w:ascii="Times New Roman" w:hAnsi="Times New Roman" w:cs="Times New Roman"/>
          <w:sz w:val="24"/>
          <w:szCs w:val="24"/>
        </w:rPr>
        <w:t>projekt uređenja prizemlja nekadašnje osnovne škole za potrebe dječjeg vrtića.</w:t>
      </w:r>
      <w:r w:rsidR="00A7754D">
        <w:rPr>
          <w:rFonts w:ascii="Times New Roman" w:hAnsi="Times New Roman" w:cs="Times New Roman"/>
          <w:sz w:val="24"/>
          <w:szCs w:val="24"/>
        </w:rPr>
        <w:t xml:space="preserve"> </w:t>
      </w:r>
      <w:r w:rsidR="00BC1253" w:rsidRPr="00F66044">
        <w:rPr>
          <w:rFonts w:ascii="Times New Roman" w:hAnsi="Times New Roman" w:cs="Times New Roman"/>
          <w:sz w:val="24"/>
          <w:szCs w:val="24"/>
        </w:rPr>
        <w:t>U svrhu poboljšanja kvalitete usluge predškolskog odgoja</w:t>
      </w:r>
      <w:r w:rsidRPr="00F66044">
        <w:rPr>
          <w:rFonts w:ascii="Times New Roman" w:hAnsi="Times New Roman" w:cs="Times New Roman"/>
          <w:sz w:val="24"/>
          <w:szCs w:val="24"/>
        </w:rPr>
        <w:t xml:space="preserve"> te osiguravanja dostatnih kapaciteta</w:t>
      </w:r>
      <w:r w:rsidR="00BC1253" w:rsidRPr="00F66044">
        <w:rPr>
          <w:rFonts w:ascii="Times New Roman" w:hAnsi="Times New Roman" w:cs="Times New Roman"/>
          <w:sz w:val="24"/>
          <w:szCs w:val="24"/>
        </w:rPr>
        <w:t xml:space="preserve">, tijekom </w:t>
      </w:r>
      <w:r w:rsidRPr="00F66044">
        <w:rPr>
          <w:rFonts w:ascii="Times New Roman" w:hAnsi="Times New Roman" w:cs="Times New Roman"/>
          <w:sz w:val="24"/>
          <w:szCs w:val="24"/>
        </w:rPr>
        <w:t>2021. godine započeo je</w:t>
      </w:r>
      <w:r w:rsidR="00BC1253" w:rsidRPr="00F66044">
        <w:rPr>
          <w:rFonts w:ascii="Times New Roman" w:hAnsi="Times New Roman" w:cs="Times New Roman"/>
          <w:sz w:val="24"/>
          <w:szCs w:val="24"/>
        </w:rPr>
        <w:t xml:space="preserve"> projekt izgradnje vrtića i jaslica na Zelenki kojim će se u blizini sadržaja društvene i stambene namjene (zgrade POS-a, škole i crkve) izgraditi vrtić kojim će se riješiti problem nedostatka samostalnog objekta predškolske infrastrukture u </w:t>
      </w:r>
      <w:r w:rsidR="0081172C" w:rsidRPr="00F66044">
        <w:rPr>
          <w:rFonts w:ascii="Times New Roman" w:hAnsi="Times New Roman" w:cs="Times New Roman"/>
          <w:sz w:val="24"/>
          <w:szCs w:val="24"/>
        </w:rPr>
        <w:t>gradu</w:t>
      </w:r>
      <w:r w:rsidR="00BC1253" w:rsidRPr="00F66044">
        <w:rPr>
          <w:rFonts w:ascii="Times New Roman" w:hAnsi="Times New Roman" w:cs="Times New Roman"/>
          <w:sz w:val="24"/>
          <w:szCs w:val="24"/>
        </w:rPr>
        <w:t xml:space="preserve">. </w:t>
      </w:r>
    </w:p>
    <w:p w14:paraId="55A97A0F" w14:textId="066C1799" w:rsidR="002F63FD" w:rsidRDefault="00C45C85" w:rsidP="00F66044">
      <w:pPr>
        <w:pStyle w:val="Bezproreda"/>
        <w:spacing w:line="276" w:lineRule="auto"/>
        <w:rPr>
          <w:rFonts w:ascii="Times New Roman" w:hAnsi="Times New Roman" w:cs="Times New Roman"/>
          <w:sz w:val="24"/>
          <w:szCs w:val="24"/>
        </w:rPr>
      </w:pPr>
      <w:r w:rsidRPr="00E162FE">
        <w:rPr>
          <w:rFonts w:ascii="Times New Roman" w:hAnsi="Times New Roman" w:cs="Times New Roman"/>
          <w:sz w:val="24"/>
          <w:szCs w:val="24"/>
        </w:rPr>
        <w:t>Gradnj</w:t>
      </w:r>
      <w:r w:rsidR="00811D10" w:rsidRPr="00E162FE">
        <w:rPr>
          <w:rFonts w:ascii="Times New Roman" w:hAnsi="Times New Roman" w:cs="Times New Roman"/>
          <w:sz w:val="24"/>
          <w:szCs w:val="24"/>
        </w:rPr>
        <w:t xml:space="preserve">om </w:t>
      </w:r>
      <w:r w:rsidRPr="00E162FE">
        <w:rPr>
          <w:rFonts w:ascii="Times New Roman" w:hAnsi="Times New Roman" w:cs="Times New Roman"/>
          <w:sz w:val="24"/>
          <w:szCs w:val="24"/>
        </w:rPr>
        <w:t>još jednog centralnog objekta na istočnom dijelu grada značajno bi se poboljša</w:t>
      </w:r>
      <w:r w:rsidR="00811D10" w:rsidRPr="00E162FE">
        <w:rPr>
          <w:rFonts w:ascii="Times New Roman" w:hAnsi="Times New Roman" w:cs="Times New Roman"/>
          <w:sz w:val="24"/>
          <w:szCs w:val="24"/>
        </w:rPr>
        <w:t xml:space="preserve">o sustav predškolskog odgoja, te osigurali optimalni prostorni uvjeti za dugoročno razdoblje. </w:t>
      </w:r>
    </w:p>
    <w:p w14:paraId="7BD20EDD" w14:textId="77777777" w:rsidR="009E315C" w:rsidRPr="00E162FE" w:rsidRDefault="009E315C" w:rsidP="00F66044">
      <w:pPr>
        <w:pStyle w:val="Bezproreda"/>
        <w:spacing w:line="276" w:lineRule="auto"/>
        <w:rPr>
          <w:rFonts w:ascii="Times New Roman" w:hAnsi="Times New Roman" w:cs="Times New Roman"/>
          <w:sz w:val="24"/>
          <w:szCs w:val="24"/>
        </w:rPr>
      </w:pPr>
    </w:p>
    <w:p w14:paraId="1081E1E6" w14:textId="77777777" w:rsidR="002F63FD" w:rsidRPr="00F66044" w:rsidRDefault="002F63FD" w:rsidP="00F66044">
      <w:pPr>
        <w:pStyle w:val="Bezproreda"/>
        <w:spacing w:line="276" w:lineRule="auto"/>
        <w:rPr>
          <w:rFonts w:ascii="Times New Roman" w:hAnsi="Times New Roman" w:cs="Times New Roman"/>
          <w:sz w:val="24"/>
          <w:szCs w:val="24"/>
        </w:rPr>
      </w:pPr>
    </w:p>
    <w:p w14:paraId="4C09A6B0" w14:textId="701E87A0" w:rsidR="00BC1253" w:rsidRPr="00F66044" w:rsidRDefault="00B53A1F" w:rsidP="003145FA">
      <w:pPr>
        <w:pStyle w:val="Bezproreda"/>
        <w:numPr>
          <w:ilvl w:val="3"/>
          <w:numId w:val="30"/>
        </w:numPr>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Odgoj i obrazovanje</w:t>
      </w:r>
    </w:p>
    <w:p w14:paraId="34E57E5A" w14:textId="77777777" w:rsidR="002F63FD" w:rsidRPr="00F66044" w:rsidRDefault="002F63FD" w:rsidP="00F66044">
      <w:pPr>
        <w:pStyle w:val="Bezproreda"/>
        <w:spacing w:line="276" w:lineRule="auto"/>
        <w:rPr>
          <w:rFonts w:ascii="Times New Roman" w:hAnsi="Times New Roman" w:cs="Times New Roman"/>
          <w:sz w:val="24"/>
          <w:szCs w:val="24"/>
        </w:rPr>
      </w:pPr>
    </w:p>
    <w:p w14:paraId="63E24583" w14:textId="1D60864E" w:rsidR="00BC1253" w:rsidRDefault="00BC1253"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Obrazovna infrastruktura na području Grada Makarske obuhvaća objekte i popratne prostore u kojima se odvija djelatnost osnovnoškolskog, srednjoškolskog i umjetničkog odgoja i obrazovanja</w:t>
      </w:r>
      <w:r w:rsidR="00281795">
        <w:rPr>
          <w:rFonts w:ascii="Times New Roman" w:hAnsi="Times New Roman" w:cs="Times New Roman"/>
          <w:sz w:val="24"/>
          <w:szCs w:val="24"/>
        </w:rPr>
        <w:t>.</w:t>
      </w:r>
      <w:r w:rsidRPr="00F66044">
        <w:rPr>
          <w:rFonts w:ascii="Times New Roman" w:hAnsi="Times New Roman" w:cs="Times New Roman"/>
          <w:sz w:val="24"/>
          <w:szCs w:val="24"/>
        </w:rPr>
        <w:t xml:space="preserve"> Osnovnoškolsko obrazovanje na području Grada Makarske organizirano je u dvije osnovne škole - Osnovnoj školi oca Petra Perice i Osnovnoj školi Stjepana Ivičevića. </w:t>
      </w:r>
    </w:p>
    <w:p w14:paraId="277F1008" w14:textId="460B9250" w:rsidR="004B52C4" w:rsidRDefault="004B52C4" w:rsidP="00F66044">
      <w:pPr>
        <w:pStyle w:val="Bezproreda"/>
        <w:spacing w:line="276" w:lineRule="auto"/>
        <w:rPr>
          <w:rFonts w:ascii="Times New Roman" w:hAnsi="Times New Roman" w:cs="Times New Roman"/>
          <w:sz w:val="24"/>
          <w:szCs w:val="24"/>
        </w:rPr>
      </w:pPr>
    </w:p>
    <w:p w14:paraId="44F8E300" w14:textId="4A503BDA" w:rsidR="0025171B" w:rsidRDefault="0025171B" w:rsidP="00F66044">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Tabela</w:t>
      </w:r>
      <w:r w:rsidR="00DD5EB4">
        <w:rPr>
          <w:rFonts w:ascii="Times New Roman" w:hAnsi="Times New Roman" w:cs="Times New Roman"/>
          <w:sz w:val="24"/>
          <w:szCs w:val="24"/>
        </w:rPr>
        <w:t xml:space="preserve"> 1</w:t>
      </w:r>
      <w:r>
        <w:rPr>
          <w:rFonts w:ascii="Times New Roman" w:hAnsi="Times New Roman" w:cs="Times New Roman"/>
          <w:sz w:val="24"/>
          <w:szCs w:val="24"/>
        </w:rPr>
        <w:t xml:space="preserve">: broj upisane djece po godinama </w:t>
      </w:r>
    </w:p>
    <w:tbl>
      <w:tblPr>
        <w:tblStyle w:val="Tamnatablicareetke5-isticanje1"/>
        <w:tblW w:w="0" w:type="auto"/>
        <w:tblLayout w:type="fixed"/>
        <w:tblLook w:val="04A0" w:firstRow="1" w:lastRow="0" w:firstColumn="1" w:lastColumn="0" w:noHBand="0" w:noVBand="1"/>
      </w:tblPr>
      <w:tblGrid>
        <w:gridCol w:w="1417"/>
        <w:gridCol w:w="1417"/>
        <w:gridCol w:w="1417"/>
        <w:gridCol w:w="1417"/>
      </w:tblGrid>
      <w:tr w:rsidR="00EA6467" w:rsidRPr="00EA6467" w14:paraId="56E827C1" w14:textId="77777777" w:rsidTr="00601713">
        <w:trPr>
          <w:cnfStyle w:val="100000000000" w:firstRow="1" w:lastRow="0" w:firstColumn="0" w:lastColumn="0" w:oddVBand="0" w:evenVBand="0" w:oddHBand="0"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417" w:type="dxa"/>
            <w:hideMark/>
          </w:tcPr>
          <w:p w14:paraId="0E57A2DB" w14:textId="77777777" w:rsidR="00EA6467" w:rsidRPr="00EA6467" w:rsidRDefault="00EA6467" w:rsidP="0025171B">
            <w:pPr>
              <w:pStyle w:val="Bezproreda"/>
              <w:jc w:val="center"/>
              <w:rPr>
                <w:rFonts w:ascii="Times New Roman" w:hAnsi="Times New Roman" w:cs="Times New Roman"/>
              </w:rPr>
            </w:pPr>
            <w:r w:rsidRPr="00EA6467">
              <w:rPr>
                <w:rFonts w:ascii="Times New Roman" w:hAnsi="Times New Roman" w:cs="Times New Roman"/>
              </w:rPr>
              <w:t>ŠKOLSKA GODINA</w:t>
            </w:r>
          </w:p>
        </w:tc>
        <w:tc>
          <w:tcPr>
            <w:tcW w:w="1417" w:type="dxa"/>
            <w:hideMark/>
          </w:tcPr>
          <w:p w14:paraId="530F7417" w14:textId="77777777" w:rsidR="00EA6467" w:rsidRPr="00EA6467" w:rsidRDefault="00EA6467" w:rsidP="0025171B">
            <w:pPr>
              <w:pStyle w:val="Bezproreda"/>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OŠ STJEPANA IVIČEVIĆA</w:t>
            </w:r>
          </w:p>
        </w:tc>
        <w:tc>
          <w:tcPr>
            <w:tcW w:w="1417" w:type="dxa"/>
            <w:hideMark/>
          </w:tcPr>
          <w:p w14:paraId="12E5699B" w14:textId="77777777" w:rsidR="00EA6467" w:rsidRPr="00EA6467" w:rsidRDefault="00EA6467" w:rsidP="0025171B">
            <w:pPr>
              <w:pStyle w:val="Bezproreda"/>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OŠ OCA PETRA PERICE</w:t>
            </w:r>
          </w:p>
        </w:tc>
        <w:tc>
          <w:tcPr>
            <w:tcW w:w="1417" w:type="dxa"/>
            <w:hideMark/>
          </w:tcPr>
          <w:p w14:paraId="2330777B" w14:textId="77777777" w:rsidR="00EA6467" w:rsidRPr="00EA6467" w:rsidRDefault="00EA6467" w:rsidP="0025171B">
            <w:pPr>
              <w:pStyle w:val="Bezproreda"/>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p>
          <w:p w14:paraId="06110B38" w14:textId="0CCCADB4" w:rsidR="00EA6467" w:rsidRPr="00EA6467" w:rsidRDefault="00EA6467" w:rsidP="0025171B">
            <w:pPr>
              <w:pStyle w:val="Bezproreda"/>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UKUPNO</w:t>
            </w:r>
          </w:p>
        </w:tc>
      </w:tr>
      <w:tr w:rsidR="00EA6467" w:rsidRPr="00EA6467" w14:paraId="16766589" w14:textId="77777777" w:rsidTr="00601713">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417" w:type="dxa"/>
            <w:noWrap/>
            <w:hideMark/>
          </w:tcPr>
          <w:p w14:paraId="65BEFD0B" w14:textId="77777777" w:rsidR="00EA6467" w:rsidRPr="00EA6467" w:rsidRDefault="00EA6467" w:rsidP="0025171B">
            <w:pPr>
              <w:pStyle w:val="Bezproreda"/>
              <w:jc w:val="left"/>
              <w:rPr>
                <w:rFonts w:ascii="Times New Roman" w:hAnsi="Times New Roman" w:cs="Times New Roman"/>
              </w:rPr>
            </w:pPr>
            <w:r w:rsidRPr="00EA6467">
              <w:rPr>
                <w:rFonts w:ascii="Times New Roman" w:hAnsi="Times New Roman" w:cs="Times New Roman"/>
              </w:rPr>
              <w:t>2017/2018</w:t>
            </w:r>
          </w:p>
        </w:tc>
        <w:tc>
          <w:tcPr>
            <w:tcW w:w="1417" w:type="dxa"/>
            <w:noWrap/>
            <w:hideMark/>
          </w:tcPr>
          <w:p w14:paraId="6AFE8B86" w14:textId="77777777" w:rsidR="00EA6467" w:rsidRPr="00EA6467" w:rsidRDefault="00EA6467" w:rsidP="0025171B">
            <w:pPr>
              <w:pStyle w:val="Bezproreda"/>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87</w:t>
            </w:r>
          </w:p>
        </w:tc>
        <w:tc>
          <w:tcPr>
            <w:tcW w:w="1417" w:type="dxa"/>
            <w:noWrap/>
            <w:hideMark/>
          </w:tcPr>
          <w:p w14:paraId="423B8F89" w14:textId="77777777" w:rsidR="00EA6467" w:rsidRPr="00EA6467" w:rsidRDefault="00EA6467" w:rsidP="0025171B">
            <w:pPr>
              <w:pStyle w:val="Bezproreda"/>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53</w:t>
            </w:r>
          </w:p>
        </w:tc>
        <w:tc>
          <w:tcPr>
            <w:tcW w:w="1417" w:type="dxa"/>
            <w:noWrap/>
            <w:hideMark/>
          </w:tcPr>
          <w:p w14:paraId="01FE5E5A" w14:textId="77777777" w:rsidR="00EA6467" w:rsidRPr="00EA6467" w:rsidRDefault="00EA6467" w:rsidP="0025171B">
            <w:pPr>
              <w:pStyle w:val="Bezproreda"/>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140</w:t>
            </w:r>
          </w:p>
        </w:tc>
      </w:tr>
      <w:tr w:rsidR="00EA6467" w:rsidRPr="00EA6467" w14:paraId="5AC4385B" w14:textId="77777777" w:rsidTr="00601713">
        <w:trPr>
          <w:trHeight w:val="283"/>
        </w:trPr>
        <w:tc>
          <w:tcPr>
            <w:cnfStyle w:val="001000000000" w:firstRow="0" w:lastRow="0" w:firstColumn="1" w:lastColumn="0" w:oddVBand="0" w:evenVBand="0" w:oddHBand="0" w:evenHBand="0" w:firstRowFirstColumn="0" w:firstRowLastColumn="0" w:lastRowFirstColumn="0" w:lastRowLastColumn="0"/>
            <w:tcW w:w="1417" w:type="dxa"/>
            <w:noWrap/>
            <w:hideMark/>
          </w:tcPr>
          <w:p w14:paraId="4B939402" w14:textId="77777777" w:rsidR="00EA6467" w:rsidRPr="00EA6467" w:rsidRDefault="00EA6467" w:rsidP="0025171B">
            <w:pPr>
              <w:pStyle w:val="Bezproreda"/>
              <w:jc w:val="left"/>
              <w:rPr>
                <w:rFonts w:ascii="Times New Roman" w:hAnsi="Times New Roman" w:cs="Times New Roman"/>
              </w:rPr>
            </w:pPr>
            <w:r w:rsidRPr="00EA6467">
              <w:rPr>
                <w:rFonts w:ascii="Times New Roman" w:hAnsi="Times New Roman" w:cs="Times New Roman"/>
              </w:rPr>
              <w:t>2018/2019</w:t>
            </w:r>
          </w:p>
        </w:tc>
        <w:tc>
          <w:tcPr>
            <w:tcW w:w="1417" w:type="dxa"/>
            <w:noWrap/>
            <w:hideMark/>
          </w:tcPr>
          <w:p w14:paraId="77A1FC52" w14:textId="77777777" w:rsidR="00EA6467" w:rsidRPr="00EA6467" w:rsidRDefault="00EA6467" w:rsidP="0025171B">
            <w:pPr>
              <w:pStyle w:val="Bezproreda"/>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82</w:t>
            </w:r>
          </w:p>
        </w:tc>
        <w:tc>
          <w:tcPr>
            <w:tcW w:w="1417" w:type="dxa"/>
            <w:noWrap/>
            <w:hideMark/>
          </w:tcPr>
          <w:p w14:paraId="1C59CFB3" w14:textId="77777777" w:rsidR="00EA6467" w:rsidRPr="00EA6467" w:rsidRDefault="00EA6467" w:rsidP="0025171B">
            <w:pPr>
              <w:pStyle w:val="Bezproreda"/>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57</w:t>
            </w:r>
          </w:p>
        </w:tc>
        <w:tc>
          <w:tcPr>
            <w:tcW w:w="1417" w:type="dxa"/>
            <w:noWrap/>
            <w:hideMark/>
          </w:tcPr>
          <w:p w14:paraId="3C81CDE2" w14:textId="77777777" w:rsidR="00EA6467" w:rsidRPr="00EA6467" w:rsidRDefault="00EA6467" w:rsidP="0025171B">
            <w:pPr>
              <w:pStyle w:val="Bezproreda"/>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139</w:t>
            </w:r>
          </w:p>
        </w:tc>
      </w:tr>
      <w:tr w:rsidR="00EA6467" w:rsidRPr="00EA6467" w14:paraId="02FAEF13" w14:textId="77777777" w:rsidTr="00601713">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417" w:type="dxa"/>
            <w:noWrap/>
            <w:hideMark/>
          </w:tcPr>
          <w:p w14:paraId="500ADA45" w14:textId="77777777" w:rsidR="00EA6467" w:rsidRPr="00EA6467" w:rsidRDefault="00EA6467" w:rsidP="0025171B">
            <w:pPr>
              <w:pStyle w:val="Bezproreda"/>
              <w:jc w:val="left"/>
              <w:rPr>
                <w:rFonts w:ascii="Times New Roman" w:hAnsi="Times New Roman" w:cs="Times New Roman"/>
              </w:rPr>
            </w:pPr>
            <w:r w:rsidRPr="00EA6467">
              <w:rPr>
                <w:rFonts w:ascii="Times New Roman" w:hAnsi="Times New Roman" w:cs="Times New Roman"/>
              </w:rPr>
              <w:t>2019/2020</w:t>
            </w:r>
          </w:p>
        </w:tc>
        <w:tc>
          <w:tcPr>
            <w:tcW w:w="1417" w:type="dxa"/>
            <w:noWrap/>
            <w:hideMark/>
          </w:tcPr>
          <w:p w14:paraId="4B647C61" w14:textId="77777777" w:rsidR="00EA6467" w:rsidRPr="00EA6467" w:rsidRDefault="00EA6467" w:rsidP="0025171B">
            <w:pPr>
              <w:pStyle w:val="Bezproreda"/>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81</w:t>
            </w:r>
          </w:p>
        </w:tc>
        <w:tc>
          <w:tcPr>
            <w:tcW w:w="1417" w:type="dxa"/>
            <w:noWrap/>
            <w:hideMark/>
          </w:tcPr>
          <w:p w14:paraId="690483FB" w14:textId="77777777" w:rsidR="00EA6467" w:rsidRPr="00EA6467" w:rsidRDefault="00EA6467" w:rsidP="0025171B">
            <w:pPr>
              <w:pStyle w:val="Bezproreda"/>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60</w:t>
            </w:r>
          </w:p>
        </w:tc>
        <w:tc>
          <w:tcPr>
            <w:tcW w:w="1417" w:type="dxa"/>
            <w:noWrap/>
            <w:hideMark/>
          </w:tcPr>
          <w:p w14:paraId="6D481FDA" w14:textId="77777777" w:rsidR="00EA6467" w:rsidRPr="00EA6467" w:rsidRDefault="00EA6467" w:rsidP="0025171B">
            <w:pPr>
              <w:pStyle w:val="Bezproreda"/>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141</w:t>
            </w:r>
          </w:p>
        </w:tc>
      </w:tr>
      <w:tr w:rsidR="00EA6467" w:rsidRPr="00EA6467" w14:paraId="4690700C" w14:textId="77777777" w:rsidTr="00601713">
        <w:trPr>
          <w:trHeight w:val="283"/>
        </w:trPr>
        <w:tc>
          <w:tcPr>
            <w:cnfStyle w:val="001000000000" w:firstRow="0" w:lastRow="0" w:firstColumn="1" w:lastColumn="0" w:oddVBand="0" w:evenVBand="0" w:oddHBand="0" w:evenHBand="0" w:firstRowFirstColumn="0" w:firstRowLastColumn="0" w:lastRowFirstColumn="0" w:lastRowLastColumn="0"/>
            <w:tcW w:w="1417" w:type="dxa"/>
            <w:noWrap/>
            <w:hideMark/>
          </w:tcPr>
          <w:p w14:paraId="2B6EC1FB" w14:textId="77777777" w:rsidR="00EA6467" w:rsidRPr="00EA6467" w:rsidRDefault="00EA6467" w:rsidP="0025171B">
            <w:pPr>
              <w:pStyle w:val="Bezproreda"/>
              <w:jc w:val="left"/>
              <w:rPr>
                <w:rFonts w:ascii="Times New Roman" w:hAnsi="Times New Roman" w:cs="Times New Roman"/>
              </w:rPr>
            </w:pPr>
            <w:r w:rsidRPr="00EA6467">
              <w:rPr>
                <w:rFonts w:ascii="Times New Roman" w:hAnsi="Times New Roman" w:cs="Times New Roman"/>
              </w:rPr>
              <w:t>2020/2021</w:t>
            </w:r>
          </w:p>
        </w:tc>
        <w:tc>
          <w:tcPr>
            <w:tcW w:w="1417" w:type="dxa"/>
            <w:noWrap/>
            <w:hideMark/>
          </w:tcPr>
          <w:p w14:paraId="53147C7F" w14:textId="77777777" w:rsidR="00EA6467" w:rsidRPr="00EA6467" w:rsidRDefault="00EA6467" w:rsidP="0025171B">
            <w:pPr>
              <w:pStyle w:val="Bezproreda"/>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88</w:t>
            </w:r>
          </w:p>
        </w:tc>
        <w:tc>
          <w:tcPr>
            <w:tcW w:w="1417" w:type="dxa"/>
            <w:noWrap/>
            <w:hideMark/>
          </w:tcPr>
          <w:p w14:paraId="53F8E475" w14:textId="77777777" w:rsidR="00EA6467" w:rsidRPr="00EA6467" w:rsidRDefault="00EA6467" w:rsidP="0025171B">
            <w:pPr>
              <w:pStyle w:val="Bezproreda"/>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75</w:t>
            </w:r>
          </w:p>
        </w:tc>
        <w:tc>
          <w:tcPr>
            <w:tcW w:w="1417" w:type="dxa"/>
            <w:noWrap/>
            <w:hideMark/>
          </w:tcPr>
          <w:p w14:paraId="0E6151EB" w14:textId="77777777" w:rsidR="00EA6467" w:rsidRPr="00EA6467" w:rsidRDefault="00EA6467" w:rsidP="0025171B">
            <w:pPr>
              <w:pStyle w:val="Bezproreda"/>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163</w:t>
            </w:r>
          </w:p>
        </w:tc>
      </w:tr>
      <w:tr w:rsidR="00EA6467" w:rsidRPr="00EA6467" w14:paraId="32375E67" w14:textId="77777777" w:rsidTr="00601713">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417" w:type="dxa"/>
            <w:noWrap/>
            <w:hideMark/>
          </w:tcPr>
          <w:p w14:paraId="38C355F0" w14:textId="77777777" w:rsidR="00EA6467" w:rsidRPr="00EA6467" w:rsidRDefault="00EA6467" w:rsidP="0025171B">
            <w:pPr>
              <w:pStyle w:val="Bezproreda"/>
              <w:jc w:val="left"/>
              <w:rPr>
                <w:rFonts w:ascii="Times New Roman" w:hAnsi="Times New Roman" w:cs="Times New Roman"/>
              </w:rPr>
            </w:pPr>
            <w:r w:rsidRPr="00EA6467">
              <w:rPr>
                <w:rFonts w:ascii="Times New Roman" w:hAnsi="Times New Roman" w:cs="Times New Roman"/>
              </w:rPr>
              <w:t>2021/2022</w:t>
            </w:r>
          </w:p>
        </w:tc>
        <w:tc>
          <w:tcPr>
            <w:tcW w:w="1417" w:type="dxa"/>
            <w:noWrap/>
            <w:hideMark/>
          </w:tcPr>
          <w:p w14:paraId="38C4AC55" w14:textId="77777777" w:rsidR="00EA6467" w:rsidRPr="00EA6467" w:rsidRDefault="00EA6467" w:rsidP="0025171B">
            <w:pPr>
              <w:pStyle w:val="Bezproreda"/>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77</w:t>
            </w:r>
          </w:p>
        </w:tc>
        <w:tc>
          <w:tcPr>
            <w:tcW w:w="1417" w:type="dxa"/>
            <w:noWrap/>
            <w:hideMark/>
          </w:tcPr>
          <w:p w14:paraId="6C14120B" w14:textId="77777777" w:rsidR="00EA6467" w:rsidRPr="00EA6467" w:rsidRDefault="00EA6467" w:rsidP="0025171B">
            <w:pPr>
              <w:pStyle w:val="Bezproreda"/>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58</w:t>
            </w:r>
          </w:p>
        </w:tc>
        <w:tc>
          <w:tcPr>
            <w:tcW w:w="1417" w:type="dxa"/>
            <w:noWrap/>
            <w:hideMark/>
          </w:tcPr>
          <w:p w14:paraId="59050FAE" w14:textId="77777777" w:rsidR="00EA6467" w:rsidRPr="00EA6467" w:rsidRDefault="00EA6467" w:rsidP="0025171B">
            <w:pPr>
              <w:pStyle w:val="Bezproreda"/>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EA6467">
              <w:rPr>
                <w:rFonts w:ascii="Times New Roman" w:hAnsi="Times New Roman" w:cs="Times New Roman"/>
              </w:rPr>
              <w:t>135</w:t>
            </w:r>
          </w:p>
        </w:tc>
      </w:tr>
    </w:tbl>
    <w:p w14:paraId="4194B720" w14:textId="589EF309" w:rsidR="004B52C4" w:rsidRPr="00DD5EB4" w:rsidRDefault="0025171B" w:rsidP="00F66044">
      <w:pPr>
        <w:pStyle w:val="Bezproreda"/>
        <w:spacing w:line="276" w:lineRule="auto"/>
        <w:rPr>
          <w:rFonts w:ascii="Times New Roman" w:hAnsi="Times New Roman" w:cs="Times New Roman"/>
          <w:i/>
          <w:iCs/>
          <w:sz w:val="22"/>
          <w:szCs w:val="22"/>
        </w:rPr>
      </w:pPr>
      <w:r w:rsidRPr="00DD5EB4">
        <w:rPr>
          <w:rFonts w:ascii="Times New Roman" w:hAnsi="Times New Roman" w:cs="Times New Roman"/>
          <w:i/>
          <w:iCs/>
          <w:sz w:val="22"/>
          <w:szCs w:val="22"/>
        </w:rPr>
        <w:t>Izvor: Osnovna škola Stjepan</w:t>
      </w:r>
      <w:r w:rsidR="00281795">
        <w:rPr>
          <w:rFonts w:ascii="Times New Roman" w:hAnsi="Times New Roman" w:cs="Times New Roman"/>
          <w:i/>
          <w:iCs/>
          <w:sz w:val="22"/>
          <w:szCs w:val="22"/>
        </w:rPr>
        <w:t>a</w:t>
      </w:r>
      <w:r w:rsidRPr="00DD5EB4">
        <w:rPr>
          <w:rFonts w:ascii="Times New Roman" w:hAnsi="Times New Roman" w:cs="Times New Roman"/>
          <w:i/>
          <w:iCs/>
          <w:sz w:val="22"/>
          <w:szCs w:val="22"/>
        </w:rPr>
        <w:t xml:space="preserve"> Ivičevića i Osnovna škola oca Petra Perice</w:t>
      </w:r>
    </w:p>
    <w:p w14:paraId="62291849" w14:textId="77777777" w:rsidR="004B52C4" w:rsidRPr="00F66044" w:rsidRDefault="004B52C4" w:rsidP="00F66044">
      <w:pPr>
        <w:pStyle w:val="Bezproreda"/>
        <w:spacing w:line="276" w:lineRule="auto"/>
        <w:rPr>
          <w:rFonts w:ascii="Times New Roman" w:hAnsi="Times New Roman" w:cs="Times New Roman"/>
          <w:sz w:val="24"/>
          <w:szCs w:val="24"/>
        </w:rPr>
      </w:pPr>
    </w:p>
    <w:p w14:paraId="692D00EB" w14:textId="478488F3" w:rsidR="0045135A" w:rsidRPr="00F66044" w:rsidRDefault="00BC1253"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Osnovna škola oca Petra Perice jedna je od dvije matične škole na području Grada Makarske koju upisuju učenici zapadnog dijela naselja Makarske, Velikog Brda te Promajne. Osnovna </w:t>
      </w:r>
      <w:r w:rsidRPr="00F66044">
        <w:rPr>
          <w:rFonts w:ascii="Times New Roman" w:hAnsi="Times New Roman" w:cs="Times New Roman"/>
          <w:sz w:val="24"/>
          <w:szCs w:val="24"/>
        </w:rPr>
        <w:lastRenderedPageBreak/>
        <w:t>škola izgrađena je 1999. g. te se nalazi na području četvrti Zelenka. Kako bi se omogućila optimalna i sigurna dostupnost škole učenicima, Grad Makarska fi</w:t>
      </w:r>
      <w:r w:rsidRPr="00DD5EB4">
        <w:rPr>
          <w:rFonts w:ascii="Times New Roman" w:hAnsi="Times New Roman" w:cs="Times New Roman"/>
          <w:sz w:val="24"/>
          <w:szCs w:val="24"/>
        </w:rPr>
        <w:t>nancira poseban prijevoz koji</w:t>
      </w:r>
      <w:r w:rsidRPr="00F66044">
        <w:rPr>
          <w:rFonts w:ascii="Times New Roman" w:hAnsi="Times New Roman" w:cs="Times New Roman"/>
          <w:sz w:val="24"/>
          <w:szCs w:val="24"/>
        </w:rPr>
        <w:t xml:space="preserve"> se odvija kroz polaske </w:t>
      </w:r>
      <w:r w:rsidR="00DD5EB4">
        <w:rPr>
          <w:rFonts w:ascii="Times New Roman" w:hAnsi="Times New Roman" w:cs="Times New Roman"/>
          <w:sz w:val="24"/>
          <w:szCs w:val="24"/>
        </w:rPr>
        <w:t>iz Makarske</w:t>
      </w:r>
      <w:r w:rsidRPr="00F66044">
        <w:rPr>
          <w:rFonts w:ascii="Times New Roman" w:hAnsi="Times New Roman" w:cs="Times New Roman"/>
          <w:sz w:val="24"/>
          <w:szCs w:val="24"/>
        </w:rPr>
        <w:t xml:space="preserve"> prema Velikom Brdu i obrnuto</w:t>
      </w:r>
      <w:r w:rsidR="0045135A" w:rsidRPr="00F66044">
        <w:rPr>
          <w:rFonts w:ascii="Times New Roman" w:hAnsi="Times New Roman" w:cs="Times New Roman"/>
          <w:sz w:val="24"/>
          <w:szCs w:val="24"/>
        </w:rPr>
        <w:t xml:space="preserve">. </w:t>
      </w:r>
    </w:p>
    <w:p w14:paraId="10739073" w14:textId="64DE8964" w:rsidR="00BC1253" w:rsidRPr="00F66044" w:rsidRDefault="00BC1253"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Nastava se odvija u dvije smjene - jutarnjoj i popodnevnoj te je raspoređena u </w:t>
      </w:r>
      <w:r w:rsidRPr="00F8634F">
        <w:rPr>
          <w:rFonts w:ascii="Times New Roman" w:hAnsi="Times New Roman" w:cs="Times New Roman"/>
          <w:sz w:val="24"/>
          <w:szCs w:val="24"/>
        </w:rPr>
        <w:t>2</w:t>
      </w:r>
      <w:r w:rsidR="00F8634F">
        <w:rPr>
          <w:rFonts w:ascii="Times New Roman" w:hAnsi="Times New Roman" w:cs="Times New Roman"/>
          <w:sz w:val="24"/>
          <w:szCs w:val="24"/>
        </w:rPr>
        <w:t>6</w:t>
      </w:r>
      <w:r w:rsidRPr="00F66044">
        <w:rPr>
          <w:rFonts w:ascii="Times New Roman" w:hAnsi="Times New Roman" w:cs="Times New Roman"/>
          <w:sz w:val="24"/>
          <w:szCs w:val="24"/>
        </w:rPr>
        <w:t xml:space="preserve"> razrednih </w:t>
      </w:r>
      <w:r w:rsidR="00F8634F">
        <w:rPr>
          <w:rFonts w:ascii="Times New Roman" w:hAnsi="Times New Roman" w:cs="Times New Roman"/>
          <w:sz w:val="24"/>
          <w:szCs w:val="24"/>
        </w:rPr>
        <w:t>odjeljenja</w:t>
      </w:r>
      <w:r w:rsidR="0015640D">
        <w:rPr>
          <w:rFonts w:ascii="Times New Roman" w:hAnsi="Times New Roman" w:cs="Times New Roman"/>
          <w:sz w:val="24"/>
          <w:szCs w:val="24"/>
        </w:rPr>
        <w:t xml:space="preserve"> (2021./2022.)</w:t>
      </w:r>
      <w:r w:rsidR="00F8634F">
        <w:rPr>
          <w:rFonts w:ascii="Times New Roman" w:hAnsi="Times New Roman" w:cs="Times New Roman"/>
          <w:sz w:val="24"/>
          <w:szCs w:val="24"/>
        </w:rPr>
        <w:t>, o</w:t>
      </w:r>
      <w:r w:rsidRPr="00F66044">
        <w:rPr>
          <w:rFonts w:ascii="Times New Roman" w:hAnsi="Times New Roman" w:cs="Times New Roman"/>
          <w:sz w:val="24"/>
          <w:szCs w:val="24"/>
        </w:rPr>
        <w:t xml:space="preserve">d kojih se dva nalaze u </w:t>
      </w:r>
      <w:r w:rsidR="00F8634F">
        <w:rPr>
          <w:rFonts w:ascii="Times New Roman" w:hAnsi="Times New Roman" w:cs="Times New Roman"/>
          <w:sz w:val="24"/>
          <w:szCs w:val="24"/>
        </w:rPr>
        <w:t>Općini Baška Voda, naselje Promajna</w:t>
      </w:r>
      <w:r w:rsidRPr="00F66044">
        <w:rPr>
          <w:rFonts w:ascii="Times New Roman" w:hAnsi="Times New Roman" w:cs="Times New Roman"/>
          <w:sz w:val="24"/>
          <w:szCs w:val="24"/>
        </w:rPr>
        <w:t>. Planom obnove škola je predvidjela promjenu i nadopunu školskog namještaja, izgradnju i uređenje svlačionica, informatizaciju škole, nabavu didaktičkog materijala te izgradnju školske dvorane čiji nedostatak onemogućuje održavanje satova tjelesne i zdravstvene kulture. Iako je stanje opremljenosti učionica i kabineta oc</w:t>
      </w:r>
      <w:r w:rsidR="00281795">
        <w:rPr>
          <w:rFonts w:ascii="Times New Roman" w:hAnsi="Times New Roman" w:cs="Times New Roman"/>
          <w:sz w:val="24"/>
          <w:szCs w:val="24"/>
        </w:rPr>
        <w:t>i</w:t>
      </w:r>
      <w:r w:rsidRPr="00F66044">
        <w:rPr>
          <w:rFonts w:ascii="Times New Roman" w:hAnsi="Times New Roman" w:cs="Times New Roman"/>
          <w:sz w:val="24"/>
          <w:szCs w:val="24"/>
        </w:rPr>
        <w:t>jenjeno kao zadovoljavajuće, školi nedostaje osam učionica kako bi se nastava u potpunosti mogla odvijati u jednoj smjeni</w:t>
      </w:r>
      <w:r w:rsidR="0045135A" w:rsidRPr="00F66044">
        <w:rPr>
          <w:rFonts w:ascii="Times New Roman" w:hAnsi="Times New Roman" w:cs="Times New Roman"/>
          <w:sz w:val="24"/>
          <w:szCs w:val="24"/>
        </w:rPr>
        <w:t>.</w:t>
      </w:r>
      <w:r w:rsidRPr="00F66044">
        <w:rPr>
          <w:rFonts w:ascii="Times New Roman" w:hAnsi="Times New Roman" w:cs="Times New Roman"/>
          <w:sz w:val="24"/>
          <w:szCs w:val="24"/>
        </w:rPr>
        <w:t xml:space="preserve"> </w:t>
      </w:r>
    </w:p>
    <w:p w14:paraId="3C793417" w14:textId="33CF6783" w:rsidR="00BC1253" w:rsidRPr="00F66044" w:rsidRDefault="00BC1253"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Osnovna škola Stjepana Ivičevića nastala je podjelom bivše osnovne škole "Vid Mihaljević" Makarska na Osnovnu školu "Vid Mihaljević" i Osnovnu školu Makarska 2. Nastava se odvija u jutarnjoj i popodnevn</w:t>
      </w:r>
      <w:r w:rsidR="00281795">
        <w:rPr>
          <w:rFonts w:ascii="Times New Roman" w:hAnsi="Times New Roman" w:cs="Times New Roman"/>
          <w:sz w:val="24"/>
          <w:szCs w:val="24"/>
        </w:rPr>
        <w:t>oj smjeni u prostorima škole u U</w:t>
      </w:r>
      <w:r w:rsidRPr="00F66044">
        <w:rPr>
          <w:rFonts w:ascii="Times New Roman" w:hAnsi="Times New Roman" w:cs="Times New Roman"/>
          <w:sz w:val="24"/>
          <w:szCs w:val="24"/>
        </w:rPr>
        <w:t>lici Ante Starčevića te u dislociranom odjelu u Dugišu u zgradi srednjih škola. Školu pohađaju učenici istočnog dijela grada Makarske (Dugiša) i centra grada (do Ulice kipara Meštrovića) te manji broj učenika iz zaseoka Grada Makarske. Nastava se odvija u dvije smjene - jutarnjoj i popodnevnoj te je raspoređen</w:t>
      </w:r>
      <w:r w:rsidRPr="0015640D">
        <w:rPr>
          <w:rFonts w:ascii="Times New Roman" w:hAnsi="Times New Roman" w:cs="Times New Roman"/>
          <w:sz w:val="24"/>
          <w:szCs w:val="24"/>
        </w:rPr>
        <w:t>a u 34</w:t>
      </w:r>
      <w:r w:rsidRPr="00F66044">
        <w:rPr>
          <w:rFonts w:ascii="Times New Roman" w:hAnsi="Times New Roman" w:cs="Times New Roman"/>
          <w:sz w:val="24"/>
          <w:szCs w:val="24"/>
        </w:rPr>
        <w:t xml:space="preserve"> razredna odjel</w:t>
      </w:r>
      <w:r w:rsidR="0015640D">
        <w:rPr>
          <w:rFonts w:ascii="Times New Roman" w:hAnsi="Times New Roman" w:cs="Times New Roman"/>
          <w:sz w:val="24"/>
          <w:szCs w:val="24"/>
        </w:rPr>
        <w:t>jenja (2021./2022.)</w:t>
      </w:r>
      <w:r w:rsidRPr="00F66044">
        <w:rPr>
          <w:rFonts w:ascii="Times New Roman" w:hAnsi="Times New Roman" w:cs="Times New Roman"/>
          <w:sz w:val="24"/>
          <w:szCs w:val="24"/>
        </w:rPr>
        <w:t xml:space="preserve"> od kojih se četiri nalaze u područnoj školi u Dugišu. Unutrašnje školske prostore čini 25 učionica koje su ocjenjene slabom i dobrom opremljenosti u općem i didaktičkom smislu dok vrlo dobru opremljenost imaju učionice namijenjene nastavi informatike i učenicima s teškoćama u razvoju.</w:t>
      </w:r>
    </w:p>
    <w:p w14:paraId="04DC3D5A" w14:textId="4E337B2C" w:rsidR="00BC1253" w:rsidRPr="00F66044" w:rsidRDefault="00BC1253"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Pravilnikom o osnovnoškolskom odgoju i obrazovanju učenika s teškoćama u razvoju</w:t>
      </w:r>
      <w:r w:rsidR="008D0D62" w:rsidRPr="00F66044">
        <w:rPr>
          <w:rFonts w:ascii="Times New Roman" w:hAnsi="Times New Roman" w:cs="Times New Roman"/>
          <w:sz w:val="24"/>
          <w:szCs w:val="24"/>
        </w:rPr>
        <w:t xml:space="preserve"> </w:t>
      </w:r>
      <w:r w:rsidRPr="00F66044">
        <w:rPr>
          <w:rFonts w:ascii="Times New Roman" w:hAnsi="Times New Roman" w:cs="Times New Roman"/>
          <w:sz w:val="24"/>
          <w:szCs w:val="24"/>
        </w:rPr>
        <w:t xml:space="preserve">utvrđeni su primjereni oblici školovanja učenika s posebnim obrazovnim potrebama. </w:t>
      </w:r>
    </w:p>
    <w:p w14:paraId="41221BE2" w14:textId="6287B475" w:rsidR="00BC1253" w:rsidRPr="00F66044" w:rsidRDefault="00BC1253"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Kako bi se pružila adekvatna pomoć i omogućila integracija učenika s teškoćama u razvoju, osnovne škole su u suradnji s Gradom Makarskom i Udrugom </w:t>
      </w:r>
      <w:r w:rsidRPr="00281795">
        <w:rPr>
          <w:rFonts w:ascii="Times New Roman" w:hAnsi="Times New Roman" w:cs="Times New Roman"/>
          <w:i/>
          <w:sz w:val="24"/>
          <w:szCs w:val="24"/>
        </w:rPr>
        <w:t>Sunce</w:t>
      </w:r>
      <w:r w:rsidRPr="00F66044">
        <w:rPr>
          <w:rFonts w:ascii="Times New Roman" w:hAnsi="Times New Roman" w:cs="Times New Roman"/>
          <w:sz w:val="24"/>
          <w:szCs w:val="24"/>
        </w:rPr>
        <w:t xml:space="preserve"> od 2008. g. provode aktivnosti unutar kojih im se osiguravaju pomoćnici u nastavi. </w:t>
      </w:r>
      <w:r w:rsidR="0045135A" w:rsidRPr="00F66044">
        <w:rPr>
          <w:rFonts w:ascii="Times New Roman" w:hAnsi="Times New Roman" w:cs="Times New Roman"/>
          <w:sz w:val="24"/>
          <w:szCs w:val="24"/>
        </w:rPr>
        <w:t>Od</w:t>
      </w:r>
      <w:r w:rsidRPr="00F66044">
        <w:rPr>
          <w:rFonts w:ascii="Times New Roman" w:hAnsi="Times New Roman" w:cs="Times New Roman"/>
          <w:sz w:val="24"/>
          <w:szCs w:val="24"/>
        </w:rPr>
        <w:t xml:space="preserve"> 201</w:t>
      </w:r>
      <w:r w:rsidR="0045135A" w:rsidRPr="00F66044">
        <w:rPr>
          <w:rFonts w:ascii="Times New Roman" w:hAnsi="Times New Roman" w:cs="Times New Roman"/>
          <w:sz w:val="24"/>
          <w:szCs w:val="24"/>
        </w:rPr>
        <w:t>5</w:t>
      </w:r>
      <w:r w:rsidRPr="00F66044">
        <w:rPr>
          <w:rFonts w:ascii="Times New Roman" w:hAnsi="Times New Roman" w:cs="Times New Roman"/>
          <w:sz w:val="24"/>
          <w:szCs w:val="24"/>
        </w:rPr>
        <w:t>. g. ove su aktivnosti prijavljene kao projekt „ S osmjehom u školu“ koji je dobio bespovratna sredstava iz EU fondova</w:t>
      </w:r>
      <w:r w:rsidR="008D0D62" w:rsidRPr="00F66044">
        <w:rPr>
          <w:rFonts w:ascii="Times New Roman" w:hAnsi="Times New Roman" w:cs="Times New Roman"/>
          <w:sz w:val="24"/>
          <w:szCs w:val="24"/>
        </w:rPr>
        <w:t xml:space="preserve"> (faza I., faza II., faza III i faza IV.)</w:t>
      </w:r>
      <w:r w:rsidRPr="00F66044">
        <w:rPr>
          <w:rFonts w:ascii="Times New Roman" w:hAnsi="Times New Roman" w:cs="Times New Roman"/>
          <w:sz w:val="24"/>
          <w:szCs w:val="24"/>
        </w:rPr>
        <w:t xml:space="preserve"> čime su</w:t>
      </w:r>
      <w:r w:rsidR="008D0D62" w:rsidRPr="00F66044">
        <w:rPr>
          <w:rFonts w:ascii="Times New Roman" w:hAnsi="Times New Roman" w:cs="Times New Roman"/>
          <w:sz w:val="24"/>
          <w:szCs w:val="24"/>
        </w:rPr>
        <w:t xml:space="preserve"> od tada</w:t>
      </w:r>
      <w:r w:rsidRPr="00F66044">
        <w:rPr>
          <w:rFonts w:ascii="Times New Roman" w:hAnsi="Times New Roman" w:cs="Times New Roman"/>
          <w:sz w:val="24"/>
          <w:szCs w:val="24"/>
        </w:rPr>
        <w:t xml:space="preserve"> osigurana sredstva financiranje rada pomoćnika u nastavi.</w:t>
      </w:r>
    </w:p>
    <w:p w14:paraId="1286B375" w14:textId="549F3CAF" w:rsidR="009E315C" w:rsidRDefault="009E315C" w:rsidP="00F66044">
      <w:pPr>
        <w:pStyle w:val="Bezproreda"/>
        <w:spacing w:line="276" w:lineRule="auto"/>
        <w:rPr>
          <w:rFonts w:ascii="Times New Roman" w:hAnsi="Times New Roman" w:cs="Times New Roman"/>
          <w:sz w:val="24"/>
          <w:szCs w:val="24"/>
        </w:rPr>
      </w:pPr>
    </w:p>
    <w:p w14:paraId="7BE7F3B7" w14:textId="77777777" w:rsidR="009E315C" w:rsidRPr="00F66044" w:rsidRDefault="009E315C" w:rsidP="00F66044">
      <w:pPr>
        <w:pStyle w:val="Bezproreda"/>
        <w:spacing w:line="276" w:lineRule="auto"/>
        <w:rPr>
          <w:rFonts w:ascii="Times New Roman" w:hAnsi="Times New Roman" w:cs="Times New Roman"/>
          <w:sz w:val="24"/>
          <w:szCs w:val="24"/>
        </w:rPr>
      </w:pPr>
    </w:p>
    <w:p w14:paraId="2E18E1F6" w14:textId="20AD1683" w:rsidR="00B53A1F" w:rsidRPr="00F66044" w:rsidRDefault="00B53A1F" w:rsidP="003145FA">
      <w:pPr>
        <w:pStyle w:val="Bezproreda"/>
        <w:numPr>
          <w:ilvl w:val="3"/>
          <w:numId w:val="30"/>
        </w:numPr>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Srednjoškolsko obrazovanje</w:t>
      </w:r>
    </w:p>
    <w:p w14:paraId="6058FB9A" w14:textId="77777777" w:rsidR="002F63FD" w:rsidRPr="00F66044" w:rsidRDefault="002F63FD" w:rsidP="00F66044">
      <w:pPr>
        <w:pStyle w:val="Bezproreda"/>
        <w:spacing w:line="276" w:lineRule="auto"/>
        <w:rPr>
          <w:rFonts w:ascii="Times New Roman" w:hAnsi="Times New Roman" w:cs="Times New Roman"/>
          <w:sz w:val="24"/>
          <w:szCs w:val="24"/>
        </w:rPr>
      </w:pPr>
    </w:p>
    <w:p w14:paraId="5E49AE3A" w14:textId="64945175" w:rsidR="00BC1253" w:rsidRPr="00F66044" w:rsidRDefault="00100849" w:rsidP="00F66044">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 xml:space="preserve">U </w:t>
      </w:r>
      <w:r w:rsidR="00BC1253" w:rsidRPr="00F66044">
        <w:rPr>
          <w:rFonts w:ascii="Times New Roman" w:hAnsi="Times New Roman" w:cs="Times New Roman"/>
          <w:sz w:val="24"/>
          <w:szCs w:val="24"/>
        </w:rPr>
        <w:t xml:space="preserve">Gradu Makarskoj </w:t>
      </w:r>
      <w:r>
        <w:rPr>
          <w:rFonts w:ascii="Times New Roman" w:hAnsi="Times New Roman" w:cs="Times New Roman"/>
          <w:sz w:val="24"/>
          <w:szCs w:val="24"/>
        </w:rPr>
        <w:t>djeluju dvije</w:t>
      </w:r>
      <w:r w:rsidR="00BC1253" w:rsidRPr="00F66044">
        <w:rPr>
          <w:rFonts w:ascii="Times New Roman" w:hAnsi="Times New Roman" w:cs="Times New Roman"/>
          <w:sz w:val="24"/>
          <w:szCs w:val="24"/>
        </w:rPr>
        <w:t xml:space="preserve"> srednjoškolsk</w:t>
      </w:r>
      <w:r>
        <w:rPr>
          <w:rFonts w:ascii="Times New Roman" w:hAnsi="Times New Roman" w:cs="Times New Roman"/>
          <w:sz w:val="24"/>
          <w:szCs w:val="24"/>
        </w:rPr>
        <w:t>e</w:t>
      </w:r>
      <w:r w:rsidR="00BC1253" w:rsidRPr="00F66044">
        <w:rPr>
          <w:rFonts w:ascii="Times New Roman" w:hAnsi="Times New Roman" w:cs="Times New Roman"/>
          <w:sz w:val="24"/>
          <w:szCs w:val="24"/>
        </w:rPr>
        <w:t xml:space="preserve"> ustanov</w:t>
      </w:r>
      <w:r>
        <w:rPr>
          <w:rFonts w:ascii="Times New Roman" w:hAnsi="Times New Roman" w:cs="Times New Roman"/>
          <w:sz w:val="24"/>
          <w:szCs w:val="24"/>
        </w:rPr>
        <w:t>e</w:t>
      </w:r>
      <w:r w:rsidR="00BC1253" w:rsidRPr="00F66044">
        <w:rPr>
          <w:rFonts w:ascii="Times New Roman" w:hAnsi="Times New Roman" w:cs="Times New Roman"/>
          <w:sz w:val="24"/>
          <w:szCs w:val="24"/>
        </w:rPr>
        <w:t xml:space="preserve">: Srednje škole fra Andrije Kačića Miošića i Srednje strukovne škole Makarska. </w:t>
      </w:r>
      <w:r w:rsidR="00B64D2E">
        <w:rPr>
          <w:rFonts w:ascii="Times New Roman" w:hAnsi="Times New Roman" w:cs="Times New Roman"/>
          <w:sz w:val="24"/>
          <w:szCs w:val="24"/>
        </w:rPr>
        <w:t>N</w:t>
      </w:r>
      <w:r w:rsidR="00BC1253" w:rsidRPr="00F66044">
        <w:rPr>
          <w:rFonts w:ascii="Times New Roman" w:hAnsi="Times New Roman" w:cs="Times New Roman"/>
          <w:sz w:val="24"/>
          <w:szCs w:val="24"/>
        </w:rPr>
        <w:t xml:space="preserve">a području Grada Makarske odvijaju se programi kojima se omogućuje stjecanje srednje stručne spreme i to kroz gimnazijsko i strukovno obrazovanje. </w:t>
      </w:r>
    </w:p>
    <w:p w14:paraId="24EEDEAA" w14:textId="645ABDBD" w:rsidR="009B4F65" w:rsidRPr="00F66044" w:rsidRDefault="00BC1253"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Postojeći problemi rada srednjih škola vezani su uz složeno odvijanje nastave za čije potrebe škole nisu u mogućnosti osigurati dodatne prostore. </w:t>
      </w:r>
      <w:r w:rsidR="00B64D2E">
        <w:rPr>
          <w:rFonts w:ascii="Times New Roman" w:hAnsi="Times New Roman" w:cs="Times New Roman"/>
          <w:sz w:val="24"/>
          <w:szCs w:val="24"/>
        </w:rPr>
        <w:t>K</w:t>
      </w:r>
      <w:r w:rsidRPr="00F66044">
        <w:rPr>
          <w:rFonts w:ascii="Times New Roman" w:hAnsi="Times New Roman" w:cs="Times New Roman"/>
          <w:sz w:val="24"/>
          <w:szCs w:val="24"/>
        </w:rPr>
        <w:t>valitetn</w:t>
      </w:r>
      <w:r w:rsidR="00B64D2E">
        <w:rPr>
          <w:rFonts w:ascii="Times New Roman" w:hAnsi="Times New Roman" w:cs="Times New Roman"/>
          <w:sz w:val="24"/>
          <w:szCs w:val="24"/>
        </w:rPr>
        <w:t>a</w:t>
      </w:r>
      <w:r w:rsidRPr="00F66044">
        <w:rPr>
          <w:rFonts w:ascii="Times New Roman" w:hAnsi="Times New Roman" w:cs="Times New Roman"/>
          <w:sz w:val="24"/>
          <w:szCs w:val="24"/>
        </w:rPr>
        <w:t xml:space="preserve"> organizacij</w:t>
      </w:r>
      <w:r w:rsidR="00B64D2E">
        <w:rPr>
          <w:rFonts w:ascii="Times New Roman" w:hAnsi="Times New Roman" w:cs="Times New Roman"/>
          <w:sz w:val="24"/>
          <w:szCs w:val="24"/>
        </w:rPr>
        <w:t>a</w:t>
      </w:r>
      <w:r w:rsidRPr="00F66044">
        <w:rPr>
          <w:rFonts w:ascii="Times New Roman" w:hAnsi="Times New Roman" w:cs="Times New Roman"/>
          <w:sz w:val="24"/>
          <w:szCs w:val="24"/>
        </w:rPr>
        <w:t xml:space="preserve"> nastave</w:t>
      </w:r>
      <w:r w:rsidR="00B64D2E">
        <w:rPr>
          <w:rFonts w:ascii="Times New Roman" w:hAnsi="Times New Roman" w:cs="Times New Roman"/>
          <w:sz w:val="24"/>
          <w:szCs w:val="24"/>
        </w:rPr>
        <w:t xml:space="preserve"> onemogućena je</w:t>
      </w:r>
      <w:r w:rsidRPr="00F66044">
        <w:rPr>
          <w:rFonts w:ascii="Times New Roman" w:hAnsi="Times New Roman" w:cs="Times New Roman"/>
          <w:sz w:val="24"/>
          <w:szCs w:val="24"/>
        </w:rPr>
        <w:t xml:space="preserve">, </w:t>
      </w:r>
      <w:r w:rsidR="00B64D2E">
        <w:rPr>
          <w:rFonts w:ascii="Times New Roman" w:hAnsi="Times New Roman" w:cs="Times New Roman"/>
          <w:sz w:val="24"/>
          <w:szCs w:val="24"/>
        </w:rPr>
        <w:t>zbog</w:t>
      </w:r>
      <w:r w:rsidRPr="00F66044">
        <w:rPr>
          <w:rFonts w:ascii="Times New Roman" w:hAnsi="Times New Roman" w:cs="Times New Roman"/>
          <w:sz w:val="24"/>
          <w:szCs w:val="24"/>
        </w:rPr>
        <w:t xml:space="preserve"> korištenj</w:t>
      </w:r>
      <w:r w:rsidR="00B64D2E">
        <w:rPr>
          <w:rFonts w:ascii="Times New Roman" w:hAnsi="Times New Roman" w:cs="Times New Roman"/>
          <w:sz w:val="24"/>
          <w:szCs w:val="24"/>
        </w:rPr>
        <w:t>a</w:t>
      </w:r>
      <w:r w:rsidRPr="00F66044">
        <w:rPr>
          <w:rFonts w:ascii="Times New Roman" w:hAnsi="Times New Roman" w:cs="Times New Roman"/>
          <w:sz w:val="24"/>
          <w:szCs w:val="24"/>
        </w:rPr>
        <w:t xml:space="preserve"> dijela učionica od strane dislociranog odjela Osnovne škole Stjepana Ivičevića.</w:t>
      </w:r>
    </w:p>
    <w:p w14:paraId="5F2EAF1C" w14:textId="1F079317" w:rsidR="00BC1253" w:rsidRPr="00F66044" w:rsidRDefault="00BC1253"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Budući da se većina mladih s područja Grada Makarske i Makarskog primorja obrazuje u sustavu strukovnog obrazovanja koje ima veliku važnost u stvaranju i akumuliranju ljudskog kapitala kao preduvjeta gospodarskog rasta i razvoja</w:t>
      </w:r>
      <w:r w:rsidR="00B64D2E">
        <w:rPr>
          <w:rFonts w:ascii="Times New Roman" w:hAnsi="Times New Roman" w:cs="Times New Roman"/>
          <w:sz w:val="24"/>
          <w:szCs w:val="24"/>
        </w:rPr>
        <w:t xml:space="preserve">, </w:t>
      </w:r>
      <w:r w:rsidRPr="00F66044">
        <w:rPr>
          <w:rFonts w:ascii="Times New Roman" w:hAnsi="Times New Roman" w:cs="Times New Roman"/>
          <w:sz w:val="24"/>
          <w:szCs w:val="24"/>
        </w:rPr>
        <w:t xml:space="preserve">navedeno ukazuje na potrebu stvaranja adekvatnih uvjeta za stjecanje vještina i znanja kojim će se omogućiti porast zapošljivosti. </w:t>
      </w:r>
    </w:p>
    <w:p w14:paraId="1D00B558" w14:textId="79C2A747" w:rsidR="00BC1253" w:rsidRPr="00F66044" w:rsidRDefault="00BC1253"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lastRenderedPageBreak/>
        <w:t>Postojeći problemi oko kvalitetnijeg obrazovanja vezani su i uz neujednačeni fond praktične nastave i dugogodišnje stagnacije u širenju i ponudi obrazovnih programa što uvelike onemogućuje uključivanje novih kadrova na tržište rada pri čemu je evidentirana slaba suradnja Grada Makarske i ispostave HZZ-a</w:t>
      </w:r>
      <w:r w:rsidR="00B64D2E">
        <w:rPr>
          <w:rFonts w:ascii="Times New Roman" w:hAnsi="Times New Roman" w:cs="Times New Roman"/>
          <w:sz w:val="24"/>
          <w:szCs w:val="24"/>
        </w:rPr>
        <w:t xml:space="preserve">. </w:t>
      </w:r>
    </w:p>
    <w:p w14:paraId="3F39A139" w14:textId="5B3FCDA3" w:rsidR="00BC1253" w:rsidRPr="00F66044" w:rsidRDefault="00BC1253"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Srednja škola fra Andrije Kačića Miošića odvijanje nastave prilagođava Državnom pedagoškom standardu koji se često mijenja što uzrokuje nemogućnost upisa dodatnog broja učenika. </w:t>
      </w:r>
      <w:r w:rsidR="00B64D2E">
        <w:rPr>
          <w:rFonts w:ascii="Times New Roman" w:hAnsi="Times New Roman" w:cs="Times New Roman"/>
          <w:sz w:val="24"/>
          <w:szCs w:val="24"/>
        </w:rPr>
        <w:t>Također</w:t>
      </w:r>
      <w:r w:rsidRPr="00F66044">
        <w:rPr>
          <w:rFonts w:ascii="Times New Roman" w:hAnsi="Times New Roman" w:cs="Times New Roman"/>
          <w:sz w:val="24"/>
          <w:szCs w:val="24"/>
        </w:rPr>
        <w:t xml:space="preserve">, potrebno je istaknuti kako se sve veći broj učenika osnovnih škola grada Makarske odlučuje za zanimanja koje nude srednje škole u Splitu, Omišu, Kaštelima i Vrgorcu što ujedno ukazuje na zastarjelost i nedovoljan broj obrazovnih programa koji ne mogu zadovoljiti potražnju za školovanjem i u tim zanimanjima. </w:t>
      </w:r>
    </w:p>
    <w:p w14:paraId="5B0B14CE" w14:textId="77777777" w:rsidR="00903A5F" w:rsidRPr="00F66044" w:rsidRDefault="00903A5F"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Srednje škole na području Grada ne posjeduju sportsku dvoranu te se u svrhu odvijanja nastave koriste sadržaji u Gradskom sportskom centru. Učenicima je na raspolaganju školsko igralište koje se može koristiti u sportsko – rekreativne svrhe. </w:t>
      </w:r>
    </w:p>
    <w:p w14:paraId="20EAE0A6" w14:textId="15C5E847" w:rsidR="00BC1253" w:rsidRPr="00F66044" w:rsidRDefault="00B53A1F"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Međutim, kao ključni problem srednjoškolskog obrazovanja u Makarskoj je sama zgrada srednje škole, odnosno građevina, koja iziskuje hitnu intervenciju i sanaciju. </w:t>
      </w:r>
    </w:p>
    <w:p w14:paraId="3C3B0D9C" w14:textId="1B0D13D6" w:rsidR="00B53A1F" w:rsidRDefault="00B53A1F" w:rsidP="00F66044">
      <w:pPr>
        <w:pStyle w:val="Bezproreda"/>
        <w:spacing w:line="276" w:lineRule="auto"/>
        <w:rPr>
          <w:rFonts w:ascii="Times New Roman" w:hAnsi="Times New Roman" w:cs="Times New Roman"/>
          <w:sz w:val="24"/>
          <w:szCs w:val="24"/>
        </w:rPr>
      </w:pPr>
    </w:p>
    <w:p w14:paraId="5FBEC6BE" w14:textId="77777777" w:rsidR="00A7754D" w:rsidRPr="00F66044" w:rsidRDefault="00A7754D" w:rsidP="00F66044">
      <w:pPr>
        <w:pStyle w:val="Bezproreda"/>
        <w:spacing w:line="276" w:lineRule="auto"/>
        <w:rPr>
          <w:rFonts w:ascii="Times New Roman" w:hAnsi="Times New Roman" w:cs="Times New Roman"/>
          <w:sz w:val="24"/>
          <w:szCs w:val="24"/>
        </w:rPr>
      </w:pPr>
    </w:p>
    <w:p w14:paraId="6DB90B15" w14:textId="0358ADAB" w:rsidR="00BC1253" w:rsidRPr="00F66044" w:rsidRDefault="00BC1253" w:rsidP="003145FA">
      <w:pPr>
        <w:pStyle w:val="Bezproreda"/>
        <w:numPr>
          <w:ilvl w:val="3"/>
          <w:numId w:val="30"/>
        </w:numPr>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Visoko obrazovanje</w:t>
      </w:r>
    </w:p>
    <w:p w14:paraId="6B553CE0" w14:textId="77777777" w:rsidR="002F63FD" w:rsidRPr="00F66044" w:rsidRDefault="002F63FD" w:rsidP="00F66044">
      <w:pPr>
        <w:pStyle w:val="Bezproreda"/>
        <w:spacing w:line="276" w:lineRule="auto"/>
        <w:rPr>
          <w:rFonts w:ascii="Times New Roman" w:hAnsi="Times New Roman" w:cs="Times New Roman"/>
          <w:sz w:val="24"/>
          <w:szCs w:val="24"/>
        </w:rPr>
      </w:pPr>
    </w:p>
    <w:p w14:paraId="182FB243" w14:textId="5BBD35BD" w:rsidR="000B6A09" w:rsidRPr="00F66044" w:rsidRDefault="000B6A09"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Od 2019. godine u Makarskoj je organiziran novi Preddiplomski sveučilišni studij Hotelijerstvo i gastronomija u obrazovnoj ponudi Sveučilišta u Splitu. Studij traje šest semestara, a godišnje ga upisuje 30 studenata. </w:t>
      </w:r>
    </w:p>
    <w:p w14:paraId="78D685C9" w14:textId="50585DE3" w:rsidR="000B6A09" w:rsidRPr="00F66044" w:rsidRDefault="000B6A09"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Na temelju znanja stečenih na ovom studiju moguće je također pokrenuti vlastiti posao, odnosno postati poduzetnik u malim obiteljskim poduzećima.</w:t>
      </w:r>
    </w:p>
    <w:p w14:paraId="58D75ADE" w14:textId="02BD5D9D" w:rsidR="000B6A09" w:rsidRPr="00F66044" w:rsidRDefault="000B6A09"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Završetkom diplomskog studija studentima se otvara velika mogućnost da se u budućnosti okušaju na različitim menadžerski mjestima u ugostiteljstvu, hotelskoj industriji te javnom sektoru koji je u uskoj vezi s ovim djelatnostima.</w:t>
      </w:r>
    </w:p>
    <w:p w14:paraId="35BD0FA6" w14:textId="61FE92CA" w:rsidR="000B6A09" w:rsidRPr="00F66044" w:rsidRDefault="000B6A09"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U razvojnom kontekstu, Grad Makarska je ulaskom Sveučilišta u Splitu te organizacijom Preddiplomskog studija stekao preduvjete za razvoj visokog obrazovanja u Makarskoj, čime će se u kratkoročnom razdoblju pridonijeti brojnim društvenim, razvojnim područjima u Makarskoj. </w:t>
      </w:r>
    </w:p>
    <w:p w14:paraId="7E52367B" w14:textId="1DD8D47E" w:rsidR="000B6A09" w:rsidRDefault="000B6A09"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Najveći problem Preddiplomskog studija u Makarskoj je nepostojanje zgrade Studija, s obzirom</w:t>
      </w:r>
      <w:r w:rsidR="00281795">
        <w:rPr>
          <w:rFonts w:ascii="Times New Roman" w:hAnsi="Times New Roman" w:cs="Times New Roman"/>
          <w:sz w:val="24"/>
          <w:szCs w:val="24"/>
        </w:rPr>
        <w:t xml:space="preserve"> na to</w:t>
      </w:r>
      <w:r w:rsidRPr="00F66044">
        <w:rPr>
          <w:rFonts w:ascii="Times New Roman" w:hAnsi="Times New Roman" w:cs="Times New Roman"/>
          <w:sz w:val="24"/>
          <w:szCs w:val="24"/>
        </w:rPr>
        <w:t xml:space="preserve"> da se nastava trenutno izvodi u dvorani Dobrovoljnog vatrogasnog društva Makarska te multifunkcionalnoj dvorani </w:t>
      </w:r>
      <w:r w:rsidR="00845A43" w:rsidRPr="00F66044">
        <w:rPr>
          <w:rFonts w:ascii="Times New Roman" w:hAnsi="Times New Roman" w:cs="Times New Roman"/>
          <w:sz w:val="24"/>
          <w:szCs w:val="24"/>
        </w:rPr>
        <w:t xml:space="preserve">Gradske dvorane. Međutim, </w:t>
      </w:r>
      <w:r w:rsidR="00BA2E5C" w:rsidRPr="00F66044">
        <w:rPr>
          <w:rFonts w:ascii="Times New Roman" w:hAnsi="Times New Roman" w:cs="Times New Roman"/>
          <w:sz w:val="24"/>
          <w:szCs w:val="24"/>
        </w:rPr>
        <w:t xml:space="preserve">Sveučilište u Splitu </w:t>
      </w:r>
      <w:r w:rsidR="00157CB2" w:rsidRPr="00F66044">
        <w:rPr>
          <w:rFonts w:ascii="Times New Roman" w:hAnsi="Times New Roman" w:cs="Times New Roman"/>
          <w:sz w:val="24"/>
          <w:szCs w:val="24"/>
        </w:rPr>
        <w:t xml:space="preserve">provelo je postupak javne nabave, te potpisalo ugovor o izvođenju radova na zgradi Franjevačkog samostana BDM u svrhu izvođenja nastave u narednih 20 godina te uskoro kreću radovi. </w:t>
      </w:r>
    </w:p>
    <w:p w14:paraId="4D74518B" w14:textId="6D3010BF" w:rsidR="009E315C" w:rsidRDefault="009E315C" w:rsidP="00F66044">
      <w:pPr>
        <w:pStyle w:val="Bezproreda"/>
        <w:spacing w:line="276" w:lineRule="auto"/>
        <w:rPr>
          <w:rFonts w:ascii="Times New Roman" w:hAnsi="Times New Roman" w:cs="Times New Roman"/>
          <w:sz w:val="24"/>
          <w:szCs w:val="24"/>
        </w:rPr>
      </w:pPr>
    </w:p>
    <w:p w14:paraId="2407EBF7" w14:textId="635FF395" w:rsidR="002F63FD" w:rsidRDefault="002F63FD" w:rsidP="00F66044">
      <w:pPr>
        <w:pStyle w:val="Bezproreda"/>
        <w:spacing w:line="276" w:lineRule="auto"/>
        <w:rPr>
          <w:rFonts w:ascii="Times New Roman" w:hAnsi="Times New Roman" w:cs="Times New Roman"/>
          <w:sz w:val="24"/>
          <w:szCs w:val="24"/>
        </w:rPr>
      </w:pPr>
    </w:p>
    <w:p w14:paraId="73108F44" w14:textId="5D55125F" w:rsidR="003400B3" w:rsidRDefault="003400B3" w:rsidP="00F66044">
      <w:pPr>
        <w:pStyle w:val="Bezproreda"/>
        <w:spacing w:line="276" w:lineRule="auto"/>
        <w:rPr>
          <w:rFonts w:ascii="Times New Roman" w:hAnsi="Times New Roman" w:cs="Times New Roman"/>
          <w:sz w:val="24"/>
          <w:szCs w:val="24"/>
        </w:rPr>
      </w:pPr>
    </w:p>
    <w:p w14:paraId="23AEAB4B" w14:textId="7EEE1B7B" w:rsidR="003400B3" w:rsidRDefault="003400B3" w:rsidP="00F66044">
      <w:pPr>
        <w:pStyle w:val="Bezproreda"/>
        <w:spacing w:line="276" w:lineRule="auto"/>
        <w:rPr>
          <w:rFonts w:ascii="Times New Roman" w:hAnsi="Times New Roman" w:cs="Times New Roman"/>
          <w:sz w:val="24"/>
          <w:szCs w:val="24"/>
        </w:rPr>
      </w:pPr>
    </w:p>
    <w:p w14:paraId="0FA14994" w14:textId="48D633C9" w:rsidR="003400B3" w:rsidRDefault="003400B3" w:rsidP="00F66044">
      <w:pPr>
        <w:pStyle w:val="Bezproreda"/>
        <w:spacing w:line="276" w:lineRule="auto"/>
        <w:rPr>
          <w:rFonts w:ascii="Times New Roman" w:hAnsi="Times New Roman" w:cs="Times New Roman"/>
          <w:sz w:val="24"/>
          <w:szCs w:val="24"/>
        </w:rPr>
      </w:pPr>
    </w:p>
    <w:p w14:paraId="5C8D7FDB" w14:textId="3B6EEC98" w:rsidR="006D40C9" w:rsidRDefault="006D40C9" w:rsidP="00F66044">
      <w:pPr>
        <w:pStyle w:val="Bezproreda"/>
        <w:spacing w:line="276" w:lineRule="auto"/>
        <w:rPr>
          <w:rFonts w:ascii="Times New Roman" w:hAnsi="Times New Roman" w:cs="Times New Roman"/>
          <w:sz w:val="24"/>
          <w:szCs w:val="24"/>
        </w:rPr>
      </w:pPr>
    </w:p>
    <w:p w14:paraId="29775C9C" w14:textId="77777777" w:rsidR="006D40C9" w:rsidRDefault="006D40C9" w:rsidP="00F66044">
      <w:pPr>
        <w:pStyle w:val="Bezproreda"/>
        <w:spacing w:line="276" w:lineRule="auto"/>
        <w:rPr>
          <w:rFonts w:ascii="Times New Roman" w:hAnsi="Times New Roman" w:cs="Times New Roman"/>
          <w:sz w:val="24"/>
          <w:szCs w:val="24"/>
        </w:rPr>
      </w:pPr>
    </w:p>
    <w:p w14:paraId="746721EA" w14:textId="77777777" w:rsidR="003400B3" w:rsidRPr="00F66044" w:rsidRDefault="003400B3" w:rsidP="00F66044">
      <w:pPr>
        <w:pStyle w:val="Bezproreda"/>
        <w:spacing w:line="276" w:lineRule="auto"/>
        <w:rPr>
          <w:rFonts w:ascii="Times New Roman" w:hAnsi="Times New Roman" w:cs="Times New Roman"/>
          <w:sz w:val="24"/>
          <w:szCs w:val="24"/>
        </w:rPr>
      </w:pPr>
    </w:p>
    <w:p w14:paraId="26784151" w14:textId="478A9CA6" w:rsidR="00BC1253" w:rsidRPr="00F66044" w:rsidRDefault="00BC1253" w:rsidP="003145FA">
      <w:pPr>
        <w:pStyle w:val="Bezproreda"/>
        <w:numPr>
          <w:ilvl w:val="3"/>
          <w:numId w:val="30"/>
        </w:numPr>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lastRenderedPageBreak/>
        <w:t>Glazbeno obrazovanje</w:t>
      </w:r>
    </w:p>
    <w:p w14:paraId="56329358" w14:textId="77777777" w:rsidR="002F63FD" w:rsidRPr="00F66044" w:rsidRDefault="002F63FD" w:rsidP="00F66044">
      <w:pPr>
        <w:pStyle w:val="Bezproreda"/>
        <w:spacing w:line="276" w:lineRule="auto"/>
        <w:rPr>
          <w:rFonts w:ascii="Times New Roman" w:hAnsi="Times New Roman" w:cs="Times New Roman"/>
          <w:sz w:val="24"/>
          <w:szCs w:val="24"/>
        </w:rPr>
      </w:pPr>
    </w:p>
    <w:p w14:paraId="6E6E8189" w14:textId="4B31BCEA" w:rsidR="00BC1253" w:rsidRPr="00F66044" w:rsidRDefault="00C45C85" w:rsidP="00F66044">
      <w:pPr>
        <w:pStyle w:val="Bezproreda"/>
        <w:spacing w:line="276" w:lineRule="auto"/>
        <w:rPr>
          <w:rFonts w:ascii="Times New Roman" w:hAnsi="Times New Roman" w:cs="Times New Roman"/>
          <w:sz w:val="24"/>
          <w:szCs w:val="24"/>
        </w:rPr>
      </w:pPr>
      <w:r w:rsidRPr="00E162FE">
        <w:rPr>
          <w:rFonts w:ascii="Times New Roman" w:hAnsi="Times New Roman" w:cs="Times New Roman"/>
          <w:sz w:val="24"/>
          <w:szCs w:val="24"/>
        </w:rPr>
        <w:t xml:space="preserve">Glazbena škola Makarska </w:t>
      </w:r>
      <w:r w:rsidR="00BC1253" w:rsidRPr="00E162FE">
        <w:rPr>
          <w:rFonts w:ascii="Times New Roman" w:hAnsi="Times New Roman" w:cs="Times New Roman"/>
          <w:sz w:val="24"/>
          <w:szCs w:val="24"/>
        </w:rPr>
        <w:t xml:space="preserve">djeluje kao javna ustanova glazbenog obrazovanja te izvodi četiri </w:t>
      </w:r>
      <w:r w:rsidR="00BC1253" w:rsidRPr="00F66044">
        <w:rPr>
          <w:rFonts w:ascii="Times New Roman" w:hAnsi="Times New Roman" w:cs="Times New Roman"/>
          <w:sz w:val="24"/>
          <w:szCs w:val="24"/>
        </w:rPr>
        <w:t xml:space="preserve">nastavna plana i programa, a to su: dvogodišnji program predškolskog odgoja i obrazovanja u okviru osnovnog glazbenog obrazovanja, šestogodišnji program osnovnog glazbenog obrazovanja, pripremni dvogodišnji program srednjeg glazbenog obrazovanja te četverogodišnji program srednjeg glazbenog obrazovanja. </w:t>
      </w:r>
    </w:p>
    <w:p w14:paraId="5B1B5991" w14:textId="4F14FA9F" w:rsidR="00BC1253" w:rsidRDefault="00BC1253"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Trend porasta zanimanja za glazbenim obrazovanjem izuzetno je vrijedan temelj za obogaćivanje kulturnog života Grada</w:t>
      </w:r>
      <w:r w:rsidR="00632291">
        <w:rPr>
          <w:rFonts w:ascii="Times New Roman" w:hAnsi="Times New Roman" w:cs="Times New Roman"/>
          <w:sz w:val="24"/>
          <w:szCs w:val="24"/>
        </w:rPr>
        <w:t>,</w:t>
      </w:r>
      <w:r w:rsidRPr="00F66044">
        <w:rPr>
          <w:rFonts w:ascii="Times New Roman" w:hAnsi="Times New Roman" w:cs="Times New Roman"/>
          <w:sz w:val="24"/>
          <w:szCs w:val="24"/>
        </w:rPr>
        <w:t xml:space="preserve"> tj. različitih kulturnih udruga kojima je glazba jedno od područja djelovanja. </w:t>
      </w:r>
    </w:p>
    <w:p w14:paraId="184FC121" w14:textId="77777777" w:rsidR="009E315C" w:rsidRPr="00F66044" w:rsidRDefault="009E315C" w:rsidP="00F66044">
      <w:pPr>
        <w:pStyle w:val="Bezproreda"/>
        <w:spacing w:line="276" w:lineRule="auto"/>
        <w:rPr>
          <w:rFonts w:ascii="Times New Roman" w:hAnsi="Times New Roman" w:cs="Times New Roman"/>
          <w:sz w:val="24"/>
          <w:szCs w:val="24"/>
        </w:rPr>
      </w:pPr>
    </w:p>
    <w:p w14:paraId="30FD0F67" w14:textId="77777777" w:rsidR="00BC1253" w:rsidRPr="00F66044" w:rsidRDefault="00BC1253" w:rsidP="00F66044">
      <w:pPr>
        <w:pStyle w:val="Bezproreda"/>
        <w:spacing w:line="276" w:lineRule="auto"/>
        <w:rPr>
          <w:rFonts w:ascii="Times New Roman" w:hAnsi="Times New Roman" w:cs="Times New Roman"/>
          <w:sz w:val="24"/>
          <w:szCs w:val="24"/>
        </w:rPr>
      </w:pPr>
    </w:p>
    <w:p w14:paraId="0A99693E" w14:textId="0D3D711C" w:rsidR="00D43679" w:rsidRPr="00F66044" w:rsidRDefault="00D43679" w:rsidP="006D40C9">
      <w:pPr>
        <w:pStyle w:val="Bezproreda"/>
        <w:numPr>
          <w:ilvl w:val="2"/>
          <w:numId w:val="30"/>
        </w:numPr>
        <w:spacing w:line="276" w:lineRule="auto"/>
        <w:rPr>
          <w:rFonts w:ascii="Times New Roman" w:hAnsi="Times New Roman" w:cs="Times New Roman"/>
          <w:b/>
          <w:bCs/>
          <w:sz w:val="24"/>
          <w:szCs w:val="24"/>
        </w:rPr>
      </w:pPr>
      <w:bookmarkStart w:id="3" w:name="_Hlk89773372"/>
      <w:r w:rsidRPr="00F66044">
        <w:rPr>
          <w:rFonts w:ascii="Times New Roman" w:hAnsi="Times New Roman" w:cs="Times New Roman"/>
          <w:b/>
          <w:bCs/>
          <w:sz w:val="24"/>
          <w:szCs w:val="24"/>
        </w:rPr>
        <w:t>Socijalna skrb</w:t>
      </w:r>
    </w:p>
    <w:bookmarkEnd w:id="3"/>
    <w:p w14:paraId="02E981D6" w14:textId="77777777" w:rsidR="003C765E" w:rsidRDefault="003C765E" w:rsidP="005F5AD0">
      <w:pPr>
        <w:pStyle w:val="Bezproreda"/>
        <w:spacing w:line="276" w:lineRule="auto"/>
        <w:rPr>
          <w:rFonts w:ascii="Times New Roman" w:hAnsi="Times New Roman" w:cs="Times New Roman"/>
          <w:sz w:val="24"/>
          <w:szCs w:val="24"/>
        </w:rPr>
      </w:pPr>
    </w:p>
    <w:p w14:paraId="747BD61F" w14:textId="79AD2821" w:rsidR="005F5AD0" w:rsidRPr="005F5AD0" w:rsidRDefault="005F5AD0" w:rsidP="005F5AD0">
      <w:pPr>
        <w:pStyle w:val="Bezproreda"/>
        <w:spacing w:line="276" w:lineRule="auto"/>
        <w:rPr>
          <w:rFonts w:ascii="Times New Roman" w:hAnsi="Times New Roman" w:cs="Times New Roman"/>
          <w:sz w:val="24"/>
          <w:szCs w:val="24"/>
        </w:rPr>
      </w:pPr>
      <w:r w:rsidRPr="005F5AD0">
        <w:rPr>
          <w:rFonts w:ascii="Times New Roman" w:hAnsi="Times New Roman" w:cs="Times New Roman"/>
          <w:sz w:val="24"/>
          <w:szCs w:val="24"/>
        </w:rPr>
        <w:t xml:space="preserve">Upravni odjel za društvene djelatnosti Grada Makarske nadležan je za pružanje socijalnih usluga koje su u nadležnosti jedinica lokalne uprave sukladno Zakonu o socijalnoj skrbi.  </w:t>
      </w:r>
    </w:p>
    <w:p w14:paraId="0C678FA8" w14:textId="6C0EC44A" w:rsidR="002F63FD" w:rsidRPr="005F5AD0" w:rsidRDefault="005F5AD0" w:rsidP="005F5AD0">
      <w:pPr>
        <w:pStyle w:val="Bezproreda"/>
        <w:spacing w:line="276" w:lineRule="auto"/>
        <w:rPr>
          <w:rFonts w:ascii="Times New Roman" w:hAnsi="Times New Roman" w:cs="Times New Roman"/>
          <w:sz w:val="24"/>
          <w:szCs w:val="24"/>
        </w:rPr>
      </w:pPr>
      <w:r w:rsidRPr="005F5AD0">
        <w:rPr>
          <w:rFonts w:ascii="Times New Roman" w:hAnsi="Times New Roman" w:cs="Times New Roman"/>
          <w:sz w:val="24"/>
          <w:szCs w:val="24"/>
        </w:rPr>
        <w:t>Prava iz socijalne skrbi koja osigurava Grad Makarska, uvjeti i način njihova ostvarivanja, korisnici socijalne skrbi i postupak za ostvarivanje tih prava utvrđeni su Odlukom o socijalnoj skrbi Grada Makarske (Glasnik Grada Makarske 10/16, 8/18, 9/18, 20/18, 20/19</w:t>
      </w:r>
      <w:r w:rsidR="003302F8">
        <w:rPr>
          <w:rFonts w:ascii="Times New Roman" w:hAnsi="Times New Roman" w:cs="Times New Roman"/>
          <w:sz w:val="24"/>
          <w:szCs w:val="24"/>
        </w:rPr>
        <w:t>, 21/21</w:t>
      </w:r>
      <w:r w:rsidRPr="005F5AD0">
        <w:rPr>
          <w:rFonts w:ascii="Times New Roman" w:hAnsi="Times New Roman" w:cs="Times New Roman"/>
          <w:sz w:val="24"/>
          <w:szCs w:val="24"/>
        </w:rPr>
        <w:t>).</w:t>
      </w:r>
      <w:r w:rsidR="0080415A" w:rsidRPr="005F5AD0">
        <w:rPr>
          <w:rFonts w:ascii="Times New Roman" w:hAnsi="Times New Roman" w:cs="Times New Roman"/>
          <w:sz w:val="24"/>
          <w:szCs w:val="24"/>
        </w:rPr>
        <w:t xml:space="preserve"> </w:t>
      </w:r>
    </w:p>
    <w:p w14:paraId="26D085F0" w14:textId="5D3B6BF2" w:rsidR="006D145A" w:rsidRPr="006D145A" w:rsidRDefault="006D145A" w:rsidP="006D145A">
      <w:pPr>
        <w:pStyle w:val="Bezproreda"/>
        <w:rPr>
          <w:rFonts w:ascii="Times New Roman" w:hAnsi="Times New Roman" w:cs="Times New Roman"/>
          <w:sz w:val="24"/>
          <w:szCs w:val="24"/>
        </w:rPr>
      </w:pPr>
      <w:r w:rsidRPr="006D145A">
        <w:rPr>
          <w:rFonts w:ascii="Times New Roman" w:hAnsi="Times New Roman" w:cs="Times New Roman"/>
          <w:sz w:val="24"/>
          <w:szCs w:val="24"/>
        </w:rPr>
        <w:t>Ovisno o vrsti prava iz socijalna skrb, Grad Makarska može priznati:</w:t>
      </w:r>
    </w:p>
    <w:p w14:paraId="5CD36A4C" w14:textId="23745DB3" w:rsidR="006D145A" w:rsidRPr="006D145A" w:rsidRDefault="006D145A" w:rsidP="006D145A">
      <w:pPr>
        <w:pStyle w:val="Bezproreda"/>
        <w:numPr>
          <w:ilvl w:val="0"/>
          <w:numId w:val="33"/>
        </w:numPr>
        <w:rPr>
          <w:rFonts w:ascii="Times New Roman" w:hAnsi="Times New Roman" w:cs="Times New Roman"/>
          <w:sz w:val="24"/>
          <w:szCs w:val="24"/>
        </w:rPr>
      </w:pPr>
      <w:r w:rsidRPr="006D145A">
        <w:rPr>
          <w:rFonts w:ascii="Times New Roman" w:hAnsi="Times New Roman" w:cs="Times New Roman"/>
          <w:sz w:val="24"/>
          <w:szCs w:val="24"/>
        </w:rPr>
        <w:t>Pravo na naknadu za troškove stanovanja</w:t>
      </w:r>
      <w:r w:rsidR="003302F8">
        <w:rPr>
          <w:rFonts w:ascii="Times New Roman" w:hAnsi="Times New Roman" w:cs="Times New Roman"/>
          <w:sz w:val="24"/>
          <w:szCs w:val="24"/>
        </w:rPr>
        <w:t>,</w:t>
      </w:r>
    </w:p>
    <w:p w14:paraId="59B0B71E" w14:textId="423B5AD2" w:rsidR="006D145A" w:rsidRPr="006D145A" w:rsidRDefault="006D145A" w:rsidP="006D145A">
      <w:pPr>
        <w:pStyle w:val="Bezproreda"/>
        <w:numPr>
          <w:ilvl w:val="0"/>
          <w:numId w:val="33"/>
        </w:numPr>
        <w:rPr>
          <w:rFonts w:ascii="Times New Roman" w:hAnsi="Times New Roman" w:cs="Times New Roman"/>
          <w:sz w:val="24"/>
          <w:szCs w:val="24"/>
        </w:rPr>
      </w:pPr>
      <w:r w:rsidRPr="006D145A">
        <w:rPr>
          <w:rFonts w:ascii="Times New Roman" w:hAnsi="Times New Roman" w:cs="Times New Roman"/>
          <w:sz w:val="24"/>
          <w:szCs w:val="24"/>
        </w:rPr>
        <w:t>Pravo na financiranje toplog obroka</w:t>
      </w:r>
      <w:r w:rsidR="003302F8">
        <w:rPr>
          <w:rFonts w:ascii="Times New Roman" w:hAnsi="Times New Roman" w:cs="Times New Roman"/>
          <w:sz w:val="24"/>
          <w:szCs w:val="24"/>
        </w:rPr>
        <w:t>,</w:t>
      </w:r>
    </w:p>
    <w:p w14:paraId="0ADF99FD" w14:textId="7A17FD02" w:rsidR="006D145A" w:rsidRPr="006D145A" w:rsidRDefault="006D145A" w:rsidP="006D145A">
      <w:pPr>
        <w:pStyle w:val="Bezproreda"/>
        <w:numPr>
          <w:ilvl w:val="0"/>
          <w:numId w:val="33"/>
        </w:numPr>
        <w:rPr>
          <w:rFonts w:ascii="Times New Roman" w:hAnsi="Times New Roman" w:cs="Times New Roman"/>
          <w:sz w:val="24"/>
          <w:szCs w:val="24"/>
        </w:rPr>
      </w:pPr>
      <w:r w:rsidRPr="006D145A">
        <w:rPr>
          <w:rFonts w:ascii="Times New Roman" w:hAnsi="Times New Roman" w:cs="Times New Roman"/>
          <w:sz w:val="24"/>
          <w:szCs w:val="24"/>
        </w:rPr>
        <w:t>Pravo na doživotnu skrb</w:t>
      </w:r>
      <w:r w:rsidR="003302F8">
        <w:rPr>
          <w:rFonts w:ascii="Times New Roman" w:hAnsi="Times New Roman" w:cs="Times New Roman"/>
          <w:sz w:val="24"/>
          <w:szCs w:val="24"/>
        </w:rPr>
        <w:t>,</w:t>
      </w:r>
    </w:p>
    <w:p w14:paraId="2E234F7D" w14:textId="055223F3" w:rsidR="006D145A" w:rsidRPr="006D145A" w:rsidRDefault="006D145A" w:rsidP="006D145A">
      <w:pPr>
        <w:pStyle w:val="Bezproreda"/>
        <w:numPr>
          <w:ilvl w:val="0"/>
          <w:numId w:val="33"/>
        </w:numPr>
        <w:rPr>
          <w:rFonts w:ascii="Times New Roman" w:hAnsi="Times New Roman" w:cs="Times New Roman"/>
          <w:sz w:val="24"/>
          <w:szCs w:val="24"/>
        </w:rPr>
      </w:pPr>
      <w:r w:rsidRPr="006D145A">
        <w:rPr>
          <w:rFonts w:ascii="Times New Roman" w:hAnsi="Times New Roman" w:cs="Times New Roman"/>
          <w:sz w:val="24"/>
          <w:szCs w:val="24"/>
        </w:rPr>
        <w:t>Pravo na financiranje obroka organiziranog u osnovnim školama</w:t>
      </w:r>
      <w:r w:rsidR="003302F8">
        <w:rPr>
          <w:rFonts w:ascii="Times New Roman" w:hAnsi="Times New Roman" w:cs="Times New Roman"/>
          <w:sz w:val="24"/>
          <w:szCs w:val="24"/>
        </w:rPr>
        <w:t>,</w:t>
      </w:r>
    </w:p>
    <w:p w14:paraId="15BC6572" w14:textId="3B39DC3F" w:rsidR="006D145A" w:rsidRPr="006D145A" w:rsidRDefault="006D145A" w:rsidP="006D145A">
      <w:pPr>
        <w:pStyle w:val="Bezproreda"/>
        <w:numPr>
          <w:ilvl w:val="0"/>
          <w:numId w:val="33"/>
        </w:numPr>
        <w:rPr>
          <w:rFonts w:ascii="Times New Roman" w:hAnsi="Times New Roman" w:cs="Times New Roman"/>
          <w:sz w:val="24"/>
          <w:szCs w:val="24"/>
        </w:rPr>
      </w:pPr>
      <w:r w:rsidRPr="006D145A">
        <w:rPr>
          <w:rFonts w:ascii="Times New Roman" w:hAnsi="Times New Roman" w:cs="Times New Roman"/>
          <w:sz w:val="24"/>
          <w:szCs w:val="24"/>
        </w:rPr>
        <w:t>Pravo na sufinanciranje kupnje školskih knjiga i pribora za školu</w:t>
      </w:r>
      <w:r w:rsidR="003302F8">
        <w:rPr>
          <w:rFonts w:ascii="Times New Roman" w:hAnsi="Times New Roman" w:cs="Times New Roman"/>
          <w:sz w:val="24"/>
          <w:szCs w:val="24"/>
        </w:rPr>
        <w:t>,</w:t>
      </w:r>
    </w:p>
    <w:p w14:paraId="59E1277C" w14:textId="35C334DA" w:rsidR="006D145A" w:rsidRPr="006D145A" w:rsidRDefault="006D145A" w:rsidP="006D145A">
      <w:pPr>
        <w:pStyle w:val="Bezproreda"/>
        <w:numPr>
          <w:ilvl w:val="0"/>
          <w:numId w:val="33"/>
        </w:numPr>
        <w:rPr>
          <w:rFonts w:ascii="Times New Roman" w:hAnsi="Times New Roman" w:cs="Times New Roman"/>
          <w:sz w:val="24"/>
          <w:szCs w:val="24"/>
        </w:rPr>
      </w:pPr>
      <w:r w:rsidRPr="006D145A">
        <w:rPr>
          <w:rFonts w:ascii="Times New Roman" w:hAnsi="Times New Roman" w:cs="Times New Roman"/>
          <w:sz w:val="24"/>
          <w:szCs w:val="24"/>
        </w:rPr>
        <w:t>Pravo na sufinanciranje troškova učeničkih putovanja</w:t>
      </w:r>
      <w:r w:rsidR="003302F8">
        <w:rPr>
          <w:rFonts w:ascii="Times New Roman" w:hAnsi="Times New Roman" w:cs="Times New Roman"/>
          <w:sz w:val="24"/>
          <w:szCs w:val="24"/>
        </w:rPr>
        <w:t>,</w:t>
      </w:r>
    </w:p>
    <w:p w14:paraId="433EB709" w14:textId="1CCF727A" w:rsidR="006D145A" w:rsidRPr="006D145A" w:rsidRDefault="006D145A" w:rsidP="006D145A">
      <w:pPr>
        <w:pStyle w:val="Bezproreda"/>
        <w:numPr>
          <w:ilvl w:val="0"/>
          <w:numId w:val="33"/>
        </w:numPr>
        <w:rPr>
          <w:rFonts w:ascii="Times New Roman" w:hAnsi="Times New Roman" w:cs="Times New Roman"/>
          <w:sz w:val="24"/>
          <w:szCs w:val="24"/>
        </w:rPr>
      </w:pPr>
      <w:r w:rsidRPr="006D145A">
        <w:rPr>
          <w:rFonts w:ascii="Times New Roman" w:hAnsi="Times New Roman" w:cs="Times New Roman"/>
          <w:sz w:val="24"/>
          <w:szCs w:val="24"/>
        </w:rPr>
        <w:t>Pravo na sufinanciranje kupnje opreme za osobe s invaliditetom</w:t>
      </w:r>
      <w:r w:rsidR="003302F8">
        <w:rPr>
          <w:rFonts w:ascii="Times New Roman" w:hAnsi="Times New Roman" w:cs="Times New Roman"/>
          <w:sz w:val="24"/>
          <w:szCs w:val="24"/>
        </w:rPr>
        <w:t>,</w:t>
      </w:r>
    </w:p>
    <w:p w14:paraId="4FB4FF6D" w14:textId="5D677FA5" w:rsidR="006D145A" w:rsidRPr="006D145A" w:rsidRDefault="006D145A" w:rsidP="006D145A">
      <w:pPr>
        <w:pStyle w:val="Bezproreda"/>
        <w:numPr>
          <w:ilvl w:val="0"/>
          <w:numId w:val="33"/>
        </w:numPr>
        <w:rPr>
          <w:rFonts w:ascii="Times New Roman" w:hAnsi="Times New Roman" w:cs="Times New Roman"/>
          <w:sz w:val="24"/>
          <w:szCs w:val="24"/>
        </w:rPr>
      </w:pPr>
      <w:r w:rsidRPr="006D145A">
        <w:rPr>
          <w:rFonts w:ascii="Times New Roman" w:hAnsi="Times New Roman" w:cs="Times New Roman"/>
          <w:sz w:val="24"/>
          <w:szCs w:val="24"/>
        </w:rPr>
        <w:t>Pravo na naknadu troška prijevoza od Makarske do Kliničkog bolničkog centra Split - Podružnica Zagvozd i natrag</w:t>
      </w:r>
      <w:r w:rsidR="003302F8">
        <w:rPr>
          <w:rFonts w:ascii="Times New Roman" w:hAnsi="Times New Roman" w:cs="Times New Roman"/>
          <w:sz w:val="24"/>
          <w:szCs w:val="24"/>
        </w:rPr>
        <w:t>,</w:t>
      </w:r>
    </w:p>
    <w:p w14:paraId="372CEEAA" w14:textId="6698C829" w:rsidR="006D145A" w:rsidRPr="006D145A" w:rsidRDefault="006D145A" w:rsidP="006D145A">
      <w:pPr>
        <w:pStyle w:val="Bezproreda"/>
        <w:numPr>
          <w:ilvl w:val="0"/>
          <w:numId w:val="33"/>
        </w:numPr>
        <w:rPr>
          <w:rFonts w:ascii="Times New Roman" w:hAnsi="Times New Roman" w:cs="Times New Roman"/>
          <w:sz w:val="24"/>
          <w:szCs w:val="24"/>
        </w:rPr>
      </w:pPr>
      <w:r w:rsidRPr="006D145A">
        <w:rPr>
          <w:rFonts w:ascii="Times New Roman" w:hAnsi="Times New Roman" w:cs="Times New Roman"/>
          <w:sz w:val="24"/>
          <w:szCs w:val="24"/>
        </w:rPr>
        <w:t>Pravo na pomoć za podmirenje pogrebnih troškova</w:t>
      </w:r>
      <w:r w:rsidR="003302F8">
        <w:rPr>
          <w:rFonts w:ascii="Times New Roman" w:hAnsi="Times New Roman" w:cs="Times New Roman"/>
          <w:sz w:val="24"/>
          <w:szCs w:val="24"/>
        </w:rPr>
        <w:t>,</w:t>
      </w:r>
    </w:p>
    <w:p w14:paraId="0DAF2548" w14:textId="0E43CA54" w:rsidR="006D145A" w:rsidRPr="006D145A" w:rsidRDefault="006D145A" w:rsidP="006D145A">
      <w:pPr>
        <w:pStyle w:val="Bezproreda"/>
        <w:numPr>
          <w:ilvl w:val="0"/>
          <w:numId w:val="33"/>
        </w:numPr>
        <w:rPr>
          <w:rFonts w:ascii="Times New Roman" w:hAnsi="Times New Roman" w:cs="Times New Roman"/>
          <w:sz w:val="24"/>
          <w:szCs w:val="24"/>
        </w:rPr>
      </w:pPr>
      <w:r w:rsidRPr="006D145A">
        <w:rPr>
          <w:rFonts w:ascii="Times New Roman" w:hAnsi="Times New Roman" w:cs="Times New Roman"/>
          <w:sz w:val="24"/>
          <w:szCs w:val="24"/>
        </w:rPr>
        <w:t>Pravo na poklon - bonove za Uskrs i Božić</w:t>
      </w:r>
      <w:r w:rsidR="003302F8">
        <w:rPr>
          <w:rFonts w:ascii="Times New Roman" w:hAnsi="Times New Roman" w:cs="Times New Roman"/>
          <w:sz w:val="24"/>
          <w:szCs w:val="24"/>
        </w:rPr>
        <w:t>.</w:t>
      </w:r>
    </w:p>
    <w:p w14:paraId="29F5BC8D" w14:textId="77777777" w:rsidR="003302F8" w:rsidRDefault="003302F8" w:rsidP="005F5AD0">
      <w:pPr>
        <w:pStyle w:val="Bezproreda"/>
        <w:spacing w:line="276" w:lineRule="auto"/>
        <w:rPr>
          <w:rFonts w:ascii="Times New Roman" w:hAnsi="Times New Roman" w:cs="Times New Roman"/>
          <w:sz w:val="24"/>
          <w:szCs w:val="24"/>
        </w:rPr>
      </w:pPr>
    </w:p>
    <w:p w14:paraId="5D9DE22C" w14:textId="59F3AD34" w:rsidR="005F5AD0" w:rsidRPr="005F5AD0" w:rsidRDefault="005F5AD0" w:rsidP="005F5AD0">
      <w:pPr>
        <w:pStyle w:val="Bezproreda"/>
        <w:spacing w:line="276" w:lineRule="auto"/>
        <w:rPr>
          <w:rFonts w:ascii="Times New Roman" w:hAnsi="Times New Roman" w:cs="Times New Roman"/>
          <w:sz w:val="24"/>
          <w:szCs w:val="24"/>
        </w:rPr>
      </w:pPr>
      <w:r w:rsidRPr="005F5AD0">
        <w:rPr>
          <w:rFonts w:ascii="Times New Roman" w:hAnsi="Times New Roman" w:cs="Times New Roman"/>
          <w:sz w:val="24"/>
          <w:szCs w:val="24"/>
        </w:rPr>
        <w:t>Opće socijalno stanje u Gradu Makarskoj je znatno bolje u odnosu na županijski i nacionalni prosjek, no potrebno je kontinuirano i stručno djelovati kako bi se smanjile poteškoće pojedinaca i obitelji te kako bi se povećala opća kvaliteta života Grada Makarske. U tom kontekstu je Centar za socijalnu skrb glavni akter razvoja te se pre</w:t>
      </w:r>
      <w:r w:rsidRPr="00EB44C4">
        <w:rPr>
          <w:rFonts w:ascii="Times New Roman" w:hAnsi="Times New Roman" w:cs="Times New Roman"/>
          <w:sz w:val="24"/>
          <w:szCs w:val="24"/>
        </w:rPr>
        <w:t>poručaju aktivne mjere smanjenja socijalne isključenosti socijalno ugroženih pojedinaca i obitelji.</w:t>
      </w:r>
      <w:r w:rsidR="00F67376" w:rsidRPr="00EB44C4">
        <w:rPr>
          <w:rFonts w:ascii="Times New Roman" w:hAnsi="Times New Roman" w:cs="Times New Roman"/>
          <w:sz w:val="24"/>
          <w:szCs w:val="24"/>
        </w:rPr>
        <w:t xml:space="preserve"> Jedn</w:t>
      </w:r>
      <w:r w:rsidR="00E657AF" w:rsidRPr="00EB44C4">
        <w:rPr>
          <w:rFonts w:ascii="Times New Roman" w:hAnsi="Times New Roman" w:cs="Times New Roman"/>
          <w:sz w:val="24"/>
          <w:szCs w:val="24"/>
        </w:rPr>
        <w:t>a</w:t>
      </w:r>
      <w:r w:rsidR="00F67376" w:rsidRPr="00EB44C4">
        <w:rPr>
          <w:rFonts w:ascii="Times New Roman" w:hAnsi="Times New Roman" w:cs="Times New Roman"/>
          <w:sz w:val="24"/>
          <w:szCs w:val="24"/>
        </w:rPr>
        <w:t xml:space="preserve"> od tih mjera je i financiranje školskog obroka za djecu u riziku od siromaštva koji se provodi u okviru Europskog socijalnog fonda, Program osiguravanja besplatne školske prehrane za djecu u riziku od siromaštva. 100% financiranje </w:t>
      </w:r>
      <w:r w:rsidR="00E657AF" w:rsidRPr="00EB44C4">
        <w:rPr>
          <w:rFonts w:ascii="Times New Roman" w:hAnsi="Times New Roman" w:cs="Times New Roman"/>
          <w:sz w:val="24"/>
          <w:szCs w:val="24"/>
        </w:rPr>
        <w:t xml:space="preserve">školskih marendi </w:t>
      </w:r>
      <w:r w:rsidR="00F67376" w:rsidRPr="00EB44C4">
        <w:rPr>
          <w:rFonts w:ascii="Times New Roman" w:hAnsi="Times New Roman" w:cs="Times New Roman"/>
          <w:sz w:val="24"/>
          <w:szCs w:val="24"/>
        </w:rPr>
        <w:t>sredstvima EU-a</w:t>
      </w:r>
      <w:r w:rsidR="00E657AF" w:rsidRPr="00EB44C4">
        <w:rPr>
          <w:rFonts w:ascii="Times New Roman" w:hAnsi="Times New Roman" w:cs="Times New Roman"/>
          <w:sz w:val="24"/>
          <w:szCs w:val="24"/>
        </w:rPr>
        <w:t>, u dvjema osnovnim školama kojima je Grad osnivač,</w:t>
      </w:r>
      <w:r w:rsidR="00F67376" w:rsidRPr="00EB44C4">
        <w:rPr>
          <w:rFonts w:ascii="Times New Roman" w:hAnsi="Times New Roman" w:cs="Times New Roman"/>
          <w:sz w:val="24"/>
          <w:szCs w:val="24"/>
        </w:rPr>
        <w:t xml:space="preserve"> provodi</w:t>
      </w:r>
      <w:r w:rsidR="00E657AF" w:rsidRPr="00EB44C4">
        <w:rPr>
          <w:rFonts w:ascii="Times New Roman" w:hAnsi="Times New Roman" w:cs="Times New Roman"/>
          <w:sz w:val="24"/>
          <w:szCs w:val="24"/>
        </w:rPr>
        <w:t xml:space="preserve"> se od 2017. godine. Na godišnjoj razini do 2022. godine cca. 300 učenika godišnje bi kroz projekt </w:t>
      </w:r>
      <w:r w:rsidR="00E657AF" w:rsidRPr="00EB44C4">
        <w:rPr>
          <w:rFonts w:ascii="Times New Roman" w:hAnsi="Times New Roman" w:cs="Times New Roman"/>
          <w:i/>
          <w:iCs/>
          <w:sz w:val="24"/>
          <w:szCs w:val="24"/>
        </w:rPr>
        <w:t>Marendamo zajedno</w:t>
      </w:r>
      <w:r w:rsidR="00E657AF" w:rsidRPr="00EB44C4">
        <w:rPr>
          <w:rFonts w:ascii="Times New Roman" w:hAnsi="Times New Roman" w:cs="Times New Roman"/>
          <w:sz w:val="24"/>
          <w:szCs w:val="24"/>
        </w:rPr>
        <w:t xml:space="preserve"> ostvarilo pravo na besplatnu marendu.</w:t>
      </w:r>
    </w:p>
    <w:p w14:paraId="0CFA9591" w14:textId="77777777" w:rsidR="005F5AD0" w:rsidRPr="005F5AD0" w:rsidRDefault="005F5AD0" w:rsidP="005F5AD0">
      <w:pPr>
        <w:pStyle w:val="Bezproreda"/>
        <w:spacing w:line="276" w:lineRule="auto"/>
        <w:rPr>
          <w:rFonts w:ascii="Times New Roman" w:hAnsi="Times New Roman" w:cs="Times New Roman"/>
          <w:sz w:val="24"/>
          <w:szCs w:val="24"/>
        </w:rPr>
      </w:pPr>
      <w:r w:rsidRPr="005F5AD0">
        <w:rPr>
          <w:rFonts w:ascii="Times New Roman" w:hAnsi="Times New Roman" w:cs="Times New Roman"/>
          <w:sz w:val="24"/>
          <w:szCs w:val="24"/>
        </w:rPr>
        <w:t xml:space="preserve">Postojeći programi i projekti te ostale aktivnosti djelovanja pojedinih udruga znatno doprinose poboljšanju socijalne uključenosti. </w:t>
      </w:r>
    </w:p>
    <w:p w14:paraId="04489E84" w14:textId="77777777" w:rsidR="005F5AD0" w:rsidRDefault="005F5AD0" w:rsidP="005F5AD0">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lastRenderedPageBreak/>
        <w:t>Važno za spomenuti je kako se u Makarskoj od 2019. godine provodi p</w:t>
      </w:r>
      <w:r w:rsidRPr="008145DA">
        <w:rPr>
          <w:rFonts w:ascii="Times New Roman" w:hAnsi="Times New Roman" w:cs="Times New Roman"/>
          <w:sz w:val="24"/>
          <w:szCs w:val="24"/>
        </w:rPr>
        <w:t>rojekt</w:t>
      </w:r>
      <w:r>
        <w:rPr>
          <w:rFonts w:ascii="Times New Roman" w:hAnsi="Times New Roman" w:cs="Times New Roman"/>
          <w:sz w:val="24"/>
          <w:szCs w:val="24"/>
        </w:rPr>
        <w:t xml:space="preserve"> iz programa ZAŽELI koji se financira iz EU fondova i</w:t>
      </w:r>
      <w:r w:rsidRPr="008145DA">
        <w:rPr>
          <w:rFonts w:ascii="Times New Roman" w:hAnsi="Times New Roman" w:cs="Times New Roman"/>
          <w:sz w:val="24"/>
          <w:szCs w:val="24"/>
        </w:rPr>
        <w:t xml:space="preserve"> </w:t>
      </w:r>
      <w:r>
        <w:rPr>
          <w:rFonts w:ascii="Times New Roman" w:hAnsi="Times New Roman" w:cs="Times New Roman"/>
          <w:sz w:val="24"/>
          <w:szCs w:val="24"/>
        </w:rPr>
        <w:t>koji</w:t>
      </w:r>
      <w:r w:rsidRPr="008145DA">
        <w:rPr>
          <w:rFonts w:ascii="Times New Roman" w:hAnsi="Times New Roman" w:cs="Times New Roman"/>
          <w:sz w:val="24"/>
          <w:szCs w:val="24"/>
        </w:rPr>
        <w:t xml:space="preserve"> ima za cilj </w:t>
      </w:r>
      <w:r>
        <w:rPr>
          <w:rFonts w:ascii="Times New Roman" w:hAnsi="Times New Roman" w:cs="Times New Roman"/>
          <w:sz w:val="24"/>
          <w:szCs w:val="24"/>
        </w:rPr>
        <w:t xml:space="preserve">pružanje pomoći </w:t>
      </w:r>
      <w:r w:rsidRPr="008145DA">
        <w:rPr>
          <w:rFonts w:ascii="Times New Roman" w:hAnsi="Times New Roman" w:cs="Times New Roman"/>
          <w:sz w:val="24"/>
          <w:szCs w:val="24"/>
        </w:rPr>
        <w:t>za 80 krajnjih korisnika u nepovoljnom socijalnom položaju</w:t>
      </w:r>
      <w:r>
        <w:rPr>
          <w:rFonts w:ascii="Times New Roman" w:hAnsi="Times New Roman" w:cs="Times New Roman"/>
          <w:sz w:val="24"/>
          <w:szCs w:val="24"/>
        </w:rPr>
        <w:t xml:space="preserve"> kroz zapošljavanje 12 nezaposlenih žena</w:t>
      </w:r>
      <w:r w:rsidRPr="008145DA">
        <w:rPr>
          <w:rFonts w:ascii="Times New Roman" w:hAnsi="Times New Roman" w:cs="Times New Roman"/>
          <w:sz w:val="24"/>
          <w:szCs w:val="24"/>
        </w:rPr>
        <w:t xml:space="preserve"> </w:t>
      </w:r>
      <w:r>
        <w:rPr>
          <w:rFonts w:ascii="Times New Roman" w:hAnsi="Times New Roman" w:cs="Times New Roman"/>
          <w:sz w:val="24"/>
          <w:szCs w:val="24"/>
        </w:rPr>
        <w:t>čime</w:t>
      </w:r>
      <w:r w:rsidRPr="008145DA">
        <w:rPr>
          <w:rFonts w:ascii="Times New Roman" w:hAnsi="Times New Roman" w:cs="Times New Roman"/>
          <w:sz w:val="24"/>
          <w:szCs w:val="24"/>
        </w:rPr>
        <w:t xml:space="preserve"> se pridonosi povećanju razine njihove kvalitete života.</w:t>
      </w:r>
      <w:r>
        <w:rPr>
          <w:rFonts w:ascii="Times New Roman" w:hAnsi="Times New Roman" w:cs="Times New Roman"/>
          <w:sz w:val="24"/>
          <w:szCs w:val="24"/>
        </w:rPr>
        <w:t xml:space="preserve"> U</w:t>
      </w:r>
      <w:r w:rsidRPr="008145DA">
        <w:rPr>
          <w:rFonts w:ascii="Times New Roman" w:hAnsi="Times New Roman" w:cs="Times New Roman"/>
          <w:sz w:val="24"/>
          <w:szCs w:val="24"/>
        </w:rPr>
        <w:t xml:space="preserve"> okviru programa </w:t>
      </w:r>
      <w:r>
        <w:rPr>
          <w:rFonts w:ascii="Times New Roman" w:hAnsi="Times New Roman" w:cs="Times New Roman"/>
          <w:sz w:val="24"/>
          <w:szCs w:val="24"/>
        </w:rPr>
        <w:t>ZAŽELI, kojeg priprema JU Makarska razvojna agencija MARA, od 2019. godine uspješno su provedena dva projekta dok je treći u tijeku provedbe</w:t>
      </w:r>
      <w:r w:rsidRPr="008145DA">
        <w:rPr>
          <w:rFonts w:ascii="Times New Roman" w:hAnsi="Times New Roman" w:cs="Times New Roman"/>
          <w:sz w:val="24"/>
          <w:szCs w:val="24"/>
        </w:rPr>
        <w:t>. Prvi projekt „Pružam ti ruku“ ukupne vrijednosti 2.103.036,10 kn provelo je Gradsko društvo Crvenoga križa Makarska, a drugi projekt „Zaželi SUNCE“ ukupne vrijednosti 1.114.360,00 kn još uvijek provodi Udruga Sunce</w:t>
      </w:r>
      <w:r>
        <w:rPr>
          <w:rFonts w:ascii="Times New Roman" w:hAnsi="Times New Roman" w:cs="Times New Roman"/>
          <w:sz w:val="24"/>
          <w:szCs w:val="24"/>
        </w:rPr>
        <w:t>, treći projekt kojeg trenutno provodi Grad Makarska „Zaželi u Makarskoj“ ukupne je vrijednosti 1.113.388,00 kn te je iz p</w:t>
      </w:r>
      <w:r w:rsidRPr="008145DA">
        <w:rPr>
          <w:rFonts w:ascii="Times New Roman" w:hAnsi="Times New Roman" w:cs="Times New Roman"/>
          <w:sz w:val="24"/>
          <w:szCs w:val="24"/>
        </w:rPr>
        <w:t xml:space="preserve">rograma Zaželi za </w:t>
      </w:r>
      <w:r>
        <w:rPr>
          <w:rFonts w:ascii="Times New Roman" w:hAnsi="Times New Roman" w:cs="Times New Roman"/>
          <w:sz w:val="24"/>
          <w:szCs w:val="24"/>
        </w:rPr>
        <w:t xml:space="preserve">područje Grada </w:t>
      </w:r>
      <w:r w:rsidRPr="008145DA">
        <w:rPr>
          <w:rFonts w:ascii="Times New Roman" w:hAnsi="Times New Roman" w:cs="Times New Roman"/>
          <w:sz w:val="24"/>
          <w:szCs w:val="24"/>
        </w:rPr>
        <w:t>Makarsk</w:t>
      </w:r>
      <w:r>
        <w:rPr>
          <w:rFonts w:ascii="Times New Roman" w:hAnsi="Times New Roman" w:cs="Times New Roman"/>
          <w:sz w:val="24"/>
          <w:szCs w:val="24"/>
        </w:rPr>
        <w:t>e</w:t>
      </w:r>
      <w:r w:rsidRPr="008145DA">
        <w:rPr>
          <w:rFonts w:ascii="Times New Roman" w:hAnsi="Times New Roman" w:cs="Times New Roman"/>
          <w:sz w:val="24"/>
          <w:szCs w:val="24"/>
        </w:rPr>
        <w:t xml:space="preserve"> odobreno čak 4.330.784,10 kn.</w:t>
      </w:r>
    </w:p>
    <w:p w14:paraId="27420CC9" w14:textId="659C0425" w:rsidR="00670B9F" w:rsidRPr="00E162FE" w:rsidRDefault="00670B9F"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Centralna ustanova socijalne skrbi u Gradu Makarskoj je Centar za socijalnu skrb Makarska (na lokaciji PTC „Sveti Nikola“ u širem centru Grada) koji je nadležan za područje Makarskog primorja (općine Brela, Baška Voda, Tučepi, Podgora i Gradac) s </w:t>
      </w:r>
      <w:r w:rsidRPr="00E162FE">
        <w:rPr>
          <w:rFonts w:ascii="Times New Roman" w:hAnsi="Times New Roman" w:cs="Times New Roman"/>
          <w:sz w:val="24"/>
          <w:szCs w:val="24"/>
        </w:rPr>
        <w:t xml:space="preserve">podružnicom u Vrgorcu. </w:t>
      </w:r>
    </w:p>
    <w:p w14:paraId="2BF131D5" w14:textId="270045CE" w:rsidR="00670B9F" w:rsidRPr="00E162FE" w:rsidRDefault="00670B9F" w:rsidP="00F66044">
      <w:pPr>
        <w:pStyle w:val="Bezproreda"/>
        <w:spacing w:line="276" w:lineRule="auto"/>
        <w:rPr>
          <w:rFonts w:ascii="Times New Roman" w:hAnsi="Times New Roman" w:cs="Times New Roman"/>
          <w:sz w:val="24"/>
          <w:szCs w:val="24"/>
        </w:rPr>
      </w:pPr>
      <w:r w:rsidRPr="00E162FE">
        <w:rPr>
          <w:rFonts w:ascii="Times New Roman" w:hAnsi="Times New Roman" w:cs="Times New Roman"/>
          <w:sz w:val="24"/>
          <w:szCs w:val="24"/>
        </w:rPr>
        <w:t xml:space="preserve">Osim Centra za socijalnu skrb Makarska, od javnih ustanova socijalne skrbi na prostoru Grada Makarske djeluje i Dom za starije i nemoćne osobe Makarska </w:t>
      </w:r>
      <w:r w:rsidR="00BE2ACA" w:rsidRPr="00E162FE">
        <w:rPr>
          <w:rFonts w:ascii="Times New Roman" w:hAnsi="Times New Roman" w:cs="Times New Roman"/>
          <w:sz w:val="24"/>
          <w:szCs w:val="24"/>
        </w:rPr>
        <w:t xml:space="preserve">čiji je osnivač Splitsko-dalmatinska županija </w:t>
      </w:r>
      <w:r w:rsidRPr="00E162FE">
        <w:rPr>
          <w:rFonts w:ascii="Times New Roman" w:hAnsi="Times New Roman" w:cs="Times New Roman"/>
          <w:sz w:val="24"/>
          <w:szCs w:val="24"/>
        </w:rPr>
        <w:t xml:space="preserve">(na lokaciji u samom centru Grada) s podružnicom u Općini Runović. </w:t>
      </w:r>
    </w:p>
    <w:p w14:paraId="5F117A0D" w14:textId="6DC264AC" w:rsidR="00670B9F" w:rsidRPr="00F66044" w:rsidRDefault="00670B9F" w:rsidP="00F66044">
      <w:pPr>
        <w:pStyle w:val="Bezproreda"/>
        <w:spacing w:line="276" w:lineRule="auto"/>
        <w:rPr>
          <w:rFonts w:ascii="Times New Roman" w:hAnsi="Times New Roman" w:cs="Times New Roman"/>
          <w:sz w:val="24"/>
          <w:szCs w:val="24"/>
        </w:rPr>
      </w:pPr>
      <w:r w:rsidRPr="00E162FE">
        <w:rPr>
          <w:rFonts w:ascii="Times New Roman" w:hAnsi="Times New Roman" w:cs="Times New Roman"/>
          <w:sz w:val="24"/>
          <w:szCs w:val="24"/>
        </w:rPr>
        <w:t xml:space="preserve">Privatnih ustanova socijalne skrbi na prostoru Grada Makarske nema, no nedostatak dodatnih socijalnih usluga upražnjavaju udruge iz spektra socijalne skrbi: Klub liječenih alkoholičara – Makarska, Hrvatski crveni križ Gradsko društvo Crvenog križa </w:t>
      </w:r>
      <w:r w:rsidRPr="00F66044">
        <w:rPr>
          <w:rFonts w:ascii="Times New Roman" w:hAnsi="Times New Roman" w:cs="Times New Roman"/>
          <w:sz w:val="24"/>
          <w:szCs w:val="24"/>
        </w:rPr>
        <w:t xml:space="preserve">Makarska, Savjetovalište </w:t>
      </w:r>
      <w:r w:rsidRPr="008145DA">
        <w:rPr>
          <w:rFonts w:ascii="Times New Roman" w:hAnsi="Times New Roman" w:cs="Times New Roman"/>
          <w:iCs/>
          <w:sz w:val="24"/>
          <w:szCs w:val="24"/>
        </w:rPr>
        <w:t>Lanterna</w:t>
      </w:r>
      <w:r w:rsidRPr="00F66044">
        <w:rPr>
          <w:rFonts w:ascii="Times New Roman" w:hAnsi="Times New Roman" w:cs="Times New Roman"/>
          <w:sz w:val="24"/>
          <w:szCs w:val="24"/>
        </w:rPr>
        <w:t>, Udruga osoba s invaliditetom "Sunce", Makarska dijabetička udruga, Matica umirovljenika Makarska i Udruga udovica hrvatskih branitelja Domovinskog rata Makarskog primorja</w:t>
      </w:r>
      <w:r w:rsidR="00157CB2" w:rsidRPr="00F66044">
        <w:rPr>
          <w:rFonts w:ascii="Times New Roman" w:hAnsi="Times New Roman" w:cs="Times New Roman"/>
          <w:sz w:val="24"/>
          <w:szCs w:val="24"/>
        </w:rPr>
        <w:t xml:space="preserve">. Udruge </w:t>
      </w:r>
      <w:r w:rsidRPr="00F66044">
        <w:rPr>
          <w:rFonts w:ascii="Times New Roman" w:hAnsi="Times New Roman" w:cs="Times New Roman"/>
          <w:sz w:val="24"/>
          <w:szCs w:val="24"/>
        </w:rPr>
        <w:t xml:space="preserve">su bitne kao nadopuna osnovnih usluga </w:t>
      </w:r>
      <w:r w:rsidRPr="00E162FE">
        <w:rPr>
          <w:rFonts w:ascii="Times New Roman" w:hAnsi="Times New Roman" w:cs="Times New Roman"/>
          <w:sz w:val="24"/>
          <w:szCs w:val="24"/>
        </w:rPr>
        <w:t>socijalne skrbi koje pružaju evidentirane ustanove socijalne skrbi s prostora Grad</w:t>
      </w:r>
      <w:r w:rsidR="00281795">
        <w:rPr>
          <w:rFonts w:ascii="Times New Roman" w:hAnsi="Times New Roman" w:cs="Times New Roman"/>
          <w:sz w:val="24"/>
          <w:szCs w:val="24"/>
        </w:rPr>
        <w:t>a Makarske. Važno je izdvojiti U</w:t>
      </w:r>
      <w:r w:rsidRPr="00E162FE">
        <w:rPr>
          <w:rFonts w:ascii="Times New Roman" w:hAnsi="Times New Roman" w:cs="Times New Roman"/>
          <w:sz w:val="24"/>
          <w:szCs w:val="24"/>
        </w:rPr>
        <w:t xml:space="preserve">drugu </w:t>
      </w:r>
      <w:r w:rsidRPr="008145DA">
        <w:rPr>
          <w:rFonts w:ascii="Times New Roman" w:hAnsi="Times New Roman" w:cs="Times New Roman"/>
          <w:iCs/>
          <w:sz w:val="24"/>
          <w:szCs w:val="24"/>
        </w:rPr>
        <w:t>Sunce</w:t>
      </w:r>
      <w:r w:rsidRPr="00E162FE">
        <w:rPr>
          <w:rFonts w:ascii="Times New Roman" w:hAnsi="Times New Roman" w:cs="Times New Roman"/>
          <w:sz w:val="24"/>
          <w:szCs w:val="24"/>
        </w:rPr>
        <w:t xml:space="preserve"> koja posjeduje mobilni stručni tim i </w:t>
      </w:r>
      <w:r w:rsidR="008145DA">
        <w:rPr>
          <w:rFonts w:ascii="Times New Roman" w:hAnsi="Times New Roman" w:cs="Times New Roman"/>
          <w:sz w:val="24"/>
          <w:szCs w:val="24"/>
        </w:rPr>
        <w:t xml:space="preserve">osobne </w:t>
      </w:r>
      <w:r w:rsidRPr="00E162FE">
        <w:rPr>
          <w:rFonts w:ascii="Times New Roman" w:hAnsi="Times New Roman" w:cs="Times New Roman"/>
          <w:sz w:val="24"/>
          <w:szCs w:val="24"/>
        </w:rPr>
        <w:t xml:space="preserve">asistente te provodi aktivnosti s djecom s poteškoćama u razvoju kroz savjetovanje i pomaganje. Ova udruga u </w:t>
      </w:r>
      <w:r w:rsidR="00157CB2" w:rsidRPr="00E162FE">
        <w:rPr>
          <w:rFonts w:ascii="Times New Roman" w:hAnsi="Times New Roman" w:cs="Times New Roman"/>
          <w:sz w:val="24"/>
          <w:szCs w:val="24"/>
        </w:rPr>
        <w:t xml:space="preserve">suradnji s Gradom Makarska u </w:t>
      </w:r>
      <w:r w:rsidRPr="00E162FE">
        <w:rPr>
          <w:rFonts w:ascii="Times New Roman" w:hAnsi="Times New Roman" w:cs="Times New Roman"/>
          <w:sz w:val="24"/>
          <w:szCs w:val="24"/>
        </w:rPr>
        <w:t>procesu</w:t>
      </w:r>
      <w:r w:rsidR="006D4DA9">
        <w:rPr>
          <w:rFonts w:ascii="Times New Roman" w:hAnsi="Times New Roman" w:cs="Times New Roman"/>
          <w:sz w:val="24"/>
          <w:szCs w:val="24"/>
        </w:rPr>
        <w:t xml:space="preserve"> je realizacije projekta „Kuća S</w:t>
      </w:r>
      <w:r w:rsidRPr="00E162FE">
        <w:rPr>
          <w:rFonts w:ascii="Times New Roman" w:hAnsi="Times New Roman" w:cs="Times New Roman"/>
          <w:sz w:val="24"/>
          <w:szCs w:val="24"/>
        </w:rPr>
        <w:t xml:space="preserve">unca“ koji će omogućiti </w:t>
      </w:r>
      <w:r w:rsidR="008145DA">
        <w:rPr>
          <w:rFonts w:ascii="Times New Roman" w:hAnsi="Times New Roman" w:cs="Times New Roman"/>
          <w:sz w:val="24"/>
          <w:szCs w:val="24"/>
        </w:rPr>
        <w:t xml:space="preserve">socijalne </w:t>
      </w:r>
      <w:r w:rsidRPr="00E162FE">
        <w:rPr>
          <w:rFonts w:ascii="Times New Roman" w:hAnsi="Times New Roman" w:cs="Times New Roman"/>
          <w:sz w:val="24"/>
          <w:szCs w:val="24"/>
        </w:rPr>
        <w:t>usluge</w:t>
      </w:r>
      <w:r w:rsidR="00BE2ACA" w:rsidRPr="00E162FE">
        <w:rPr>
          <w:rFonts w:ascii="Times New Roman" w:hAnsi="Times New Roman" w:cs="Times New Roman"/>
          <w:sz w:val="24"/>
          <w:szCs w:val="24"/>
        </w:rPr>
        <w:t>, te pružiti mogućnost</w:t>
      </w:r>
      <w:r w:rsidRPr="00E162FE">
        <w:rPr>
          <w:rFonts w:ascii="Times New Roman" w:hAnsi="Times New Roman" w:cs="Times New Roman"/>
          <w:sz w:val="24"/>
          <w:szCs w:val="24"/>
        </w:rPr>
        <w:t xml:space="preserve"> samostalnog stanovanja za osobe s invaliditetom i djecu s teškoćama u razvoju u planiranom objektu na predviđenom </w:t>
      </w:r>
      <w:r w:rsidR="006D4DA9">
        <w:rPr>
          <w:rFonts w:ascii="Times New Roman" w:hAnsi="Times New Roman" w:cs="Times New Roman"/>
          <w:sz w:val="24"/>
          <w:szCs w:val="24"/>
        </w:rPr>
        <w:t>zemljištu na lokaciji Požarima</w:t>
      </w:r>
      <w:r w:rsidR="00326CC2" w:rsidRPr="00F66044">
        <w:rPr>
          <w:rFonts w:ascii="Times New Roman" w:hAnsi="Times New Roman" w:cs="Times New Roman"/>
          <w:sz w:val="24"/>
          <w:szCs w:val="24"/>
        </w:rPr>
        <w:t>.</w:t>
      </w:r>
    </w:p>
    <w:p w14:paraId="063F487D" w14:textId="79662162" w:rsidR="003400B3" w:rsidRDefault="005F23A8" w:rsidP="005F5AD0">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Riziku od siromaštva posebno su izložena samačka domaćinstva, nezaposlene osobe i samohrani roditelji s jednim ili više uzdržavane djece. </w:t>
      </w:r>
    </w:p>
    <w:p w14:paraId="5E1B9640" w14:textId="77777777" w:rsidR="003400B3" w:rsidRDefault="003400B3" w:rsidP="005F5AD0">
      <w:pPr>
        <w:pStyle w:val="Bezproreda"/>
        <w:spacing w:line="276" w:lineRule="auto"/>
        <w:rPr>
          <w:rFonts w:ascii="Times New Roman" w:hAnsi="Times New Roman" w:cs="Times New Roman"/>
          <w:sz w:val="24"/>
          <w:szCs w:val="24"/>
        </w:rPr>
      </w:pPr>
    </w:p>
    <w:p w14:paraId="5C3623BE" w14:textId="338D128F" w:rsidR="00EB44C4" w:rsidRDefault="00EB44C4" w:rsidP="005F5AD0">
      <w:pPr>
        <w:pStyle w:val="Bezproreda"/>
        <w:spacing w:line="276" w:lineRule="auto"/>
        <w:rPr>
          <w:rFonts w:ascii="Times New Roman" w:hAnsi="Times New Roman" w:cs="Times New Roman"/>
          <w:sz w:val="24"/>
          <w:szCs w:val="24"/>
        </w:rPr>
      </w:pPr>
    </w:p>
    <w:p w14:paraId="460DB7DD" w14:textId="175370CE" w:rsidR="003400B3" w:rsidRDefault="003400B3" w:rsidP="005F5AD0">
      <w:pPr>
        <w:pStyle w:val="Bezproreda"/>
        <w:spacing w:line="276" w:lineRule="auto"/>
        <w:rPr>
          <w:rFonts w:ascii="Times New Roman" w:hAnsi="Times New Roman" w:cs="Times New Roman"/>
          <w:sz w:val="24"/>
          <w:szCs w:val="24"/>
        </w:rPr>
      </w:pPr>
    </w:p>
    <w:p w14:paraId="771B484E" w14:textId="6CB1BE63" w:rsidR="003400B3" w:rsidRDefault="003400B3" w:rsidP="005F5AD0">
      <w:pPr>
        <w:pStyle w:val="Bezproreda"/>
        <w:spacing w:line="276" w:lineRule="auto"/>
        <w:rPr>
          <w:rFonts w:ascii="Times New Roman" w:hAnsi="Times New Roman" w:cs="Times New Roman"/>
          <w:sz w:val="24"/>
          <w:szCs w:val="24"/>
        </w:rPr>
      </w:pPr>
    </w:p>
    <w:p w14:paraId="79E1C516" w14:textId="6552D733" w:rsidR="003400B3" w:rsidRDefault="003400B3" w:rsidP="005F5AD0">
      <w:pPr>
        <w:pStyle w:val="Bezproreda"/>
        <w:spacing w:line="276" w:lineRule="auto"/>
        <w:rPr>
          <w:rFonts w:ascii="Times New Roman" w:hAnsi="Times New Roman" w:cs="Times New Roman"/>
          <w:sz w:val="24"/>
          <w:szCs w:val="24"/>
        </w:rPr>
      </w:pPr>
    </w:p>
    <w:p w14:paraId="3616A342" w14:textId="1D81EBC0" w:rsidR="003400B3" w:rsidRDefault="003400B3" w:rsidP="005F5AD0">
      <w:pPr>
        <w:pStyle w:val="Bezproreda"/>
        <w:spacing w:line="276" w:lineRule="auto"/>
        <w:rPr>
          <w:rFonts w:ascii="Times New Roman" w:hAnsi="Times New Roman" w:cs="Times New Roman"/>
          <w:sz w:val="24"/>
          <w:szCs w:val="24"/>
        </w:rPr>
      </w:pPr>
    </w:p>
    <w:p w14:paraId="1C3DF740" w14:textId="10430534" w:rsidR="003400B3" w:rsidRDefault="003400B3" w:rsidP="005F5AD0">
      <w:pPr>
        <w:pStyle w:val="Bezproreda"/>
        <w:spacing w:line="276" w:lineRule="auto"/>
        <w:rPr>
          <w:rFonts w:ascii="Times New Roman" w:hAnsi="Times New Roman" w:cs="Times New Roman"/>
          <w:sz w:val="24"/>
          <w:szCs w:val="24"/>
        </w:rPr>
      </w:pPr>
    </w:p>
    <w:p w14:paraId="762B6325" w14:textId="798778AD" w:rsidR="003400B3" w:rsidRDefault="003400B3" w:rsidP="005F5AD0">
      <w:pPr>
        <w:pStyle w:val="Bezproreda"/>
        <w:spacing w:line="276" w:lineRule="auto"/>
        <w:rPr>
          <w:rFonts w:ascii="Times New Roman" w:hAnsi="Times New Roman" w:cs="Times New Roman"/>
          <w:sz w:val="24"/>
          <w:szCs w:val="24"/>
        </w:rPr>
      </w:pPr>
    </w:p>
    <w:p w14:paraId="5D2D76F6" w14:textId="3439ADC9" w:rsidR="003400B3" w:rsidRDefault="003400B3" w:rsidP="005F5AD0">
      <w:pPr>
        <w:pStyle w:val="Bezproreda"/>
        <w:spacing w:line="276" w:lineRule="auto"/>
        <w:rPr>
          <w:rFonts w:ascii="Times New Roman" w:hAnsi="Times New Roman" w:cs="Times New Roman"/>
          <w:sz w:val="24"/>
          <w:szCs w:val="24"/>
        </w:rPr>
      </w:pPr>
    </w:p>
    <w:p w14:paraId="23CCB982" w14:textId="7FF5809F" w:rsidR="003400B3" w:rsidRDefault="003400B3" w:rsidP="005F5AD0">
      <w:pPr>
        <w:pStyle w:val="Bezproreda"/>
        <w:spacing w:line="276" w:lineRule="auto"/>
        <w:rPr>
          <w:rFonts w:ascii="Times New Roman" w:hAnsi="Times New Roman" w:cs="Times New Roman"/>
          <w:sz w:val="24"/>
          <w:szCs w:val="24"/>
        </w:rPr>
      </w:pPr>
    </w:p>
    <w:p w14:paraId="08545025" w14:textId="25936300" w:rsidR="003400B3" w:rsidRDefault="003400B3" w:rsidP="005F5AD0">
      <w:pPr>
        <w:pStyle w:val="Bezproreda"/>
        <w:spacing w:line="276" w:lineRule="auto"/>
        <w:rPr>
          <w:rFonts w:ascii="Times New Roman" w:hAnsi="Times New Roman" w:cs="Times New Roman"/>
          <w:sz w:val="24"/>
          <w:szCs w:val="24"/>
        </w:rPr>
      </w:pPr>
    </w:p>
    <w:p w14:paraId="2249BC63" w14:textId="01CCDD16" w:rsidR="003400B3" w:rsidRDefault="003400B3" w:rsidP="005F5AD0">
      <w:pPr>
        <w:pStyle w:val="Bezproreda"/>
        <w:spacing w:line="276" w:lineRule="auto"/>
        <w:rPr>
          <w:rFonts w:ascii="Times New Roman" w:hAnsi="Times New Roman" w:cs="Times New Roman"/>
          <w:sz w:val="24"/>
          <w:szCs w:val="24"/>
        </w:rPr>
      </w:pPr>
    </w:p>
    <w:p w14:paraId="2B4A5488" w14:textId="77777777" w:rsidR="003400B3" w:rsidRPr="005F5AD0" w:rsidRDefault="003400B3" w:rsidP="005F5AD0">
      <w:pPr>
        <w:pStyle w:val="Bezproreda"/>
        <w:spacing w:line="276" w:lineRule="auto"/>
        <w:rPr>
          <w:rFonts w:ascii="Times New Roman" w:hAnsi="Times New Roman" w:cs="Times New Roman"/>
          <w:sz w:val="24"/>
          <w:szCs w:val="24"/>
        </w:rPr>
      </w:pPr>
    </w:p>
    <w:p w14:paraId="69A6E791" w14:textId="4C099A73" w:rsidR="002E337A" w:rsidRPr="00F66044" w:rsidRDefault="002E337A" w:rsidP="006D40C9">
      <w:pPr>
        <w:pStyle w:val="Bezproreda"/>
        <w:numPr>
          <w:ilvl w:val="2"/>
          <w:numId w:val="30"/>
        </w:numPr>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lastRenderedPageBreak/>
        <w:t>Kultura</w:t>
      </w:r>
    </w:p>
    <w:p w14:paraId="7A77EEB9" w14:textId="1CB80C78" w:rsidR="002F63FD" w:rsidRPr="00F66044" w:rsidRDefault="0080415A"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 xml:space="preserve"> </w:t>
      </w:r>
    </w:p>
    <w:p w14:paraId="46FFF477" w14:textId="49C74FCA" w:rsidR="00C963AF" w:rsidRDefault="00C963AF" w:rsidP="00F66044">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 xml:space="preserve">Na području Grada Makarske djeluju sljedeće javne ustanove </w:t>
      </w:r>
      <w:r w:rsidR="000B50E3">
        <w:rPr>
          <w:rFonts w:ascii="Times New Roman" w:hAnsi="Times New Roman" w:cs="Times New Roman"/>
          <w:sz w:val="24"/>
          <w:szCs w:val="24"/>
        </w:rPr>
        <w:t>u kulturi</w:t>
      </w:r>
      <w:r>
        <w:rPr>
          <w:rFonts w:ascii="Times New Roman" w:hAnsi="Times New Roman" w:cs="Times New Roman"/>
          <w:sz w:val="24"/>
          <w:szCs w:val="24"/>
        </w:rPr>
        <w:t xml:space="preserve">: </w:t>
      </w:r>
    </w:p>
    <w:p w14:paraId="45216D05" w14:textId="3E58881D" w:rsidR="00C963AF" w:rsidRDefault="00C963AF" w:rsidP="00F66044">
      <w:pPr>
        <w:pStyle w:val="Bezproreda"/>
        <w:spacing w:line="276"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56A973A" wp14:editId="3BB5CE46">
            <wp:extent cx="5486400" cy="3200400"/>
            <wp:effectExtent l="0" t="0" r="19050" b="0"/>
            <wp:docPr id="9" name="Dijagram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inline>
        </w:drawing>
      </w:r>
    </w:p>
    <w:p w14:paraId="5E31DEA9" w14:textId="68DD99C7" w:rsidR="000B50E3" w:rsidRPr="000B50E3" w:rsidRDefault="000B50E3" w:rsidP="000B50E3">
      <w:pPr>
        <w:pStyle w:val="Bezproreda"/>
        <w:spacing w:line="276" w:lineRule="auto"/>
        <w:rPr>
          <w:rFonts w:ascii="Times New Roman" w:hAnsi="Times New Roman" w:cs="Times New Roman"/>
          <w:sz w:val="24"/>
          <w:szCs w:val="24"/>
        </w:rPr>
      </w:pPr>
      <w:r w:rsidRPr="000B50E3">
        <w:rPr>
          <w:rFonts w:ascii="Times New Roman" w:hAnsi="Times New Roman" w:cs="Times New Roman"/>
          <w:sz w:val="24"/>
          <w:szCs w:val="24"/>
        </w:rPr>
        <w:t>Gradski muzej Makarska nalazi se na I. katu barokne palače Tonoli podignutoj u drugoj polovini 18. st. Osnovan je 1995., kao prostorni i kadrovski sljedbenik ranijih muzejskih tijela počevši od 1962. (Muzej NOB-a biokovskog područja; Muzej revolucije; Zavičajni muzej Makarskog primorja). </w:t>
      </w:r>
    </w:p>
    <w:p w14:paraId="1861694C" w14:textId="6DD99BBB" w:rsidR="000B50E3" w:rsidRPr="000B50E3" w:rsidRDefault="000B50E3" w:rsidP="000B50E3">
      <w:pPr>
        <w:pStyle w:val="Bezproreda"/>
        <w:spacing w:line="276" w:lineRule="auto"/>
        <w:rPr>
          <w:rFonts w:ascii="Times New Roman" w:hAnsi="Times New Roman" w:cs="Times New Roman"/>
          <w:sz w:val="24"/>
          <w:szCs w:val="24"/>
        </w:rPr>
      </w:pPr>
      <w:r w:rsidRPr="000B50E3">
        <w:rPr>
          <w:rFonts w:ascii="Times New Roman" w:hAnsi="Times New Roman" w:cs="Times New Roman"/>
          <w:sz w:val="24"/>
          <w:szCs w:val="24"/>
        </w:rPr>
        <w:t>Gradska galerija ,,Antun Gojak'' osnovana je 1995. Okosnicu fundusa Galerije čini Donacija Gojak koju je gradu Makarskoj 1988. godine darovao Marin Rine Gojak, brat prvog makarskog akademskoga slikara Antuna Gojaka (1907.-1986.). Donaciju Gojak sačinjavaju 132 slike i 201 crtež ovog najznačajnijeg makarskog likovnog umjetnika XX. stoljeća. Druga galerijska zbirka je Zbirka suvremenih autora.</w:t>
      </w:r>
    </w:p>
    <w:p w14:paraId="503835E4" w14:textId="579B2FC6" w:rsidR="000B50E3" w:rsidRDefault="000B50E3" w:rsidP="000B50E3">
      <w:pPr>
        <w:pStyle w:val="Bezproreda"/>
        <w:spacing w:line="276" w:lineRule="auto"/>
        <w:rPr>
          <w:rFonts w:ascii="Times New Roman" w:hAnsi="Times New Roman" w:cs="Times New Roman"/>
          <w:sz w:val="24"/>
          <w:szCs w:val="24"/>
        </w:rPr>
      </w:pPr>
      <w:r w:rsidRPr="000B50E3">
        <w:rPr>
          <w:rFonts w:ascii="Times New Roman" w:hAnsi="Times New Roman" w:cs="Times New Roman"/>
          <w:sz w:val="24"/>
          <w:szCs w:val="24"/>
        </w:rPr>
        <w:t>Gradska knjižnica Makarska otvorena je krajem listopada 1916. godine, u jeku I. sv. rata i jedna je od najstarijih kulturnih institucija, a kao samostalna ustanova osnovana je 1995. Prvi put je obnovljena 2019. uz potporu Ministarstva kulture RH. Danas se prostire na više od 250 metara četvornih, a smještena je na I. katu zgrade ''Stare škole'' sagrađene prije više od 150 godina. Broji više od 60 000 svezaka. Značajan i vrijedan dio knjižnice predstavljaju knjige iz privatnih zbirki makarskih donatora.</w:t>
      </w:r>
    </w:p>
    <w:p w14:paraId="77849864" w14:textId="64E24000" w:rsidR="00952180" w:rsidRPr="000B50E3" w:rsidRDefault="00952180" w:rsidP="000B50E3">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Uz ustanove u kulturi, u Makarskoj djeluje i nekolik</w:t>
      </w:r>
      <w:r w:rsidR="001914FA">
        <w:rPr>
          <w:rFonts w:ascii="Times New Roman" w:hAnsi="Times New Roman" w:cs="Times New Roman"/>
          <w:sz w:val="24"/>
          <w:szCs w:val="24"/>
        </w:rPr>
        <w:t xml:space="preserve">o udruga, aktivnih dionika koji kreiraju kulturni sadržaj Grada Makarske: Gradska glazba Makarska (ujedno i najstarija udruga, osnovana 1826. godine), Gradski zbor Makarska, Folklorni ansambl „Tempet“, Udruga „Mozaik stripa“, Udruga „Adria“, Organizacija mladih glazbenika, Matica hrvatska – Ogranak Makarska, Hrvatsko kulturno društvo „Napredak“, Udruga „Rockatansky“, „Porići 1980“ – udruga za očuvanje kulturne i prirodne baštine sela Puharići i razvitak turizma, Lutkarsko društvo „Zlatousti“ Makarska, Udruga „Foton“. Udruge u kulturi financiraju se sredstvima Grada Makarske. </w:t>
      </w:r>
    </w:p>
    <w:p w14:paraId="27FFE446" w14:textId="691EA16E" w:rsidR="005A7893" w:rsidRPr="00EB44C4" w:rsidRDefault="004A6853" w:rsidP="00EB44C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Najveći problem kulturnog sektora u Makarskoj je</w:t>
      </w:r>
      <w:r w:rsidR="00473CC2" w:rsidRPr="00F66044">
        <w:rPr>
          <w:rFonts w:ascii="Times New Roman" w:hAnsi="Times New Roman" w:cs="Times New Roman"/>
          <w:sz w:val="24"/>
          <w:szCs w:val="24"/>
        </w:rPr>
        <w:t xml:space="preserve"> </w:t>
      </w:r>
      <w:r w:rsidR="00903A5F" w:rsidRPr="00F66044">
        <w:rPr>
          <w:rFonts w:ascii="Times New Roman" w:hAnsi="Times New Roman" w:cs="Times New Roman"/>
          <w:sz w:val="24"/>
          <w:szCs w:val="24"/>
        </w:rPr>
        <w:t xml:space="preserve">nedostatak prostora za osnovno funkcioniranje </w:t>
      </w:r>
      <w:r w:rsidR="00687B2F">
        <w:rPr>
          <w:rFonts w:ascii="Times New Roman" w:hAnsi="Times New Roman" w:cs="Times New Roman"/>
          <w:sz w:val="24"/>
          <w:szCs w:val="24"/>
        </w:rPr>
        <w:t>svih</w:t>
      </w:r>
      <w:r w:rsidR="00903A5F" w:rsidRPr="00F66044">
        <w:rPr>
          <w:rFonts w:ascii="Times New Roman" w:hAnsi="Times New Roman" w:cs="Times New Roman"/>
          <w:sz w:val="24"/>
          <w:szCs w:val="24"/>
        </w:rPr>
        <w:t xml:space="preserve"> dionika, </w:t>
      </w:r>
      <w:r w:rsidR="00687B2F">
        <w:rPr>
          <w:rFonts w:ascii="Times New Roman" w:hAnsi="Times New Roman" w:cs="Times New Roman"/>
          <w:sz w:val="24"/>
          <w:szCs w:val="24"/>
        </w:rPr>
        <w:t>osobito ustanova u kulturi</w:t>
      </w:r>
      <w:r w:rsidR="00194071">
        <w:rPr>
          <w:rFonts w:ascii="Times New Roman" w:hAnsi="Times New Roman" w:cs="Times New Roman"/>
          <w:sz w:val="24"/>
          <w:szCs w:val="24"/>
        </w:rPr>
        <w:t xml:space="preserve"> te aktivnih organizacija civilnog </w:t>
      </w:r>
      <w:r w:rsidR="00194071">
        <w:rPr>
          <w:rFonts w:ascii="Times New Roman" w:hAnsi="Times New Roman" w:cs="Times New Roman"/>
          <w:sz w:val="24"/>
          <w:szCs w:val="24"/>
        </w:rPr>
        <w:lastRenderedPageBreak/>
        <w:t>društva</w:t>
      </w:r>
      <w:r w:rsidR="00687B2F">
        <w:rPr>
          <w:rFonts w:ascii="Times New Roman" w:hAnsi="Times New Roman" w:cs="Times New Roman"/>
          <w:sz w:val="24"/>
          <w:szCs w:val="24"/>
        </w:rPr>
        <w:t xml:space="preserve">. </w:t>
      </w:r>
      <w:r w:rsidR="0014082D">
        <w:rPr>
          <w:rFonts w:ascii="Times New Roman" w:hAnsi="Times New Roman" w:cs="Times New Roman"/>
          <w:sz w:val="24"/>
          <w:szCs w:val="24"/>
        </w:rPr>
        <w:t xml:space="preserve">Naime, sve ustanove u kulturi bore se s neadekvatnim prostornim uvjetima te nedostatkom prostora za daljnji razvoj. Unatoč činjenici kako su problemi Gradske knjižnice Makarska jednim dijelom riješeni kroz projekt </w:t>
      </w:r>
      <w:r w:rsidR="005A7893">
        <w:rPr>
          <w:rFonts w:ascii="Times New Roman" w:hAnsi="Times New Roman" w:cs="Times New Roman"/>
          <w:sz w:val="24"/>
          <w:szCs w:val="24"/>
        </w:rPr>
        <w:t>Uređenja i adaptacije prostorija Gradske knjižnice Makarska, koji je realiziran 2019. godine, ukupne vrijednosti 1.7 milijuna kuna, a koji je sufinanciralo Ministarstvo kulture, problematika nedostatka prostora za razvoj djelatnosti i dalje je prisutna. Gradski muzej Makarska djeluje u okviru skučenog prostora od 240 m2 u palači Tonoli, registriranom spomeniku kulture iz 18. stoljeća. Manjak prostora posljedično uzrokuje i izostanak primjerenog stalnog postava. Osim toga, postojeći prostor je u neadekvatnom stanju, uz učestalu prisutnost vlage</w:t>
      </w:r>
      <w:r w:rsidR="0032397C">
        <w:rPr>
          <w:rFonts w:ascii="Times New Roman" w:hAnsi="Times New Roman" w:cs="Times New Roman"/>
          <w:sz w:val="24"/>
          <w:szCs w:val="24"/>
        </w:rPr>
        <w:t xml:space="preserve"> Gradski muzej trenutno je u derutnom stanju, neadekvatnom za rad i za daljnji razvoj</w:t>
      </w:r>
      <w:r w:rsidR="0032397C" w:rsidRPr="00EB44C4">
        <w:rPr>
          <w:rFonts w:ascii="Times New Roman" w:hAnsi="Times New Roman" w:cs="Times New Roman"/>
          <w:sz w:val="24"/>
          <w:szCs w:val="24"/>
        </w:rPr>
        <w:t xml:space="preserve">. </w:t>
      </w:r>
      <w:r w:rsidR="00EB44C4" w:rsidRPr="00EB44C4">
        <w:rPr>
          <w:rFonts w:ascii="Times New Roman" w:hAnsi="Times New Roman" w:cs="Times New Roman"/>
          <w:sz w:val="24"/>
          <w:szCs w:val="24"/>
        </w:rPr>
        <w:t>Grad Makarska je u lipnju 2019. ugovorom o darovanju dobio u vlasništvo Vilu Irenu, zgradu od 300 metara četvornih, na jednoj od najatraktivnijih lokacija u gradu, s ciljem stavljanja u funkciju Gradskog muzeja.</w:t>
      </w:r>
      <w:r w:rsidR="00716C51">
        <w:rPr>
          <w:rFonts w:ascii="Times New Roman" w:hAnsi="Times New Roman" w:cs="Times New Roman"/>
          <w:sz w:val="24"/>
          <w:szCs w:val="24"/>
        </w:rPr>
        <w:t xml:space="preserve"> U tijeku je energetska obnova same zgrade, dok se implementacija izložbene zbirke planira kao druga faza projekta. </w:t>
      </w:r>
    </w:p>
    <w:p w14:paraId="768F2CF4" w14:textId="701E59C5" w:rsidR="00BB1DBA" w:rsidRDefault="0032397C" w:rsidP="00F66044">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 xml:space="preserve">Gradska galerija Antun Gojak također ističe problem nedostatka prostora za </w:t>
      </w:r>
      <w:r w:rsidR="00BB1DBA">
        <w:rPr>
          <w:rFonts w:ascii="Times New Roman" w:hAnsi="Times New Roman" w:cs="Times New Roman"/>
          <w:sz w:val="24"/>
          <w:szCs w:val="24"/>
        </w:rPr>
        <w:t>uspostavu</w:t>
      </w:r>
      <w:r>
        <w:rPr>
          <w:rFonts w:ascii="Times New Roman" w:hAnsi="Times New Roman" w:cs="Times New Roman"/>
          <w:sz w:val="24"/>
          <w:szCs w:val="24"/>
        </w:rPr>
        <w:t xml:space="preserve"> stalnog postava zbirke Gojak te nemogućnost daljnjeg razvoja ustanove. </w:t>
      </w:r>
      <w:r w:rsidR="00BB1DBA">
        <w:rPr>
          <w:rFonts w:ascii="Times New Roman" w:hAnsi="Times New Roman" w:cs="Times New Roman"/>
          <w:sz w:val="24"/>
          <w:szCs w:val="24"/>
        </w:rPr>
        <w:t xml:space="preserve">Stalni postav je preduvjet funkcioniranja suvremene muzejske ustanove, a u kontekstu Makarske stvaranje preduvjeta za stalni postav donacije Gojak nameće se kao vrlo važan faktor daljnjeg oblikovanja Makarske kao kulturne sredine koja reflektira potrebe za razvoj selektivnih oblika turizma. Posebno ukoliko se na ovom tragu valoriziraju dosadašnji realizirani projekti (Revitalizacija kulturno-povijesne baštine zaseoka Kotišina, Malakološki muzej i ostali centri za posjećivanje) ovako pretpostavljeno prezentiranje muzejske građe bilo bi hvale vrijedan nastavak ovih realiziranih projekata. Uz navedeno, sve ustanove u kulturi ističu problem prostora za odlaganje i adekvatno čuvanje vrijedne građe. </w:t>
      </w:r>
    </w:p>
    <w:p w14:paraId="5766CF01" w14:textId="7CB81E2A" w:rsidR="00BB1DBA" w:rsidRDefault="00BB1DBA" w:rsidP="00F66044">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 xml:space="preserve">U svakom slučaju, u kontekstu </w:t>
      </w:r>
      <w:r w:rsidR="000C6D3C">
        <w:rPr>
          <w:rFonts w:ascii="Times New Roman" w:hAnsi="Times New Roman" w:cs="Times New Roman"/>
          <w:sz w:val="24"/>
          <w:szCs w:val="24"/>
        </w:rPr>
        <w:t>daljnjeg razvoja kulturnog sektora Grada Makarske nameće se izrada detaljne analize stanja, osobito u smislu analize adekvatnih prostora i djelovanja ustanova u kulturi</w:t>
      </w:r>
      <w:r w:rsidR="00EB44C4">
        <w:rPr>
          <w:rFonts w:ascii="Times New Roman" w:hAnsi="Times New Roman" w:cs="Times New Roman"/>
          <w:sz w:val="24"/>
          <w:szCs w:val="24"/>
        </w:rPr>
        <w:t xml:space="preserve"> u okviru postojećih prostora u odnosu na eventualno dostupne prostore. </w:t>
      </w:r>
    </w:p>
    <w:p w14:paraId="7BA32289" w14:textId="1E907C5E" w:rsidR="00194071" w:rsidRDefault="00194071" w:rsidP="00F66044">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Osim navedenog, interes</w:t>
      </w:r>
      <w:r w:rsidRPr="00194071">
        <w:rPr>
          <w:rFonts w:ascii="Times New Roman" w:hAnsi="Times New Roman" w:cs="Times New Roman"/>
          <w:sz w:val="24"/>
          <w:szCs w:val="24"/>
        </w:rPr>
        <w:t xml:space="preserve"> gospodarskog sektora za ulaganje u kulturu</w:t>
      </w:r>
      <w:r>
        <w:rPr>
          <w:rFonts w:ascii="Times New Roman" w:hAnsi="Times New Roman" w:cs="Times New Roman"/>
          <w:sz w:val="24"/>
          <w:szCs w:val="24"/>
        </w:rPr>
        <w:t xml:space="preserve"> </w:t>
      </w:r>
      <w:r w:rsidR="0014082D">
        <w:rPr>
          <w:rFonts w:ascii="Times New Roman" w:hAnsi="Times New Roman" w:cs="Times New Roman"/>
          <w:sz w:val="24"/>
          <w:szCs w:val="24"/>
        </w:rPr>
        <w:t>ne postoji</w:t>
      </w:r>
      <w:r w:rsidRPr="00194071">
        <w:rPr>
          <w:rFonts w:ascii="Times New Roman" w:hAnsi="Times New Roman" w:cs="Times New Roman"/>
          <w:sz w:val="24"/>
          <w:szCs w:val="24"/>
        </w:rPr>
        <w:t>, sektorsk</w:t>
      </w:r>
      <w:r w:rsidR="0014082D">
        <w:rPr>
          <w:rFonts w:ascii="Times New Roman" w:hAnsi="Times New Roman" w:cs="Times New Roman"/>
          <w:sz w:val="24"/>
          <w:szCs w:val="24"/>
        </w:rPr>
        <w:t>a</w:t>
      </w:r>
      <w:r w:rsidRPr="00194071">
        <w:rPr>
          <w:rFonts w:ascii="Times New Roman" w:hAnsi="Times New Roman" w:cs="Times New Roman"/>
          <w:sz w:val="24"/>
          <w:szCs w:val="24"/>
        </w:rPr>
        <w:t xml:space="preserve"> suradnj</w:t>
      </w:r>
      <w:r w:rsidR="0014082D">
        <w:rPr>
          <w:rFonts w:ascii="Times New Roman" w:hAnsi="Times New Roman" w:cs="Times New Roman"/>
          <w:sz w:val="24"/>
          <w:szCs w:val="24"/>
        </w:rPr>
        <w:t>a</w:t>
      </w:r>
      <w:r w:rsidRPr="00194071">
        <w:rPr>
          <w:rFonts w:ascii="Times New Roman" w:hAnsi="Times New Roman" w:cs="Times New Roman"/>
          <w:sz w:val="24"/>
          <w:szCs w:val="24"/>
        </w:rPr>
        <w:t xml:space="preserve"> kulturnih i turističkih subjekata</w:t>
      </w:r>
      <w:r w:rsidR="0014082D">
        <w:rPr>
          <w:rFonts w:ascii="Times New Roman" w:hAnsi="Times New Roman" w:cs="Times New Roman"/>
          <w:sz w:val="24"/>
          <w:szCs w:val="24"/>
        </w:rPr>
        <w:t xml:space="preserve"> na niskoj je razini</w:t>
      </w:r>
      <w:r w:rsidRPr="00194071">
        <w:rPr>
          <w:rFonts w:ascii="Times New Roman" w:hAnsi="Times New Roman" w:cs="Times New Roman"/>
          <w:sz w:val="24"/>
          <w:szCs w:val="24"/>
        </w:rPr>
        <w:t>, promidžba kulturnih događanja po turističkim objektima</w:t>
      </w:r>
      <w:r w:rsidR="0014082D">
        <w:rPr>
          <w:rFonts w:ascii="Times New Roman" w:hAnsi="Times New Roman" w:cs="Times New Roman"/>
          <w:sz w:val="24"/>
          <w:szCs w:val="24"/>
        </w:rPr>
        <w:t xml:space="preserve"> se skoro i ne provodi. </w:t>
      </w:r>
    </w:p>
    <w:p w14:paraId="1B6DE2B3" w14:textId="77777777" w:rsidR="00FF6857" w:rsidRDefault="005F23A8"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Uz navedeno ističe se i nedovoljna iskorištenost kulturne baštine kao resursa.</w:t>
      </w:r>
      <w:r w:rsidR="001144CB">
        <w:rPr>
          <w:rFonts w:ascii="Times New Roman" w:hAnsi="Times New Roman" w:cs="Times New Roman"/>
          <w:sz w:val="24"/>
          <w:szCs w:val="24"/>
        </w:rPr>
        <w:t xml:space="preserve"> Veliki iskorak u kontekstu kulturne baštine napravljen je u razdoblju od 2018. do 2021. godine realizacijom brojnih projekata: </w:t>
      </w:r>
      <w:r w:rsidR="00FF6857">
        <w:rPr>
          <w:rFonts w:ascii="Times New Roman" w:hAnsi="Times New Roman" w:cs="Times New Roman"/>
          <w:sz w:val="24"/>
          <w:szCs w:val="24"/>
        </w:rPr>
        <w:t>Revitalizacija kulturno-povijesne baštine zasoeka Kotišina, integriranog programa zahvaljujući kojem je obnovljen i implementiran Interpretacijski centar veliki Kaštel, obnovljena i stavljena u funkciju crkva sv. Martina, uspostavljena pozornica na otvorenom Proslap ispred crkve sv. Ante te brojne druge aktivnosti koje su valorizirale zapuštenu kulturnu baštinu, Rekonstrukcija i sanacija Malakološkog muzeja Franjevačkog samostana, uspostava Centra za posjetitelje u palači Tonoli te niz ostalih projekata temeljenih na obnovi kulturne baštine.</w:t>
      </w:r>
    </w:p>
    <w:p w14:paraId="20C833C6" w14:textId="205296BF" w:rsidR="005F23A8" w:rsidRPr="00F66044" w:rsidRDefault="005F23A8"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 </w:t>
      </w:r>
      <w:r w:rsidR="00F10E55" w:rsidRPr="00F66044">
        <w:rPr>
          <w:rFonts w:ascii="Times New Roman" w:hAnsi="Times New Roman" w:cs="Times New Roman"/>
          <w:sz w:val="24"/>
          <w:szCs w:val="24"/>
        </w:rPr>
        <w:t xml:space="preserve">Unatoč velikom broju kulturnih manifestacija, kulturnih dobara, ali i raznolike kulturne ponude, kulturni potencijali nisu u potpunosti prepoznati i iskorišteni te čekaju na turističku valorizaciju. </w:t>
      </w:r>
    </w:p>
    <w:p w14:paraId="409F0396" w14:textId="46F77F97" w:rsidR="00473CC2" w:rsidRPr="00F66044" w:rsidRDefault="004A6853"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Također, čitav niz važnih kulturnih objekata su potpuno neprilagođeni osobama s invaliditetom</w:t>
      </w:r>
      <w:r w:rsidR="00473CC2" w:rsidRPr="00F66044">
        <w:rPr>
          <w:rFonts w:ascii="Times New Roman" w:hAnsi="Times New Roman" w:cs="Times New Roman"/>
          <w:sz w:val="24"/>
          <w:szCs w:val="24"/>
        </w:rPr>
        <w:t>: Glazben</w:t>
      </w:r>
      <w:r w:rsidRPr="00F66044">
        <w:rPr>
          <w:rFonts w:ascii="Times New Roman" w:hAnsi="Times New Roman" w:cs="Times New Roman"/>
          <w:sz w:val="24"/>
          <w:szCs w:val="24"/>
        </w:rPr>
        <w:t>a</w:t>
      </w:r>
      <w:r w:rsidR="00473CC2" w:rsidRPr="00F66044">
        <w:rPr>
          <w:rFonts w:ascii="Times New Roman" w:hAnsi="Times New Roman" w:cs="Times New Roman"/>
          <w:sz w:val="24"/>
          <w:szCs w:val="24"/>
        </w:rPr>
        <w:t xml:space="preserve"> škol</w:t>
      </w:r>
      <w:r w:rsidRPr="00F66044">
        <w:rPr>
          <w:rFonts w:ascii="Times New Roman" w:hAnsi="Times New Roman" w:cs="Times New Roman"/>
          <w:sz w:val="24"/>
          <w:szCs w:val="24"/>
        </w:rPr>
        <w:t>a</w:t>
      </w:r>
      <w:r w:rsidR="00473CC2" w:rsidRPr="00F66044">
        <w:rPr>
          <w:rFonts w:ascii="Times New Roman" w:hAnsi="Times New Roman" w:cs="Times New Roman"/>
          <w:sz w:val="24"/>
          <w:szCs w:val="24"/>
        </w:rPr>
        <w:t xml:space="preserve"> i dvoran</w:t>
      </w:r>
      <w:r w:rsidRPr="00F66044">
        <w:rPr>
          <w:rFonts w:ascii="Times New Roman" w:hAnsi="Times New Roman" w:cs="Times New Roman"/>
          <w:sz w:val="24"/>
          <w:szCs w:val="24"/>
        </w:rPr>
        <w:t>a</w:t>
      </w:r>
      <w:r w:rsidR="00473CC2" w:rsidRPr="00F66044">
        <w:rPr>
          <w:rFonts w:ascii="Times New Roman" w:hAnsi="Times New Roman" w:cs="Times New Roman"/>
          <w:sz w:val="24"/>
          <w:szCs w:val="24"/>
        </w:rPr>
        <w:t>, Galerij</w:t>
      </w:r>
      <w:r w:rsidR="00903A5F" w:rsidRPr="00F66044">
        <w:rPr>
          <w:rFonts w:ascii="Times New Roman" w:hAnsi="Times New Roman" w:cs="Times New Roman"/>
          <w:sz w:val="24"/>
          <w:szCs w:val="24"/>
        </w:rPr>
        <w:t>a</w:t>
      </w:r>
      <w:r w:rsidR="00473CC2" w:rsidRPr="00F66044">
        <w:rPr>
          <w:rFonts w:ascii="Times New Roman" w:hAnsi="Times New Roman" w:cs="Times New Roman"/>
          <w:sz w:val="24"/>
          <w:szCs w:val="24"/>
        </w:rPr>
        <w:t xml:space="preserve"> </w:t>
      </w:r>
      <w:r w:rsidR="006D4DA9">
        <w:rPr>
          <w:rFonts w:ascii="Times New Roman" w:hAnsi="Times New Roman" w:cs="Times New Roman"/>
          <w:sz w:val="24"/>
          <w:szCs w:val="24"/>
        </w:rPr>
        <w:t>„</w:t>
      </w:r>
      <w:r w:rsidR="00473CC2" w:rsidRPr="00F66044">
        <w:rPr>
          <w:rFonts w:ascii="Times New Roman" w:hAnsi="Times New Roman" w:cs="Times New Roman"/>
          <w:sz w:val="24"/>
          <w:szCs w:val="24"/>
        </w:rPr>
        <w:t>Antun Gojak</w:t>
      </w:r>
      <w:r w:rsidR="006D4DA9">
        <w:rPr>
          <w:rFonts w:ascii="Times New Roman" w:hAnsi="Times New Roman" w:cs="Times New Roman"/>
          <w:sz w:val="24"/>
          <w:szCs w:val="24"/>
        </w:rPr>
        <w:t>“</w:t>
      </w:r>
      <w:r w:rsidR="00473CC2" w:rsidRPr="00F66044">
        <w:rPr>
          <w:rFonts w:ascii="Times New Roman" w:hAnsi="Times New Roman" w:cs="Times New Roman"/>
          <w:sz w:val="24"/>
          <w:szCs w:val="24"/>
        </w:rPr>
        <w:t>, Gradsk</w:t>
      </w:r>
      <w:r w:rsidR="00903A5F" w:rsidRPr="00F66044">
        <w:rPr>
          <w:rFonts w:ascii="Times New Roman" w:hAnsi="Times New Roman" w:cs="Times New Roman"/>
          <w:sz w:val="24"/>
          <w:szCs w:val="24"/>
        </w:rPr>
        <w:t>i</w:t>
      </w:r>
      <w:r w:rsidR="00473CC2" w:rsidRPr="00F66044">
        <w:rPr>
          <w:rFonts w:ascii="Times New Roman" w:hAnsi="Times New Roman" w:cs="Times New Roman"/>
          <w:sz w:val="24"/>
          <w:szCs w:val="24"/>
        </w:rPr>
        <w:t xml:space="preserve"> muzej Makarska, Malakološk</w:t>
      </w:r>
      <w:r w:rsidR="00903A5F" w:rsidRPr="00F66044">
        <w:rPr>
          <w:rFonts w:ascii="Times New Roman" w:hAnsi="Times New Roman" w:cs="Times New Roman"/>
          <w:sz w:val="24"/>
          <w:szCs w:val="24"/>
        </w:rPr>
        <w:t>i</w:t>
      </w:r>
      <w:r w:rsidR="00473CC2" w:rsidRPr="00F66044">
        <w:rPr>
          <w:rFonts w:ascii="Times New Roman" w:hAnsi="Times New Roman" w:cs="Times New Roman"/>
          <w:sz w:val="24"/>
          <w:szCs w:val="24"/>
        </w:rPr>
        <w:t xml:space="preserve"> muzej, većin</w:t>
      </w:r>
      <w:r w:rsidR="00903A5F" w:rsidRPr="00F66044">
        <w:rPr>
          <w:rFonts w:ascii="Times New Roman" w:hAnsi="Times New Roman" w:cs="Times New Roman"/>
          <w:sz w:val="24"/>
          <w:szCs w:val="24"/>
        </w:rPr>
        <w:t>a</w:t>
      </w:r>
      <w:r w:rsidR="00473CC2" w:rsidRPr="00F66044">
        <w:rPr>
          <w:rFonts w:ascii="Times New Roman" w:hAnsi="Times New Roman" w:cs="Times New Roman"/>
          <w:sz w:val="24"/>
          <w:szCs w:val="24"/>
        </w:rPr>
        <w:t xml:space="preserve"> vjerskih objekata. </w:t>
      </w:r>
    </w:p>
    <w:p w14:paraId="6F06E158" w14:textId="691878D1" w:rsidR="00670B9F" w:rsidRPr="00F66044" w:rsidRDefault="00473CC2"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lastRenderedPageBreak/>
        <w:t>U Gradu Makarskoj postoje potencijali za iskorištavanje postojećih praznih prostora, međutim prepreku predstavljaju neriješeni imovinsko</w:t>
      </w:r>
      <w:r w:rsidR="006D4DA9">
        <w:rPr>
          <w:rFonts w:ascii="Times New Roman" w:hAnsi="Times New Roman" w:cs="Times New Roman"/>
          <w:sz w:val="24"/>
          <w:szCs w:val="24"/>
        </w:rPr>
        <w:t>-</w:t>
      </w:r>
      <w:r w:rsidRPr="00F66044">
        <w:rPr>
          <w:rFonts w:ascii="Times New Roman" w:hAnsi="Times New Roman" w:cs="Times New Roman"/>
          <w:sz w:val="24"/>
          <w:szCs w:val="24"/>
        </w:rPr>
        <w:t xml:space="preserve"> pravni odnosi čije rješavanje je potrebno ubrzati.</w:t>
      </w:r>
    </w:p>
    <w:p w14:paraId="2F596C62" w14:textId="719E6A76" w:rsidR="00473CC2" w:rsidRPr="00F66044" w:rsidRDefault="00473CC2"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Cjelokupan kulturni sektor Grada Makarske moguće je unaprijediti realizacijom kulturne platforme poput Centra za kulturu </w:t>
      </w:r>
      <w:r w:rsidR="0014082D">
        <w:rPr>
          <w:rFonts w:ascii="Times New Roman" w:hAnsi="Times New Roman" w:cs="Times New Roman"/>
          <w:sz w:val="24"/>
          <w:szCs w:val="24"/>
        </w:rPr>
        <w:t xml:space="preserve">(koji je planiran u tvz. „Živkinom dvoru“) </w:t>
      </w:r>
      <w:r w:rsidRPr="00F66044">
        <w:rPr>
          <w:rFonts w:ascii="Times New Roman" w:hAnsi="Times New Roman" w:cs="Times New Roman"/>
          <w:sz w:val="24"/>
          <w:szCs w:val="24"/>
        </w:rPr>
        <w:t xml:space="preserve">čija bi temeljna djelatnost bila zajednički rad i umrežavanje svih dionika u kulturi (institucionalnih i vaninstitucionalnih) s ciljem jačanja razvoja kulture Grada, promicanja lokalne kulturne produkcije u turizmu te opće povećanje kvalitete života lokalnog stanovništva. </w:t>
      </w:r>
    </w:p>
    <w:p w14:paraId="149FABBE" w14:textId="2006DC6E" w:rsidR="00473CC2" w:rsidRDefault="002C37D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Osim navedenog, tu je i problem</w:t>
      </w:r>
      <w:r w:rsidR="00182EF5" w:rsidRPr="00F66044">
        <w:rPr>
          <w:rFonts w:ascii="Times New Roman" w:hAnsi="Times New Roman" w:cs="Times New Roman"/>
          <w:sz w:val="24"/>
          <w:szCs w:val="24"/>
        </w:rPr>
        <w:t xml:space="preserve"> eksterijerne društvene infrastrukture za održavanje većih manifestacija koje mogu poslužiti kao alat razvoja vansezonskog turizma, ali i kao element jačanja kvalitete života lokalnog stanovništva.</w:t>
      </w:r>
      <w:r w:rsidR="00FF6857">
        <w:rPr>
          <w:rFonts w:ascii="Times New Roman" w:hAnsi="Times New Roman" w:cs="Times New Roman"/>
          <w:sz w:val="24"/>
          <w:szCs w:val="24"/>
        </w:rPr>
        <w:t xml:space="preserve"> U tom smislu, razvojnu perspektivu, ali i prekretnicu razvoja kulturnog turizma predstavlja projekt Arheološkog parka na arheološkom nalazištu na poluotoku Sveti Petar. </w:t>
      </w:r>
    </w:p>
    <w:p w14:paraId="5F4F028A" w14:textId="7563B533" w:rsidR="002C37DC" w:rsidRDefault="002C37DC" w:rsidP="00F66044">
      <w:pPr>
        <w:pStyle w:val="Bezproreda"/>
        <w:spacing w:line="276" w:lineRule="auto"/>
        <w:rPr>
          <w:rFonts w:ascii="Times New Roman" w:hAnsi="Times New Roman" w:cs="Times New Roman"/>
          <w:b/>
          <w:bCs/>
          <w:sz w:val="24"/>
          <w:szCs w:val="24"/>
        </w:rPr>
      </w:pPr>
      <w:bookmarkStart w:id="4" w:name="_Toc486410316"/>
    </w:p>
    <w:p w14:paraId="79DC9AA1" w14:textId="77777777" w:rsidR="00F13E44" w:rsidRPr="00F66044" w:rsidRDefault="00F13E44" w:rsidP="00F66044">
      <w:pPr>
        <w:pStyle w:val="Bezproreda"/>
        <w:spacing w:line="276" w:lineRule="auto"/>
        <w:rPr>
          <w:rFonts w:ascii="Times New Roman" w:hAnsi="Times New Roman" w:cs="Times New Roman"/>
          <w:b/>
          <w:bCs/>
          <w:sz w:val="24"/>
          <w:szCs w:val="24"/>
        </w:rPr>
      </w:pPr>
    </w:p>
    <w:p w14:paraId="40021F19" w14:textId="5356F137" w:rsidR="00473CC2" w:rsidRPr="00F66044" w:rsidRDefault="00473CC2" w:rsidP="006D40C9">
      <w:pPr>
        <w:pStyle w:val="Bezproreda"/>
        <w:numPr>
          <w:ilvl w:val="2"/>
          <w:numId w:val="30"/>
        </w:numPr>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Sport</w:t>
      </w:r>
      <w:bookmarkEnd w:id="4"/>
    </w:p>
    <w:p w14:paraId="477D3511" w14:textId="77777777" w:rsidR="002F63FD" w:rsidRPr="00F66044" w:rsidRDefault="002F63FD" w:rsidP="00F66044">
      <w:pPr>
        <w:pStyle w:val="Bezproreda"/>
        <w:spacing w:line="276" w:lineRule="auto"/>
        <w:rPr>
          <w:rFonts w:ascii="Times New Roman" w:hAnsi="Times New Roman" w:cs="Times New Roman"/>
          <w:sz w:val="24"/>
          <w:szCs w:val="24"/>
        </w:rPr>
      </w:pPr>
    </w:p>
    <w:p w14:paraId="25E4C783" w14:textId="1E1820D8" w:rsidR="00FC74C7" w:rsidRPr="00687DA9" w:rsidRDefault="00FC74C7" w:rsidP="00687DA9">
      <w:pPr>
        <w:pStyle w:val="Bezproreda"/>
        <w:spacing w:line="276" w:lineRule="auto"/>
        <w:rPr>
          <w:rFonts w:ascii="Times New Roman" w:hAnsi="Times New Roman" w:cs="Times New Roman"/>
          <w:sz w:val="24"/>
          <w:szCs w:val="24"/>
        </w:rPr>
      </w:pPr>
      <w:r w:rsidRPr="00687DA9">
        <w:rPr>
          <w:rFonts w:ascii="Times New Roman" w:hAnsi="Times New Roman" w:cs="Times New Roman"/>
          <w:sz w:val="24"/>
          <w:szCs w:val="24"/>
        </w:rPr>
        <w:t xml:space="preserve">Javna ustanova Gradski sportski centar </w:t>
      </w:r>
      <w:r w:rsidR="007766BE" w:rsidRPr="00687DA9">
        <w:rPr>
          <w:rFonts w:ascii="Times New Roman" w:hAnsi="Times New Roman" w:cs="Times New Roman"/>
          <w:sz w:val="24"/>
          <w:szCs w:val="24"/>
        </w:rPr>
        <w:t>posjeduje najveći broj sportskih objekata zatvorenog i otvorenog tipa te se najvećim dijelom sveukupni sport odvija u okviru njegova kompleksa</w:t>
      </w:r>
      <w:r w:rsidRPr="00687DA9">
        <w:rPr>
          <w:rFonts w:ascii="Times New Roman" w:hAnsi="Times New Roman" w:cs="Times New Roman"/>
          <w:sz w:val="24"/>
          <w:szCs w:val="24"/>
        </w:rPr>
        <w:t xml:space="preserve">. </w:t>
      </w:r>
      <w:r w:rsidR="002C37DC" w:rsidRPr="00687DA9">
        <w:rPr>
          <w:rFonts w:ascii="Times New Roman" w:hAnsi="Times New Roman" w:cs="Times New Roman"/>
          <w:sz w:val="24"/>
          <w:szCs w:val="24"/>
        </w:rPr>
        <w:t>O</w:t>
      </w:r>
      <w:r w:rsidRPr="00687DA9">
        <w:rPr>
          <w:rFonts w:ascii="Times New Roman" w:hAnsi="Times New Roman" w:cs="Times New Roman"/>
          <w:sz w:val="24"/>
          <w:szCs w:val="24"/>
        </w:rPr>
        <w:t>buhvaća preko 50.000 m² sportskih sadržaja što ga čini prepoznatljivim odredištem za sportske pripreme, organizaciju natjecanja te provođenje svakodnevnih aktivnosti svih zainteresiranih korisnika koji se bave sportom i rekreacijom. Glavni objekt je gradska višenamjenska dvorana koja se sastoji od sportske dvorane, bazena, teretane i dvorane za borilačke sportove, višenamjenske dvorane, teretane i kuglane. Otvorene sportske objekte čine dva nogometna igrališta, atletska staza, teren za mali nogomet, teniski, košarkaški, boćarski tereni te staza za pješačenj</w:t>
      </w:r>
      <w:r w:rsidR="002C37DC" w:rsidRPr="00687DA9">
        <w:rPr>
          <w:rFonts w:ascii="Times New Roman" w:hAnsi="Times New Roman" w:cs="Times New Roman"/>
          <w:sz w:val="24"/>
          <w:szCs w:val="24"/>
        </w:rPr>
        <w:t>e</w:t>
      </w:r>
      <w:r w:rsidRPr="00687DA9">
        <w:rPr>
          <w:rFonts w:ascii="Times New Roman" w:hAnsi="Times New Roman" w:cs="Times New Roman"/>
          <w:sz w:val="24"/>
          <w:szCs w:val="24"/>
        </w:rPr>
        <w:t xml:space="preserve">. </w:t>
      </w:r>
    </w:p>
    <w:p w14:paraId="7702F5B1" w14:textId="0E4388C8" w:rsidR="007766BE" w:rsidRPr="00687DA9" w:rsidRDefault="000F4ADF" w:rsidP="00687DA9">
      <w:pPr>
        <w:pStyle w:val="Bezproreda"/>
        <w:spacing w:line="276" w:lineRule="auto"/>
        <w:rPr>
          <w:rFonts w:ascii="Times New Roman" w:hAnsi="Times New Roman" w:cs="Times New Roman"/>
          <w:sz w:val="24"/>
          <w:szCs w:val="24"/>
        </w:rPr>
      </w:pPr>
      <w:r w:rsidRPr="00687DA9">
        <w:rPr>
          <w:rFonts w:ascii="Times New Roman" w:hAnsi="Times New Roman" w:cs="Times New Roman"/>
          <w:sz w:val="24"/>
          <w:szCs w:val="24"/>
        </w:rPr>
        <w:t>K</w:t>
      </w:r>
      <w:r w:rsidR="00FC74C7" w:rsidRPr="00687DA9">
        <w:rPr>
          <w:rFonts w:ascii="Times New Roman" w:hAnsi="Times New Roman" w:cs="Times New Roman"/>
          <w:sz w:val="24"/>
          <w:szCs w:val="24"/>
        </w:rPr>
        <w:t xml:space="preserve">valitetnija valorizacija sportsko-rekreacijske infrastrukture, ali i njome vezanih turističkih aktivnosti, pokrenuta je u 2019. godini, </w:t>
      </w:r>
      <w:r w:rsidR="007766BE" w:rsidRPr="00687DA9">
        <w:rPr>
          <w:rFonts w:ascii="Times New Roman" w:hAnsi="Times New Roman" w:cs="Times New Roman"/>
          <w:sz w:val="24"/>
          <w:szCs w:val="24"/>
        </w:rPr>
        <w:t>jednim dijelom kroz EU i nacionalne fondove. To se osobito odnosi na:</w:t>
      </w:r>
    </w:p>
    <w:p w14:paraId="424E0921" w14:textId="77777777" w:rsidR="007766BE" w:rsidRPr="00687DA9" w:rsidRDefault="007766BE" w:rsidP="00687DA9">
      <w:pPr>
        <w:pStyle w:val="Bezproreda"/>
        <w:numPr>
          <w:ilvl w:val="0"/>
          <w:numId w:val="32"/>
        </w:numPr>
        <w:spacing w:line="276" w:lineRule="auto"/>
        <w:rPr>
          <w:rFonts w:ascii="Times New Roman" w:hAnsi="Times New Roman" w:cs="Times New Roman"/>
          <w:sz w:val="24"/>
          <w:szCs w:val="24"/>
        </w:rPr>
      </w:pPr>
      <w:r w:rsidRPr="00687DA9">
        <w:rPr>
          <w:rFonts w:ascii="Times New Roman" w:hAnsi="Times New Roman" w:cs="Times New Roman"/>
          <w:sz w:val="24"/>
          <w:szCs w:val="24"/>
        </w:rPr>
        <w:t xml:space="preserve">cjelovitu energetsku obnovu glavne zgrade Gradskog sportskog centra, podtribinski prostor, </w:t>
      </w:r>
    </w:p>
    <w:p w14:paraId="46C1110D" w14:textId="41200C2D" w:rsidR="007766BE" w:rsidRPr="00687DA9" w:rsidRDefault="007766BE" w:rsidP="00687DA9">
      <w:pPr>
        <w:pStyle w:val="Bezproreda"/>
        <w:numPr>
          <w:ilvl w:val="0"/>
          <w:numId w:val="32"/>
        </w:numPr>
        <w:spacing w:line="276" w:lineRule="auto"/>
        <w:rPr>
          <w:rFonts w:ascii="Times New Roman" w:hAnsi="Times New Roman" w:cs="Times New Roman"/>
          <w:sz w:val="24"/>
          <w:szCs w:val="24"/>
        </w:rPr>
      </w:pPr>
      <w:r w:rsidRPr="00687DA9">
        <w:rPr>
          <w:rFonts w:ascii="Times New Roman" w:hAnsi="Times New Roman" w:cs="Times New Roman"/>
          <w:sz w:val="24"/>
          <w:szCs w:val="24"/>
        </w:rPr>
        <w:t xml:space="preserve">rekonstrukciju postojećeg nogometnog travnatog igrališta, </w:t>
      </w:r>
    </w:p>
    <w:p w14:paraId="77B8064C" w14:textId="057FE19C" w:rsidR="007766BE" w:rsidRPr="00687DA9" w:rsidRDefault="007766BE" w:rsidP="00687DA9">
      <w:pPr>
        <w:pStyle w:val="Bezproreda"/>
        <w:numPr>
          <w:ilvl w:val="0"/>
          <w:numId w:val="32"/>
        </w:numPr>
        <w:spacing w:line="276" w:lineRule="auto"/>
        <w:rPr>
          <w:rFonts w:ascii="Times New Roman" w:hAnsi="Times New Roman" w:cs="Times New Roman"/>
          <w:sz w:val="24"/>
          <w:szCs w:val="24"/>
        </w:rPr>
      </w:pPr>
      <w:r w:rsidRPr="00687DA9">
        <w:rPr>
          <w:rFonts w:ascii="Times New Roman" w:hAnsi="Times New Roman" w:cs="Times New Roman"/>
          <w:sz w:val="24"/>
          <w:szCs w:val="24"/>
        </w:rPr>
        <w:t>rekonstrukciju postojeća dva terena s umjetnom travom, odnosno sada igrališta za djecu i terena s umjetnom travom,</w:t>
      </w:r>
    </w:p>
    <w:p w14:paraId="69D684FF" w14:textId="3A14CE41" w:rsidR="007766BE" w:rsidRPr="00687DA9" w:rsidRDefault="007766BE" w:rsidP="00687DA9">
      <w:pPr>
        <w:pStyle w:val="Bezproreda"/>
        <w:numPr>
          <w:ilvl w:val="0"/>
          <w:numId w:val="32"/>
        </w:numPr>
        <w:spacing w:line="276" w:lineRule="auto"/>
        <w:rPr>
          <w:rFonts w:ascii="Times New Roman" w:hAnsi="Times New Roman" w:cs="Times New Roman"/>
          <w:sz w:val="24"/>
          <w:szCs w:val="24"/>
        </w:rPr>
      </w:pPr>
      <w:r w:rsidRPr="00687DA9">
        <w:rPr>
          <w:rFonts w:ascii="Times New Roman" w:hAnsi="Times New Roman" w:cs="Times New Roman"/>
          <w:sz w:val="24"/>
          <w:szCs w:val="24"/>
        </w:rPr>
        <w:t xml:space="preserve">sanaciju atletske staze, </w:t>
      </w:r>
    </w:p>
    <w:p w14:paraId="65B92059" w14:textId="1EBFBD23" w:rsidR="007766BE" w:rsidRPr="00687DA9" w:rsidRDefault="007766BE" w:rsidP="00687DA9">
      <w:pPr>
        <w:pStyle w:val="Bezproreda"/>
        <w:numPr>
          <w:ilvl w:val="0"/>
          <w:numId w:val="32"/>
        </w:numPr>
        <w:spacing w:line="276" w:lineRule="auto"/>
        <w:rPr>
          <w:rFonts w:ascii="Times New Roman" w:hAnsi="Times New Roman" w:cs="Times New Roman"/>
          <w:sz w:val="24"/>
          <w:szCs w:val="24"/>
        </w:rPr>
      </w:pPr>
      <w:r w:rsidRPr="00687DA9">
        <w:rPr>
          <w:rFonts w:ascii="Times New Roman" w:hAnsi="Times New Roman" w:cs="Times New Roman"/>
          <w:sz w:val="24"/>
          <w:szCs w:val="24"/>
        </w:rPr>
        <w:t>modernizaciju rasvjet</w:t>
      </w:r>
      <w:r w:rsidR="000F4ADF" w:rsidRPr="00687DA9">
        <w:rPr>
          <w:rFonts w:ascii="Times New Roman" w:hAnsi="Times New Roman" w:cs="Times New Roman"/>
          <w:sz w:val="24"/>
          <w:szCs w:val="24"/>
        </w:rPr>
        <w:t>e</w:t>
      </w:r>
      <w:r w:rsidRPr="00687DA9">
        <w:rPr>
          <w:rFonts w:ascii="Times New Roman" w:hAnsi="Times New Roman" w:cs="Times New Roman"/>
          <w:sz w:val="24"/>
          <w:szCs w:val="24"/>
        </w:rPr>
        <w:t xml:space="preserve"> glavnog nogometnog terena kako bi se aktivnosti mogle odvijati tijekom cijelog dana</w:t>
      </w:r>
      <w:r w:rsidR="000F4ADF" w:rsidRPr="00687DA9">
        <w:rPr>
          <w:rFonts w:ascii="Times New Roman" w:hAnsi="Times New Roman" w:cs="Times New Roman"/>
          <w:sz w:val="24"/>
          <w:szCs w:val="24"/>
        </w:rPr>
        <w:t>,</w:t>
      </w:r>
    </w:p>
    <w:p w14:paraId="0A1ADDE3" w14:textId="3CC79D5E" w:rsidR="007766BE" w:rsidRPr="00687DA9" w:rsidRDefault="007766BE" w:rsidP="00687DA9">
      <w:pPr>
        <w:pStyle w:val="Bezproreda"/>
        <w:numPr>
          <w:ilvl w:val="0"/>
          <w:numId w:val="32"/>
        </w:numPr>
        <w:spacing w:line="276" w:lineRule="auto"/>
        <w:rPr>
          <w:rFonts w:ascii="Times New Roman" w:hAnsi="Times New Roman" w:cs="Times New Roman"/>
          <w:sz w:val="24"/>
          <w:szCs w:val="24"/>
        </w:rPr>
      </w:pPr>
      <w:r w:rsidRPr="00687DA9">
        <w:rPr>
          <w:rFonts w:ascii="Times New Roman" w:hAnsi="Times New Roman" w:cs="Times New Roman"/>
          <w:sz w:val="24"/>
          <w:szCs w:val="24"/>
        </w:rPr>
        <w:t>izgradnju male boulder stijene</w:t>
      </w:r>
      <w:r w:rsidR="000F4ADF" w:rsidRPr="00687DA9">
        <w:rPr>
          <w:rFonts w:ascii="Times New Roman" w:hAnsi="Times New Roman" w:cs="Times New Roman"/>
          <w:sz w:val="24"/>
          <w:szCs w:val="24"/>
        </w:rPr>
        <w:t>,</w:t>
      </w:r>
    </w:p>
    <w:p w14:paraId="43BF01FD" w14:textId="50ECEBB9" w:rsidR="007766BE" w:rsidRPr="00687DA9" w:rsidRDefault="007766BE" w:rsidP="00687DA9">
      <w:pPr>
        <w:pStyle w:val="Bezproreda"/>
        <w:numPr>
          <w:ilvl w:val="0"/>
          <w:numId w:val="32"/>
        </w:numPr>
        <w:spacing w:line="276" w:lineRule="auto"/>
        <w:rPr>
          <w:rFonts w:ascii="Times New Roman" w:hAnsi="Times New Roman" w:cs="Times New Roman"/>
          <w:sz w:val="24"/>
          <w:szCs w:val="24"/>
        </w:rPr>
      </w:pPr>
      <w:r w:rsidRPr="00687DA9">
        <w:rPr>
          <w:rFonts w:ascii="Times New Roman" w:hAnsi="Times New Roman" w:cs="Times New Roman"/>
          <w:sz w:val="24"/>
          <w:szCs w:val="24"/>
        </w:rPr>
        <w:t>rekonstrukciju bivše teretane u sklopu male dvorane</w:t>
      </w:r>
      <w:r w:rsidR="000F4ADF" w:rsidRPr="00687DA9">
        <w:rPr>
          <w:rFonts w:ascii="Times New Roman" w:hAnsi="Times New Roman" w:cs="Times New Roman"/>
          <w:sz w:val="24"/>
          <w:szCs w:val="24"/>
        </w:rPr>
        <w:t>,</w:t>
      </w:r>
    </w:p>
    <w:p w14:paraId="11BC2D6A" w14:textId="2C1C0A79" w:rsidR="007766BE" w:rsidRPr="00687DA9" w:rsidRDefault="007766BE" w:rsidP="00687DA9">
      <w:pPr>
        <w:pStyle w:val="Bezproreda"/>
        <w:numPr>
          <w:ilvl w:val="0"/>
          <w:numId w:val="32"/>
        </w:numPr>
        <w:spacing w:line="276" w:lineRule="auto"/>
        <w:rPr>
          <w:rFonts w:ascii="Times New Roman" w:hAnsi="Times New Roman" w:cs="Times New Roman"/>
          <w:sz w:val="24"/>
          <w:szCs w:val="24"/>
        </w:rPr>
      </w:pPr>
      <w:r w:rsidRPr="00687DA9">
        <w:rPr>
          <w:rFonts w:ascii="Times New Roman" w:hAnsi="Times New Roman" w:cs="Times New Roman"/>
          <w:sz w:val="24"/>
          <w:szCs w:val="24"/>
        </w:rPr>
        <w:t>nabavu montažne svlačione prilagođene osobama s invaliditetom</w:t>
      </w:r>
      <w:r w:rsidR="000F4ADF" w:rsidRPr="00687DA9">
        <w:rPr>
          <w:rFonts w:ascii="Times New Roman" w:hAnsi="Times New Roman" w:cs="Times New Roman"/>
          <w:sz w:val="24"/>
          <w:szCs w:val="24"/>
        </w:rPr>
        <w:t>,</w:t>
      </w:r>
    </w:p>
    <w:p w14:paraId="7B270190" w14:textId="4ACA9DDF" w:rsidR="007766BE" w:rsidRPr="00687DA9" w:rsidRDefault="007766BE" w:rsidP="00687DA9">
      <w:pPr>
        <w:pStyle w:val="Bezproreda"/>
        <w:numPr>
          <w:ilvl w:val="0"/>
          <w:numId w:val="32"/>
        </w:numPr>
        <w:spacing w:line="276" w:lineRule="auto"/>
        <w:rPr>
          <w:rFonts w:ascii="Times New Roman" w:hAnsi="Times New Roman" w:cs="Times New Roman"/>
          <w:sz w:val="24"/>
          <w:szCs w:val="24"/>
        </w:rPr>
      </w:pPr>
      <w:r w:rsidRPr="00687DA9">
        <w:rPr>
          <w:rFonts w:ascii="Times New Roman" w:hAnsi="Times New Roman" w:cs="Times New Roman"/>
          <w:sz w:val="24"/>
          <w:szCs w:val="24"/>
        </w:rPr>
        <w:t>nabavku profesionalnih sprava u fitness dvorani</w:t>
      </w:r>
      <w:r w:rsidR="000F4ADF" w:rsidRPr="00687DA9">
        <w:rPr>
          <w:rFonts w:ascii="Times New Roman" w:hAnsi="Times New Roman" w:cs="Times New Roman"/>
          <w:sz w:val="24"/>
          <w:szCs w:val="24"/>
        </w:rPr>
        <w:t>,</w:t>
      </w:r>
    </w:p>
    <w:p w14:paraId="2273EB26" w14:textId="5A174CA7" w:rsidR="007766BE" w:rsidRPr="00687DA9" w:rsidRDefault="007766BE" w:rsidP="00687DA9">
      <w:pPr>
        <w:pStyle w:val="Bezproreda"/>
        <w:numPr>
          <w:ilvl w:val="0"/>
          <w:numId w:val="32"/>
        </w:numPr>
        <w:spacing w:line="276" w:lineRule="auto"/>
        <w:rPr>
          <w:rFonts w:ascii="Times New Roman" w:hAnsi="Times New Roman" w:cs="Times New Roman"/>
          <w:sz w:val="24"/>
          <w:szCs w:val="24"/>
        </w:rPr>
      </w:pPr>
      <w:r w:rsidRPr="00687DA9">
        <w:rPr>
          <w:rFonts w:ascii="Times New Roman" w:hAnsi="Times New Roman" w:cs="Times New Roman"/>
          <w:sz w:val="24"/>
          <w:szCs w:val="24"/>
        </w:rPr>
        <w:t>uređenje otvorenog košarkaškog igrališta</w:t>
      </w:r>
      <w:r w:rsidR="000F4ADF" w:rsidRPr="00687DA9">
        <w:rPr>
          <w:rFonts w:ascii="Times New Roman" w:hAnsi="Times New Roman" w:cs="Times New Roman"/>
          <w:sz w:val="24"/>
          <w:szCs w:val="24"/>
        </w:rPr>
        <w:t>,</w:t>
      </w:r>
    </w:p>
    <w:p w14:paraId="5410D1C4" w14:textId="1FE2F166" w:rsidR="007766BE" w:rsidRPr="00687DA9" w:rsidRDefault="007766BE" w:rsidP="00687DA9">
      <w:pPr>
        <w:pStyle w:val="Bezproreda"/>
        <w:numPr>
          <w:ilvl w:val="0"/>
          <w:numId w:val="32"/>
        </w:numPr>
        <w:spacing w:line="276" w:lineRule="auto"/>
        <w:rPr>
          <w:rFonts w:ascii="Times New Roman" w:hAnsi="Times New Roman" w:cs="Times New Roman"/>
          <w:sz w:val="24"/>
          <w:szCs w:val="24"/>
        </w:rPr>
      </w:pPr>
      <w:r w:rsidRPr="00687DA9">
        <w:rPr>
          <w:rFonts w:ascii="Times New Roman" w:hAnsi="Times New Roman" w:cs="Times New Roman"/>
          <w:sz w:val="24"/>
          <w:szCs w:val="24"/>
        </w:rPr>
        <w:t>sanacij</w:t>
      </w:r>
      <w:r w:rsidR="000F4ADF" w:rsidRPr="00687DA9">
        <w:rPr>
          <w:rFonts w:ascii="Times New Roman" w:hAnsi="Times New Roman" w:cs="Times New Roman"/>
          <w:sz w:val="24"/>
          <w:szCs w:val="24"/>
        </w:rPr>
        <w:t>u</w:t>
      </w:r>
      <w:r w:rsidRPr="00687DA9">
        <w:rPr>
          <w:rFonts w:ascii="Times New Roman" w:hAnsi="Times New Roman" w:cs="Times New Roman"/>
          <w:sz w:val="24"/>
          <w:szCs w:val="24"/>
        </w:rPr>
        <w:t>, uređenje, proširenje i opremanje fitnesa u gradskoj dvorani</w:t>
      </w:r>
      <w:r w:rsidR="000F4ADF" w:rsidRPr="00687DA9">
        <w:rPr>
          <w:rFonts w:ascii="Times New Roman" w:hAnsi="Times New Roman" w:cs="Times New Roman"/>
          <w:sz w:val="24"/>
          <w:szCs w:val="24"/>
        </w:rPr>
        <w:t xml:space="preserve">, </w:t>
      </w:r>
    </w:p>
    <w:p w14:paraId="244C388D" w14:textId="60539FEF" w:rsidR="007766BE" w:rsidRPr="00687DA9" w:rsidRDefault="007766BE" w:rsidP="00687DA9">
      <w:pPr>
        <w:pStyle w:val="Bezproreda"/>
        <w:numPr>
          <w:ilvl w:val="0"/>
          <w:numId w:val="32"/>
        </w:numPr>
        <w:spacing w:line="276" w:lineRule="auto"/>
        <w:rPr>
          <w:rFonts w:ascii="Times New Roman" w:hAnsi="Times New Roman" w:cs="Times New Roman"/>
          <w:sz w:val="24"/>
          <w:szCs w:val="24"/>
        </w:rPr>
      </w:pPr>
      <w:r w:rsidRPr="00687DA9">
        <w:rPr>
          <w:rFonts w:ascii="Times New Roman" w:hAnsi="Times New Roman" w:cs="Times New Roman"/>
          <w:sz w:val="24"/>
          <w:szCs w:val="24"/>
        </w:rPr>
        <w:t>uređenje i opremanje nove borilačke dvorane u sklopu gradske dvorane</w:t>
      </w:r>
      <w:r w:rsidR="000F4ADF" w:rsidRPr="00687DA9">
        <w:rPr>
          <w:rFonts w:ascii="Times New Roman" w:hAnsi="Times New Roman" w:cs="Times New Roman"/>
          <w:sz w:val="24"/>
          <w:szCs w:val="24"/>
        </w:rPr>
        <w:t>,</w:t>
      </w:r>
    </w:p>
    <w:p w14:paraId="64D38AB9" w14:textId="77777777" w:rsidR="000F4ADF" w:rsidRPr="00687DA9" w:rsidRDefault="007766BE" w:rsidP="00687DA9">
      <w:pPr>
        <w:pStyle w:val="Bezproreda"/>
        <w:numPr>
          <w:ilvl w:val="0"/>
          <w:numId w:val="32"/>
        </w:numPr>
        <w:spacing w:line="276" w:lineRule="auto"/>
        <w:rPr>
          <w:rFonts w:ascii="Times New Roman" w:hAnsi="Times New Roman" w:cs="Times New Roman"/>
          <w:b/>
          <w:bCs/>
          <w:sz w:val="24"/>
          <w:szCs w:val="24"/>
        </w:rPr>
      </w:pPr>
      <w:r w:rsidRPr="00687DA9">
        <w:rPr>
          <w:rFonts w:ascii="Times New Roman" w:hAnsi="Times New Roman" w:cs="Times New Roman"/>
          <w:sz w:val="24"/>
          <w:szCs w:val="24"/>
        </w:rPr>
        <w:lastRenderedPageBreak/>
        <w:t>sanacij</w:t>
      </w:r>
      <w:r w:rsidR="000F4ADF" w:rsidRPr="00687DA9">
        <w:rPr>
          <w:rFonts w:ascii="Times New Roman" w:hAnsi="Times New Roman" w:cs="Times New Roman"/>
          <w:sz w:val="24"/>
          <w:szCs w:val="24"/>
        </w:rPr>
        <w:t>u</w:t>
      </w:r>
      <w:r w:rsidRPr="00687DA9">
        <w:rPr>
          <w:rFonts w:ascii="Times New Roman" w:hAnsi="Times New Roman" w:cs="Times New Roman"/>
          <w:sz w:val="24"/>
          <w:szCs w:val="24"/>
        </w:rPr>
        <w:t xml:space="preserve">, uređenje i opremanje kuglane u podtribinskom prostoru gradskog stadiona </w:t>
      </w:r>
    </w:p>
    <w:p w14:paraId="54C6B45F" w14:textId="0C76E300" w:rsidR="00FC74C7" w:rsidRPr="00687DA9" w:rsidRDefault="00FC74C7" w:rsidP="00687DA9">
      <w:pPr>
        <w:pStyle w:val="Bezproreda"/>
        <w:spacing w:line="276" w:lineRule="auto"/>
        <w:rPr>
          <w:rFonts w:ascii="Times New Roman" w:hAnsi="Times New Roman" w:cs="Times New Roman"/>
          <w:sz w:val="24"/>
          <w:szCs w:val="24"/>
        </w:rPr>
      </w:pPr>
    </w:p>
    <w:p w14:paraId="016B0715" w14:textId="000DA22D" w:rsidR="00E21467" w:rsidRPr="00687DA9" w:rsidRDefault="00FC74C7" w:rsidP="00687DA9">
      <w:pPr>
        <w:pStyle w:val="Bezproreda"/>
        <w:spacing w:line="276" w:lineRule="auto"/>
        <w:rPr>
          <w:rFonts w:ascii="Times New Roman" w:hAnsi="Times New Roman" w:cs="Times New Roman"/>
          <w:color w:val="3B3838" w:themeColor="background2" w:themeShade="40"/>
          <w:sz w:val="24"/>
          <w:szCs w:val="24"/>
        </w:rPr>
      </w:pPr>
      <w:r w:rsidRPr="00687DA9">
        <w:rPr>
          <w:rFonts w:ascii="Times New Roman" w:hAnsi="Times New Roman" w:cs="Times New Roman"/>
          <w:sz w:val="24"/>
          <w:szCs w:val="24"/>
        </w:rPr>
        <w:t xml:space="preserve">Ponuda sportsko rekreacijskih sadržaja na području Grada nalazi se i u zatvorenim i otvorenim objektima </w:t>
      </w:r>
      <w:r w:rsidR="000F4ADF" w:rsidRPr="00687DA9">
        <w:rPr>
          <w:rFonts w:ascii="Times New Roman" w:hAnsi="Times New Roman" w:cs="Times New Roman"/>
          <w:sz w:val="24"/>
          <w:szCs w:val="24"/>
        </w:rPr>
        <w:t xml:space="preserve">osnovnih </w:t>
      </w:r>
      <w:r w:rsidRPr="00687DA9">
        <w:rPr>
          <w:rFonts w:ascii="Times New Roman" w:hAnsi="Times New Roman" w:cs="Times New Roman"/>
          <w:sz w:val="24"/>
          <w:szCs w:val="24"/>
        </w:rPr>
        <w:t xml:space="preserve">škola te na javnim površinama u obliku dječjih igrališta. </w:t>
      </w:r>
      <w:r w:rsidR="00E21467" w:rsidRPr="00687DA9">
        <w:rPr>
          <w:rFonts w:ascii="Times New Roman" w:hAnsi="Times New Roman" w:cs="Times New Roman"/>
          <w:color w:val="3B3838" w:themeColor="background2" w:themeShade="40"/>
          <w:sz w:val="24"/>
          <w:szCs w:val="24"/>
        </w:rPr>
        <w:t>Sportsko-rekreacijski sadržaji u sklopu osnovne škole oca Petra Perice sastoje se od sportskog igrališta,</w:t>
      </w:r>
      <w:r w:rsidR="003302F8">
        <w:rPr>
          <w:rFonts w:ascii="Times New Roman" w:hAnsi="Times New Roman" w:cs="Times New Roman"/>
          <w:color w:val="3B3838" w:themeColor="background2" w:themeShade="40"/>
          <w:sz w:val="24"/>
          <w:szCs w:val="24"/>
        </w:rPr>
        <w:t xml:space="preserve"> </w:t>
      </w:r>
      <w:r w:rsidR="00E21467" w:rsidRPr="00687DA9">
        <w:rPr>
          <w:rFonts w:ascii="Times New Roman" w:hAnsi="Times New Roman" w:cs="Times New Roman"/>
          <w:color w:val="3B3838" w:themeColor="background2" w:themeShade="40"/>
          <w:sz w:val="24"/>
          <w:szCs w:val="24"/>
        </w:rPr>
        <w:t xml:space="preserve">ali je potrebno ukazati na nepostojanje školske dvorane čija će realizacija uvelike olakšati kvalitetno odvijanje nastave. Osnovna škola Stjepana Ivičevića posjeduje školsku dvoranu te sportsko igralište za košarku, nogomet i rukomet. Iako je dvorana izgrađena 1981. g. ona je prostrana, funkcionalna i redovito se održava te može koristiti za potrebe provođenje nastave te za potrebe sporta i rekreacije. Srednje škole na području Grada ne posjeduju sportsku dvoranu te se u svrhu odvijanja nastave koriste sadržaji u Gradskom sportskom centru. Učenicima je na raspolaganju školsko igralište koje se može koristiti u sportsko – rekreativne svrhe. </w:t>
      </w:r>
    </w:p>
    <w:p w14:paraId="1FC6A506" w14:textId="7A78804A" w:rsidR="000F4ADF" w:rsidRPr="00687DA9" w:rsidRDefault="000F4ADF" w:rsidP="00687DA9">
      <w:pPr>
        <w:pStyle w:val="Bezproreda"/>
        <w:spacing w:line="276" w:lineRule="auto"/>
        <w:rPr>
          <w:rFonts w:ascii="Times New Roman" w:hAnsi="Times New Roman" w:cs="Times New Roman"/>
          <w:color w:val="3B3838" w:themeColor="background2" w:themeShade="40"/>
          <w:sz w:val="24"/>
          <w:szCs w:val="24"/>
        </w:rPr>
      </w:pPr>
      <w:r w:rsidRPr="00687DA9">
        <w:rPr>
          <w:rFonts w:ascii="Times New Roman" w:hAnsi="Times New Roman" w:cs="Times New Roman"/>
          <w:sz w:val="24"/>
          <w:szCs w:val="24"/>
        </w:rPr>
        <w:t>Promicanje</w:t>
      </w:r>
      <w:r w:rsidR="00FC74C7" w:rsidRPr="00687DA9">
        <w:rPr>
          <w:rFonts w:ascii="Times New Roman" w:hAnsi="Times New Roman" w:cs="Times New Roman"/>
          <w:sz w:val="24"/>
          <w:szCs w:val="24"/>
        </w:rPr>
        <w:t xml:space="preserve"> stručnog rada u sportu, razvoja sporta djece i mladeži te stvaranju uvjeta za postizanje vrhunskih sportskih rezultata institucionalizirano je kroz rad Zajednice sportskih udruga Makarske koja okuplja 34 sportski klub, odnosno udrugu</w:t>
      </w:r>
      <w:r w:rsidR="002C37DC" w:rsidRPr="00687DA9">
        <w:rPr>
          <w:rFonts w:ascii="Times New Roman" w:hAnsi="Times New Roman" w:cs="Times New Roman"/>
          <w:sz w:val="24"/>
          <w:szCs w:val="24"/>
        </w:rPr>
        <w:t>.</w:t>
      </w:r>
      <w:r w:rsidRPr="00687DA9">
        <w:rPr>
          <w:rFonts w:ascii="Times New Roman" w:hAnsi="Times New Roman" w:cs="Times New Roman"/>
          <w:sz w:val="24"/>
          <w:szCs w:val="24"/>
        </w:rPr>
        <w:t xml:space="preserve"> Zajednica športskih udruga grada Makarska je sportska udruga u koju se dragovoljno udružuju sve pravne osobe iz sustava sporta i druge pravne osobe čija je djelatnost od značaja za sport i u vezi sa sportom, a radi ostvarivanja zajedničkih interesa i potreba u domeni sporta na području grada Makarske.</w:t>
      </w:r>
    </w:p>
    <w:p w14:paraId="0E75976C" w14:textId="77777777" w:rsidR="000F4ADF" w:rsidRPr="00687DA9" w:rsidRDefault="000F4ADF" w:rsidP="00687DA9">
      <w:pPr>
        <w:pStyle w:val="Bezproreda"/>
        <w:spacing w:line="276" w:lineRule="auto"/>
        <w:rPr>
          <w:rFonts w:ascii="Times New Roman" w:hAnsi="Times New Roman" w:cs="Times New Roman"/>
          <w:sz w:val="24"/>
          <w:szCs w:val="24"/>
        </w:rPr>
      </w:pPr>
    </w:p>
    <w:p w14:paraId="58FD1317" w14:textId="77777777" w:rsidR="00E21467" w:rsidRPr="00687DA9" w:rsidRDefault="00E21467" w:rsidP="00687DA9">
      <w:pPr>
        <w:pStyle w:val="Bezproreda"/>
        <w:spacing w:line="276" w:lineRule="auto"/>
        <w:rPr>
          <w:rFonts w:ascii="Times New Roman" w:hAnsi="Times New Roman" w:cs="Times New Roman"/>
          <w:sz w:val="24"/>
          <w:szCs w:val="24"/>
        </w:rPr>
      </w:pPr>
      <w:r w:rsidRPr="00687DA9">
        <w:rPr>
          <w:rFonts w:ascii="Times New Roman" w:hAnsi="Times New Roman" w:cs="Times New Roman"/>
          <w:sz w:val="24"/>
          <w:szCs w:val="24"/>
        </w:rPr>
        <w:t xml:space="preserve">Međutim, broj sportskih udruga koje koriste sportsku infrastrukturu znatno je veći budući da na području Makarskog primorja (Makarska, Brela, Baška Voda, Tučepi, Podgora, Gradac) postoji 67 udruga kojoj je područje djelovanja vezano uz sport (Registar udruga, 2020), a neke od njih imaju potrebe za korištenjem sportske infrastrukture Grada Makarske. </w:t>
      </w:r>
    </w:p>
    <w:p w14:paraId="544811F5" w14:textId="3638EC79" w:rsidR="00FC74C7" w:rsidRPr="003302F8" w:rsidRDefault="00E21467" w:rsidP="00687DA9">
      <w:pPr>
        <w:pStyle w:val="Bezproreda"/>
        <w:spacing w:line="276" w:lineRule="auto"/>
        <w:rPr>
          <w:rFonts w:ascii="Times New Roman" w:hAnsi="Times New Roman" w:cs="Times New Roman"/>
          <w:sz w:val="24"/>
          <w:szCs w:val="24"/>
        </w:rPr>
      </w:pPr>
      <w:r w:rsidRPr="00687DA9">
        <w:rPr>
          <w:rFonts w:ascii="Times New Roman" w:hAnsi="Times New Roman" w:cs="Times New Roman"/>
          <w:sz w:val="24"/>
          <w:szCs w:val="24"/>
        </w:rPr>
        <w:t>Problemi u sportu Grada Makarske vezani uz nedostatak sportske infrastrukture budući da Gradu nedostaje zatvorenih i otvorenih sportskih terena što znatno onemogućuje normalno odvijanje aktivnosti jer klubovi najčešće moraju dijeliti ili koristiti tuđe prostorije. Tu su i problemi vezani uz njihovo financiranje budući da sredstva gradskog proračuna uglavnom nisu dovoljna pa se udruge moraju financirati iz dodatnih izvora poput sponzorstava, donacija i članarina</w:t>
      </w:r>
      <w:r w:rsidR="000A7E79" w:rsidRPr="00687DA9">
        <w:rPr>
          <w:rFonts w:ascii="Times New Roman" w:hAnsi="Times New Roman" w:cs="Times New Roman"/>
          <w:sz w:val="24"/>
          <w:szCs w:val="24"/>
        </w:rPr>
        <w:t xml:space="preserve">. </w:t>
      </w:r>
      <w:r w:rsidR="00FC74C7" w:rsidRPr="00687DA9">
        <w:rPr>
          <w:rFonts w:ascii="Times New Roman" w:hAnsi="Times New Roman" w:cs="Times New Roman"/>
          <w:sz w:val="24"/>
          <w:szCs w:val="24"/>
        </w:rPr>
        <w:t xml:space="preserve">Bitno je napomenuti kako osiguravanje kvalitetne sportsko-rekreacijske infrastrukture nije namijenjeno samo osobama izvrsnog zdravstvenog stanja, već i osobama s </w:t>
      </w:r>
      <w:r w:rsidR="00FC74C7" w:rsidRPr="003302F8">
        <w:rPr>
          <w:rFonts w:ascii="Times New Roman" w:hAnsi="Times New Roman" w:cs="Times New Roman"/>
          <w:sz w:val="24"/>
          <w:szCs w:val="24"/>
        </w:rPr>
        <w:t>invaliditetom. U tom pogledu bitno je napomenuti kako su sadržaji sportskih objekata Gradskog sportskog centra prilagođeni potrebama s osobama s invaliditetom te ih sukladno rasporedu korištenja mogu ravnopravno koristiti</w:t>
      </w:r>
      <w:r w:rsidR="00A7754D" w:rsidRPr="003302F8">
        <w:rPr>
          <w:rFonts w:ascii="Times New Roman" w:hAnsi="Times New Roman" w:cs="Times New Roman"/>
          <w:sz w:val="24"/>
          <w:szCs w:val="24"/>
        </w:rPr>
        <w:t xml:space="preserve">. Zahvaljujući projektima financiranim sredstvima EU fondova pristupačnost sportskih sadržaja Gradskog sportskog centra su značajno prilagođeni. </w:t>
      </w:r>
      <w:r w:rsidR="00687DA9" w:rsidRPr="003302F8">
        <w:rPr>
          <w:rFonts w:ascii="Times New Roman" w:hAnsi="Times New Roman" w:cs="Times New Roman"/>
          <w:sz w:val="24"/>
          <w:szCs w:val="24"/>
        </w:rPr>
        <w:t>U tom kontekstu veliki iskorak napravljen je realizacijom projekta SPORTski INpuls, financiranog sredstvima EU fondova, a kojem je nositelj bila Zajednica sportskih udruga Grada Makarske. Svrha  projekta je omogućiti djeci s teškoćama kao posebno ranjivoj skupini kvalitetno uključivanje u sportske aktivnosti kako bi stekle vještine timskog rada, suradnje, rješavanja sukoba, razvoj koncentracije i pažnje, podizanje motivacije i kompetencije potrebne za njihovo osnaživanje i izjednačavanje u mogućnostima za socijalnu uključenost te emocionalno funkcioniranje. U okviru projekta izrađen je i strateško-planski dokument Plan razvoja sportskih aktivnosti za djecu s teškoćama u razvoju i sobama s invaliditetom u Gradu Makarskoj.</w:t>
      </w:r>
    </w:p>
    <w:p w14:paraId="62062BF5" w14:textId="301A1E3A" w:rsidR="00D43679" w:rsidRDefault="00FC74C7" w:rsidP="00687DA9">
      <w:pPr>
        <w:pStyle w:val="Bezproreda"/>
        <w:spacing w:line="276" w:lineRule="auto"/>
        <w:rPr>
          <w:rFonts w:ascii="Times New Roman" w:hAnsi="Times New Roman" w:cs="Times New Roman"/>
          <w:sz w:val="24"/>
          <w:szCs w:val="24"/>
        </w:rPr>
      </w:pPr>
      <w:r w:rsidRPr="003302F8">
        <w:rPr>
          <w:rFonts w:ascii="Times New Roman" w:hAnsi="Times New Roman" w:cs="Times New Roman"/>
          <w:sz w:val="24"/>
          <w:szCs w:val="24"/>
        </w:rPr>
        <w:lastRenderedPageBreak/>
        <w:t>Financijski i organizacijski okvir razvoja sporta na području Grada Makarske čini Program javnih potreba u sportu unutar kojeg se izdvajaju se sredstva za financiranje programa Zajednice sportskih udruga Grada Makarske, Javne ustanove Gradski sportski centar Makarska, programi udruga, sportske manifestacije i dodatni programi koji obuhvaćaju školovanje sportskih kadrova, proslave obljetnica sportskih klubova, nagrade za sportske uspjehe, podršku sportu i rekreaciji osoba s invaliditetom te djece i mladeži</w:t>
      </w:r>
      <w:r w:rsidR="002C37DC" w:rsidRPr="003302F8">
        <w:rPr>
          <w:rFonts w:ascii="Times New Roman" w:hAnsi="Times New Roman" w:cs="Times New Roman"/>
          <w:sz w:val="24"/>
          <w:szCs w:val="24"/>
        </w:rPr>
        <w:t xml:space="preserve">. </w:t>
      </w:r>
    </w:p>
    <w:p w14:paraId="75066E0F" w14:textId="77777777" w:rsidR="003C765E" w:rsidRDefault="003C765E" w:rsidP="00687DA9">
      <w:pPr>
        <w:pStyle w:val="Bezproreda"/>
        <w:spacing w:line="276" w:lineRule="auto"/>
        <w:rPr>
          <w:rFonts w:ascii="Times New Roman" w:hAnsi="Times New Roman" w:cs="Times New Roman"/>
          <w:sz w:val="24"/>
          <w:szCs w:val="24"/>
        </w:rPr>
      </w:pPr>
    </w:p>
    <w:p w14:paraId="6C501F12" w14:textId="58C4E2EF" w:rsidR="003C765E" w:rsidRDefault="003C765E" w:rsidP="00687DA9">
      <w:pPr>
        <w:pStyle w:val="Bezproreda"/>
        <w:spacing w:line="276" w:lineRule="auto"/>
        <w:rPr>
          <w:rFonts w:ascii="Times New Roman" w:hAnsi="Times New Roman" w:cs="Times New Roman"/>
          <w:sz w:val="24"/>
          <w:szCs w:val="24"/>
        </w:rPr>
      </w:pPr>
    </w:p>
    <w:p w14:paraId="619EF27F" w14:textId="414B15A8" w:rsidR="003C765E" w:rsidRPr="00CA2C2F" w:rsidRDefault="003C765E" w:rsidP="006D40C9">
      <w:pPr>
        <w:pStyle w:val="Bezproreda"/>
        <w:numPr>
          <w:ilvl w:val="2"/>
          <w:numId w:val="30"/>
        </w:numPr>
        <w:spacing w:line="276" w:lineRule="auto"/>
        <w:rPr>
          <w:rFonts w:ascii="Times New Roman" w:hAnsi="Times New Roman" w:cs="Times New Roman"/>
          <w:b/>
          <w:bCs/>
          <w:sz w:val="24"/>
          <w:szCs w:val="24"/>
        </w:rPr>
      </w:pPr>
      <w:bookmarkStart w:id="5" w:name="_Hlk89779336"/>
      <w:r w:rsidRPr="00CA2C2F">
        <w:rPr>
          <w:rFonts w:ascii="Times New Roman" w:hAnsi="Times New Roman" w:cs="Times New Roman"/>
          <w:b/>
          <w:bCs/>
          <w:sz w:val="24"/>
          <w:szCs w:val="24"/>
        </w:rPr>
        <w:t xml:space="preserve">Zdravstvo </w:t>
      </w:r>
    </w:p>
    <w:bookmarkEnd w:id="5"/>
    <w:p w14:paraId="29C9D56B" w14:textId="77777777" w:rsidR="003C765E" w:rsidRPr="00F66044" w:rsidRDefault="003C765E" w:rsidP="003C765E">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 xml:space="preserve"> </w:t>
      </w:r>
    </w:p>
    <w:p w14:paraId="3F0D3733" w14:textId="77777777" w:rsidR="003C765E" w:rsidRPr="00CD163E" w:rsidRDefault="003C765E" w:rsidP="003C765E">
      <w:pPr>
        <w:pStyle w:val="Bezproreda"/>
        <w:spacing w:line="276" w:lineRule="auto"/>
        <w:rPr>
          <w:rFonts w:ascii="Times New Roman" w:hAnsi="Times New Roman" w:cs="Times New Roman"/>
          <w:sz w:val="24"/>
          <w:szCs w:val="24"/>
        </w:rPr>
      </w:pPr>
      <w:r w:rsidRPr="00CD163E">
        <w:rPr>
          <w:rFonts w:ascii="Times New Roman" w:hAnsi="Times New Roman" w:cs="Times New Roman"/>
          <w:sz w:val="24"/>
          <w:szCs w:val="24"/>
        </w:rPr>
        <w:t xml:space="preserve">Dom zdravlja Splitsko-dalmatinske županije, Ispostava Makarska temeljni je nositelj zdravstvene zaštite na razini primarne zdravstvene zaštite koji svojim djelovanjem ne ostvaruje u potpunosti načela sveobuhvatnosti, cjelovitog pristupa primarnoj zdravstvenoj zaštiti te načelo dostupnosti i kontinuiranosti njezinog pružanja na svom području djelovanja. Ustanova tercijarne zaštite nema. Najbliža ustanova ustanove tercijarne zaštite je Klinički bolnički centar Split udaljen 86 km autocestom (A1), odnosno 62 km državnom cestom (D8) što predstavlja problem dostupnosti u razdoblju velike prometne opterećenosti u jeku turističke sezone. </w:t>
      </w:r>
    </w:p>
    <w:p w14:paraId="790B6462" w14:textId="77777777" w:rsidR="003C765E" w:rsidRPr="00CD163E" w:rsidRDefault="003C765E" w:rsidP="003C765E">
      <w:pPr>
        <w:pStyle w:val="Bezproreda"/>
        <w:spacing w:line="276" w:lineRule="auto"/>
        <w:rPr>
          <w:rFonts w:ascii="Times New Roman" w:hAnsi="Times New Roman" w:cs="Times New Roman"/>
          <w:sz w:val="24"/>
          <w:szCs w:val="24"/>
        </w:rPr>
      </w:pPr>
      <w:r w:rsidRPr="00CD163E">
        <w:rPr>
          <w:rFonts w:ascii="Times New Roman" w:hAnsi="Times New Roman" w:cs="Times New Roman"/>
          <w:sz w:val="24"/>
          <w:szCs w:val="24"/>
        </w:rPr>
        <w:t>Unutar Doma zdravlja Splitsko-dalmatinske županije, Ispostava Makarska djeluje ispostava Zavoda za hitnu medicinu Splitsko-dalmatinske županije (ambulante obiteljske opće medicine, ambulante za zdravstvenu zaštitu žena (ginekološke ambulante), ambulante za zdravstvenu zaštitu predškolske djece, ambulante dentalne medicine; specijalističko-konzilijarna zdravstvena zaštita obuhvaća ambulantu interne medicine i oftalmološku ambulantu). U ispostavi Makarska po pitanju dijagnostike postoji RTG čije funkcioniranje nije konačno definirano po pitanju liječnika radiologa s obzirom da trenutno radi umirovljeni radiolog na pola radnog vremena. Medicinsko-biokemijski laboratorij svakodnevno uzima uzorke, koji se najvećim dijelom šalju na obradu u Split.</w:t>
      </w:r>
    </w:p>
    <w:p w14:paraId="45170108" w14:textId="77777777" w:rsidR="003C765E" w:rsidRPr="00CD163E" w:rsidRDefault="003C765E" w:rsidP="003C765E">
      <w:pPr>
        <w:pStyle w:val="Bezproreda"/>
        <w:spacing w:line="276" w:lineRule="auto"/>
        <w:rPr>
          <w:rFonts w:ascii="Times New Roman" w:hAnsi="Times New Roman" w:cs="Times New Roman"/>
          <w:sz w:val="24"/>
          <w:szCs w:val="24"/>
        </w:rPr>
      </w:pPr>
      <w:r w:rsidRPr="00CD163E">
        <w:rPr>
          <w:rFonts w:ascii="Times New Roman" w:hAnsi="Times New Roman" w:cs="Times New Roman"/>
          <w:sz w:val="24"/>
          <w:szCs w:val="24"/>
        </w:rPr>
        <w:t xml:space="preserve">U ispostavi Makarska Doma zdravlja Splitsko-dalmatinske županije postoje i 2 djelatnosti: hemodijaliza i stacionar koje su inače sastavni dio bolničke zdravstvene zaštite (tercijarni nivo). </w:t>
      </w:r>
    </w:p>
    <w:p w14:paraId="1E8F6C72" w14:textId="77777777" w:rsidR="003C765E" w:rsidRPr="00CD163E" w:rsidRDefault="003C765E" w:rsidP="003C765E">
      <w:pPr>
        <w:pStyle w:val="Bezproreda"/>
        <w:spacing w:line="276" w:lineRule="auto"/>
        <w:rPr>
          <w:rFonts w:ascii="Times New Roman" w:hAnsi="Times New Roman" w:cs="Times New Roman"/>
          <w:sz w:val="24"/>
          <w:szCs w:val="24"/>
        </w:rPr>
      </w:pPr>
      <w:r w:rsidRPr="00CD163E">
        <w:rPr>
          <w:rFonts w:ascii="Times New Roman" w:hAnsi="Times New Roman" w:cs="Times New Roman"/>
          <w:sz w:val="24"/>
          <w:szCs w:val="24"/>
        </w:rPr>
        <w:t xml:space="preserve">Unutar Makarske ispostave Doma zdravlja Splitsko-dalmatinske županije djeluje i ispostava Nastavnog zavoda za javno zdravstvo gdje je moguće uzeti uzorke za mikrobiološke pretrage, koji se na daljnju obradu šalju u Split, kao i Školska medicina, stacionar, ambulante primarne zdravstvene zaštite, stomatološke ambulante, dijaliza, specijalističke ambulante sekundarne zdravstvene zaštite te ljekarna. Najveću i najširu mrežu primarne zdravstvene zaštite obuhvaća rad liječnika opće medicine. U djelatnosti opće obiteljske medicine istaknuta je potreba za ugovaranjem jednog dodatnog tima u odnosu na trenutnu uslugu što ukazuje kako postojeći broj ugovorenih timova nije dovoljan za pružanje kvalitetne zdravstvene usluge. </w:t>
      </w:r>
    </w:p>
    <w:p w14:paraId="7F401166" w14:textId="77777777" w:rsidR="003C765E" w:rsidRPr="00CD163E" w:rsidRDefault="003C765E" w:rsidP="003C765E">
      <w:pPr>
        <w:pStyle w:val="Bezproreda"/>
        <w:spacing w:line="276" w:lineRule="auto"/>
        <w:rPr>
          <w:rFonts w:ascii="Times New Roman" w:hAnsi="Times New Roman" w:cs="Times New Roman"/>
          <w:sz w:val="24"/>
          <w:szCs w:val="24"/>
        </w:rPr>
      </w:pPr>
      <w:r w:rsidRPr="00CD163E">
        <w:rPr>
          <w:rFonts w:ascii="Times New Roman" w:hAnsi="Times New Roman" w:cs="Times New Roman"/>
          <w:sz w:val="24"/>
          <w:szCs w:val="24"/>
        </w:rPr>
        <w:t xml:space="preserve">Osim spomenutih, primarna zdravstvena zaštita pruža se i u drugim privatnim, konzilijarnim ordinacijama koje se nalaze u Domu zdravlja ili drugim objektima raspršenima na području Grada Makarske, a to su: dermatovenerolog, internist, ginekolog, oftamolog, pedijatar, epidemiolog i otorinolaringolog. </w:t>
      </w:r>
    </w:p>
    <w:p w14:paraId="57E87AE7" w14:textId="77777777" w:rsidR="003C765E" w:rsidRPr="00CD163E" w:rsidRDefault="003C765E" w:rsidP="003C765E">
      <w:pPr>
        <w:pStyle w:val="Bezproreda"/>
        <w:spacing w:line="276" w:lineRule="auto"/>
        <w:rPr>
          <w:rFonts w:ascii="Times New Roman" w:hAnsi="Times New Roman" w:cs="Times New Roman"/>
          <w:sz w:val="24"/>
          <w:szCs w:val="24"/>
        </w:rPr>
      </w:pPr>
      <w:r w:rsidRPr="00CD163E">
        <w:rPr>
          <w:rFonts w:ascii="Times New Roman" w:hAnsi="Times New Roman" w:cs="Times New Roman"/>
          <w:sz w:val="24"/>
          <w:szCs w:val="24"/>
        </w:rPr>
        <w:t xml:space="preserve">U sustavu sekundarne zdravstvene zaštite u Gradu Makarskoj djeluje Specijalna bolnica za medicinsku rehabilitaciju Biokovka. Djelatnost ustanove umjerena je na pružanje odmora i liječenja, odnosno poboljšanja zdravstvenog stanja pacijenata s bolestima živčanog sustava, mišićno-koštanog sustava i vezivnog tkiva, cirkulacijskog sustava te ozljeda i prijeloma. Osim </w:t>
      </w:r>
      <w:r w:rsidRPr="00CD163E">
        <w:rPr>
          <w:rFonts w:ascii="Times New Roman" w:hAnsi="Times New Roman" w:cs="Times New Roman"/>
          <w:sz w:val="24"/>
          <w:szCs w:val="24"/>
        </w:rPr>
        <w:lastRenderedPageBreak/>
        <w:t>stacionarnog liječenja bolnica pruža uslugu ambulantnog liječenja te posjeduje popratne sadržaje namijenjene razvoju zdravstvenog i sportskog turizma.</w:t>
      </w:r>
    </w:p>
    <w:p w14:paraId="0CBFCBB5" w14:textId="77777777" w:rsidR="003C765E" w:rsidRPr="00CD163E" w:rsidRDefault="003C765E" w:rsidP="003C765E">
      <w:pPr>
        <w:pStyle w:val="Bezproreda"/>
        <w:spacing w:line="276" w:lineRule="auto"/>
        <w:rPr>
          <w:rFonts w:ascii="Times New Roman" w:hAnsi="Times New Roman" w:cs="Times New Roman"/>
          <w:sz w:val="24"/>
          <w:szCs w:val="24"/>
        </w:rPr>
      </w:pPr>
      <w:r w:rsidRPr="00CD163E">
        <w:rPr>
          <w:rFonts w:ascii="Times New Roman" w:hAnsi="Times New Roman" w:cs="Times New Roman"/>
          <w:sz w:val="24"/>
          <w:szCs w:val="24"/>
        </w:rPr>
        <w:t xml:space="preserve">Osim ovih djelatnosti, na području Grada Makarske djelatnost primarne zdravstvene zaštite pružaju i ugovoreni timovi unutar mreže higijensko-epidemiološke zdravstvene zaštite, preventivno-odgojnih mjera školske djece i studenata te opće zdravstvene ekologije koji djeluju kao ispostave Zavoda za javno zdravstvo Splitsko-dalmatinske županije. </w:t>
      </w:r>
    </w:p>
    <w:p w14:paraId="34F6A5C9" w14:textId="77777777" w:rsidR="003C765E" w:rsidRPr="00CD163E" w:rsidRDefault="003C765E" w:rsidP="003C765E">
      <w:pPr>
        <w:pStyle w:val="Bezproreda"/>
        <w:spacing w:line="276" w:lineRule="auto"/>
        <w:rPr>
          <w:rFonts w:ascii="Times New Roman" w:hAnsi="Times New Roman" w:cs="Times New Roman"/>
          <w:sz w:val="24"/>
          <w:szCs w:val="24"/>
        </w:rPr>
      </w:pPr>
      <w:r w:rsidRPr="00CD163E">
        <w:rPr>
          <w:rFonts w:ascii="Times New Roman" w:hAnsi="Times New Roman" w:cs="Times New Roman"/>
          <w:sz w:val="24"/>
          <w:szCs w:val="24"/>
        </w:rPr>
        <w:t>Unutar djelatnosti Zavoda za hitnu medicinu Splitsko-dalmatinske županije organizirana je ispostava u Gradu Makarskoj koju čini 5 Timova 1 koji pružaju uslugu hitne pomoći.</w:t>
      </w:r>
    </w:p>
    <w:p w14:paraId="7542F159" w14:textId="77777777" w:rsidR="003C765E" w:rsidRPr="00CD163E" w:rsidRDefault="003C765E" w:rsidP="003C765E">
      <w:pPr>
        <w:pStyle w:val="Bezproreda"/>
        <w:spacing w:line="276" w:lineRule="auto"/>
        <w:rPr>
          <w:rFonts w:ascii="Times New Roman" w:hAnsi="Times New Roman" w:cs="Times New Roman"/>
          <w:sz w:val="24"/>
          <w:szCs w:val="24"/>
        </w:rPr>
      </w:pPr>
      <w:r w:rsidRPr="00CD163E">
        <w:rPr>
          <w:rFonts w:ascii="Times New Roman" w:hAnsi="Times New Roman" w:cs="Times New Roman"/>
          <w:sz w:val="24"/>
          <w:szCs w:val="24"/>
        </w:rPr>
        <w:t xml:space="preserve">Važnost pružanja hitne pomoći povećava se tijekom ljetne sezone kada je potrebno ili povećati broj postojećih timova, ali i kvalitetno koordinirati potrebu za pružanjem hitnog zračnog medicinskog prijevoza za čije je potrebe organiziran rad pet timova koji djeluju u Gradu Splitu. </w:t>
      </w:r>
    </w:p>
    <w:p w14:paraId="2431E1AA" w14:textId="77777777" w:rsidR="003C765E" w:rsidRPr="00CD163E" w:rsidRDefault="003C765E" w:rsidP="003C765E">
      <w:pPr>
        <w:pStyle w:val="Bezproreda"/>
        <w:spacing w:line="276" w:lineRule="auto"/>
        <w:rPr>
          <w:rFonts w:ascii="Times New Roman" w:hAnsi="Times New Roman" w:cs="Times New Roman"/>
          <w:sz w:val="24"/>
          <w:szCs w:val="24"/>
        </w:rPr>
      </w:pPr>
      <w:r w:rsidRPr="00CD163E">
        <w:rPr>
          <w:rFonts w:ascii="Times New Roman" w:hAnsi="Times New Roman" w:cs="Times New Roman"/>
          <w:sz w:val="24"/>
          <w:szCs w:val="24"/>
        </w:rPr>
        <w:t xml:space="preserve">Najveći problem zdravstva je ukidanje dijela zdravstvenih usluga koje pruža Dom zdravlja SDŽ. Veći broj ambulanti treba uređenje, adaptaciju i opremanje suvremenom medicinskom opremom. Građani se konstantno susreću s problem nefunkcioniranja radiološke službe (RTG rendgen) te medicinsko-kemijskog laboratorija. </w:t>
      </w:r>
    </w:p>
    <w:p w14:paraId="28AAF3D3" w14:textId="77777777" w:rsidR="003C765E" w:rsidRDefault="003C765E" w:rsidP="003C765E">
      <w:pPr>
        <w:pStyle w:val="Bezproreda"/>
        <w:spacing w:line="276" w:lineRule="auto"/>
        <w:rPr>
          <w:rFonts w:ascii="Times New Roman" w:hAnsi="Times New Roman" w:cs="Times New Roman"/>
          <w:sz w:val="24"/>
          <w:szCs w:val="24"/>
        </w:rPr>
      </w:pPr>
      <w:r w:rsidRPr="00CD163E">
        <w:rPr>
          <w:rFonts w:ascii="Times New Roman" w:hAnsi="Times New Roman" w:cs="Times New Roman"/>
          <w:sz w:val="24"/>
          <w:szCs w:val="24"/>
        </w:rPr>
        <w:t xml:space="preserve">Posebno treba istaknuti nedostatak liječnika specijalista (radiologa, ortopeda i ortodonata), te potrebu osnaživanja službi u djelatnosti mentalnog zdravlja, prevencije i izvanbolničkog liječenja ovisnosti, te patronaže. U turističkoj sezoni, značajnim porastom broja ljudi na području Makarske rivijere, a koji svi gravitiraju Domu zdravlja SDŽ, problem predstavlja nedovoljno kadrovski i tehnički opremljena služba hitne medicinske pomoći.  </w:t>
      </w:r>
    </w:p>
    <w:p w14:paraId="1442CC29" w14:textId="77777777" w:rsidR="003C765E" w:rsidRPr="003302F8" w:rsidRDefault="003C765E" w:rsidP="00687DA9">
      <w:pPr>
        <w:pStyle w:val="Bezproreda"/>
        <w:spacing w:line="276" w:lineRule="auto"/>
        <w:rPr>
          <w:rFonts w:ascii="Times New Roman" w:hAnsi="Times New Roman" w:cs="Times New Roman"/>
          <w:sz w:val="24"/>
          <w:szCs w:val="24"/>
        </w:rPr>
      </w:pPr>
    </w:p>
    <w:p w14:paraId="3F5A070D" w14:textId="09ADFED1" w:rsidR="009E315C" w:rsidRDefault="009E315C" w:rsidP="00F66044">
      <w:pPr>
        <w:pStyle w:val="Bezproreda"/>
        <w:spacing w:line="276" w:lineRule="auto"/>
        <w:rPr>
          <w:rFonts w:ascii="Times New Roman" w:hAnsi="Times New Roman" w:cs="Times New Roman"/>
          <w:sz w:val="24"/>
          <w:szCs w:val="24"/>
        </w:rPr>
      </w:pPr>
    </w:p>
    <w:p w14:paraId="27E010E5" w14:textId="1A611CE8" w:rsidR="00E21A26" w:rsidRPr="003400B3" w:rsidRDefault="00E21A26" w:rsidP="006D40C9">
      <w:pPr>
        <w:pStyle w:val="Bezproreda"/>
        <w:numPr>
          <w:ilvl w:val="2"/>
          <w:numId w:val="30"/>
        </w:numPr>
        <w:rPr>
          <w:rFonts w:ascii="Times New Roman" w:hAnsi="Times New Roman" w:cs="Times New Roman"/>
          <w:b/>
          <w:bCs/>
          <w:sz w:val="24"/>
          <w:szCs w:val="24"/>
        </w:rPr>
      </w:pPr>
      <w:r w:rsidRPr="003400B3">
        <w:rPr>
          <w:rFonts w:ascii="Times New Roman" w:hAnsi="Times New Roman" w:cs="Times New Roman"/>
          <w:b/>
          <w:bCs/>
          <w:sz w:val="24"/>
          <w:szCs w:val="24"/>
        </w:rPr>
        <w:t>Prostorno i urbanističko planiranje</w:t>
      </w:r>
    </w:p>
    <w:p w14:paraId="59F4DF75" w14:textId="77777777" w:rsidR="00E21A26" w:rsidRPr="00E21A26" w:rsidRDefault="00E21A26" w:rsidP="00E21A26">
      <w:pPr>
        <w:pStyle w:val="Bezproreda"/>
        <w:rPr>
          <w:rFonts w:ascii="Times New Roman" w:hAnsi="Times New Roman" w:cs="Times New Roman"/>
          <w:sz w:val="24"/>
          <w:szCs w:val="24"/>
        </w:rPr>
      </w:pPr>
    </w:p>
    <w:p w14:paraId="222D632C" w14:textId="77777777" w:rsidR="00E21A26" w:rsidRPr="00E21A26" w:rsidRDefault="00E21A26" w:rsidP="00E21A26">
      <w:pPr>
        <w:pStyle w:val="Bezproreda"/>
        <w:rPr>
          <w:rFonts w:ascii="Times New Roman" w:hAnsi="Times New Roman" w:cs="Times New Roman"/>
          <w:sz w:val="24"/>
          <w:szCs w:val="24"/>
        </w:rPr>
      </w:pPr>
      <w:r w:rsidRPr="00E21A26">
        <w:rPr>
          <w:rFonts w:ascii="Times New Roman" w:hAnsi="Times New Roman" w:cs="Times New Roman"/>
          <w:sz w:val="24"/>
          <w:szCs w:val="24"/>
        </w:rPr>
        <w:t xml:space="preserve">Sve veća stihijska, intenzivna gradnja koja onemogućuje razvoj ostalih društvenih sadržaja dugogodišnji je problem daljnjeg uravnoteženog razvoja Grada Makarske. Stihijska gradnja u Gradu Makarskoj nije uvjetovana uvažavanjem potreba za stambenim zbrinjavanjem lokalnog stanovništva već širenjem površine stanova za sekundarno stanovanje (vikendaštvo, stanovi isključivo za najam turistima i sl.) što potvrđuje i postupan proces „apartmanizacije“ stare gradske jezgre, ali i ostalih dijelova grada. Negativne posljedice pretjeranog širenja „apartmanizacije“ su povećanje cijena nekretnina do iznosa koji su neprihvatljivi lokalnom stanovništvu, a zbog nedostatka stambenog fonda za lokalno stanovništvo, moguće demografske posljedice, odnosno iseljavanje stanovništva, posebice mladog koje svoje stambeno pitanje tek mora riješiti. </w:t>
      </w:r>
    </w:p>
    <w:p w14:paraId="42425664" w14:textId="77777777" w:rsidR="00E21A26" w:rsidRPr="00E21A26" w:rsidRDefault="00E21A26" w:rsidP="00E21A26">
      <w:pPr>
        <w:pStyle w:val="Bezproreda"/>
        <w:rPr>
          <w:rFonts w:ascii="Times New Roman" w:hAnsi="Times New Roman" w:cs="Times New Roman"/>
          <w:sz w:val="24"/>
          <w:szCs w:val="24"/>
        </w:rPr>
      </w:pPr>
      <w:r w:rsidRPr="00E21A26">
        <w:rPr>
          <w:rFonts w:ascii="Times New Roman" w:hAnsi="Times New Roman" w:cs="Times New Roman"/>
          <w:sz w:val="24"/>
          <w:szCs w:val="24"/>
        </w:rPr>
        <w:t xml:space="preserve">Prostorno planiranje kao interdisciplinarni skup metoda koje koristi javni sektor s ciljem distribucije ljudi i aktivnosti na području za koje se donosi prostorni plan, predstavlja najvažniji alat zaštite okoliša i poboljšanja ukupne kvalitete života. </w:t>
      </w:r>
    </w:p>
    <w:p w14:paraId="05F91824" w14:textId="77777777" w:rsidR="00E21A26" w:rsidRPr="00E21A26" w:rsidRDefault="00E21A26" w:rsidP="00E21A26">
      <w:pPr>
        <w:pStyle w:val="Bezproreda"/>
        <w:rPr>
          <w:rFonts w:ascii="Times New Roman" w:hAnsi="Times New Roman" w:cs="Times New Roman"/>
          <w:sz w:val="24"/>
          <w:szCs w:val="24"/>
        </w:rPr>
      </w:pPr>
    </w:p>
    <w:p w14:paraId="401FE070" w14:textId="77777777" w:rsidR="00E21A26" w:rsidRPr="00E21A26" w:rsidRDefault="00E21A26" w:rsidP="00E21A26">
      <w:pPr>
        <w:pStyle w:val="Bezproreda"/>
        <w:rPr>
          <w:rFonts w:ascii="Times New Roman" w:hAnsi="Times New Roman" w:cs="Times New Roman"/>
          <w:sz w:val="24"/>
          <w:szCs w:val="24"/>
        </w:rPr>
      </w:pPr>
    </w:p>
    <w:p w14:paraId="39F7A95C" w14:textId="24BF418B" w:rsidR="00E21A26" w:rsidRPr="003400B3" w:rsidRDefault="00E21A26" w:rsidP="006D40C9">
      <w:pPr>
        <w:pStyle w:val="Bezproreda"/>
        <w:numPr>
          <w:ilvl w:val="2"/>
          <w:numId w:val="30"/>
        </w:numPr>
        <w:rPr>
          <w:rFonts w:ascii="Times New Roman" w:hAnsi="Times New Roman" w:cs="Times New Roman"/>
          <w:b/>
          <w:bCs/>
          <w:sz w:val="24"/>
          <w:szCs w:val="24"/>
        </w:rPr>
      </w:pPr>
      <w:r w:rsidRPr="003400B3">
        <w:rPr>
          <w:rFonts w:ascii="Times New Roman" w:hAnsi="Times New Roman" w:cs="Times New Roman"/>
          <w:b/>
          <w:bCs/>
          <w:sz w:val="24"/>
          <w:szCs w:val="24"/>
        </w:rPr>
        <w:t xml:space="preserve">Komunalno gospodarstvo </w:t>
      </w:r>
    </w:p>
    <w:p w14:paraId="6D290EDA" w14:textId="77777777" w:rsidR="00E21A26" w:rsidRPr="00E21A26" w:rsidRDefault="00E21A26" w:rsidP="00E21A26">
      <w:pPr>
        <w:pStyle w:val="Bezproreda"/>
        <w:rPr>
          <w:rFonts w:ascii="Times New Roman" w:hAnsi="Times New Roman" w:cs="Times New Roman"/>
          <w:sz w:val="24"/>
          <w:szCs w:val="24"/>
        </w:rPr>
      </w:pPr>
      <w:r w:rsidRPr="00E21A26">
        <w:rPr>
          <w:rFonts w:ascii="Times New Roman" w:hAnsi="Times New Roman" w:cs="Times New Roman"/>
          <w:sz w:val="24"/>
          <w:szCs w:val="24"/>
        </w:rPr>
        <w:t xml:space="preserve"> </w:t>
      </w:r>
    </w:p>
    <w:p w14:paraId="5B2BB8A1" w14:textId="77777777" w:rsidR="00E21A26" w:rsidRPr="00E21A26" w:rsidRDefault="00E21A26" w:rsidP="00E21A26">
      <w:pPr>
        <w:pStyle w:val="Bezproreda"/>
        <w:rPr>
          <w:rFonts w:ascii="Times New Roman" w:hAnsi="Times New Roman" w:cs="Times New Roman"/>
          <w:sz w:val="24"/>
          <w:szCs w:val="24"/>
        </w:rPr>
      </w:pPr>
      <w:r w:rsidRPr="00E21A26">
        <w:rPr>
          <w:rFonts w:ascii="Times New Roman" w:hAnsi="Times New Roman" w:cs="Times New Roman"/>
          <w:sz w:val="24"/>
          <w:szCs w:val="24"/>
        </w:rPr>
        <w:t>Na području Grada Makarske odvijaju se komunalne djelatnosti koje obavljaju gradska tijela te ostale pravne i fizičke osobe u svrhu osiguravanja trajnog i kvalitetnog obavljanja komunalne djelatnosti, osiguranja održavanja komunalnih objekata i uređaja u stanju za njihovo korištenje.</w:t>
      </w:r>
    </w:p>
    <w:p w14:paraId="3756E702" w14:textId="28974EE3" w:rsidR="00E21A26" w:rsidRDefault="00E21A26" w:rsidP="00E21A26">
      <w:pPr>
        <w:pStyle w:val="Bezproreda"/>
        <w:rPr>
          <w:rFonts w:ascii="Times New Roman" w:hAnsi="Times New Roman" w:cs="Times New Roman"/>
          <w:sz w:val="24"/>
          <w:szCs w:val="24"/>
        </w:rPr>
      </w:pPr>
    </w:p>
    <w:p w14:paraId="4FBA2F82" w14:textId="77777777" w:rsidR="003400B3" w:rsidRPr="00E21A26" w:rsidRDefault="003400B3" w:rsidP="00E21A26">
      <w:pPr>
        <w:pStyle w:val="Bezproreda"/>
        <w:rPr>
          <w:rFonts w:ascii="Times New Roman" w:hAnsi="Times New Roman" w:cs="Times New Roman"/>
          <w:sz w:val="24"/>
          <w:szCs w:val="24"/>
        </w:rPr>
      </w:pPr>
    </w:p>
    <w:p w14:paraId="1BE90E7F" w14:textId="77777777" w:rsidR="00E21A26" w:rsidRPr="00E21A26" w:rsidRDefault="00E21A26" w:rsidP="00E21A26">
      <w:pPr>
        <w:pStyle w:val="Bezproreda"/>
        <w:rPr>
          <w:rFonts w:ascii="Times New Roman" w:hAnsi="Times New Roman" w:cs="Times New Roman"/>
          <w:sz w:val="24"/>
          <w:szCs w:val="24"/>
        </w:rPr>
      </w:pPr>
    </w:p>
    <w:p w14:paraId="60B4CA4C" w14:textId="34C2FA52" w:rsidR="00E21A26" w:rsidRPr="003400B3" w:rsidRDefault="00E21A26" w:rsidP="006D40C9">
      <w:pPr>
        <w:pStyle w:val="Bezproreda"/>
        <w:numPr>
          <w:ilvl w:val="3"/>
          <w:numId w:val="30"/>
        </w:numPr>
        <w:rPr>
          <w:rFonts w:ascii="Times New Roman" w:hAnsi="Times New Roman" w:cs="Times New Roman"/>
          <w:b/>
          <w:bCs/>
          <w:sz w:val="24"/>
          <w:szCs w:val="24"/>
        </w:rPr>
      </w:pPr>
      <w:r w:rsidRPr="003400B3">
        <w:rPr>
          <w:rFonts w:ascii="Times New Roman" w:hAnsi="Times New Roman" w:cs="Times New Roman"/>
          <w:b/>
          <w:bCs/>
          <w:sz w:val="24"/>
          <w:szCs w:val="24"/>
        </w:rPr>
        <w:lastRenderedPageBreak/>
        <w:t>Javne zelene površine</w:t>
      </w:r>
    </w:p>
    <w:p w14:paraId="12C1BB40" w14:textId="77777777" w:rsidR="00E21A26" w:rsidRPr="00E21A26" w:rsidRDefault="00E21A26" w:rsidP="00E21A26">
      <w:pPr>
        <w:pStyle w:val="Bezproreda"/>
        <w:rPr>
          <w:rFonts w:ascii="Times New Roman" w:hAnsi="Times New Roman" w:cs="Times New Roman"/>
          <w:sz w:val="24"/>
          <w:szCs w:val="24"/>
        </w:rPr>
      </w:pPr>
    </w:p>
    <w:p w14:paraId="2D394079" w14:textId="77777777" w:rsidR="00E21A26" w:rsidRPr="00E21A26" w:rsidRDefault="00E21A26" w:rsidP="00E21A26">
      <w:pPr>
        <w:pStyle w:val="Bezproreda"/>
        <w:rPr>
          <w:rFonts w:ascii="Times New Roman" w:hAnsi="Times New Roman" w:cs="Times New Roman"/>
          <w:sz w:val="24"/>
          <w:szCs w:val="24"/>
        </w:rPr>
      </w:pPr>
      <w:r w:rsidRPr="00E21A26">
        <w:rPr>
          <w:rFonts w:ascii="Times New Roman" w:hAnsi="Times New Roman" w:cs="Times New Roman"/>
          <w:sz w:val="24"/>
          <w:szCs w:val="24"/>
        </w:rPr>
        <w:t>Prema podjeli Republike Hrvatske na osnovne krajobrazne jedinice Grad Makarska spada u</w:t>
      </w:r>
    </w:p>
    <w:p w14:paraId="086B1A9B" w14:textId="77777777" w:rsidR="00E21A26" w:rsidRPr="00E21A26" w:rsidRDefault="00E21A26" w:rsidP="00E21A26">
      <w:pPr>
        <w:pStyle w:val="Bezproreda"/>
        <w:rPr>
          <w:rFonts w:ascii="Times New Roman" w:hAnsi="Times New Roman" w:cs="Times New Roman"/>
          <w:sz w:val="24"/>
          <w:szCs w:val="24"/>
        </w:rPr>
      </w:pPr>
      <w:r w:rsidRPr="00E21A26">
        <w:rPr>
          <w:rFonts w:ascii="Times New Roman" w:hAnsi="Times New Roman" w:cs="Times New Roman"/>
          <w:sz w:val="24"/>
          <w:szCs w:val="24"/>
        </w:rPr>
        <w:t>Obalno područje srednje i južne Dalmacije, a osnovnu fizionomiju ovog područja čini priobalni</w:t>
      </w:r>
    </w:p>
    <w:p w14:paraId="0FE86C13" w14:textId="77777777" w:rsidR="00E21A26" w:rsidRPr="00E21A26" w:rsidRDefault="00E21A26" w:rsidP="00E21A26">
      <w:pPr>
        <w:pStyle w:val="Bezproreda"/>
        <w:rPr>
          <w:rFonts w:ascii="Times New Roman" w:hAnsi="Times New Roman" w:cs="Times New Roman"/>
          <w:sz w:val="24"/>
          <w:szCs w:val="24"/>
        </w:rPr>
      </w:pPr>
      <w:r w:rsidRPr="00E21A26">
        <w:rPr>
          <w:rFonts w:ascii="Times New Roman" w:hAnsi="Times New Roman" w:cs="Times New Roman"/>
          <w:sz w:val="24"/>
          <w:szCs w:val="24"/>
        </w:rPr>
        <w:t>planinski lanac i niz velikih otoka. Krajobrazne vizure ovog područja narušene su čestim</w:t>
      </w:r>
    </w:p>
    <w:p w14:paraId="6286DE7B" w14:textId="77777777" w:rsidR="00E21A26" w:rsidRPr="00E21A26" w:rsidRDefault="00E21A26" w:rsidP="00E21A26">
      <w:pPr>
        <w:pStyle w:val="Bezproreda"/>
        <w:rPr>
          <w:rFonts w:ascii="Times New Roman" w:hAnsi="Times New Roman" w:cs="Times New Roman"/>
          <w:sz w:val="24"/>
          <w:szCs w:val="24"/>
        </w:rPr>
      </w:pPr>
      <w:r w:rsidRPr="00E21A26">
        <w:rPr>
          <w:rFonts w:ascii="Times New Roman" w:hAnsi="Times New Roman" w:cs="Times New Roman"/>
          <w:sz w:val="24"/>
          <w:szCs w:val="24"/>
        </w:rPr>
        <w:t>šumskim požarima, neplanskom gradnjom duž obalne linije i narušavanjem fizionomije starih</w:t>
      </w:r>
    </w:p>
    <w:p w14:paraId="6B11FCC2" w14:textId="77777777" w:rsidR="00E21A26" w:rsidRPr="00E21A26" w:rsidRDefault="00E21A26" w:rsidP="00E21A26">
      <w:pPr>
        <w:pStyle w:val="Bezproreda"/>
        <w:rPr>
          <w:rFonts w:ascii="Times New Roman" w:hAnsi="Times New Roman" w:cs="Times New Roman"/>
          <w:sz w:val="24"/>
          <w:szCs w:val="24"/>
        </w:rPr>
      </w:pPr>
      <w:r w:rsidRPr="00E21A26">
        <w:rPr>
          <w:rFonts w:ascii="Times New Roman" w:hAnsi="Times New Roman" w:cs="Times New Roman"/>
          <w:sz w:val="24"/>
          <w:szCs w:val="24"/>
        </w:rPr>
        <w:t>naselja.</w:t>
      </w:r>
    </w:p>
    <w:p w14:paraId="2C1A83C8" w14:textId="77777777" w:rsidR="00E21A26" w:rsidRPr="00E21A26" w:rsidRDefault="00E21A26" w:rsidP="00E21A26">
      <w:pPr>
        <w:pStyle w:val="Bezproreda"/>
        <w:rPr>
          <w:rFonts w:ascii="Times New Roman" w:hAnsi="Times New Roman" w:cs="Times New Roman"/>
          <w:sz w:val="24"/>
          <w:szCs w:val="24"/>
        </w:rPr>
      </w:pPr>
      <w:r w:rsidRPr="00E21A26">
        <w:rPr>
          <w:rFonts w:ascii="Times New Roman" w:hAnsi="Times New Roman" w:cs="Times New Roman"/>
          <w:sz w:val="24"/>
          <w:szCs w:val="24"/>
        </w:rPr>
        <w:t>Javne zelene površine prema podatcima Državnog zavoda za statistiku čine 74,1 ha površine Grada od čega se najveća površina odnosi na park šumu Osejava (68,8 ha) kao najvažniju javnu zelenu površinu Grada Makarske. Botanički vrt predstavlja površinom najmanji segment javnih zelenih površina (1 ha; 1,19 %), ali svojom ekološkom i turističkom vrijednošću predstavlja značajan resurs u kontekstu javnih zelenih površina.</w:t>
      </w:r>
    </w:p>
    <w:p w14:paraId="103E5950" w14:textId="77777777" w:rsidR="00E21A26" w:rsidRPr="00E21A26" w:rsidRDefault="00E21A26" w:rsidP="00E21A26">
      <w:pPr>
        <w:pStyle w:val="Bezproreda"/>
        <w:rPr>
          <w:rFonts w:ascii="Times New Roman" w:hAnsi="Times New Roman" w:cs="Times New Roman"/>
          <w:sz w:val="24"/>
          <w:szCs w:val="24"/>
        </w:rPr>
      </w:pPr>
      <w:r w:rsidRPr="00E21A26">
        <w:rPr>
          <w:rFonts w:ascii="Times New Roman" w:hAnsi="Times New Roman" w:cs="Times New Roman"/>
          <w:sz w:val="24"/>
          <w:szCs w:val="24"/>
        </w:rPr>
        <w:t xml:space="preserve">Javne zelene površine održavaju se u skladu s Programom održavanja komunalne infrastrukture, te prema operativnim i terminskim planovima. Javne zelene površine održava Grad Makarska, odnosno pravna ili fizička osoba kojoj je Grad povjerio održavanje javnih zelenih površina. (članak 70., Odluka o komunalnom redu, 2019). </w:t>
      </w:r>
    </w:p>
    <w:p w14:paraId="03379A98" w14:textId="5D99C072" w:rsidR="00996AE1" w:rsidRDefault="00E21A26" w:rsidP="00E21A26">
      <w:pPr>
        <w:pStyle w:val="Bezproreda"/>
        <w:spacing w:line="276" w:lineRule="auto"/>
        <w:rPr>
          <w:rFonts w:ascii="Times New Roman" w:hAnsi="Times New Roman" w:cs="Times New Roman"/>
          <w:sz w:val="24"/>
          <w:szCs w:val="24"/>
        </w:rPr>
      </w:pPr>
      <w:r w:rsidRPr="00E21A26">
        <w:rPr>
          <w:rFonts w:ascii="Times New Roman" w:hAnsi="Times New Roman" w:cs="Times New Roman"/>
          <w:sz w:val="24"/>
          <w:szCs w:val="24"/>
        </w:rPr>
        <w:t>U narednom razdoblju nameće se potreba za sustavnom inventarizacijom javnih zelenih površina na području Grada kao i za kontinuiranim prikupljanjem podatka o njihovoj površini, uređenosti i korištenju čime bi se olakšalo utvrđivanje mjera potrebnih za njihovo održivo upravljanje te povećanje kvalitete za korištenje. U tijeku je izrada Katastra zelenih površina Grada Makarske, koji je prijavljen u okviru Javnog poziva za poticanje razvoja pametnih i održivih rješenja i usluga, kojeg je raspisao Fond za zaštitu okoliša i energetsku učinkovitost.</w:t>
      </w:r>
    </w:p>
    <w:p w14:paraId="6E78BA7D" w14:textId="77777777" w:rsidR="003400B3" w:rsidRDefault="003400B3" w:rsidP="00E21A26">
      <w:pPr>
        <w:pStyle w:val="Bezproreda"/>
        <w:spacing w:line="276" w:lineRule="auto"/>
        <w:rPr>
          <w:rFonts w:ascii="Times New Roman" w:hAnsi="Times New Roman" w:cs="Times New Roman"/>
          <w:sz w:val="24"/>
          <w:szCs w:val="24"/>
        </w:rPr>
      </w:pPr>
    </w:p>
    <w:p w14:paraId="4D9E4F14" w14:textId="77777777" w:rsidR="003C765E" w:rsidRPr="00F66044" w:rsidRDefault="003C765E" w:rsidP="00E21A26">
      <w:pPr>
        <w:pStyle w:val="Bezproreda"/>
        <w:spacing w:line="276" w:lineRule="auto"/>
        <w:rPr>
          <w:rFonts w:ascii="Times New Roman" w:hAnsi="Times New Roman" w:cs="Times New Roman"/>
          <w:sz w:val="24"/>
          <w:szCs w:val="24"/>
        </w:rPr>
      </w:pPr>
    </w:p>
    <w:p w14:paraId="5AE5E8CE" w14:textId="158DEFC6" w:rsidR="00FE4465" w:rsidRPr="00F66044" w:rsidRDefault="00FE4465" w:rsidP="006D40C9">
      <w:pPr>
        <w:pStyle w:val="Bezproreda"/>
        <w:numPr>
          <w:ilvl w:val="3"/>
          <w:numId w:val="30"/>
        </w:numPr>
        <w:spacing w:line="276" w:lineRule="auto"/>
        <w:rPr>
          <w:rFonts w:ascii="Times New Roman" w:hAnsi="Times New Roman" w:cs="Times New Roman"/>
          <w:b/>
          <w:bCs/>
          <w:sz w:val="24"/>
          <w:szCs w:val="24"/>
        </w:rPr>
      </w:pPr>
      <w:bookmarkStart w:id="6" w:name="_Ref480532159"/>
      <w:bookmarkStart w:id="7" w:name="_Ref480532164"/>
      <w:bookmarkStart w:id="8" w:name="_Toc486410360"/>
      <w:r w:rsidRPr="00F66044">
        <w:rPr>
          <w:rFonts w:ascii="Times New Roman" w:hAnsi="Times New Roman" w:cs="Times New Roman"/>
          <w:b/>
          <w:bCs/>
          <w:sz w:val="24"/>
          <w:szCs w:val="24"/>
        </w:rPr>
        <w:t xml:space="preserve">Zaštita </w:t>
      </w:r>
      <w:r w:rsidR="00A060A7" w:rsidRPr="00F66044">
        <w:rPr>
          <w:rFonts w:ascii="Times New Roman" w:hAnsi="Times New Roman" w:cs="Times New Roman"/>
          <w:b/>
          <w:bCs/>
          <w:sz w:val="24"/>
          <w:szCs w:val="24"/>
        </w:rPr>
        <w:t xml:space="preserve">okoliša i </w:t>
      </w:r>
      <w:r w:rsidRPr="00F66044">
        <w:rPr>
          <w:rFonts w:ascii="Times New Roman" w:hAnsi="Times New Roman" w:cs="Times New Roman"/>
          <w:b/>
          <w:bCs/>
          <w:sz w:val="24"/>
          <w:szCs w:val="24"/>
        </w:rPr>
        <w:t>prirode</w:t>
      </w:r>
      <w:bookmarkEnd w:id="6"/>
      <w:bookmarkEnd w:id="7"/>
      <w:bookmarkEnd w:id="8"/>
    </w:p>
    <w:p w14:paraId="1DEF4300" w14:textId="5BC32B96" w:rsidR="000578B4" w:rsidRPr="00F66044" w:rsidRDefault="000578B4" w:rsidP="00F66044">
      <w:pPr>
        <w:pStyle w:val="Bezproreda"/>
        <w:spacing w:line="276" w:lineRule="auto"/>
        <w:rPr>
          <w:rFonts w:ascii="Times New Roman" w:hAnsi="Times New Roman" w:cs="Times New Roman"/>
          <w:b/>
          <w:bCs/>
          <w:sz w:val="24"/>
          <w:szCs w:val="24"/>
        </w:rPr>
      </w:pPr>
    </w:p>
    <w:p w14:paraId="718B5BBC" w14:textId="3BCC0BD8" w:rsidR="00FE4465" w:rsidRPr="00F66044" w:rsidRDefault="00FE4465"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U Gradu Makarskoj trenutno su zaštićene dvije prirodne vrijednosti u dvije kategorije: Park prirode </w:t>
      </w:r>
      <w:r w:rsidRPr="003302F8">
        <w:rPr>
          <w:rFonts w:ascii="Times New Roman" w:hAnsi="Times New Roman" w:cs="Times New Roman"/>
          <w:iCs/>
          <w:sz w:val="24"/>
          <w:szCs w:val="24"/>
        </w:rPr>
        <w:t>Biokovo</w:t>
      </w:r>
      <w:r w:rsidRPr="00F66044">
        <w:rPr>
          <w:rFonts w:ascii="Times New Roman" w:hAnsi="Times New Roman" w:cs="Times New Roman"/>
          <w:sz w:val="24"/>
          <w:szCs w:val="24"/>
        </w:rPr>
        <w:t xml:space="preserve"> i spomenik parkovne arhitekture Botanički vrt Kotišina. </w:t>
      </w:r>
    </w:p>
    <w:p w14:paraId="0A4B1F2E" w14:textId="7CFA2884" w:rsidR="00FE4465" w:rsidRPr="00F66044" w:rsidRDefault="00FE4465"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Park prirode </w:t>
      </w:r>
      <w:r w:rsidRPr="006D4DA9">
        <w:rPr>
          <w:rFonts w:ascii="Times New Roman" w:hAnsi="Times New Roman" w:cs="Times New Roman"/>
          <w:i/>
          <w:sz w:val="24"/>
          <w:szCs w:val="24"/>
        </w:rPr>
        <w:t>Biokovo</w:t>
      </w:r>
      <w:r w:rsidRPr="00F66044">
        <w:rPr>
          <w:rFonts w:ascii="Times New Roman" w:hAnsi="Times New Roman" w:cs="Times New Roman"/>
          <w:sz w:val="24"/>
          <w:szCs w:val="24"/>
        </w:rPr>
        <w:t xml:space="preserve"> proglašeno je 16. lipnja 1981. g., a njime upravlja Javna ustanova Parka prirode „Biokovo“ osnovana 1998. g. Biokovo se pruža usporedno s jadranskom obalom u zaleđu Grada Makarske i Makarskog primorja. </w:t>
      </w:r>
    </w:p>
    <w:p w14:paraId="7EF7E021" w14:textId="1F26F5BD" w:rsidR="00FE4465" w:rsidRPr="00F66044" w:rsidRDefault="00FE4465"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Spomenik parkovne arhitekture Botanički vrt Kotišina smješten je na primorskim obroncima planin</w:t>
      </w:r>
      <w:r w:rsidR="006D4DA9">
        <w:rPr>
          <w:rFonts w:ascii="Times New Roman" w:hAnsi="Times New Roman" w:cs="Times New Roman"/>
          <w:sz w:val="24"/>
          <w:szCs w:val="24"/>
        </w:rPr>
        <w:t>e Biokovo iznad zaseoka Kotišine</w:t>
      </w:r>
      <w:r w:rsidRPr="00F66044">
        <w:rPr>
          <w:rFonts w:ascii="Times New Roman" w:hAnsi="Times New Roman" w:cs="Times New Roman"/>
          <w:sz w:val="24"/>
          <w:szCs w:val="24"/>
        </w:rPr>
        <w:t xml:space="preserve"> (gradsko naselje Makarska) na nadmorskoj visini od 350 do 500 m te je dijelom sastavni dio Parka prirode </w:t>
      </w:r>
      <w:r w:rsidRPr="000F3DD3">
        <w:rPr>
          <w:rFonts w:ascii="Times New Roman" w:hAnsi="Times New Roman" w:cs="Times New Roman"/>
          <w:iCs/>
          <w:sz w:val="24"/>
          <w:szCs w:val="24"/>
        </w:rPr>
        <w:t>Biokovo</w:t>
      </w:r>
      <w:r w:rsidRPr="00F66044">
        <w:rPr>
          <w:rFonts w:ascii="Times New Roman" w:hAnsi="Times New Roman" w:cs="Times New Roman"/>
          <w:sz w:val="24"/>
          <w:szCs w:val="24"/>
        </w:rPr>
        <w:t xml:space="preserve">. Vrt je utemeljio dr. fra Jure Radić, a osnovna svrha mu je bila znanstveno istraživanje, motrenje, zaštita i očuvanje biljne raznolikosti i bogatstva, ali i popularizacija i upoznavanje posjetitelja s biljnim </w:t>
      </w:r>
      <w:r w:rsidR="006D4DA9">
        <w:rPr>
          <w:rFonts w:ascii="Times New Roman" w:hAnsi="Times New Roman" w:cs="Times New Roman"/>
          <w:sz w:val="24"/>
          <w:szCs w:val="24"/>
        </w:rPr>
        <w:t>svijetom planine Biokova</w:t>
      </w:r>
      <w:r w:rsidRPr="00F66044">
        <w:rPr>
          <w:rFonts w:ascii="Times New Roman" w:hAnsi="Times New Roman" w:cs="Times New Roman"/>
          <w:sz w:val="24"/>
          <w:szCs w:val="24"/>
        </w:rPr>
        <w:t xml:space="preserve">. </w:t>
      </w:r>
    </w:p>
    <w:p w14:paraId="2A4D561E" w14:textId="0950F02B" w:rsidR="00FE4465" w:rsidRPr="00F66044" w:rsidRDefault="009A1BC5"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Još jedan </w:t>
      </w:r>
      <w:r w:rsidR="00FE4465" w:rsidRPr="00F66044">
        <w:rPr>
          <w:rFonts w:ascii="Times New Roman" w:hAnsi="Times New Roman" w:cs="Times New Roman"/>
          <w:sz w:val="24"/>
          <w:szCs w:val="24"/>
        </w:rPr>
        <w:t>oblik institucionalne zaštite prirodnih područja je ekološka mreža Republike Hrvatske Natura 2000 koja predstavlja sustav povezanih ili prostorno bliskih ekološki značajnih područja koja uravnoteženom biogeografskom raspoređenošću značajno pridonose očuvanju prirodne ravnoteže i biološke raznolikosti koju čine ekološki značajna područja za Republiku Hrvatsku.</w:t>
      </w:r>
      <w:r w:rsidR="002F7D32" w:rsidRPr="00F66044">
        <w:rPr>
          <w:rFonts w:ascii="Times New Roman" w:hAnsi="Times New Roman" w:cs="Times New Roman"/>
          <w:sz w:val="24"/>
          <w:szCs w:val="24"/>
        </w:rPr>
        <w:t xml:space="preserve"> </w:t>
      </w:r>
      <w:r w:rsidR="00FE4465" w:rsidRPr="00F66044">
        <w:rPr>
          <w:rFonts w:ascii="Times New Roman" w:hAnsi="Times New Roman" w:cs="Times New Roman"/>
          <w:sz w:val="24"/>
          <w:szCs w:val="24"/>
        </w:rPr>
        <w:t>Na područjima ekološke mreže, koja nisu zaštićena kategorijama zaštite prirode prema Zakonu, dopušteno je odvijanje uobičajenih gospodarskih aktivnosti pod uvjetom da one ne ugrožavaju ciljne vrste i staništa zbog kojih je područje ušlo u ekološku mrežu.</w:t>
      </w:r>
    </w:p>
    <w:p w14:paraId="3E5DE94C" w14:textId="20F2553D" w:rsidR="00FE4465" w:rsidRPr="00F66044" w:rsidRDefault="00FE4465"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Analizom zaštićenih dijelova prirode evidentiran je iznimno velika biološka, zoološka i geomorfološka raznolikost prostora Grada Makarske što svakako predstavlja iznimne prirodne </w:t>
      </w:r>
      <w:r w:rsidRPr="00F66044">
        <w:rPr>
          <w:rFonts w:ascii="Times New Roman" w:hAnsi="Times New Roman" w:cs="Times New Roman"/>
          <w:sz w:val="24"/>
          <w:szCs w:val="24"/>
        </w:rPr>
        <w:lastRenderedPageBreak/>
        <w:t xml:space="preserve">resurse za razvoj turističkih aktivnosti (posjećivanje, odmor, rekreacija), no potrebno je implementirati mjere zaštite i kontinuirano utjecati na povećanje sigurnosti zaštićenih dijelova prirode kako bi se postigao održiv razvoj ekološkog turizma. </w:t>
      </w:r>
      <w:r w:rsidR="00A33069" w:rsidRPr="00A33069">
        <w:rPr>
          <w:rFonts w:ascii="Times New Roman" w:hAnsi="Times New Roman" w:cs="Times New Roman"/>
          <w:sz w:val="24"/>
          <w:szCs w:val="24"/>
        </w:rPr>
        <w:t>Potrebno je implementirati naprednije mjere zaštite prirodnih vrijednosti i povećati kazne za antropogeno devastiranje okoliša i zaštićenih dijelova prirode.</w:t>
      </w:r>
    </w:p>
    <w:p w14:paraId="697C7368" w14:textId="158431BB" w:rsidR="00FE4465" w:rsidRDefault="00FE4465" w:rsidP="00DD5EB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Zaštićenim prirodnim </w:t>
      </w:r>
      <w:r w:rsidR="002F0AB6" w:rsidRPr="00F66044">
        <w:rPr>
          <w:rFonts w:ascii="Times New Roman" w:hAnsi="Times New Roman" w:cs="Times New Roman"/>
          <w:sz w:val="24"/>
          <w:szCs w:val="24"/>
        </w:rPr>
        <w:t>vrijednostima</w:t>
      </w:r>
      <w:r w:rsidRPr="00F66044">
        <w:rPr>
          <w:rFonts w:ascii="Times New Roman" w:hAnsi="Times New Roman" w:cs="Times New Roman"/>
          <w:sz w:val="24"/>
          <w:szCs w:val="24"/>
        </w:rPr>
        <w:t xml:space="preserve"> na području Grada Makarske, ali i cijele Splitsko-dalmatinske županije upravlja Javna ustanova za upravljanje zaštićenim prirodnim vrijednostima na području Splitsko-dalmatinske županije</w:t>
      </w:r>
      <w:r w:rsidR="009A1BC5" w:rsidRPr="00F66044">
        <w:rPr>
          <w:rFonts w:ascii="Times New Roman" w:hAnsi="Times New Roman" w:cs="Times New Roman"/>
          <w:sz w:val="24"/>
          <w:szCs w:val="24"/>
        </w:rPr>
        <w:t xml:space="preserve"> More i Krš</w:t>
      </w:r>
      <w:r w:rsidRPr="00F66044">
        <w:rPr>
          <w:rFonts w:ascii="Times New Roman" w:hAnsi="Times New Roman" w:cs="Times New Roman"/>
          <w:sz w:val="24"/>
          <w:szCs w:val="24"/>
        </w:rPr>
        <w:t xml:space="preserve">. </w:t>
      </w:r>
    </w:p>
    <w:p w14:paraId="46D77C37" w14:textId="77777777" w:rsidR="009E315C" w:rsidRDefault="009E315C" w:rsidP="00DD5EB4">
      <w:pPr>
        <w:pStyle w:val="Bezproreda"/>
        <w:spacing w:line="276" w:lineRule="auto"/>
        <w:rPr>
          <w:rFonts w:ascii="Times New Roman" w:hAnsi="Times New Roman" w:cs="Times New Roman"/>
          <w:sz w:val="24"/>
          <w:szCs w:val="24"/>
        </w:rPr>
      </w:pPr>
    </w:p>
    <w:p w14:paraId="270742C1" w14:textId="5082AAE1" w:rsidR="00811D10" w:rsidRDefault="00811D10" w:rsidP="00DD5EB4">
      <w:pPr>
        <w:pStyle w:val="Bezproreda"/>
        <w:spacing w:line="276" w:lineRule="auto"/>
        <w:rPr>
          <w:rFonts w:ascii="Times New Roman" w:hAnsi="Times New Roman" w:cs="Times New Roman"/>
          <w:sz w:val="24"/>
          <w:szCs w:val="24"/>
        </w:rPr>
      </w:pPr>
    </w:p>
    <w:p w14:paraId="3FE258AC" w14:textId="0376ECD4" w:rsidR="00E162FE" w:rsidRPr="00DD5EB4" w:rsidRDefault="00E162FE" w:rsidP="006D40C9">
      <w:pPr>
        <w:pStyle w:val="Bezproreda"/>
        <w:numPr>
          <w:ilvl w:val="3"/>
          <w:numId w:val="30"/>
        </w:numPr>
        <w:rPr>
          <w:rFonts w:ascii="Times New Roman" w:hAnsi="Times New Roman" w:cs="Times New Roman"/>
          <w:b/>
          <w:bCs/>
          <w:sz w:val="24"/>
          <w:szCs w:val="24"/>
        </w:rPr>
      </w:pPr>
      <w:r w:rsidRPr="00DD5EB4">
        <w:rPr>
          <w:rFonts w:ascii="Times New Roman" w:hAnsi="Times New Roman" w:cs="Times New Roman"/>
          <w:b/>
          <w:bCs/>
          <w:sz w:val="24"/>
          <w:szCs w:val="24"/>
        </w:rPr>
        <w:t>Pomorsko dobro</w:t>
      </w:r>
    </w:p>
    <w:p w14:paraId="2210EE4D" w14:textId="77777777" w:rsidR="00E162FE" w:rsidRDefault="00E162FE" w:rsidP="00E162FE">
      <w:pPr>
        <w:pStyle w:val="Bezproreda"/>
        <w:ind w:left="360"/>
        <w:rPr>
          <w:rFonts w:ascii="Times New Roman" w:hAnsi="Times New Roman" w:cs="Times New Roman"/>
          <w:sz w:val="24"/>
          <w:szCs w:val="24"/>
        </w:rPr>
      </w:pPr>
    </w:p>
    <w:p w14:paraId="4B0E875A" w14:textId="1CA58BF7" w:rsidR="00A678A5" w:rsidRPr="006D75D0" w:rsidRDefault="00811D10" w:rsidP="006D75D0">
      <w:pPr>
        <w:pStyle w:val="Bezproreda"/>
        <w:spacing w:line="276" w:lineRule="auto"/>
        <w:rPr>
          <w:rFonts w:ascii="Times New Roman" w:hAnsi="Times New Roman" w:cs="Times New Roman"/>
          <w:sz w:val="24"/>
          <w:szCs w:val="24"/>
        </w:rPr>
      </w:pPr>
      <w:r w:rsidRPr="006D75D0">
        <w:rPr>
          <w:rFonts w:ascii="Times New Roman" w:hAnsi="Times New Roman" w:cs="Times New Roman"/>
          <w:sz w:val="24"/>
          <w:szCs w:val="24"/>
        </w:rPr>
        <w:t xml:space="preserve">Pomorsko dobro </w:t>
      </w:r>
      <w:r w:rsidR="008C5775" w:rsidRPr="006D75D0">
        <w:rPr>
          <w:rFonts w:ascii="Times New Roman" w:hAnsi="Times New Roman" w:cs="Times New Roman"/>
          <w:sz w:val="24"/>
          <w:szCs w:val="24"/>
        </w:rPr>
        <w:t>Grad svake godine donosi Plan upravljanja pomorskim dobrom na području Grada Makarske kojim se utvrđuje sadržaj redovnog upravljanja pomorskim dobrom, sredstva za upravljanje pomorskim dobrom, popis djelatnosti koje se mogu obavljati na pomorskom dobru na području Grada Makarske kao i mikrolokacije za obavljanje propisanih djelatnosti.</w:t>
      </w:r>
      <w:r w:rsidR="00A678A5" w:rsidRPr="006D75D0">
        <w:rPr>
          <w:rFonts w:ascii="Times New Roman" w:hAnsi="Times New Roman" w:cs="Times New Roman"/>
          <w:sz w:val="24"/>
          <w:szCs w:val="24"/>
        </w:rPr>
        <w:t xml:space="preserve"> </w:t>
      </w:r>
    </w:p>
    <w:p w14:paraId="4B271CCE" w14:textId="5AE05F02" w:rsidR="00553792" w:rsidRPr="006D75D0" w:rsidRDefault="00553792" w:rsidP="006D75D0">
      <w:pPr>
        <w:pStyle w:val="Bezproreda"/>
        <w:spacing w:line="276" w:lineRule="auto"/>
        <w:rPr>
          <w:rFonts w:ascii="Times New Roman" w:hAnsi="Times New Roman" w:cs="Times New Roman"/>
          <w:sz w:val="24"/>
          <w:szCs w:val="24"/>
        </w:rPr>
      </w:pPr>
      <w:r w:rsidRPr="006D75D0">
        <w:rPr>
          <w:rFonts w:ascii="Times New Roman" w:hAnsi="Times New Roman" w:cs="Times New Roman"/>
          <w:sz w:val="24"/>
          <w:szCs w:val="24"/>
        </w:rPr>
        <w:t>Ovim Plano</w:t>
      </w:r>
      <w:r w:rsidR="006D4DA9">
        <w:rPr>
          <w:rFonts w:ascii="Times New Roman" w:hAnsi="Times New Roman" w:cs="Times New Roman"/>
          <w:sz w:val="24"/>
          <w:szCs w:val="24"/>
        </w:rPr>
        <w:t>m definirana je plaža Nugal na poluotoku Osejavi</w:t>
      </w:r>
      <w:r w:rsidRPr="006D75D0">
        <w:rPr>
          <w:rFonts w:ascii="Times New Roman" w:hAnsi="Times New Roman" w:cs="Times New Roman"/>
          <w:sz w:val="24"/>
          <w:szCs w:val="24"/>
        </w:rPr>
        <w:t xml:space="preserve"> kao plaža namijenjena nudistima te plaža za kućne ljubimce od punte Kuka do plaže ispod bivšeg restorana Kuk, dok je na plaži Blace definirano biciklističko odmorište s pripadajućom komunalnom opremom u sklopu projekta „Razvoj biciklističkih odmorišta i infrastrukture na biciklističkim stazama u Makarskoj“. Vijeće za davanje koncesijskih odobrenja daje koncesijsko odobrenje za obavljanje djelatnosti na pomorskom dobru, koje ne isključuju niti ograničuju opću upotrebu pomorskog dobra.</w:t>
      </w:r>
    </w:p>
    <w:p w14:paraId="501102FF" w14:textId="77777777" w:rsidR="00553792" w:rsidRPr="006D75D0" w:rsidRDefault="00553792" w:rsidP="006D75D0">
      <w:pPr>
        <w:pStyle w:val="Bezproreda"/>
        <w:spacing w:line="276" w:lineRule="auto"/>
        <w:rPr>
          <w:rFonts w:ascii="Times New Roman" w:hAnsi="Times New Roman" w:cs="Times New Roman"/>
          <w:sz w:val="24"/>
          <w:szCs w:val="24"/>
        </w:rPr>
      </w:pPr>
    </w:p>
    <w:p w14:paraId="50E1EA8B" w14:textId="35AAD296" w:rsidR="00A678A5" w:rsidRPr="006D75D0" w:rsidRDefault="00553792" w:rsidP="006D75D0">
      <w:pPr>
        <w:pStyle w:val="Bezproreda"/>
        <w:spacing w:line="276" w:lineRule="auto"/>
        <w:rPr>
          <w:rFonts w:ascii="Times New Roman" w:hAnsi="Times New Roman" w:cs="Times New Roman"/>
          <w:sz w:val="24"/>
          <w:szCs w:val="24"/>
        </w:rPr>
      </w:pPr>
      <w:r w:rsidRPr="006D75D0">
        <w:rPr>
          <w:rFonts w:ascii="Times New Roman" w:hAnsi="Times New Roman" w:cs="Times New Roman"/>
          <w:sz w:val="24"/>
          <w:szCs w:val="24"/>
        </w:rPr>
        <w:t>Upravljanje pomorskim dobrom podrazumijeva održavanje, unaprjeđenje, brigu o zaštiti pomorskog dobra u općoj upotrebi kao i posebnu upotrebu, odnosno gospodarsko korištenje pomorskog dobra na temelju koncesije ili koncesijskog odobrenja.</w:t>
      </w:r>
    </w:p>
    <w:p w14:paraId="7CB506E9" w14:textId="77777777" w:rsidR="00553792" w:rsidRPr="006D75D0" w:rsidRDefault="00553792" w:rsidP="006D75D0">
      <w:pPr>
        <w:pStyle w:val="Bezproreda"/>
        <w:spacing w:line="276" w:lineRule="auto"/>
        <w:rPr>
          <w:rFonts w:ascii="Times New Roman" w:hAnsi="Times New Roman" w:cs="Times New Roman"/>
          <w:sz w:val="24"/>
          <w:szCs w:val="24"/>
        </w:rPr>
      </w:pPr>
    </w:p>
    <w:p w14:paraId="756BC763" w14:textId="05E715DC" w:rsidR="00811D10" w:rsidRPr="006D75D0" w:rsidRDefault="006D4DA9" w:rsidP="006D75D0">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Makarska obala d.o.o.</w:t>
      </w:r>
      <w:r w:rsidR="00811D10" w:rsidRPr="006D75D0">
        <w:rPr>
          <w:rFonts w:ascii="Times New Roman" w:hAnsi="Times New Roman" w:cs="Times New Roman"/>
          <w:sz w:val="24"/>
          <w:szCs w:val="24"/>
        </w:rPr>
        <w:t xml:space="preserve"> na temelju prijenosa ugovora o koncesiji na po</w:t>
      </w:r>
      <w:r>
        <w:rPr>
          <w:rFonts w:ascii="Times New Roman" w:hAnsi="Times New Roman" w:cs="Times New Roman"/>
          <w:sz w:val="24"/>
          <w:szCs w:val="24"/>
        </w:rPr>
        <w:t>morskom dobru s društvom</w:t>
      </w:r>
      <w:r w:rsidR="00811D10" w:rsidRPr="006D75D0">
        <w:rPr>
          <w:rFonts w:ascii="Times New Roman" w:hAnsi="Times New Roman" w:cs="Times New Roman"/>
          <w:sz w:val="24"/>
          <w:szCs w:val="24"/>
        </w:rPr>
        <w:t xml:space="preserve"> Makarski</w:t>
      </w:r>
      <w:r>
        <w:rPr>
          <w:rFonts w:ascii="Times New Roman" w:hAnsi="Times New Roman" w:cs="Times New Roman"/>
          <w:sz w:val="24"/>
          <w:szCs w:val="24"/>
        </w:rPr>
        <w:t>m komunal</w:t>
      </w:r>
      <w:r w:rsidR="00811D10" w:rsidRPr="006D75D0">
        <w:rPr>
          <w:rFonts w:ascii="Times New Roman" w:hAnsi="Times New Roman" w:cs="Times New Roman"/>
          <w:sz w:val="24"/>
          <w:szCs w:val="24"/>
        </w:rPr>
        <w:t>c</w:t>
      </w:r>
      <w:r>
        <w:rPr>
          <w:rFonts w:ascii="Times New Roman" w:hAnsi="Times New Roman" w:cs="Times New Roman"/>
          <w:sz w:val="24"/>
          <w:szCs w:val="24"/>
        </w:rPr>
        <w:t>em na društvo Makarska o</w:t>
      </w:r>
      <w:r w:rsidR="00811D10" w:rsidRPr="006D75D0">
        <w:rPr>
          <w:rFonts w:ascii="Times New Roman" w:hAnsi="Times New Roman" w:cs="Times New Roman"/>
          <w:sz w:val="24"/>
          <w:szCs w:val="24"/>
        </w:rPr>
        <w:t xml:space="preserve">bala </w:t>
      </w:r>
      <w:r w:rsidR="00553792" w:rsidRPr="006D75D0">
        <w:rPr>
          <w:rFonts w:ascii="Times New Roman" w:hAnsi="Times New Roman" w:cs="Times New Roman"/>
          <w:sz w:val="24"/>
          <w:szCs w:val="24"/>
        </w:rPr>
        <w:t xml:space="preserve">je od 2020. godine </w:t>
      </w:r>
      <w:r w:rsidR="00811D10" w:rsidRPr="006D75D0">
        <w:rPr>
          <w:rFonts w:ascii="Times New Roman" w:hAnsi="Times New Roman" w:cs="Times New Roman"/>
          <w:sz w:val="24"/>
          <w:szCs w:val="24"/>
        </w:rPr>
        <w:t>postala ovlaštenik koncesija na pomorskom dobru i to</w:t>
      </w:r>
      <w:r w:rsidR="00553792" w:rsidRPr="006D75D0">
        <w:rPr>
          <w:rFonts w:ascii="Times New Roman" w:hAnsi="Times New Roman" w:cs="Times New Roman"/>
          <w:sz w:val="24"/>
          <w:szCs w:val="24"/>
        </w:rPr>
        <w:t>:</w:t>
      </w:r>
    </w:p>
    <w:p w14:paraId="42CD122F" w14:textId="7F6504C5" w:rsidR="00811D10" w:rsidRPr="006D75D0" w:rsidRDefault="00811D10" w:rsidP="00383F86">
      <w:pPr>
        <w:pStyle w:val="Bezproreda"/>
        <w:numPr>
          <w:ilvl w:val="0"/>
          <w:numId w:val="25"/>
        </w:numPr>
        <w:spacing w:line="276" w:lineRule="auto"/>
        <w:rPr>
          <w:rFonts w:ascii="Times New Roman" w:hAnsi="Times New Roman" w:cs="Times New Roman"/>
          <w:sz w:val="24"/>
          <w:szCs w:val="24"/>
        </w:rPr>
      </w:pPr>
      <w:r w:rsidRPr="006D75D0">
        <w:rPr>
          <w:rFonts w:ascii="Times New Roman" w:hAnsi="Times New Roman" w:cs="Times New Roman"/>
          <w:sz w:val="24"/>
          <w:szCs w:val="24"/>
        </w:rPr>
        <w:t>Predio između sv. Petra do hotela Meteor</w:t>
      </w:r>
    </w:p>
    <w:p w14:paraId="24A58A04" w14:textId="77777777" w:rsidR="00383F86" w:rsidRDefault="00811D10" w:rsidP="00383F86">
      <w:pPr>
        <w:pStyle w:val="Bezproreda"/>
        <w:numPr>
          <w:ilvl w:val="0"/>
          <w:numId w:val="25"/>
        </w:numPr>
        <w:spacing w:line="276" w:lineRule="auto"/>
        <w:rPr>
          <w:rFonts w:ascii="Times New Roman" w:hAnsi="Times New Roman" w:cs="Times New Roman"/>
          <w:sz w:val="24"/>
          <w:szCs w:val="24"/>
        </w:rPr>
      </w:pPr>
      <w:r w:rsidRPr="006D75D0">
        <w:rPr>
          <w:rFonts w:ascii="Times New Roman" w:hAnsi="Times New Roman" w:cs="Times New Roman"/>
          <w:sz w:val="24"/>
          <w:szCs w:val="24"/>
        </w:rPr>
        <w:t>Predio od hotela Meteor do hotela Park</w:t>
      </w:r>
    </w:p>
    <w:p w14:paraId="29757C60" w14:textId="4841F01E" w:rsidR="00811D10" w:rsidRPr="00383F86" w:rsidRDefault="00811D10" w:rsidP="00383F86">
      <w:pPr>
        <w:pStyle w:val="Bezproreda"/>
        <w:numPr>
          <w:ilvl w:val="0"/>
          <w:numId w:val="25"/>
        </w:numPr>
        <w:spacing w:line="276" w:lineRule="auto"/>
        <w:rPr>
          <w:rFonts w:ascii="Times New Roman" w:hAnsi="Times New Roman" w:cs="Times New Roman"/>
          <w:sz w:val="24"/>
          <w:szCs w:val="24"/>
        </w:rPr>
      </w:pPr>
      <w:r w:rsidRPr="00383F86">
        <w:rPr>
          <w:rFonts w:ascii="Times New Roman" w:hAnsi="Times New Roman" w:cs="Times New Roman"/>
          <w:sz w:val="24"/>
          <w:szCs w:val="24"/>
        </w:rPr>
        <w:t>Predio od hotela Park do hotela Dalmacija</w:t>
      </w:r>
    </w:p>
    <w:p w14:paraId="1B313AC8" w14:textId="15321506" w:rsidR="00811D10" w:rsidRPr="006D75D0" w:rsidRDefault="00811D10" w:rsidP="00383F86">
      <w:pPr>
        <w:pStyle w:val="Bezproreda"/>
        <w:numPr>
          <w:ilvl w:val="0"/>
          <w:numId w:val="25"/>
        </w:numPr>
        <w:spacing w:line="276" w:lineRule="auto"/>
        <w:rPr>
          <w:rFonts w:ascii="Times New Roman" w:hAnsi="Times New Roman" w:cs="Times New Roman"/>
          <w:sz w:val="24"/>
          <w:szCs w:val="24"/>
        </w:rPr>
      </w:pPr>
      <w:r w:rsidRPr="006D75D0">
        <w:rPr>
          <w:rFonts w:ascii="Times New Roman" w:hAnsi="Times New Roman" w:cs="Times New Roman"/>
          <w:sz w:val="24"/>
          <w:szCs w:val="24"/>
        </w:rPr>
        <w:t>Predio od hotela Dalmacija do hotela Biokovka</w:t>
      </w:r>
    </w:p>
    <w:p w14:paraId="4AA8BE35" w14:textId="7B9B40C4" w:rsidR="00811D10" w:rsidRPr="006D75D0" w:rsidRDefault="006D4DA9" w:rsidP="00383F86">
      <w:pPr>
        <w:pStyle w:val="Bezproreda"/>
        <w:numPr>
          <w:ilvl w:val="0"/>
          <w:numId w:val="25"/>
        </w:numPr>
        <w:spacing w:line="276" w:lineRule="auto"/>
        <w:rPr>
          <w:rFonts w:ascii="Times New Roman" w:hAnsi="Times New Roman" w:cs="Times New Roman"/>
          <w:sz w:val="24"/>
          <w:szCs w:val="24"/>
        </w:rPr>
      </w:pPr>
      <w:r>
        <w:rPr>
          <w:rFonts w:ascii="Times New Roman" w:hAnsi="Times New Roman" w:cs="Times New Roman"/>
          <w:sz w:val="24"/>
          <w:szCs w:val="24"/>
        </w:rPr>
        <w:t>Predio hotela Biokovka do h</w:t>
      </w:r>
      <w:r w:rsidR="00811D10" w:rsidRPr="006D75D0">
        <w:rPr>
          <w:rFonts w:ascii="Times New Roman" w:hAnsi="Times New Roman" w:cs="Times New Roman"/>
          <w:sz w:val="24"/>
          <w:szCs w:val="24"/>
        </w:rPr>
        <w:t>otela Rivijera</w:t>
      </w:r>
    </w:p>
    <w:p w14:paraId="0B748297" w14:textId="3F7A2FDB" w:rsidR="00811D10" w:rsidRPr="006D75D0" w:rsidRDefault="00811D10" w:rsidP="00383F86">
      <w:pPr>
        <w:pStyle w:val="Bezproreda"/>
        <w:numPr>
          <w:ilvl w:val="0"/>
          <w:numId w:val="25"/>
        </w:numPr>
        <w:spacing w:line="276" w:lineRule="auto"/>
        <w:rPr>
          <w:rFonts w:ascii="Times New Roman" w:hAnsi="Times New Roman" w:cs="Times New Roman"/>
          <w:sz w:val="24"/>
          <w:szCs w:val="24"/>
        </w:rPr>
      </w:pPr>
      <w:r w:rsidRPr="006D75D0">
        <w:rPr>
          <w:rFonts w:ascii="Times New Roman" w:hAnsi="Times New Roman" w:cs="Times New Roman"/>
          <w:sz w:val="24"/>
          <w:szCs w:val="24"/>
        </w:rPr>
        <w:t>Predio istočno od Auto kampa Dalmacija</w:t>
      </w:r>
    </w:p>
    <w:p w14:paraId="38064709" w14:textId="77777777" w:rsidR="00440CAA" w:rsidRDefault="00440CAA" w:rsidP="006D75D0">
      <w:pPr>
        <w:pStyle w:val="Bezproreda"/>
        <w:spacing w:line="276" w:lineRule="auto"/>
        <w:rPr>
          <w:rFonts w:ascii="Times New Roman" w:hAnsi="Times New Roman" w:cs="Times New Roman"/>
          <w:sz w:val="24"/>
          <w:szCs w:val="24"/>
        </w:rPr>
      </w:pPr>
    </w:p>
    <w:p w14:paraId="0E242AD8" w14:textId="43F8BA0C" w:rsidR="00383F86" w:rsidRDefault="00440CAA" w:rsidP="006D75D0">
      <w:pPr>
        <w:pStyle w:val="Bezproreda"/>
        <w:spacing w:line="276" w:lineRule="auto"/>
        <w:rPr>
          <w:rFonts w:ascii="Times New Roman" w:hAnsi="Times New Roman" w:cs="Times New Roman"/>
          <w:sz w:val="24"/>
          <w:szCs w:val="24"/>
        </w:rPr>
      </w:pPr>
      <w:r w:rsidRPr="00440CAA">
        <w:rPr>
          <w:rFonts w:ascii="Times New Roman" w:hAnsi="Times New Roman" w:cs="Times New Roman"/>
          <w:sz w:val="24"/>
          <w:szCs w:val="24"/>
        </w:rPr>
        <w:t>Makarska Obala d.o.o. je u 2020. godini sukladno ugovorima potpisanim sa Lučkom upravom Splitsko-dalmatinske županije i Jadrolinijom obavljalo lučku djelatnost priveza i odveza brodova, trajekta, jahti, ribarskih, sportskih i drugih brodica u lučkom području, kao i djelatnost pružanja pomoći pri provođenju reda u lukama i naplatu lučkih pristojbi u luci Makarska.</w:t>
      </w:r>
    </w:p>
    <w:p w14:paraId="36599B18" w14:textId="375238AF" w:rsidR="009C6020" w:rsidRDefault="009C6020" w:rsidP="006D75D0">
      <w:pPr>
        <w:pStyle w:val="Bezproreda"/>
        <w:spacing w:line="276" w:lineRule="auto"/>
        <w:rPr>
          <w:rFonts w:ascii="Times New Roman" w:hAnsi="Times New Roman" w:cs="Times New Roman"/>
          <w:sz w:val="24"/>
          <w:szCs w:val="24"/>
        </w:rPr>
      </w:pPr>
      <w:r w:rsidRPr="006D75D0">
        <w:rPr>
          <w:rFonts w:ascii="Times New Roman" w:hAnsi="Times New Roman" w:cs="Times New Roman"/>
          <w:sz w:val="24"/>
          <w:szCs w:val="24"/>
        </w:rPr>
        <w:t>Vijeće za koncesijska odobrenja Grada Makarske dodjeljuje koncesijska odobrenja za različite turističko uslužne, sportske i ugostiteljske djelatnosti.</w:t>
      </w:r>
    </w:p>
    <w:p w14:paraId="33FBB0EF" w14:textId="21817789" w:rsidR="00F962EB" w:rsidRPr="00DC3A79" w:rsidRDefault="00F962EB" w:rsidP="006D40C9">
      <w:pPr>
        <w:pStyle w:val="Bezproreda"/>
        <w:numPr>
          <w:ilvl w:val="3"/>
          <w:numId w:val="30"/>
        </w:numPr>
        <w:spacing w:line="276" w:lineRule="auto"/>
        <w:rPr>
          <w:rFonts w:ascii="Times New Roman" w:hAnsi="Times New Roman" w:cs="Times New Roman"/>
          <w:b/>
          <w:bCs/>
          <w:sz w:val="24"/>
          <w:szCs w:val="24"/>
        </w:rPr>
      </w:pPr>
      <w:bookmarkStart w:id="9" w:name="_Toc486410378"/>
      <w:r w:rsidRPr="00DC3A79">
        <w:rPr>
          <w:rFonts w:ascii="Times New Roman" w:hAnsi="Times New Roman" w:cs="Times New Roman"/>
          <w:b/>
          <w:bCs/>
          <w:sz w:val="24"/>
          <w:szCs w:val="24"/>
        </w:rPr>
        <w:lastRenderedPageBreak/>
        <w:t>Gospodarenje otpadom</w:t>
      </w:r>
      <w:bookmarkEnd w:id="9"/>
    </w:p>
    <w:p w14:paraId="5CC2D82B" w14:textId="77777777" w:rsidR="002F63FD" w:rsidRPr="003023A1" w:rsidRDefault="002F63FD" w:rsidP="003023A1">
      <w:pPr>
        <w:pStyle w:val="Bezproreda"/>
        <w:spacing w:line="276" w:lineRule="auto"/>
        <w:rPr>
          <w:rFonts w:ascii="Times New Roman" w:hAnsi="Times New Roman" w:cs="Times New Roman"/>
          <w:sz w:val="24"/>
          <w:szCs w:val="24"/>
        </w:rPr>
      </w:pPr>
    </w:p>
    <w:p w14:paraId="38C4BBC8" w14:textId="28174CF9" w:rsidR="003023A1" w:rsidRPr="003023A1" w:rsidRDefault="006D4DA9" w:rsidP="003023A1">
      <w:pPr>
        <w:pStyle w:val="Bezproreda"/>
        <w:spacing w:line="276" w:lineRule="auto"/>
        <w:rPr>
          <w:rFonts w:ascii="Times New Roman" w:hAnsi="Times New Roman" w:cs="Times New Roman"/>
          <w:sz w:val="24"/>
          <w:szCs w:val="24"/>
        </w:rPr>
      </w:pPr>
      <w:bookmarkStart w:id="10" w:name="_Toc486410383"/>
      <w:r>
        <w:rPr>
          <w:rFonts w:ascii="Times New Roman" w:hAnsi="Times New Roman" w:cs="Times New Roman"/>
          <w:sz w:val="24"/>
          <w:szCs w:val="24"/>
        </w:rPr>
        <w:t>Grad Makarska i Makarski k</w:t>
      </w:r>
      <w:r w:rsidR="003023A1" w:rsidRPr="003023A1">
        <w:rPr>
          <w:rFonts w:ascii="Times New Roman" w:hAnsi="Times New Roman" w:cs="Times New Roman"/>
          <w:sz w:val="24"/>
          <w:szCs w:val="24"/>
        </w:rPr>
        <w:t xml:space="preserve">omunalac već nekoliko godina ulažu sredstva u novu komunalnu infrastrukturu. Tako je od 2013. do danas na području grada formirano 16 zelenih otoka s 65 polupodzemna kontejnera za miješani otpad, papir i plastiku; u poslovnim i stambenim zgradama, te obiteljskim kućama dodijeljeni su spremnici za prikupljanje papira, na privremenom reciklažnom dvorištu na Zagonu omogućeno je odlaganje više različitih komponenti otpada (papir iz kućanstva, ambalažni papir i karton, plastika, ambalažna plastika,  metal, staklo, EE-otpad, baterije, glomazni otpad, otpad iz šumarstva, ulja, motorna ulja, boje i dr.) omogućeno je zbrinjavanje elektroničkog otpada u roku od 24 sata, te se glomazni otpad besplatno prikuplja po pozivu na adresi građana. Na javno </w:t>
      </w:r>
      <w:r>
        <w:rPr>
          <w:rFonts w:ascii="Times New Roman" w:hAnsi="Times New Roman" w:cs="Times New Roman"/>
          <w:sz w:val="24"/>
          <w:szCs w:val="24"/>
        </w:rPr>
        <w:t>-</w:t>
      </w:r>
      <w:r w:rsidR="003023A1" w:rsidRPr="003023A1">
        <w:rPr>
          <w:rFonts w:ascii="Times New Roman" w:hAnsi="Times New Roman" w:cs="Times New Roman"/>
          <w:sz w:val="24"/>
          <w:szCs w:val="24"/>
        </w:rPr>
        <w:t>prometnim površinama postavljeni su spremnici za prikupljanje stakla. Postavljeno je mobilno reciklažno dvorište koje se po utvrđenom rasporedu postavlja u naselja i gradske kvartove. U kontinuitetu se provode razne edukativno-informativne aktivnosti o gospodarenju otpadom. Unatoč poduzetim mjerama za smanjenje proizvodnje količine miješanog otpada, otpad je i dalje ključni problem u Makarskoj. Još uvijek  vidljivi su primjeri neispravnog odlaganja otpada u smislu odabranog spremnika ili odlaganja miješanog komunalnog otpada i glomaznog otpada na javno-prometnoj površini u blizini zelenih otoka. U širem gradskom području mogu se pronaći točke na kojima se odlaže građevni otpad.  Problem s kojima se Makarska bori već godinama posebno je izražen u ljetnim mjesecima kada se broj osoba koje prebivaju na području grada udvostruči, a svi u</w:t>
      </w:r>
      <w:r>
        <w:rPr>
          <w:rFonts w:ascii="Times New Roman" w:hAnsi="Times New Roman" w:cs="Times New Roman"/>
          <w:sz w:val="24"/>
          <w:szCs w:val="24"/>
        </w:rPr>
        <w:t>služni objekti i pogoni krenu s</w:t>
      </w:r>
      <w:r w:rsidR="003023A1" w:rsidRPr="003023A1">
        <w:rPr>
          <w:rFonts w:ascii="Times New Roman" w:hAnsi="Times New Roman" w:cs="Times New Roman"/>
          <w:sz w:val="24"/>
          <w:szCs w:val="24"/>
        </w:rPr>
        <w:t xml:space="preserve"> radom. </w:t>
      </w:r>
    </w:p>
    <w:p w14:paraId="54900F54" w14:textId="4417BD00" w:rsidR="003023A1" w:rsidRPr="003023A1" w:rsidRDefault="003023A1" w:rsidP="003023A1">
      <w:pPr>
        <w:pStyle w:val="Bezproreda"/>
        <w:spacing w:line="276" w:lineRule="auto"/>
        <w:rPr>
          <w:rFonts w:ascii="Times New Roman" w:hAnsi="Times New Roman" w:cs="Times New Roman"/>
          <w:sz w:val="24"/>
          <w:szCs w:val="24"/>
        </w:rPr>
      </w:pPr>
      <w:r w:rsidRPr="003023A1">
        <w:rPr>
          <w:rFonts w:ascii="Times New Roman" w:hAnsi="Times New Roman" w:cs="Times New Roman"/>
          <w:sz w:val="24"/>
          <w:szCs w:val="24"/>
        </w:rPr>
        <w:t xml:space="preserve">Prema evidenciji Makarskog komunalca četvrtina godišnje količine otpada na području Makarske </w:t>
      </w:r>
      <w:r w:rsidR="006D4DA9">
        <w:rPr>
          <w:rFonts w:ascii="Times New Roman" w:hAnsi="Times New Roman" w:cs="Times New Roman"/>
          <w:sz w:val="24"/>
          <w:szCs w:val="24"/>
        </w:rPr>
        <w:t>nastane za vrijeme trajanja turističke</w:t>
      </w:r>
      <w:r w:rsidRPr="003023A1">
        <w:rPr>
          <w:rFonts w:ascii="Times New Roman" w:hAnsi="Times New Roman" w:cs="Times New Roman"/>
          <w:sz w:val="24"/>
          <w:szCs w:val="24"/>
        </w:rPr>
        <w:t xml:space="preserve"> sezone. Zbog pozitivnog trenda rasta stanovništva, te velikog priljeva turista tokom ljetne sezone  količine miješanog komunalnog otpada i dalje rastu. Pad u količini proizvedenog miješanog komunalnog otpada zabilježen je u 2</w:t>
      </w:r>
      <w:r w:rsidR="006D4DA9">
        <w:rPr>
          <w:rFonts w:ascii="Times New Roman" w:hAnsi="Times New Roman" w:cs="Times New Roman"/>
          <w:sz w:val="24"/>
          <w:szCs w:val="24"/>
        </w:rPr>
        <w:t>020. godini, kada zbog zatvaranja</w:t>
      </w:r>
      <w:r w:rsidRPr="003023A1">
        <w:rPr>
          <w:rFonts w:ascii="Times New Roman" w:hAnsi="Times New Roman" w:cs="Times New Roman"/>
          <w:sz w:val="24"/>
          <w:szCs w:val="24"/>
        </w:rPr>
        <w:t xml:space="preserve"> uzrokovanog pandemijom SARSCovid-19 virusom mnogi privredni subjekti nisu radili ili su radili manjim obimom, a brojke turističkih noćenja su bile osjetno manje. </w:t>
      </w:r>
    </w:p>
    <w:p w14:paraId="35A8E4A1" w14:textId="5FEC70D6" w:rsidR="003023A1" w:rsidRPr="003023A1" w:rsidRDefault="003023A1" w:rsidP="003023A1">
      <w:pPr>
        <w:pStyle w:val="Bezproreda"/>
        <w:spacing w:line="276" w:lineRule="auto"/>
        <w:rPr>
          <w:rFonts w:ascii="Times New Roman" w:hAnsi="Times New Roman" w:cs="Times New Roman"/>
          <w:sz w:val="24"/>
          <w:szCs w:val="24"/>
        </w:rPr>
      </w:pPr>
      <w:r w:rsidRPr="003023A1">
        <w:rPr>
          <w:rFonts w:ascii="Times New Roman" w:hAnsi="Times New Roman" w:cs="Times New Roman"/>
          <w:sz w:val="24"/>
          <w:szCs w:val="24"/>
        </w:rPr>
        <w:t xml:space="preserve">U </w:t>
      </w:r>
      <w:r w:rsidR="00DD5EB4" w:rsidRPr="003023A1">
        <w:rPr>
          <w:rFonts w:ascii="Times New Roman" w:hAnsi="Times New Roman" w:cs="Times New Roman"/>
          <w:sz w:val="24"/>
          <w:szCs w:val="24"/>
        </w:rPr>
        <w:t>posljednjih</w:t>
      </w:r>
      <w:r w:rsidRPr="003023A1">
        <w:rPr>
          <w:rFonts w:ascii="Times New Roman" w:hAnsi="Times New Roman" w:cs="Times New Roman"/>
          <w:sz w:val="24"/>
          <w:szCs w:val="24"/>
        </w:rPr>
        <w:t xml:space="preserve"> nekoliko godina u suradnji Grada Makarske i Makarskog komunalca dobivena su bespovratna sredstva za  edukaciju i </w:t>
      </w:r>
      <w:r w:rsidR="00DD5EB4" w:rsidRPr="003023A1">
        <w:rPr>
          <w:rFonts w:ascii="Times New Roman" w:hAnsi="Times New Roman" w:cs="Times New Roman"/>
          <w:sz w:val="24"/>
          <w:szCs w:val="24"/>
        </w:rPr>
        <w:t>unaprjeđenje</w:t>
      </w:r>
      <w:r w:rsidRPr="003023A1">
        <w:rPr>
          <w:rFonts w:ascii="Times New Roman" w:hAnsi="Times New Roman" w:cs="Times New Roman"/>
          <w:sz w:val="24"/>
          <w:szCs w:val="24"/>
        </w:rPr>
        <w:t xml:space="preserve"> komunalne infrastrukture (električno vozilo za sakupljanje otpada, novo komunalno vozilo, edukativna kampanja "Skupi, složi, </w:t>
      </w:r>
      <w:r w:rsidR="00DD5EB4" w:rsidRPr="003023A1">
        <w:rPr>
          <w:rFonts w:ascii="Times New Roman" w:hAnsi="Times New Roman" w:cs="Times New Roman"/>
          <w:sz w:val="24"/>
          <w:szCs w:val="24"/>
        </w:rPr>
        <w:t>savjesno</w:t>
      </w:r>
      <w:r w:rsidRPr="003023A1">
        <w:rPr>
          <w:rFonts w:ascii="Times New Roman" w:hAnsi="Times New Roman" w:cs="Times New Roman"/>
          <w:sz w:val="24"/>
          <w:szCs w:val="24"/>
        </w:rPr>
        <w:t xml:space="preserve"> odloži", nabavka i postavljanje preko 1200 spremnika za papir i staklo). Reciklažno dvorište na području Grada Makarske nije još izgrađeno.</w:t>
      </w:r>
    </w:p>
    <w:p w14:paraId="61DB4676" w14:textId="5DBA7B58" w:rsidR="003023A1" w:rsidRPr="003023A1" w:rsidRDefault="003023A1" w:rsidP="003023A1">
      <w:pPr>
        <w:pStyle w:val="Bezproreda"/>
        <w:spacing w:line="276" w:lineRule="auto"/>
        <w:rPr>
          <w:rFonts w:ascii="Times New Roman" w:hAnsi="Times New Roman" w:cs="Times New Roman"/>
          <w:sz w:val="24"/>
          <w:szCs w:val="24"/>
        </w:rPr>
      </w:pPr>
      <w:r w:rsidRPr="003023A1">
        <w:rPr>
          <w:rFonts w:ascii="Times New Roman" w:hAnsi="Times New Roman" w:cs="Times New Roman"/>
          <w:sz w:val="24"/>
          <w:szCs w:val="24"/>
        </w:rPr>
        <w:t>Tijekom 2017. g. Makarski komunalac krenuo je s prikupljanjem terenskih podataka u svrhu buduće implementacije primarne selekcije otpada na kućnom pragu. Unatoč do sada provedenim aktivnostima koje je provela Gradska uprava Grada Makarske i Makarski komunalac, a odnose se na konkretno uspostavu osnovne infrastrukture te provedbu informativno-edukativne kampanje koja je prethodila predmetnom projektu, trenutačno stanje nije zadovoljavajuće u uspješnosti smanjenja nastanka miješanog komunalnog otpada, a vidljivi su pomaci u razvrstavanja otpada</w:t>
      </w:r>
      <w:r w:rsidR="006D4DA9">
        <w:rPr>
          <w:rFonts w:ascii="Times New Roman" w:hAnsi="Times New Roman" w:cs="Times New Roman"/>
          <w:sz w:val="24"/>
          <w:szCs w:val="24"/>
        </w:rPr>
        <w:t>,</w:t>
      </w:r>
      <w:r w:rsidRPr="003023A1">
        <w:rPr>
          <w:rFonts w:ascii="Times New Roman" w:hAnsi="Times New Roman" w:cs="Times New Roman"/>
          <w:sz w:val="24"/>
          <w:szCs w:val="24"/>
        </w:rPr>
        <w:t xml:space="preserve"> ali postotak nije još zadovoljavajući. Za očekivati je da će se smanjiti količine miješanog komunalnog otpada, a povećati količine razvrstanog otpada donošenjem Odluke o načinu pružanja javne usluge prikupljanja miješanog komunalnog i biorazgradivog otpada, te stavljanjem u primjenu cjenika javne usluge prikupljanja miješanog </w:t>
      </w:r>
      <w:r w:rsidR="00DD5EB4" w:rsidRPr="003023A1">
        <w:rPr>
          <w:rFonts w:ascii="Times New Roman" w:hAnsi="Times New Roman" w:cs="Times New Roman"/>
          <w:sz w:val="24"/>
          <w:szCs w:val="24"/>
        </w:rPr>
        <w:t>komunalnog</w:t>
      </w:r>
      <w:r w:rsidRPr="003023A1">
        <w:rPr>
          <w:rFonts w:ascii="Times New Roman" w:hAnsi="Times New Roman" w:cs="Times New Roman"/>
          <w:sz w:val="24"/>
          <w:szCs w:val="24"/>
        </w:rPr>
        <w:t xml:space="preserve"> otpada i biorazgradivog otpada. </w:t>
      </w:r>
    </w:p>
    <w:p w14:paraId="743DD643" w14:textId="17B851A0" w:rsidR="003023A1" w:rsidRPr="003023A1" w:rsidRDefault="003023A1" w:rsidP="003023A1">
      <w:pPr>
        <w:pStyle w:val="Bezproreda"/>
        <w:spacing w:line="276" w:lineRule="auto"/>
        <w:rPr>
          <w:rFonts w:ascii="Times New Roman" w:hAnsi="Times New Roman" w:cs="Times New Roman"/>
          <w:sz w:val="24"/>
          <w:szCs w:val="24"/>
        </w:rPr>
      </w:pPr>
      <w:r w:rsidRPr="003023A1">
        <w:rPr>
          <w:rFonts w:ascii="Times New Roman" w:hAnsi="Times New Roman" w:cs="Times New Roman"/>
          <w:sz w:val="24"/>
          <w:szCs w:val="24"/>
        </w:rPr>
        <w:lastRenderedPageBreak/>
        <w:t xml:space="preserve">U 2018. godini </w:t>
      </w:r>
      <w:r w:rsidR="00DD5EB4" w:rsidRPr="003023A1">
        <w:rPr>
          <w:rFonts w:ascii="Times New Roman" w:hAnsi="Times New Roman" w:cs="Times New Roman"/>
          <w:sz w:val="24"/>
          <w:szCs w:val="24"/>
        </w:rPr>
        <w:t>donesena</w:t>
      </w:r>
      <w:r w:rsidRPr="003023A1">
        <w:rPr>
          <w:rFonts w:ascii="Times New Roman" w:hAnsi="Times New Roman" w:cs="Times New Roman"/>
          <w:sz w:val="24"/>
          <w:szCs w:val="24"/>
        </w:rPr>
        <w:t xml:space="preserve"> je Odluka o načinu pružanja javne usluge prikupljanja miješanog komunalnog otpada i biorazgradivog otpada, te usvojen novi cjenik, ali legislativni okvir na razini RH mijenjao se na način da je sama Uredba o gospodarenju komunalnim otpadom (iz koje proizlazi Odluka i zadani okvir za formiranje cjenika) srušena na Ustavnom sudu.</w:t>
      </w:r>
    </w:p>
    <w:p w14:paraId="70B2EED5" w14:textId="77777777" w:rsidR="003023A1" w:rsidRPr="003023A1" w:rsidRDefault="003023A1" w:rsidP="003023A1">
      <w:pPr>
        <w:pStyle w:val="Bezproreda"/>
        <w:spacing w:line="276" w:lineRule="auto"/>
        <w:rPr>
          <w:rFonts w:ascii="Times New Roman" w:hAnsi="Times New Roman" w:cs="Times New Roman"/>
          <w:sz w:val="24"/>
          <w:szCs w:val="24"/>
        </w:rPr>
      </w:pPr>
      <w:r w:rsidRPr="003023A1">
        <w:rPr>
          <w:rFonts w:ascii="Times New Roman" w:hAnsi="Times New Roman" w:cs="Times New Roman"/>
          <w:sz w:val="24"/>
          <w:szCs w:val="24"/>
        </w:rPr>
        <w:t xml:space="preserve">Zakonom o održivom gospodarenju otpadom (NN 84/21) propisuje se novi način kreiranja Odluke i cjenika, te predviđeni rokovi za donošenje istih (2022. godina). Za što uspješniju implementaciju Odluke i cjenika potreban je zajednički rad djelatnika Makarskog komunalca i komunalnog redarstva Grada Makarske, te odgovornost i savjesnost svih korisnika usluge. </w:t>
      </w:r>
    </w:p>
    <w:p w14:paraId="492B4C30" w14:textId="026F6D87" w:rsidR="003023A1" w:rsidRDefault="003023A1" w:rsidP="003023A1">
      <w:pPr>
        <w:pStyle w:val="Bezproreda"/>
        <w:spacing w:line="276" w:lineRule="auto"/>
        <w:rPr>
          <w:rFonts w:ascii="Times New Roman" w:hAnsi="Times New Roman" w:cs="Times New Roman"/>
          <w:sz w:val="24"/>
          <w:szCs w:val="24"/>
        </w:rPr>
      </w:pPr>
      <w:r w:rsidRPr="003023A1">
        <w:rPr>
          <w:rFonts w:ascii="Times New Roman" w:hAnsi="Times New Roman" w:cs="Times New Roman"/>
          <w:sz w:val="24"/>
          <w:szCs w:val="24"/>
        </w:rPr>
        <w:t>S Odlukom se postavlja i nova komunalna infrastruktura na području grada: korisnicima u individualnom stanovanju omogućeno je razdvajanje otpada putem čipiranih spremnika</w:t>
      </w:r>
      <w:r w:rsidR="006D4DA9">
        <w:rPr>
          <w:rFonts w:ascii="Times New Roman" w:hAnsi="Times New Roman" w:cs="Times New Roman"/>
          <w:sz w:val="24"/>
          <w:szCs w:val="24"/>
        </w:rPr>
        <w:t>, a reciklabilni otpada odlagat</w:t>
      </w:r>
      <w:r w:rsidRPr="003023A1">
        <w:rPr>
          <w:rFonts w:ascii="Times New Roman" w:hAnsi="Times New Roman" w:cs="Times New Roman"/>
          <w:sz w:val="24"/>
          <w:szCs w:val="24"/>
        </w:rPr>
        <w:t xml:space="preserve"> će u spremnike ili tipizirane vrećice. Korisnicima u kolektivnom stanovanju će ovisno o tipu zgrade, dostupnosti odgovarajućih prostorija i blizine zelenih otoka također na raspolaganju biti spremnici i tipizirane vrećice za odvojeno prikupljanje otpada. Provedbom izobrazno</w:t>
      </w:r>
      <w:r w:rsidR="00DD5EB4">
        <w:rPr>
          <w:rFonts w:ascii="Times New Roman" w:hAnsi="Times New Roman" w:cs="Times New Roman"/>
          <w:sz w:val="24"/>
          <w:szCs w:val="24"/>
        </w:rPr>
        <w:t>-</w:t>
      </w:r>
      <w:r w:rsidRPr="003023A1">
        <w:rPr>
          <w:rFonts w:ascii="Times New Roman" w:hAnsi="Times New Roman" w:cs="Times New Roman"/>
          <w:sz w:val="24"/>
          <w:szCs w:val="24"/>
        </w:rPr>
        <w:t>edukativne kampanje educirat će se sve skupine lokalnog stanovništva o novom sustavu gospodarenja otpadom na području grada. Provedba kampanje doprinijet će informiranom i educiranom stanovništvu, što će rezultirati učinkovitošću novog sustava</w:t>
      </w:r>
      <w:r w:rsidR="006D4DA9">
        <w:rPr>
          <w:rFonts w:ascii="Times New Roman" w:hAnsi="Times New Roman" w:cs="Times New Roman"/>
          <w:sz w:val="24"/>
          <w:szCs w:val="24"/>
        </w:rPr>
        <w:t>,</w:t>
      </w:r>
      <w:r w:rsidRPr="003023A1">
        <w:rPr>
          <w:rFonts w:ascii="Times New Roman" w:hAnsi="Times New Roman" w:cs="Times New Roman"/>
          <w:sz w:val="24"/>
          <w:szCs w:val="24"/>
        </w:rPr>
        <w:t xml:space="preserve"> a kao konačan cilj imat će smanjenje količine komunalnog otpada na području grada.</w:t>
      </w:r>
    </w:p>
    <w:p w14:paraId="3E51CBCC" w14:textId="7AC21681" w:rsidR="00C5013E" w:rsidRPr="00C5013E" w:rsidRDefault="00C5013E" w:rsidP="00C5013E">
      <w:pPr>
        <w:pStyle w:val="Bezproreda"/>
        <w:spacing w:line="276" w:lineRule="auto"/>
        <w:rPr>
          <w:rFonts w:ascii="Times New Roman" w:hAnsi="Times New Roman" w:cs="Times New Roman"/>
          <w:sz w:val="24"/>
          <w:szCs w:val="24"/>
        </w:rPr>
      </w:pPr>
      <w:r w:rsidRPr="00C5013E">
        <w:rPr>
          <w:rFonts w:ascii="Times New Roman" w:hAnsi="Times New Roman" w:cs="Times New Roman"/>
          <w:sz w:val="24"/>
          <w:szCs w:val="24"/>
        </w:rPr>
        <w:t>Od 2014. godine Makarska je jedini grad iz Splitsko-dalmatinske županije koji nema mogućnost odlaganja otpada na Karepovcu. Od tada do danas na nekoliko odlagališta u Hrvatskoj se odlagao otpad, na udaljenostima i po 500 km u jednom smjeru od Makarske. Trenutno se otpad odlaže na odlagalištu Podum u Otočcu. Odlaganje otpada na tako udaljenim odlagalištima izaziva visoke financijske izdatke za prijevoz otpada</w:t>
      </w:r>
      <w:r>
        <w:rPr>
          <w:rFonts w:ascii="Times New Roman" w:hAnsi="Times New Roman" w:cs="Times New Roman"/>
          <w:sz w:val="24"/>
          <w:szCs w:val="24"/>
        </w:rPr>
        <w:t>, te je upravo navedeno ključni problem gospodarenja otpadom u Makarskoj.</w:t>
      </w:r>
    </w:p>
    <w:p w14:paraId="50E1C302" w14:textId="77777777" w:rsidR="00A7754D" w:rsidRPr="003023A1" w:rsidRDefault="00A7754D" w:rsidP="003023A1">
      <w:pPr>
        <w:pStyle w:val="Bezproreda"/>
        <w:rPr>
          <w:rFonts w:ascii="Times New Roman" w:hAnsi="Times New Roman" w:cs="Times New Roman"/>
          <w:sz w:val="24"/>
          <w:szCs w:val="24"/>
        </w:rPr>
      </w:pPr>
    </w:p>
    <w:p w14:paraId="26E11E95" w14:textId="77777777" w:rsidR="002F63FD" w:rsidRPr="00F66044" w:rsidRDefault="002F63FD" w:rsidP="00F66044">
      <w:pPr>
        <w:pStyle w:val="Bezproreda"/>
        <w:spacing w:line="276" w:lineRule="auto"/>
        <w:rPr>
          <w:rFonts w:ascii="Times New Roman" w:hAnsi="Times New Roman" w:cs="Times New Roman"/>
          <w:sz w:val="24"/>
          <w:szCs w:val="24"/>
        </w:rPr>
      </w:pPr>
    </w:p>
    <w:p w14:paraId="7A21F600" w14:textId="00E99AA6" w:rsidR="00F962EB" w:rsidRPr="00F66044" w:rsidRDefault="00F962EB" w:rsidP="006D40C9">
      <w:pPr>
        <w:pStyle w:val="Bezproreda"/>
        <w:numPr>
          <w:ilvl w:val="3"/>
          <w:numId w:val="30"/>
        </w:numPr>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Energetska učinkovitost</w:t>
      </w:r>
      <w:bookmarkEnd w:id="10"/>
    </w:p>
    <w:p w14:paraId="4746B40A" w14:textId="77777777" w:rsidR="002F63FD" w:rsidRPr="00F66044" w:rsidRDefault="002F63FD" w:rsidP="00F66044">
      <w:pPr>
        <w:pStyle w:val="Bezproreda"/>
        <w:spacing w:line="276" w:lineRule="auto"/>
        <w:rPr>
          <w:rFonts w:ascii="Times New Roman" w:hAnsi="Times New Roman" w:cs="Times New Roman"/>
          <w:sz w:val="24"/>
          <w:szCs w:val="24"/>
        </w:rPr>
      </w:pPr>
    </w:p>
    <w:p w14:paraId="5E35614A" w14:textId="56D2CFEA" w:rsidR="00F962EB" w:rsidRPr="00F66044" w:rsidRDefault="00383F86" w:rsidP="00F66044">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 xml:space="preserve">Prvi </w:t>
      </w:r>
      <w:r w:rsidR="00A33069">
        <w:rPr>
          <w:rFonts w:ascii="Times New Roman" w:hAnsi="Times New Roman" w:cs="Times New Roman"/>
          <w:sz w:val="24"/>
          <w:szCs w:val="24"/>
        </w:rPr>
        <w:t xml:space="preserve">javni </w:t>
      </w:r>
      <w:r>
        <w:rPr>
          <w:rFonts w:ascii="Times New Roman" w:hAnsi="Times New Roman" w:cs="Times New Roman"/>
          <w:sz w:val="24"/>
          <w:szCs w:val="24"/>
        </w:rPr>
        <w:t>projekt</w:t>
      </w:r>
      <w:r w:rsidR="00A33069">
        <w:rPr>
          <w:rFonts w:ascii="Times New Roman" w:hAnsi="Times New Roman" w:cs="Times New Roman"/>
          <w:sz w:val="24"/>
          <w:szCs w:val="24"/>
        </w:rPr>
        <w:t xml:space="preserve"> iz domene</w:t>
      </w:r>
      <w:r>
        <w:rPr>
          <w:rFonts w:ascii="Times New Roman" w:hAnsi="Times New Roman" w:cs="Times New Roman"/>
          <w:sz w:val="24"/>
          <w:szCs w:val="24"/>
        </w:rPr>
        <w:t xml:space="preserve"> energetske učinkovitosti </w:t>
      </w:r>
      <w:r w:rsidR="00F962EB" w:rsidRPr="00F66044">
        <w:rPr>
          <w:rFonts w:ascii="Times New Roman" w:hAnsi="Times New Roman" w:cs="Times New Roman"/>
          <w:sz w:val="24"/>
          <w:szCs w:val="24"/>
        </w:rPr>
        <w:t xml:space="preserve">Grad Makarska </w:t>
      </w:r>
      <w:r w:rsidR="007A2AD8" w:rsidRPr="00F66044">
        <w:rPr>
          <w:rFonts w:ascii="Times New Roman" w:hAnsi="Times New Roman" w:cs="Times New Roman"/>
          <w:sz w:val="24"/>
          <w:szCs w:val="24"/>
        </w:rPr>
        <w:t>realizirao</w:t>
      </w:r>
      <w:r w:rsidR="00F962EB" w:rsidRPr="00F66044">
        <w:rPr>
          <w:rFonts w:ascii="Times New Roman" w:hAnsi="Times New Roman" w:cs="Times New Roman"/>
          <w:sz w:val="24"/>
          <w:szCs w:val="24"/>
        </w:rPr>
        <w:t xml:space="preserve"> je </w:t>
      </w:r>
      <w:r w:rsidRPr="00F66044">
        <w:rPr>
          <w:rFonts w:ascii="Times New Roman" w:hAnsi="Times New Roman" w:cs="Times New Roman"/>
          <w:sz w:val="24"/>
          <w:szCs w:val="24"/>
        </w:rPr>
        <w:t xml:space="preserve">2013. </w:t>
      </w:r>
      <w:r>
        <w:rPr>
          <w:rFonts w:ascii="Times New Roman" w:hAnsi="Times New Roman" w:cs="Times New Roman"/>
          <w:sz w:val="24"/>
          <w:szCs w:val="24"/>
        </w:rPr>
        <w:t>p</w:t>
      </w:r>
      <w:r w:rsidR="00F962EB" w:rsidRPr="00F66044">
        <w:rPr>
          <w:rFonts w:ascii="Times New Roman" w:hAnsi="Times New Roman" w:cs="Times New Roman"/>
          <w:sz w:val="24"/>
          <w:szCs w:val="24"/>
        </w:rPr>
        <w:t>rojekt</w:t>
      </w:r>
      <w:r>
        <w:rPr>
          <w:rFonts w:ascii="Times New Roman" w:hAnsi="Times New Roman" w:cs="Times New Roman"/>
          <w:sz w:val="24"/>
          <w:szCs w:val="24"/>
        </w:rPr>
        <w:t>om</w:t>
      </w:r>
      <w:r w:rsidR="00F962EB" w:rsidRPr="00F66044">
        <w:rPr>
          <w:rFonts w:ascii="Times New Roman" w:hAnsi="Times New Roman" w:cs="Times New Roman"/>
          <w:sz w:val="24"/>
          <w:szCs w:val="24"/>
        </w:rPr>
        <w:t xml:space="preserve"> modernizacije javne rasvjete kroz primjenu mjera energetske učinkovitosti i zaštite od svjetlosnog onečišćenja kojim je provedena zamjena svjetiljki na području Grada u svrhu postizanja energetski učinkovite i ekološke javne rasvjete. Projektom su implementirana suvremena tehnološka rješenja</w:t>
      </w:r>
      <w:r w:rsidR="006D4DA9">
        <w:rPr>
          <w:rFonts w:ascii="Times New Roman" w:hAnsi="Times New Roman" w:cs="Times New Roman"/>
          <w:sz w:val="24"/>
          <w:szCs w:val="24"/>
        </w:rPr>
        <w:t>,</w:t>
      </w:r>
      <w:r w:rsidR="00F962EB" w:rsidRPr="00F66044">
        <w:rPr>
          <w:rFonts w:ascii="Times New Roman" w:hAnsi="Times New Roman" w:cs="Times New Roman"/>
          <w:sz w:val="24"/>
          <w:szCs w:val="24"/>
        </w:rPr>
        <w:t xml:space="preserve"> tj. svjetiljke koje imaju zaštitu od svjetlosnog onečišćenja i omogućuju reguliranje noćnog režima rada čime se postižu značajne uštede. </w:t>
      </w:r>
    </w:p>
    <w:p w14:paraId="40E2343E" w14:textId="09BFD2C5" w:rsidR="00F962EB" w:rsidRPr="00A33069" w:rsidRDefault="00F962EB" w:rsidP="00A33069">
      <w:pPr>
        <w:pStyle w:val="Bezproreda"/>
        <w:spacing w:line="276" w:lineRule="auto"/>
        <w:rPr>
          <w:rFonts w:ascii="Times New Roman" w:hAnsi="Times New Roman" w:cs="Times New Roman"/>
          <w:sz w:val="24"/>
          <w:szCs w:val="24"/>
        </w:rPr>
      </w:pPr>
      <w:r w:rsidRPr="00A33069">
        <w:rPr>
          <w:rFonts w:ascii="Times New Roman" w:hAnsi="Times New Roman" w:cs="Times New Roman"/>
          <w:sz w:val="24"/>
          <w:szCs w:val="24"/>
        </w:rPr>
        <w:t>Tijekom 201</w:t>
      </w:r>
      <w:r w:rsidR="007A2AD8" w:rsidRPr="00A33069">
        <w:rPr>
          <w:rFonts w:ascii="Times New Roman" w:hAnsi="Times New Roman" w:cs="Times New Roman"/>
          <w:sz w:val="24"/>
          <w:szCs w:val="24"/>
        </w:rPr>
        <w:t>7</w:t>
      </w:r>
      <w:r w:rsidRPr="00A33069">
        <w:rPr>
          <w:rFonts w:ascii="Times New Roman" w:hAnsi="Times New Roman" w:cs="Times New Roman"/>
          <w:sz w:val="24"/>
          <w:szCs w:val="24"/>
        </w:rPr>
        <w:t xml:space="preserve">. g. </w:t>
      </w:r>
      <w:r w:rsidR="007A2AD8" w:rsidRPr="00A33069">
        <w:rPr>
          <w:rFonts w:ascii="Times New Roman" w:hAnsi="Times New Roman" w:cs="Times New Roman"/>
          <w:sz w:val="24"/>
          <w:szCs w:val="24"/>
        </w:rPr>
        <w:t>realiziran je i projekt</w:t>
      </w:r>
      <w:r w:rsidRPr="00A33069">
        <w:rPr>
          <w:rFonts w:ascii="Times New Roman" w:hAnsi="Times New Roman" w:cs="Times New Roman"/>
          <w:sz w:val="24"/>
          <w:szCs w:val="24"/>
        </w:rPr>
        <w:t xml:space="preserve"> rekonstrukcij</w:t>
      </w:r>
      <w:r w:rsidR="007A2AD8" w:rsidRPr="00A33069">
        <w:rPr>
          <w:rFonts w:ascii="Times New Roman" w:hAnsi="Times New Roman" w:cs="Times New Roman"/>
          <w:sz w:val="24"/>
          <w:szCs w:val="24"/>
        </w:rPr>
        <w:t>e</w:t>
      </w:r>
      <w:r w:rsidRPr="00A33069">
        <w:rPr>
          <w:rFonts w:ascii="Times New Roman" w:hAnsi="Times New Roman" w:cs="Times New Roman"/>
          <w:sz w:val="24"/>
          <w:szCs w:val="24"/>
        </w:rPr>
        <w:t xml:space="preserve"> i nadogradnj</w:t>
      </w:r>
      <w:r w:rsidR="007A2AD8" w:rsidRPr="00A33069">
        <w:rPr>
          <w:rFonts w:ascii="Times New Roman" w:hAnsi="Times New Roman" w:cs="Times New Roman"/>
          <w:sz w:val="24"/>
          <w:szCs w:val="24"/>
        </w:rPr>
        <w:t>e</w:t>
      </w:r>
      <w:r w:rsidRPr="00A33069">
        <w:rPr>
          <w:rFonts w:ascii="Times New Roman" w:hAnsi="Times New Roman" w:cs="Times New Roman"/>
          <w:sz w:val="24"/>
          <w:szCs w:val="24"/>
        </w:rPr>
        <w:t xml:space="preserve"> nekadašnje upravne zgrade gradskog sportskog centra Makarska koju trenutno koriste javne ustanove Park prirode Biokovo i Gradski sportski centar. </w:t>
      </w:r>
      <w:r w:rsidR="007A2AD8" w:rsidRPr="00A33069">
        <w:rPr>
          <w:rFonts w:ascii="Times New Roman" w:hAnsi="Times New Roman" w:cs="Times New Roman"/>
          <w:sz w:val="24"/>
          <w:szCs w:val="24"/>
        </w:rPr>
        <w:t xml:space="preserve">Iste godine realiziran </w:t>
      </w:r>
      <w:r w:rsidR="006D4DA9" w:rsidRPr="00A33069">
        <w:rPr>
          <w:rFonts w:ascii="Times New Roman" w:hAnsi="Times New Roman" w:cs="Times New Roman"/>
          <w:sz w:val="24"/>
          <w:szCs w:val="24"/>
        </w:rPr>
        <w:t>je i projekt Energetske obnove D</w:t>
      </w:r>
      <w:r w:rsidR="007A2AD8" w:rsidRPr="00A33069">
        <w:rPr>
          <w:rFonts w:ascii="Times New Roman" w:hAnsi="Times New Roman" w:cs="Times New Roman"/>
          <w:sz w:val="24"/>
          <w:szCs w:val="24"/>
        </w:rPr>
        <w:t>ječjeg vrtića Ciciban kao jedne od lokacija pilot</w:t>
      </w:r>
      <w:r w:rsidR="006D4DA9" w:rsidRPr="00A33069">
        <w:rPr>
          <w:rFonts w:ascii="Times New Roman" w:hAnsi="Times New Roman" w:cs="Times New Roman"/>
          <w:sz w:val="24"/>
          <w:szCs w:val="24"/>
        </w:rPr>
        <w:t>-</w:t>
      </w:r>
      <w:r w:rsidR="007A2AD8" w:rsidRPr="00A33069">
        <w:rPr>
          <w:rFonts w:ascii="Times New Roman" w:hAnsi="Times New Roman" w:cs="Times New Roman"/>
          <w:sz w:val="24"/>
          <w:szCs w:val="24"/>
        </w:rPr>
        <w:t xml:space="preserve"> projekta Energetske obnove zgrada i obnovljivih izvora energije u javnim ustanovama koje obavljaju djelatnost odgoja i obrazovanja., dok je 2020. godine realiziran projekt </w:t>
      </w:r>
      <w:r w:rsidR="006D4DA9" w:rsidRPr="00A33069">
        <w:rPr>
          <w:rFonts w:ascii="Times New Roman" w:hAnsi="Times New Roman" w:cs="Times New Roman"/>
          <w:sz w:val="24"/>
          <w:szCs w:val="24"/>
        </w:rPr>
        <w:t>Energetske obnove p</w:t>
      </w:r>
      <w:r w:rsidR="007A2AD8" w:rsidRPr="00A33069">
        <w:rPr>
          <w:rFonts w:ascii="Times New Roman" w:hAnsi="Times New Roman" w:cs="Times New Roman"/>
          <w:sz w:val="24"/>
          <w:szCs w:val="24"/>
        </w:rPr>
        <w:t xml:space="preserve">odtribinskog prostora Gradskog </w:t>
      </w:r>
      <w:r w:rsidR="00CA2C2F" w:rsidRPr="00A33069">
        <w:rPr>
          <w:rFonts w:ascii="Times New Roman" w:hAnsi="Times New Roman" w:cs="Times New Roman"/>
          <w:sz w:val="24"/>
          <w:szCs w:val="24"/>
        </w:rPr>
        <w:t>sportskog</w:t>
      </w:r>
      <w:r w:rsidR="007A2AD8" w:rsidRPr="00A33069">
        <w:rPr>
          <w:rFonts w:ascii="Times New Roman" w:hAnsi="Times New Roman" w:cs="Times New Roman"/>
          <w:sz w:val="24"/>
          <w:szCs w:val="24"/>
        </w:rPr>
        <w:t xml:space="preserve"> centra. U prosincu 2021. kreće i projekt Energetske obnove zgrade sa svojstvom kulturnog dobra – Vile Irena. </w:t>
      </w:r>
      <w:r w:rsidRPr="00A33069">
        <w:rPr>
          <w:rFonts w:ascii="Times New Roman" w:hAnsi="Times New Roman" w:cs="Times New Roman"/>
          <w:sz w:val="24"/>
          <w:szCs w:val="24"/>
        </w:rPr>
        <w:t xml:space="preserve">Realizacijom </w:t>
      </w:r>
      <w:r w:rsidR="007A2AD8" w:rsidRPr="00A33069">
        <w:rPr>
          <w:rFonts w:ascii="Times New Roman" w:hAnsi="Times New Roman" w:cs="Times New Roman"/>
          <w:sz w:val="24"/>
          <w:szCs w:val="24"/>
        </w:rPr>
        <w:t xml:space="preserve">ovih </w:t>
      </w:r>
      <w:r w:rsidRPr="00A33069">
        <w:rPr>
          <w:rFonts w:ascii="Times New Roman" w:hAnsi="Times New Roman" w:cs="Times New Roman"/>
          <w:sz w:val="24"/>
          <w:szCs w:val="24"/>
        </w:rPr>
        <w:t>projek</w:t>
      </w:r>
      <w:r w:rsidR="007A2AD8" w:rsidRPr="00A33069">
        <w:rPr>
          <w:rFonts w:ascii="Times New Roman" w:hAnsi="Times New Roman" w:cs="Times New Roman"/>
          <w:sz w:val="24"/>
          <w:szCs w:val="24"/>
        </w:rPr>
        <w:t>a</w:t>
      </w:r>
      <w:r w:rsidRPr="00A33069">
        <w:rPr>
          <w:rFonts w:ascii="Times New Roman" w:hAnsi="Times New Roman" w:cs="Times New Roman"/>
          <w:sz w:val="24"/>
          <w:szCs w:val="24"/>
        </w:rPr>
        <w:t>ta omogućit će se smanjenje potrošnje energije i emisije CO².</w:t>
      </w:r>
      <w:r w:rsidR="007A2AD8" w:rsidRPr="00A33069">
        <w:rPr>
          <w:rFonts w:ascii="Times New Roman" w:hAnsi="Times New Roman" w:cs="Times New Roman"/>
          <w:sz w:val="24"/>
          <w:szCs w:val="24"/>
        </w:rPr>
        <w:t xml:space="preserve"> Svi navedeni projekti sufinancirani su bespovratnim sredstvima, te služe kao primjer dobre prakse. </w:t>
      </w:r>
    </w:p>
    <w:p w14:paraId="665FF937" w14:textId="1FF6BE5D" w:rsidR="00A33069" w:rsidRPr="00A33069" w:rsidRDefault="00F33977" w:rsidP="00A33069">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lastRenderedPageBreak/>
        <w:t>Prva b</w:t>
      </w:r>
      <w:r w:rsidR="00A33069" w:rsidRPr="00A33069">
        <w:rPr>
          <w:rFonts w:ascii="Times New Roman" w:hAnsi="Times New Roman" w:cs="Times New Roman"/>
          <w:sz w:val="24"/>
          <w:szCs w:val="24"/>
        </w:rPr>
        <w:t>rza ELEN punionica u Makarskoj, snage 50 kW, postavljena je u sklopu projekta bigEVdata, sufinanciranog sredstvima Europske unije</w:t>
      </w:r>
      <w:r w:rsidRPr="00F33977">
        <w:rPr>
          <w:rFonts w:ascii="Times New Roman" w:hAnsi="Times New Roman" w:cs="Times New Roman"/>
          <w:sz w:val="24"/>
          <w:szCs w:val="24"/>
        </w:rPr>
        <w:t xml:space="preserve"> </w:t>
      </w:r>
      <w:r>
        <w:rPr>
          <w:rFonts w:ascii="Times New Roman" w:hAnsi="Times New Roman" w:cs="Times New Roman"/>
          <w:sz w:val="24"/>
          <w:szCs w:val="24"/>
        </w:rPr>
        <w:t>u okviru</w:t>
      </w:r>
      <w:r w:rsidRPr="00A33069">
        <w:rPr>
          <w:rFonts w:ascii="Times New Roman" w:hAnsi="Times New Roman" w:cs="Times New Roman"/>
          <w:sz w:val="24"/>
          <w:szCs w:val="24"/>
        </w:rPr>
        <w:t xml:space="preserve"> projekt</w:t>
      </w:r>
      <w:r>
        <w:rPr>
          <w:rFonts w:ascii="Times New Roman" w:hAnsi="Times New Roman" w:cs="Times New Roman"/>
          <w:sz w:val="24"/>
          <w:szCs w:val="24"/>
        </w:rPr>
        <w:t>a</w:t>
      </w:r>
      <w:r w:rsidRPr="00A33069">
        <w:rPr>
          <w:rFonts w:ascii="Times New Roman" w:hAnsi="Times New Roman" w:cs="Times New Roman"/>
          <w:sz w:val="24"/>
          <w:szCs w:val="24"/>
        </w:rPr>
        <w:t xml:space="preserve"> eMobilnost</w:t>
      </w:r>
      <w:r>
        <w:rPr>
          <w:rFonts w:ascii="Times New Roman" w:hAnsi="Times New Roman" w:cs="Times New Roman"/>
          <w:sz w:val="24"/>
          <w:szCs w:val="24"/>
        </w:rPr>
        <w:t xml:space="preserve"> nositelja Hrvatske elektroprivrede</w:t>
      </w:r>
      <w:r w:rsidRPr="00F33977">
        <w:rPr>
          <w:rFonts w:ascii="Times New Roman" w:hAnsi="Times New Roman" w:cs="Times New Roman"/>
          <w:sz w:val="24"/>
          <w:szCs w:val="24"/>
        </w:rPr>
        <w:t xml:space="preserve"> </w:t>
      </w:r>
      <w:r>
        <w:rPr>
          <w:rFonts w:ascii="Times New Roman" w:hAnsi="Times New Roman" w:cs="Times New Roman"/>
          <w:sz w:val="24"/>
          <w:szCs w:val="24"/>
        </w:rPr>
        <w:t>na lokaciji</w:t>
      </w:r>
      <w:r w:rsidRPr="00A33069">
        <w:rPr>
          <w:rFonts w:ascii="Times New Roman" w:hAnsi="Times New Roman" w:cs="Times New Roman"/>
          <w:sz w:val="24"/>
          <w:szCs w:val="24"/>
        </w:rPr>
        <w:t xml:space="preserve"> „Peškera“ (Ruđera Boškovića bb)</w:t>
      </w:r>
      <w:r>
        <w:rPr>
          <w:rFonts w:ascii="Times New Roman" w:hAnsi="Times New Roman" w:cs="Times New Roman"/>
          <w:sz w:val="24"/>
          <w:szCs w:val="24"/>
        </w:rPr>
        <w:t xml:space="preserve"> 2019</w:t>
      </w:r>
      <w:r w:rsidR="00A33069" w:rsidRPr="00A33069">
        <w:rPr>
          <w:rFonts w:ascii="Times New Roman" w:hAnsi="Times New Roman" w:cs="Times New Roman"/>
          <w:sz w:val="24"/>
          <w:szCs w:val="24"/>
        </w:rPr>
        <w:t xml:space="preserve">. </w:t>
      </w:r>
    </w:p>
    <w:p w14:paraId="6A1D287B" w14:textId="1BF7D574" w:rsidR="009E315C" w:rsidRPr="00A33069" w:rsidRDefault="00566DC7" w:rsidP="00A33069">
      <w:pPr>
        <w:pStyle w:val="Bezproreda"/>
        <w:spacing w:line="276" w:lineRule="auto"/>
        <w:rPr>
          <w:rFonts w:ascii="Times New Roman" w:hAnsi="Times New Roman" w:cs="Times New Roman"/>
          <w:sz w:val="24"/>
          <w:szCs w:val="24"/>
        </w:rPr>
      </w:pPr>
      <w:r w:rsidRPr="00A33069">
        <w:rPr>
          <w:rFonts w:ascii="Times New Roman" w:hAnsi="Times New Roman" w:cs="Times New Roman"/>
          <w:sz w:val="24"/>
          <w:szCs w:val="24"/>
        </w:rPr>
        <w:t>Mjerama koje se odnose na poboljšanje energetske učinkovitosti koje provodi FZOEU kroz svoje programe (energetska obnova obiteljskih kuća, energetska obnova višestambenih zgrada, energetska obnova javnih zgrada, program nabave energetski učinkovitih vozila, izrada Akcijskog plana prilagodbe klimatskim promjenama (SECAP)…) te brojne druge aktivnosti koje pridonose dekarbonizaciji, energetskoj učinkovitosti i prilagodbi na klimatske promjene predlažu se za provedbu kako javnom i gospodarskom, tako i civilnom sektoru.</w:t>
      </w:r>
      <w:r w:rsidR="00A33069" w:rsidRPr="00A33069">
        <w:rPr>
          <w:rFonts w:ascii="Times New Roman" w:hAnsi="Times New Roman" w:cs="Times New Roman"/>
          <w:sz w:val="24"/>
          <w:szCs w:val="24"/>
        </w:rPr>
        <w:t xml:space="preserve"> Podršku svim zainteresiranima za ostvarivanje potpora iz domene energetske učinkovitosti i obnovljivih izvora energije javnom, civilnom i gospodarskom sektoru pruža Javna ustanova Makarska razvojna agencija MARA, osobito kod savjetovanja, edukacije, informiranja, pripreme dokumentacije, prijave projekata te njihove provedbe. </w:t>
      </w:r>
    </w:p>
    <w:p w14:paraId="133261AF" w14:textId="16279D9F" w:rsidR="00566DC7" w:rsidRDefault="00566DC7" w:rsidP="00566DC7">
      <w:pPr>
        <w:pStyle w:val="Bezproreda"/>
        <w:spacing w:line="276" w:lineRule="auto"/>
        <w:rPr>
          <w:rFonts w:ascii="Times New Roman" w:hAnsi="Times New Roman" w:cs="Times New Roman"/>
          <w:sz w:val="24"/>
          <w:szCs w:val="24"/>
        </w:rPr>
      </w:pPr>
    </w:p>
    <w:p w14:paraId="241055B0" w14:textId="77777777" w:rsidR="003C765E" w:rsidRDefault="003C765E" w:rsidP="00566DC7">
      <w:pPr>
        <w:pStyle w:val="Bezproreda"/>
        <w:spacing w:line="276" w:lineRule="auto"/>
        <w:rPr>
          <w:rFonts w:ascii="Times New Roman" w:hAnsi="Times New Roman" w:cs="Times New Roman"/>
          <w:sz w:val="24"/>
          <w:szCs w:val="24"/>
        </w:rPr>
      </w:pPr>
    </w:p>
    <w:p w14:paraId="40A57D01" w14:textId="5114AF0B" w:rsidR="003C765E" w:rsidRPr="009A4ED6" w:rsidRDefault="003C765E" w:rsidP="006D40C9">
      <w:pPr>
        <w:pStyle w:val="Bezproreda"/>
        <w:numPr>
          <w:ilvl w:val="3"/>
          <w:numId w:val="30"/>
        </w:numPr>
        <w:rPr>
          <w:rFonts w:ascii="Times New Roman" w:hAnsi="Times New Roman" w:cs="Times New Roman"/>
          <w:b/>
          <w:bCs/>
          <w:sz w:val="24"/>
          <w:szCs w:val="24"/>
        </w:rPr>
      </w:pPr>
      <w:r w:rsidRPr="009A4ED6">
        <w:rPr>
          <w:rFonts w:ascii="Times New Roman" w:hAnsi="Times New Roman" w:cs="Times New Roman"/>
          <w:b/>
          <w:bCs/>
          <w:sz w:val="24"/>
          <w:szCs w:val="24"/>
        </w:rPr>
        <w:t>Vodoopskrba, odvodnja</w:t>
      </w:r>
    </w:p>
    <w:p w14:paraId="27B96B14" w14:textId="77777777" w:rsidR="003C765E" w:rsidRPr="00E21A26" w:rsidRDefault="003C765E" w:rsidP="003C765E">
      <w:pPr>
        <w:pStyle w:val="Bezproreda"/>
        <w:rPr>
          <w:rFonts w:ascii="Times New Roman" w:hAnsi="Times New Roman" w:cs="Times New Roman"/>
          <w:sz w:val="24"/>
          <w:szCs w:val="24"/>
        </w:rPr>
      </w:pPr>
    </w:p>
    <w:p w14:paraId="0F4D9E55" w14:textId="77777777" w:rsidR="003C765E" w:rsidRPr="00E21A26" w:rsidRDefault="003C765E" w:rsidP="003C765E">
      <w:pPr>
        <w:pStyle w:val="Bezproreda"/>
        <w:rPr>
          <w:rFonts w:ascii="Times New Roman" w:hAnsi="Times New Roman" w:cs="Times New Roman"/>
          <w:sz w:val="24"/>
          <w:szCs w:val="24"/>
        </w:rPr>
      </w:pPr>
      <w:r w:rsidRPr="00E21A26">
        <w:rPr>
          <w:rFonts w:ascii="Times New Roman" w:hAnsi="Times New Roman" w:cs="Times New Roman"/>
          <w:sz w:val="24"/>
          <w:szCs w:val="24"/>
        </w:rPr>
        <w:t xml:space="preserve">Uslugu opskrbe pitkom vodom, odvodnje i pročišćavanja otpadnih voda na području Grada Makarske vrši komunalno poduzeće Vodovod Makarska d.o.o. Ono je glavni koncesionar na vodozahvatu na HE Kraljevac na rijeci Cetini te ujedno glavni upravljač Regionalnim vodovodom Makarskog primorja. </w:t>
      </w:r>
    </w:p>
    <w:p w14:paraId="2FBFE1F8" w14:textId="77777777" w:rsidR="003C765E" w:rsidRPr="00E21A26" w:rsidRDefault="003C765E" w:rsidP="003C765E">
      <w:pPr>
        <w:pStyle w:val="Bezproreda"/>
        <w:rPr>
          <w:rFonts w:ascii="Times New Roman" w:hAnsi="Times New Roman" w:cs="Times New Roman"/>
          <w:sz w:val="24"/>
          <w:szCs w:val="24"/>
        </w:rPr>
      </w:pPr>
      <w:r w:rsidRPr="00E21A26">
        <w:rPr>
          <w:rFonts w:ascii="Times New Roman" w:hAnsi="Times New Roman" w:cs="Times New Roman"/>
          <w:sz w:val="24"/>
          <w:szCs w:val="24"/>
        </w:rPr>
        <w:t xml:space="preserve">Pregled zdravstvene ispravnosti vode za područje Grada obavlja ovlašteni laboratorij Hrvatskog zavoda za javno zdravstvo i Zavod za javno zdravstvo Splitsko-dalmatinske županije u kojem se vrši analiza neprerađene vode na parametre zdravstvene ispravnosti i indikatorske parametre. </w:t>
      </w:r>
    </w:p>
    <w:p w14:paraId="6F4CBEAF" w14:textId="77777777" w:rsidR="003C765E" w:rsidRPr="00E21A26" w:rsidRDefault="003C765E" w:rsidP="003C765E">
      <w:pPr>
        <w:pStyle w:val="Bezproreda"/>
        <w:rPr>
          <w:rFonts w:ascii="Times New Roman" w:hAnsi="Times New Roman" w:cs="Times New Roman"/>
          <w:sz w:val="24"/>
          <w:szCs w:val="24"/>
        </w:rPr>
      </w:pPr>
      <w:r w:rsidRPr="00E21A26">
        <w:rPr>
          <w:rFonts w:ascii="Times New Roman" w:hAnsi="Times New Roman" w:cs="Times New Roman"/>
          <w:sz w:val="24"/>
          <w:szCs w:val="24"/>
        </w:rPr>
        <w:t xml:space="preserve">Kanalizacijska infrastruktura podrazumijeva javni sustav objekata i instalacija povezanih u funkcionalnu cjelinu s osnovnim ciljem sakupljanja, odvođenja i pročišćavanja otpadnih voda te njihovog ispuštanja nakon pročišćavanja, na tehnički što ispravniji i ekonomičniji način. </w:t>
      </w:r>
    </w:p>
    <w:p w14:paraId="6E3C2660" w14:textId="77777777" w:rsidR="003C765E" w:rsidRPr="00E21A26" w:rsidRDefault="003C765E" w:rsidP="003C765E">
      <w:pPr>
        <w:pStyle w:val="Bezproreda"/>
        <w:rPr>
          <w:rFonts w:ascii="Times New Roman" w:hAnsi="Times New Roman" w:cs="Times New Roman"/>
          <w:sz w:val="24"/>
          <w:szCs w:val="24"/>
        </w:rPr>
      </w:pPr>
    </w:p>
    <w:p w14:paraId="149912CF" w14:textId="77777777" w:rsidR="003C765E" w:rsidRPr="00E21A26" w:rsidRDefault="003C765E" w:rsidP="003C765E">
      <w:pPr>
        <w:pStyle w:val="Bezproreda"/>
        <w:rPr>
          <w:rFonts w:ascii="Times New Roman" w:hAnsi="Times New Roman" w:cs="Times New Roman"/>
          <w:sz w:val="24"/>
          <w:szCs w:val="24"/>
        </w:rPr>
      </w:pPr>
      <w:r w:rsidRPr="00E21A26">
        <w:rPr>
          <w:rFonts w:ascii="Times New Roman" w:hAnsi="Times New Roman" w:cs="Times New Roman"/>
          <w:sz w:val="24"/>
          <w:szCs w:val="24"/>
        </w:rPr>
        <w:t>Kao jedna od potreba sustava navodi se izgradnja novog uređaja za pročišćavanje otpadnih voda na području turističko-ugostiteljske zone Biloševac te potreba za izgradnjom novih cjevovoda, odnosno kvalitetnije održavanje postojećih.</w:t>
      </w:r>
    </w:p>
    <w:p w14:paraId="4F735242" w14:textId="3B750E78" w:rsidR="003C765E" w:rsidRDefault="003C765E" w:rsidP="003C765E">
      <w:pPr>
        <w:pStyle w:val="Bezproreda"/>
        <w:rPr>
          <w:rFonts w:ascii="Times New Roman" w:hAnsi="Times New Roman" w:cs="Times New Roman"/>
          <w:sz w:val="24"/>
          <w:szCs w:val="24"/>
        </w:rPr>
      </w:pPr>
      <w:r w:rsidRPr="00E21A26">
        <w:rPr>
          <w:rFonts w:ascii="Times New Roman" w:hAnsi="Times New Roman" w:cs="Times New Roman"/>
          <w:sz w:val="24"/>
          <w:szCs w:val="24"/>
        </w:rPr>
        <w:t>Izgradnja vodno-komunalne infrastrukture aglomeracije Makarska se nameće kao preduvjet da se komunalni, zdravstveni i sanitarni te ekološki uvjeti područja poboljšaju, te se time smanje negativni utjecaji na okoliš i prirodu. Osim rekonstrukcije i izgradnje kanalizacija na rubnim dijelovima naselja, u planu je poboljšanje sustava vodoopskrbe, rekonstrukcija postojećih vodoopskrbnih cjevovoda u koridorima planirane kanalizacije, te rekonstrukcija dijela regionalnog vodoopskrbnog cjevovoda, rekonstrukcije i izgradnje kanalizacija na rubnim dijelovima naselja. U planu je poboljšanje sustava vodoopskrbe rekonstrukcija postojećih vodoopskrbnih cjevovoda u koridorima planirane kanalizacije, te rekonstrukcija dijela regionalnog vodoopskrbnog cjevovoda.</w:t>
      </w:r>
    </w:p>
    <w:p w14:paraId="14B8DA34" w14:textId="1297B0BE" w:rsidR="009A4ED6" w:rsidRDefault="009A4ED6" w:rsidP="003C765E">
      <w:pPr>
        <w:pStyle w:val="Bezproreda"/>
        <w:rPr>
          <w:rFonts w:ascii="Times New Roman" w:hAnsi="Times New Roman" w:cs="Times New Roman"/>
          <w:sz w:val="24"/>
          <w:szCs w:val="24"/>
        </w:rPr>
      </w:pPr>
    </w:p>
    <w:p w14:paraId="6064372C" w14:textId="7FA57E21" w:rsidR="009A4ED6" w:rsidRDefault="009A4ED6" w:rsidP="003C765E">
      <w:pPr>
        <w:pStyle w:val="Bezproreda"/>
        <w:rPr>
          <w:rFonts w:ascii="Times New Roman" w:hAnsi="Times New Roman" w:cs="Times New Roman"/>
          <w:sz w:val="24"/>
          <w:szCs w:val="24"/>
        </w:rPr>
      </w:pPr>
    </w:p>
    <w:p w14:paraId="0AE4AE74" w14:textId="0205525D" w:rsidR="009A4ED6" w:rsidRDefault="009A4ED6" w:rsidP="003C765E">
      <w:pPr>
        <w:pStyle w:val="Bezproreda"/>
        <w:rPr>
          <w:rFonts w:ascii="Times New Roman" w:hAnsi="Times New Roman" w:cs="Times New Roman"/>
          <w:sz w:val="24"/>
          <w:szCs w:val="24"/>
        </w:rPr>
      </w:pPr>
    </w:p>
    <w:p w14:paraId="2135726F" w14:textId="1A73CC18" w:rsidR="009A4ED6" w:rsidRDefault="009A4ED6" w:rsidP="003C765E">
      <w:pPr>
        <w:pStyle w:val="Bezproreda"/>
        <w:rPr>
          <w:rFonts w:ascii="Times New Roman" w:hAnsi="Times New Roman" w:cs="Times New Roman"/>
          <w:sz w:val="24"/>
          <w:szCs w:val="24"/>
        </w:rPr>
      </w:pPr>
    </w:p>
    <w:p w14:paraId="67696EF0" w14:textId="52D1CC32" w:rsidR="009A4ED6" w:rsidRDefault="009A4ED6" w:rsidP="003C765E">
      <w:pPr>
        <w:pStyle w:val="Bezproreda"/>
        <w:rPr>
          <w:rFonts w:ascii="Times New Roman" w:hAnsi="Times New Roman" w:cs="Times New Roman"/>
          <w:sz w:val="24"/>
          <w:szCs w:val="24"/>
        </w:rPr>
      </w:pPr>
    </w:p>
    <w:p w14:paraId="5593804A" w14:textId="16AD86D4" w:rsidR="009A4ED6" w:rsidRDefault="009A4ED6" w:rsidP="003C765E">
      <w:pPr>
        <w:pStyle w:val="Bezproreda"/>
        <w:rPr>
          <w:rFonts w:ascii="Times New Roman" w:hAnsi="Times New Roman" w:cs="Times New Roman"/>
          <w:sz w:val="24"/>
          <w:szCs w:val="24"/>
        </w:rPr>
      </w:pPr>
    </w:p>
    <w:p w14:paraId="1A1A34BB" w14:textId="77777777" w:rsidR="009A4ED6" w:rsidRPr="00E21A26" w:rsidRDefault="009A4ED6" w:rsidP="003C765E">
      <w:pPr>
        <w:pStyle w:val="Bezproreda"/>
        <w:rPr>
          <w:rFonts w:ascii="Times New Roman" w:hAnsi="Times New Roman" w:cs="Times New Roman"/>
          <w:sz w:val="24"/>
          <w:szCs w:val="24"/>
        </w:rPr>
      </w:pPr>
    </w:p>
    <w:p w14:paraId="785FFBBA" w14:textId="77777777" w:rsidR="003817E2" w:rsidRPr="00F66044" w:rsidRDefault="003817E2" w:rsidP="00F66044">
      <w:pPr>
        <w:pStyle w:val="Bezproreda"/>
        <w:spacing w:line="276" w:lineRule="auto"/>
        <w:rPr>
          <w:rFonts w:ascii="Times New Roman" w:hAnsi="Times New Roman" w:cs="Times New Roman"/>
          <w:sz w:val="24"/>
          <w:szCs w:val="24"/>
        </w:rPr>
      </w:pPr>
    </w:p>
    <w:p w14:paraId="2F4A4048" w14:textId="355EC450" w:rsidR="00D43679" w:rsidRPr="00F66044" w:rsidRDefault="00D43679" w:rsidP="006D40C9">
      <w:pPr>
        <w:pStyle w:val="Bezproreda"/>
        <w:numPr>
          <w:ilvl w:val="2"/>
          <w:numId w:val="30"/>
        </w:numPr>
        <w:spacing w:line="276" w:lineRule="auto"/>
        <w:rPr>
          <w:rFonts w:ascii="Times New Roman" w:hAnsi="Times New Roman" w:cs="Times New Roman"/>
          <w:b/>
          <w:bCs/>
          <w:sz w:val="24"/>
          <w:szCs w:val="24"/>
        </w:rPr>
      </w:pPr>
      <w:bookmarkStart w:id="11" w:name="_Hlk89779221"/>
      <w:r w:rsidRPr="00F66044">
        <w:rPr>
          <w:rFonts w:ascii="Times New Roman" w:hAnsi="Times New Roman" w:cs="Times New Roman"/>
          <w:b/>
          <w:bCs/>
          <w:sz w:val="24"/>
          <w:szCs w:val="24"/>
        </w:rPr>
        <w:lastRenderedPageBreak/>
        <w:t>Civilna zaštita</w:t>
      </w:r>
    </w:p>
    <w:bookmarkEnd w:id="11"/>
    <w:p w14:paraId="4B486F14" w14:textId="54ADB049" w:rsidR="00D43679" w:rsidRPr="00F66044" w:rsidRDefault="00D43679" w:rsidP="00F66044">
      <w:pPr>
        <w:pStyle w:val="Bezproreda"/>
        <w:spacing w:line="276" w:lineRule="auto"/>
        <w:rPr>
          <w:rFonts w:ascii="Times New Roman" w:hAnsi="Times New Roman" w:cs="Times New Roman"/>
          <w:sz w:val="24"/>
          <w:szCs w:val="24"/>
        </w:rPr>
      </w:pPr>
    </w:p>
    <w:p w14:paraId="25FA54DA" w14:textId="2C88AC1B" w:rsidR="00AD1D35" w:rsidRPr="00F66044" w:rsidRDefault="00AD1D35"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Prevencija rizika i djelovanja u slučaju katastrofa u Gradu Makarskoj odvija se kroz nekoliko organizacija: Gradski centar Osejava Makarska, Stožer civilne zaštite Grada Makarske, Javna ustanova Javna vatrogasna postrojba Makarska, Dobrovoljno vatrogasno društvo Makarska</w:t>
      </w:r>
      <w:r w:rsidR="00832981">
        <w:rPr>
          <w:rFonts w:ascii="Times New Roman" w:hAnsi="Times New Roman" w:cs="Times New Roman"/>
          <w:sz w:val="24"/>
          <w:szCs w:val="24"/>
        </w:rPr>
        <w:t>,</w:t>
      </w:r>
      <w:r w:rsidRPr="00F66044">
        <w:rPr>
          <w:rFonts w:ascii="Times New Roman" w:hAnsi="Times New Roman" w:cs="Times New Roman"/>
          <w:sz w:val="24"/>
          <w:szCs w:val="24"/>
        </w:rPr>
        <w:t xml:space="preserve"> Hrvat</w:t>
      </w:r>
      <w:r w:rsidR="00632291">
        <w:rPr>
          <w:rFonts w:ascii="Times New Roman" w:hAnsi="Times New Roman" w:cs="Times New Roman"/>
          <w:sz w:val="24"/>
          <w:szCs w:val="24"/>
        </w:rPr>
        <w:t>ska gorska služba spašavanja – S</w:t>
      </w:r>
      <w:r w:rsidRPr="00F66044">
        <w:rPr>
          <w:rFonts w:ascii="Times New Roman" w:hAnsi="Times New Roman" w:cs="Times New Roman"/>
          <w:sz w:val="24"/>
          <w:szCs w:val="24"/>
        </w:rPr>
        <w:t>tanica Makarska</w:t>
      </w:r>
      <w:r w:rsidR="00832981">
        <w:rPr>
          <w:rFonts w:ascii="Times New Roman" w:hAnsi="Times New Roman" w:cs="Times New Roman"/>
          <w:sz w:val="24"/>
          <w:szCs w:val="24"/>
        </w:rPr>
        <w:t xml:space="preserve"> i Gradsko društvo Crvenog križa Makarska</w:t>
      </w:r>
      <w:r w:rsidRPr="00F66044">
        <w:rPr>
          <w:rFonts w:ascii="Times New Roman" w:hAnsi="Times New Roman" w:cs="Times New Roman"/>
          <w:sz w:val="24"/>
          <w:szCs w:val="24"/>
        </w:rPr>
        <w:t>.</w:t>
      </w:r>
    </w:p>
    <w:p w14:paraId="06A6B552" w14:textId="6D4574B3" w:rsidR="00AD1D35" w:rsidRPr="00F66044" w:rsidRDefault="00AD1D35"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Civilna zaštita Grada Makarske uspostavljena je 2017. g. s ciljem jačanja civilne zaštite sukladno odredbama Zakona o sustavu civilne zaštite (NN 88/15). Stožer civilne zaštite Grada Makarske predstavlja stručno, operativno i koordinativno tijelo koje usklađuje djelovanje operativnih snaga sustava civilne zaštite u pripremnoj fazi prije nastanka posljedica izvanrednog događaja i tijekom provođenja mjera i aktivnosti civilne zaštite u velikim nesrećama i katastrofama. </w:t>
      </w:r>
    </w:p>
    <w:p w14:paraId="4486BF8A" w14:textId="3EF3DE8A" w:rsidR="00AD1D35" w:rsidRPr="00F66044" w:rsidRDefault="00AD1D35"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Na prostoru Grada Makarske djeluje </w:t>
      </w:r>
      <w:r w:rsidR="00832981">
        <w:rPr>
          <w:rFonts w:ascii="Times New Roman" w:hAnsi="Times New Roman" w:cs="Times New Roman"/>
          <w:sz w:val="24"/>
          <w:szCs w:val="24"/>
        </w:rPr>
        <w:t>Javna ustanova Javna vatrogasna postrojba</w:t>
      </w:r>
      <w:r w:rsidR="00632291">
        <w:rPr>
          <w:rFonts w:ascii="Times New Roman" w:hAnsi="Times New Roman" w:cs="Times New Roman"/>
          <w:sz w:val="24"/>
          <w:szCs w:val="24"/>
        </w:rPr>
        <w:t xml:space="preserve"> Makarska s</w:t>
      </w:r>
      <w:r w:rsidR="00B81A7F" w:rsidRPr="00F66044">
        <w:rPr>
          <w:rFonts w:ascii="Times New Roman" w:hAnsi="Times New Roman" w:cs="Times New Roman"/>
          <w:sz w:val="24"/>
          <w:szCs w:val="24"/>
        </w:rPr>
        <w:t xml:space="preserve"> </w:t>
      </w:r>
      <w:r w:rsidR="00C47A2A" w:rsidRPr="00F66044">
        <w:rPr>
          <w:rFonts w:ascii="Times New Roman" w:hAnsi="Times New Roman" w:cs="Times New Roman"/>
          <w:sz w:val="24"/>
          <w:szCs w:val="24"/>
        </w:rPr>
        <w:t>26</w:t>
      </w:r>
      <w:r w:rsidR="00B81A7F" w:rsidRPr="00F66044">
        <w:rPr>
          <w:rFonts w:ascii="Times New Roman" w:hAnsi="Times New Roman" w:cs="Times New Roman"/>
          <w:sz w:val="24"/>
          <w:szCs w:val="24"/>
        </w:rPr>
        <w:t xml:space="preserve"> profesionalnih vatrogasaca te </w:t>
      </w:r>
      <w:r w:rsidR="00832981">
        <w:rPr>
          <w:rFonts w:ascii="Times New Roman" w:hAnsi="Times New Roman" w:cs="Times New Roman"/>
          <w:sz w:val="24"/>
          <w:szCs w:val="24"/>
        </w:rPr>
        <w:t>Dobrovoljno vatrogasno društvo</w:t>
      </w:r>
      <w:r w:rsidRPr="00F66044">
        <w:rPr>
          <w:rFonts w:ascii="Times New Roman" w:hAnsi="Times New Roman" w:cs="Times New Roman"/>
          <w:sz w:val="24"/>
          <w:szCs w:val="24"/>
        </w:rPr>
        <w:t xml:space="preserve"> Makarska </w:t>
      </w:r>
      <w:r w:rsidR="00420AC6">
        <w:rPr>
          <w:rFonts w:ascii="Times New Roman" w:hAnsi="Times New Roman" w:cs="Times New Roman"/>
          <w:sz w:val="24"/>
          <w:szCs w:val="24"/>
        </w:rPr>
        <w:t>koje</w:t>
      </w:r>
      <w:r w:rsidRPr="00F66044">
        <w:rPr>
          <w:rFonts w:ascii="Times New Roman" w:hAnsi="Times New Roman" w:cs="Times New Roman"/>
          <w:sz w:val="24"/>
          <w:szCs w:val="24"/>
        </w:rPr>
        <w:t xml:space="preserve"> raspolaže s 70</w:t>
      </w:r>
      <w:r w:rsidR="00B81A7F" w:rsidRPr="00F66044">
        <w:rPr>
          <w:rFonts w:ascii="Times New Roman" w:hAnsi="Times New Roman" w:cs="Times New Roman"/>
          <w:sz w:val="24"/>
          <w:szCs w:val="24"/>
        </w:rPr>
        <w:t xml:space="preserve"> dobrovoljnih</w:t>
      </w:r>
      <w:r w:rsidRPr="00F66044">
        <w:rPr>
          <w:rFonts w:ascii="Times New Roman" w:hAnsi="Times New Roman" w:cs="Times New Roman"/>
          <w:sz w:val="24"/>
          <w:szCs w:val="24"/>
        </w:rPr>
        <w:t xml:space="preserve"> vatrogasaca</w:t>
      </w:r>
      <w:r w:rsidR="00B81A7F" w:rsidRPr="00F66044">
        <w:rPr>
          <w:rFonts w:ascii="Times New Roman" w:hAnsi="Times New Roman" w:cs="Times New Roman"/>
          <w:sz w:val="24"/>
          <w:szCs w:val="24"/>
        </w:rPr>
        <w:t xml:space="preserve"> </w:t>
      </w:r>
      <w:r w:rsidRPr="00F66044">
        <w:rPr>
          <w:rFonts w:ascii="Times New Roman" w:hAnsi="Times New Roman" w:cs="Times New Roman"/>
          <w:sz w:val="24"/>
          <w:szCs w:val="24"/>
        </w:rPr>
        <w:t xml:space="preserve">i 14 različitih vatrogasnih vozila. DVD Makarska posjeduje tek jedno navalno vozilo, dvije autocisterne te tri vozila za gašenje šumskih požara što u ljetnom dijelu sezone tijekom povećane opasnosti od požara može predstavljati nedostatne kapacitete.  </w:t>
      </w:r>
    </w:p>
    <w:p w14:paraId="3611B3B3" w14:textId="141CCBA8" w:rsidR="00AD1D35" w:rsidRDefault="00AD1D35" w:rsidP="00780402">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Hrvatska gorska služba spašavanja ističe se kao jedna od najvažnijih dobrovoljnih udruga u sustavu prevencije rizika i djelovanja u slučaju katastrofa s ciljem sprječavanja nesreća, spašavanja i pružanja prve medicinske pomoću u gorsko-planinskim prostorima i područjima izrazito teške prohodnosti. Često su pripadnici Hrvatske gorske službe spašavanja jedina dostupna mogućnost spašavanja ljudskih života na prostoru Biokova stoga ju je potrebno podržati u razvoju i modernizaciji tehničk</w:t>
      </w:r>
      <w:r w:rsidR="00632291">
        <w:rPr>
          <w:rFonts w:ascii="Times New Roman" w:hAnsi="Times New Roman" w:cs="Times New Roman"/>
          <w:sz w:val="24"/>
          <w:szCs w:val="24"/>
        </w:rPr>
        <w:t>e i ostale opreme. Trenutno imaju 31 aktivnog</w:t>
      </w:r>
      <w:r w:rsidRPr="00F66044">
        <w:rPr>
          <w:rFonts w:ascii="Times New Roman" w:hAnsi="Times New Roman" w:cs="Times New Roman"/>
          <w:sz w:val="24"/>
          <w:szCs w:val="24"/>
        </w:rPr>
        <w:t xml:space="preserve"> član</w:t>
      </w:r>
      <w:r w:rsidR="00632291">
        <w:rPr>
          <w:rFonts w:ascii="Times New Roman" w:hAnsi="Times New Roman" w:cs="Times New Roman"/>
          <w:sz w:val="24"/>
          <w:szCs w:val="24"/>
        </w:rPr>
        <w:t>a</w:t>
      </w:r>
      <w:r w:rsidRPr="00F66044">
        <w:rPr>
          <w:rFonts w:ascii="Times New Roman" w:hAnsi="Times New Roman" w:cs="Times New Roman"/>
          <w:sz w:val="24"/>
          <w:szCs w:val="24"/>
        </w:rPr>
        <w:t xml:space="preserve">, od čega sedam spašavatelja, 15 pripravnika te devet suradnika. </w:t>
      </w:r>
      <w:r w:rsidR="00FE654D">
        <w:rPr>
          <w:rFonts w:ascii="Times New Roman" w:hAnsi="Times New Roman" w:cs="Times New Roman"/>
          <w:sz w:val="24"/>
          <w:szCs w:val="24"/>
        </w:rPr>
        <w:t xml:space="preserve">Gradsko društvo Crvenog križa Makarska u 2020. godini uspostavilo je Volonterski centar u okviru kojeg aktivno djeluje 65 volontera, a koji su osobitu pomoć građanima Makarske i Makarskog primorja pružili za vrijeme trajanja pandemije uzrokovane COVID-19 virusom. </w:t>
      </w:r>
    </w:p>
    <w:p w14:paraId="02EBC544" w14:textId="2AE3AB09" w:rsidR="00FE654D" w:rsidRPr="00780402" w:rsidRDefault="00FE654D" w:rsidP="00780402">
      <w:pPr>
        <w:pStyle w:val="Bezproreda"/>
        <w:spacing w:line="276" w:lineRule="auto"/>
        <w:rPr>
          <w:rFonts w:ascii="Times New Roman" w:hAnsi="Times New Roman" w:cs="Times New Roman"/>
          <w:sz w:val="24"/>
          <w:szCs w:val="24"/>
        </w:rPr>
      </w:pPr>
      <w:r w:rsidRPr="00780402">
        <w:rPr>
          <w:rFonts w:ascii="Times New Roman" w:hAnsi="Times New Roman" w:cs="Times New Roman"/>
          <w:sz w:val="24"/>
          <w:szCs w:val="24"/>
        </w:rPr>
        <w:t>Problemi s kojima se susreće DVD i JVP odnose se na nedostatak osposobljenih vatrogasaca koji osiguravaju ujednačenu zaštitu od požara na cijelom području. JVP zapošljava 26 profesionalnih vatrogasaca, dok je dobrovoljaca pri DVD-u 79. Odnos profesionalnih vatrogasaca u odnosu na dobrovoljce je premali, osobito za područje koje je pod ugrozom od požara konstantno za vrijeme ljetnih mjeseci. Problemi vatrogasaca očituju se u nedovoljnoj koordinaciji s ostalim službama.</w:t>
      </w:r>
      <w:r w:rsidR="00780402" w:rsidRPr="00780402">
        <w:rPr>
          <w:rFonts w:ascii="Times New Roman" w:hAnsi="Times New Roman" w:cs="Times New Roman"/>
          <w:sz w:val="24"/>
          <w:szCs w:val="24"/>
        </w:rPr>
        <w:t xml:space="preserve"> </w:t>
      </w:r>
      <w:r w:rsidRPr="00780402">
        <w:rPr>
          <w:rFonts w:ascii="Times New Roman" w:hAnsi="Times New Roman" w:cs="Times New Roman"/>
          <w:sz w:val="24"/>
          <w:szCs w:val="24"/>
        </w:rPr>
        <w:t xml:space="preserve">Problemi Gradskog društva Crvenog križa Makarska očituju se u općem nedostatku </w:t>
      </w:r>
      <w:r w:rsidR="00780402" w:rsidRPr="00780402">
        <w:rPr>
          <w:rFonts w:ascii="Times New Roman" w:hAnsi="Times New Roman" w:cs="Times New Roman"/>
          <w:sz w:val="24"/>
          <w:szCs w:val="24"/>
        </w:rPr>
        <w:t xml:space="preserve">prostora, opreme te </w:t>
      </w:r>
      <w:r w:rsidRPr="00780402">
        <w:rPr>
          <w:rFonts w:ascii="Times New Roman" w:hAnsi="Times New Roman" w:cs="Times New Roman"/>
          <w:sz w:val="24"/>
          <w:szCs w:val="24"/>
        </w:rPr>
        <w:t xml:space="preserve">stručnog kadra koji će aktivno provoditi specijalizirane edukativne programe s volonterima iz područja civilne zaštite. </w:t>
      </w:r>
    </w:p>
    <w:p w14:paraId="6CB38E42" w14:textId="4F8E39BC" w:rsidR="00AD1D35" w:rsidRDefault="005A1874" w:rsidP="00780402">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P</w:t>
      </w:r>
      <w:r w:rsidR="00AD1D35" w:rsidRPr="00F66044">
        <w:rPr>
          <w:rFonts w:ascii="Times New Roman" w:hAnsi="Times New Roman" w:cs="Times New Roman"/>
          <w:sz w:val="24"/>
          <w:szCs w:val="24"/>
        </w:rPr>
        <w:t xml:space="preserve">otrebno je detaljno i temeljito razraditi plan civilne zaštite koji bi objedinio zaštitu stanovništva od </w:t>
      </w:r>
      <w:r w:rsidR="00780402">
        <w:rPr>
          <w:rFonts w:ascii="Times New Roman" w:hAnsi="Times New Roman" w:cs="Times New Roman"/>
          <w:sz w:val="24"/>
          <w:szCs w:val="24"/>
        </w:rPr>
        <w:t xml:space="preserve">ugroza i </w:t>
      </w:r>
      <w:r w:rsidR="00AD1D35" w:rsidRPr="00F66044">
        <w:rPr>
          <w:rFonts w:ascii="Times New Roman" w:hAnsi="Times New Roman" w:cs="Times New Roman"/>
          <w:sz w:val="24"/>
          <w:szCs w:val="24"/>
        </w:rPr>
        <w:t xml:space="preserve">katastrofa te planove zaštite od suša, požara, potresa i onečišćenja mora jer predstavljaju najzastupljenije prirodne i antropogene rizike Grada Makarske. </w:t>
      </w:r>
    </w:p>
    <w:p w14:paraId="3A6D15FF" w14:textId="7A65A8DF" w:rsidR="009E315C" w:rsidRDefault="009E315C" w:rsidP="00780402">
      <w:pPr>
        <w:pStyle w:val="Bezproreda"/>
        <w:spacing w:line="276" w:lineRule="auto"/>
        <w:rPr>
          <w:rFonts w:ascii="Times New Roman" w:hAnsi="Times New Roman" w:cs="Times New Roman"/>
          <w:sz w:val="24"/>
          <w:szCs w:val="24"/>
        </w:rPr>
      </w:pPr>
    </w:p>
    <w:p w14:paraId="290C6308" w14:textId="5B3FF2A9" w:rsidR="009A4ED6" w:rsidRDefault="009A4ED6" w:rsidP="00780402">
      <w:pPr>
        <w:pStyle w:val="Bezproreda"/>
        <w:spacing w:line="276" w:lineRule="auto"/>
        <w:rPr>
          <w:rFonts w:ascii="Times New Roman" w:hAnsi="Times New Roman" w:cs="Times New Roman"/>
          <w:sz w:val="24"/>
          <w:szCs w:val="24"/>
        </w:rPr>
      </w:pPr>
    </w:p>
    <w:p w14:paraId="3F4D258C" w14:textId="0DA631C5" w:rsidR="009A4ED6" w:rsidRDefault="009A4ED6" w:rsidP="00780402">
      <w:pPr>
        <w:pStyle w:val="Bezproreda"/>
        <w:spacing w:line="276" w:lineRule="auto"/>
        <w:rPr>
          <w:rFonts w:ascii="Times New Roman" w:hAnsi="Times New Roman" w:cs="Times New Roman"/>
          <w:sz w:val="24"/>
          <w:szCs w:val="24"/>
        </w:rPr>
      </w:pPr>
    </w:p>
    <w:p w14:paraId="3BD0181A" w14:textId="77777777" w:rsidR="009A4ED6" w:rsidRPr="00F66044" w:rsidRDefault="009A4ED6" w:rsidP="00780402">
      <w:pPr>
        <w:pStyle w:val="Bezproreda"/>
        <w:spacing w:line="276" w:lineRule="auto"/>
        <w:rPr>
          <w:rFonts w:ascii="Times New Roman" w:hAnsi="Times New Roman" w:cs="Times New Roman"/>
          <w:sz w:val="24"/>
          <w:szCs w:val="24"/>
        </w:rPr>
      </w:pPr>
    </w:p>
    <w:p w14:paraId="136397DD" w14:textId="6EC5A2A5" w:rsidR="000578B4" w:rsidRPr="00F66044" w:rsidRDefault="000578B4" w:rsidP="00F66044">
      <w:pPr>
        <w:pStyle w:val="Bezproreda"/>
        <w:spacing w:line="276" w:lineRule="auto"/>
        <w:rPr>
          <w:rFonts w:ascii="Times New Roman" w:hAnsi="Times New Roman" w:cs="Times New Roman"/>
          <w:sz w:val="24"/>
          <w:szCs w:val="24"/>
        </w:rPr>
      </w:pPr>
    </w:p>
    <w:p w14:paraId="19EC8EB9" w14:textId="2CE4E0AB" w:rsidR="00D43679" w:rsidRPr="00F66044" w:rsidRDefault="00D43679" w:rsidP="006D40C9">
      <w:pPr>
        <w:pStyle w:val="Bezproreda"/>
        <w:numPr>
          <w:ilvl w:val="2"/>
          <w:numId w:val="30"/>
        </w:numPr>
        <w:spacing w:line="276" w:lineRule="auto"/>
        <w:rPr>
          <w:rFonts w:ascii="Times New Roman" w:hAnsi="Times New Roman" w:cs="Times New Roman"/>
          <w:b/>
          <w:bCs/>
          <w:sz w:val="24"/>
          <w:szCs w:val="24"/>
        </w:rPr>
      </w:pPr>
      <w:bookmarkStart w:id="12" w:name="_Hlk89779253"/>
      <w:r w:rsidRPr="00F66044">
        <w:rPr>
          <w:rFonts w:ascii="Times New Roman" w:hAnsi="Times New Roman" w:cs="Times New Roman"/>
          <w:b/>
          <w:bCs/>
          <w:sz w:val="24"/>
          <w:szCs w:val="24"/>
        </w:rPr>
        <w:lastRenderedPageBreak/>
        <w:t xml:space="preserve">Promet </w:t>
      </w:r>
    </w:p>
    <w:bookmarkEnd w:id="12"/>
    <w:p w14:paraId="12623E82" w14:textId="70F20C8D" w:rsidR="000578B4" w:rsidRPr="00F66044" w:rsidRDefault="000578B4"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 xml:space="preserve"> </w:t>
      </w:r>
    </w:p>
    <w:p w14:paraId="205EE47F" w14:textId="06A8BCDE" w:rsidR="00C12281" w:rsidRPr="00F66044" w:rsidRDefault="00C12281"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Grad Makarska važno je regionalno i lokalno prometno čvorište koje zauzima središnji položaj u Makarskom primorju. Prometnu infrastrukturu Grada čine cestovna mreža državnih županijskih i nerazvrstanih prometnica, autobusni kolodvor Makarska te putničko-pomorska luka Makarska. Autocesta A1 je prometnica najvišeg reda koja zahvaljujući izgradnji tunela Sv. Ilija skraćuje vrijeme putovanja do najvećih makroregionalnih centara Hrvatske. </w:t>
      </w:r>
    </w:p>
    <w:p w14:paraId="73708EB6" w14:textId="4742F6E9" w:rsidR="00C12281" w:rsidRPr="00F66044" w:rsidRDefault="00C12281"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Cestovni promet Grada Makarske ima izgrađene asfaltirane prometnice do svih naseljenih dijelova Grada Makarske- Makarska i Veliko Brdo, međutim dio prometnica još uvijek nema zadovoljavajuću tehničku opremljenost te ih je potrebno rekonstruirati i poboljšati. Navedeno uveliko utječe na r</w:t>
      </w:r>
      <w:r w:rsidR="00632291">
        <w:rPr>
          <w:rFonts w:ascii="Times New Roman" w:hAnsi="Times New Roman" w:cs="Times New Roman"/>
          <w:sz w:val="24"/>
          <w:szCs w:val="24"/>
        </w:rPr>
        <w:t xml:space="preserve">azinu sigurnosti u prometu, pješačkom </w:t>
      </w:r>
      <w:r w:rsidRPr="00F66044">
        <w:rPr>
          <w:rFonts w:ascii="Times New Roman" w:hAnsi="Times New Roman" w:cs="Times New Roman"/>
          <w:sz w:val="24"/>
          <w:szCs w:val="24"/>
        </w:rPr>
        <w:t xml:space="preserve"> i cestovnom. Uređenjem pothodnika u Moči poboljšana je, ali je i dalje nedovoljna poveza</w:t>
      </w:r>
      <w:r w:rsidR="00632291">
        <w:rPr>
          <w:rFonts w:ascii="Times New Roman" w:hAnsi="Times New Roman" w:cs="Times New Roman"/>
          <w:sz w:val="24"/>
          <w:szCs w:val="24"/>
        </w:rPr>
        <w:t>nost naselja iznad magistrale s</w:t>
      </w:r>
      <w:r w:rsidRPr="00F66044">
        <w:rPr>
          <w:rFonts w:ascii="Times New Roman" w:hAnsi="Times New Roman" w:cs="Times New Roman"/>
          <w:sz w:val="24"/>
          <w:szCs w:val="24"/>
        </w:rPr>
        <w:t xml:space="preserve"> ostatkom grada. Nedostatci u cestovnom prometu najviše su vidljivi za vrijeme trajanja turističke sezone, kada veliki priljev turista </w:t>
      </w:r>
      <w:r w:rsidR="00632291">
        <w:rPr>
          <w:rFonts w:ascii="Times New Roman" w:hAnsi="Times New Roman" w:cs="Times New Roman"/>
          <w:sz w:val="24"/>
          <w:szCs w:val="24"/>
        </w:rPr>
        <w:t>rezultira prometnim gužvama</w:t>
      </w:r>
      <w:r w:rsidRPr="00F66044">
        <w:rPr>
          <w:rFonts w:ascii="Times New Roman" w:hAnsi="Times New Roman" w:cs="Times New Roman"/>
          <w:sz w:val="24"/>
          <w:szCs w:val="24"/>
        </w:rPr>
        <w:t xml:space="preserve"> na državnim i županijskim prome</w:t>
      </w:r>
      <w:r w:rsidR="00632291">
        <w:rPr>
          <w:rFonts w:ascii="Times New Roman" w:hAnsi="Times New Roman" w:cs="Times New Roman"/>
          <w:sz w:val="24"/>
          <w:szCs w:val="24"/>
        </w:rPr>
        <w:t>tnicama koje prolaze gradom</w:t>
      </w:r>
      <w:r w:rsidRPr="00F66044">
        <w:rPr>
          <w:rFonts w:ascii="Times New Roman" w:hAnsi="Times New Roman" w:cs="Times New Roman"/>
          <w:sz w:val="24"/>
          <w:szCs w:val="24"/>
        </w:rPr>
        <w:t xml:space="preserve"> i u samom centru.</w:t>
      </w:r>
    </w:p>
    <w:p w14:paraId="401FCD42" w14:textId="749E9C99" w:rsidR="00C12281" w:rsidRDefault="00C12281"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Nadalje, Makarska luka smjestila se u prirodno zaštićenoj uvali, u čijem se zapadnom djelu </w:t>
      </w:r>
      <w:r w:rsidRPr="00817D6A">
        <w:rPr>
          <w:rFonts w:ascii="Times New Roman" w:hAnsi="Times New Roman" w:cs="Times New Roman"/>
          <w:sz w:val="24"/>
          <w:szCs w:val="24"/>
        </w:rPr>
        <w:t>„Plišćevcu“ smjestila nedovršena i nedostatna sportska luka</w:t>
      </w:r>
      <w:r w:rsidR="00632291">
        <w:rPr>
          <w:rFonts w:ascii="Times New Roman" w:hAnsi="Times New Roman" w:cs="Times New Roman"/>
          <w:sz w:val="24"/>
          <w:szCs w:val="24"/>
        </w:rPr>
        <w:t>,</w:t>
      </w:r>
      <w:r w:rsidRPr="00817D6A">
        <w:rPr>
          <w:rFonts w:ascii="Times New Roman" w:hAnsi="Times New Roman" w:cs="Times New Roman"/>
          <w:sz w:val="24"/>
          <w:szCs w:val="24"/>
        </w:rPr>
        <w:t xml:space="preserve"> a lokalno stanovništvo taj dio koristi za privez svojih brodova. Središnji dio namijenjen je trajektnom i putničkom prometu </w:t>
      </w:r>
      <w:r w:rsidR="00E726F6" w:rsidRPr="00817D6A">
        <w:rPr>
          <w:rFonts w:ascii="Times New Roman" w:hAnsi="Times New Roman" w:cs="Times New Roman"/>
          <w:sz w:val="24"/>
          <w:szCs w:val="24"/>
        </w:rPr>
        <w:t xml:space="preserve">što značajno povećava prometne gužve osobito u turističkoj sezoni, </w:t>
      </w:r>
      <w:r w:rsidRPr="00817D6A">
        <w:rPr>
          <w:rFonts w:ascii="Times New Roman" w:hAnsi="Times New Roman" w:cs="Times New Roman"/>
          <w:sz w:val="24"/>
          <w:szCs w:val="24"/>
        </w:rPr>
        <w:t xml:space="preserve">dok je u istočnom djelu luke izrađen lukobran čime je grad dobio zonu za razvoj nautičkog turizma. Unutar luke nalaze se i tri gata te jedan montažni ponton. </w:t>
      </w:r>
      <w:r w:rsidRPr="00F66044">
        <w:rPr>
          <w:rFonts w:ascii="Times New Roman" w:hAnsi="Times New Roman" w:cs="Times New Roman"/>
          <w:sz w:val="24"/>
          <w:szCs w:val="24"/>
        </w:rPr>
        <w:t>Trajektni promet odvija se na liniji Makarska</w:t>
      </w:r>
      <w:r w:rsidR="00632291">
        <w:rPr>
          <w:rFonts w:ascii="Times New Roman" w:hAnsi="Times New Roman" w:cs="Times New Roman"/>
          <w:sz w:val="24"/>
          <w:szCs w:val="24"/>
        </w:rPr>
        <w:t xml:space="preserve"> -</w:t>
      </w:r>
      <w:r w:rsidRPr="00F66044">
        <w:rPr>
          <w:rFonts w:ascii="Times New Roman" w:hAnsi="Times New Roman" w:cs="Times New Roman"/>
          <w:sz w:val="24"/>
          <w:szCs w:val="24"/>
        </w:rPr>
        <w:t xml:space="preserve"> Sumartin, međunarodne linije nisu uspostavljene. </w:t>
      </w:r>
    </w:p>
    <w:p w14:paraId="1F12419C" w14:textId="646ADB82" w:rsidR="00C12281" w:rsidRPr="00F66044" w:rsidRDefault="00C12281"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Usluga javnog prijevoza na području Grada Makarske pruža se javnim gradskim, prigradskim i međužupanijs</w:t>
      </w:r>
      <w:r w:rsidR="00632291">
        <w:rPr>
          <w:rFonts w:ascii="Times New Roman" w:hAnsi="Times New Roman" w:cs="Times New Roman"/>
          <w:sz w:val="24"/>
          <w:szCs w:val="24"/>
        </w:rPr>
        <w:t>kim autobusnim prijevozom te taks</w:t>
      </w:r>
      <w:r w:rsidRPr="00F66044">
        <w:rPr>
          <w:rFonts w:ascii="Times New Roman" w:hAnsi="Times New Roman" w:cs="Times New Roman"/>
          <w:sz w:val="24"/>
          <w:szCs w:val="24"/>
        </w:rPr>
        <w:t>i uslugom. Prijevoznik Promet Makarska d.o.o. glavni je autoprijevoznik koji pruža kolodvorske usluge i obavlja ulogu prijevoza putnika u javnom prigradskom, županijskom i međužupanijskom autobusnom prijevozu, ali i posebne usluge poput prijevoza putnika turističkih agencija, školske djece te povremenih i posebnih vožnji. Jednako tako Grad Makarska je u</w:t>
      </w:r>
      <w:r w:rsidR="00632291">
        <w:rPr>
          <w:rFonts w:ascii="Times New Roman" w:hAnsi="Times New Roman" w:cs="Times New Roman"/>
          <w:sz w:val="24"/>
          <w:szCs w:val="24"/>
        </w:rPr>
        <w:t xml:space="preserve"> studenom 2021. godine krenuo s</w:t>
      </w:r>
      <w:r w:rsidRPr="00F66044">
        <w:rPr>
          <w:rFonts w:ascii="Times New Roman" w:hAnsi="Times New Roman" w:cs="Times New Roman"/>
          <w:sz w:val="24"/>
          <w:szCs w:val="24"/>
        </w:rPr>
        <w:t xml:space="preserve"> pilot</w:t>
      </w:r>
      <w:r w:rsidR="00632291">
        <w:rPr>
          <w:rFonts w:ascii="Times New Roman" w:hAnsi="Times New Roman" w:cs="Times New Roman"/>
          <w:sz w:val="24"/>
          <w:szCs w:val="24"/>
        </w:rPr>
        <w:t>-</w:t>
      </w:r>
      <w:r w:rsidRPr="00F66044">
        <w:rPr>
          <w:rFonts w:ascii="Times New Roman" w:hAnsi="Times New Roman" w:cs="Times New Roman"/>
          <w:sz w:val="24"/>
          <w:szCs w:val="24"/>
        </w:rPr>
        <w:t xml:space="preserve"> projektom povezivanja najudaljenijeg mje</w:t>
      </w:r>
      <w:r w:rsidR="00632291">
        <w:rPr>
          <w:rFonts w:ascii="Times New Roman" w:hAnsi="Times New Roman" w:cs="Times New Roman"/>
          <w:sz w:val="24"/>
          <w:szCs w:val="24"/>
        </w:rPr>
        <w:t>snog odbora s</w:t>
      </w:r>
      <w:r w:rsidRPr="00F66044">
        <w:rPr>
          <w:rFonts w:ascii="Times New Roman" w:hAnsi="Times New Roman" w:cs="Times New Roman"/>
          <w:sz w:val="24"/>
          <w:szCs w:val="24"/>
        </w:rPr>
        <w:t xml:space="preserve"> gradom uvođenjem javnog sufinanciranog prijevoza za stanovnike Velikog Brda. Ovaj pilot</w:t>
      </w:r>
      <w:r w:rsidR="00632291">
        <w:rPr>
          <w:rFonts w:ascii="Times New Roman" w:hAnsi="Times New Roman" w:cs="Times New Roman"/>
          <w:sz w:val="24"/>
          <w:szCs w:val="24"/>
        </w:rPr>
        <w:t xml:space="preserve">- </w:t>
      </w:r>
      <w:r w:rsidRPr="00F66044">
        <w:rPr>
          <w:rFonts w:ascii="Times New Roman" w:hAnsi="Times New Roman" w:cs="Times New Roman"/>
          <w:sz w:val="24"/>
          <w:szCs w:val="24"/>
        </w:rPr>
        <w:t>projekt je korak bliže organizaciji javnog gradskog prometa, a cilj je utvrditi pravu prometnu potražnju i opravdanost uvođenja javnog prijevoza u gradu. Još jedan od oblika javnog prijevoza o kojem se govori još od 2015.</w:t>
      </w:r>
      <w:r w:rsidR="00632291">
        <w:rPr>
          <w:rFonts w:ascii="Times New Roman" w:hAnsi="Times New Roman" w:cs="Times New Roman"/>
          <w:sz w:val="24"/>
          <w:szCs w:val="24"/>
        </w:rPr>
        <w:t xml:space="preserve"> </w:t>
      </w:r>
      <w:r w:rsidRPr="00F66044">
        <w:rPr>
          <w:rFonts w:ascii="Times New Roman" w:hAnsi="Times New Roman" w:cs="Times New Roman"/>
          <w:sz w:val="24"/>
          <w:szCs w:val="24"/>
        </w:rPr>
        <w:t>godine je izgradnja Žičare Makarska-Biokovo koji u slučaju realizacije predstavljao vrstu zračnog prometa, jedinstvenog po povezivanju u kratkom vremenu dviju lokacija različite apsolutne visine.</w:t>
      </w:r>
    </w:p>
    <w:p w14:paraId="1A6BAEFA" w14:textId="57112D15" w:rsidR="00C12281" w:rsidRPr="00F66044" w:rsidRDefault="00C12281"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Potrebno je osvrnuti se i na promet u mirovanju koji se odnosi na cestovni i brodski promet.</w:t>
      </w:r>
      <w:r w:rsidR="00632291">
        <w:rPr>
          <w:rFonts w:ascii="Times New Roman" w:hAnsi="Times New Roman" w:cs="Times New Roman"/>
          <w:sz w:val="24"/>
          <w:szCs w:val="24"/>
        </w:rPr>
        <w:t xml:space="preserve"> Pružanje javne cestovne parkirališne</w:t>
      </w:r>
      <w:r w:rsidRPr="00F66044">
        <w:rPr>
          <w:rFonts w:ascii="Times New Roman" w:hAnsi="Times New Roman" w:cs="Times New Roman"/>
          <w:sz w:val="24"/>
          <w:szCs w:val="24"/>
        </w:rPr>
        <w:t xml:space="preserve"> usluge organizirano je kroz rad javnih parkirališta kojima upravlja Parking služba Grada Makarske. Parkirališne površine su podijeljene na tri zone pri čemu se izdvajaju ulična i izvanulična parkirališta otvorenog i zatvorenog tipa, tj. Sinokoša i Živkin dvor. U centru grada posebno je označeno mjesto za parkiranje dostavnih vozila, čime se djelomično riješio problem utjecaja dostavnih vozil</w:t>
      </w:r>
      <w:r w:rsidR="00632291">
        <w:rPr>
          <w:rFonts w:ascii="Times New Roman" w:hAnsi="Times New Roman" w:cs="Times New Roman"/>
          <w:sz w:val="24"/>
          <w:szCs w:val="24"/>
        </w:rPr>
        <w:t>a na promet u gradu. Sve parkirališn</w:t>
      </w:r>
      <w:r w:rsidRPr="00F66044">
        <w:rPr>
          <w:rFonts w:ascii="Times New Roman" w:hAnsi="Times New Roman" w:cs="Times New Roman"/>
          <w:sz w:val="24"/>
          <w:szCs w:val="24"/>
        </w:rPr>
        <w:t>e zone namijenjene su parkiranju osobnih vozila (uključujući mopede i motocikle), osim javnih parkirališta koja se nalaze na području Šetališta fra Jure Radića i ulici Pe</w:t>
      </w:r>
      <w:r w:rsidR="00632291">
        <w:rPr>
          <w:rFonts w:ascii="Times New Roman" w:hAnsi="Times New Roman" w:cs="Times New Roman"/>
          <w:sz w:val="24"/>
          <w:szCs w:val="24"/>
        </w:rPr>
        <w:t>tra Perice na kojima je dopušte</w:t>
      </w:r>
      <w:r w:rsidRPr="00F66044">
        <w:rPr>
          <w:rFonts w:ascii="Times New Roman" w:hAnsi="Times New Roman" w:cs="Times New Roman"/>
          <w:sz w:val="24"/>
          <w:szCs w:val="24"/>
        </w:rPr>
        <w:t xml:space="preserve">no parkiranje teretnih vozila, autobusa i kamp-vozila što je posebice važno tijekom </w:t>
      </w:r>
      <w:r w:rsidRPr="00F66044">
        <w:rPr>
          <w:rFonts w:ascii="Times New Roman" w:hAnsi="Times New Roman" w:cs="Times New Roman"/>
          <w:sz w:val="24"/>
          <w:szCs w:val="24"/>
        </w:rPr>
        <w:lastRenderedPageBreak/>
        <w:t xml:space="preserve">ljetne sezone kada zagušenje prometa i nedostatak parkirnih površina onemogućuje kvalitetnu organizaciju prometa. </w:t>
      </w:r>
    </w:p>
    <w:p w14:paraId="018BB2E2" w14:textId="77777777" w:rsidR="00C12281" w:rsidRPr="00F66044" w:rsidRDefault="00C12281"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Neadekvatnost prometnog sustava izražena je u nedovoljnom kapacitetu javnoprometnih površina što predstavlja ograničavajući faktor razvoja prometnog sustava. Za cestovni promet to je nepostojanje sustava cjelovite koordinacije vertikalne i horizontalne signalizacije, nedostatak parkirnih mjesta i javnih garaža te nedovoljna propusna moć u vrijeme turističke sezone. Za pomorski promet to je nedovoljni kapaciteti za vezove lokalnog stanovništva i drugih korisnika, a postojeće kapacitete koji su se dobili izgradnjom lukobrana zaokružiti u cjelinu.</w:t>
      </w:r>
    </w:p>
    <w:p w14:paraId="06BA5721" w14:textId="3E457830" w:rsidR="00F962EB" w:rsidRDefault="00C12281"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Grad </w:t>
      </w:r>
      <w:r w:rsidRPr="00817D6A">
        <w:rPr>
          <w:rFonts w:ascii="Times New Roman" w:hAnsi="Times New Roman" w:cs="Times New Roman"/>
          <w:sz w:val="24"/>
          <w:szCs w:val="24"/>
        </w:rPr>
        <w:t xml:space="preserve">Makarska treba </w:t>
      </w:r>
      <w:r w:rsidR="00FC05B0" w:rsidRPr="00817D6A">
        <w:rPr>
          <w:rFonts w:ascii="Times New Roman" w:hAnsi="Times New Roman" w:cs="Times New Roman"/>
          <w:sz w:val="24"/>
          <w:szCs w:val="24"/>
        </w:rPr>
        <w:t xml:space="preserve">izraditi Prostorno-prometnu studiju prometnog sustava Grada Makarske te </w:t>
      </w:r>
      <w:r w:rsidR="00632291">
        <w:rPr>
          <w:rFonts w:ascii="Times New Roman" w:hAnsi="Times New Roman" w:cs="Times New Roman"/>
          <w:sz w:val="24"/>
          <w:szCs w:val="24"/>
        </w:rPr>
        <w:t>nastaviti s</w:t>
      </w:r>
      <w:r w:rsidRPr="00817D6A">
        <w:rPr>
          <w:rFonts w:ascii="Times New Roman" w:hAnsi="Times New Roman" w:cs="Times New Roman"/>
          <w:sz w:val="24"/>
          <w:szCs w:val="24"/>
        </w:rPr>
        <w:t xml:space="preserve"> ulaganjem u prometnu infrastrukturu održavanjem i ulaganjem u kolničku konstrukciju, poboljšanjem sigurnosti na opasnim</w:t>
      </w:r>
      <w:r w:rsidR="00FC05B0" w:rsidRPr="00817D6A">
        <w:rPr>
          <w:rFonts w:ascii="Times New Roman" w:hAnsi="Times New Roman" w:cs="Times New Roman"/>
          <w:sz w:val="24"/>
          <w:szCs w:val="24"/>
        </w:rPr>
        <w:t xml:space="preserve"> </w:t>
      </w:r>
      <w:r w:rsidRPr="00817D6A">
        <w:rPr>
          <w:rFonts w:ascii="Times New Roman" w:hAnsi="Times New Roman" w:cs="Times New Roman"/>
          <w:sz w:val="24"/>
          <w:szCs w:val="24"/>
        </w:rPr>
        <w:t>mjestima, postavljanjem ispravne i ažurne</w:t>
      </w:r>
      <w:r w:rsidR="00FC05B0" w:rsidRPr="00817D6A">
        <w:rPr>
          <w:rFonts w:ascii="Times New Roman" w:hAnsi="Times New Roman" w:cs="Times New Roman"/>
          <w:sz w:val="24"/>
          <w:szCs w:val="24"/>
        </w:rPr>
        <w:t xml:space="preserve"> </w:t>
      </w:r>
      <w:r w:rsidRPr="00817D6A">
        <w:rPr>
          <w:rFonts w:ascii="Times New Roman" w:hAnsi="Times New Roman" w:cs="Times New Roman"/>
          <w:sz w:val="24"/>
          <w:szCs w:val="24"/>
        </w:rPr>
        <w:t xml:space="preserve">vertikalne i horizontalne signalizacije, izgraditi spojeve osnovne ulične mreže, rekonstruirati križanja i </w:t>
      </w:r>
      <w:r w:rsidRPr="00F66044">
        <w:rPr>
          <w:rFonts w:ascii="Times New Roman" w:hAnsi="Times New Roman" w:cs="Times New Roman"/>
          <w:sz w:val="24"/>
          <w:szCs w:val="24"/>
        </w:rPr>
        <w:t>asfaltirati makadamske ulice i puteve, regulirati promet dostavnih vozila. Posebnu važnost treba voditi o prohodnosti službi za hitne intervencije na način da se poveća dostupnost prometno izoliranih naselja, ali i na području cijelog grada, a posebno u vrijeme turističke sezone. Nadalje, pomorska luka je prostor na kojem dolazi do susretanja više vrsta prometa pomorskog cestovnog i pješačkog  što je posebno vidljivo u vrijeme turističke sezone kada se stvaraju ogromne gužve, bilježi veliki broj nepropisnih parkiranja zbog nedostatka istih, a sigurnost pješaka i biciklista je narušena, zbog čega je potrebno riješiti nedostatak mjesta za vezove brodova, odgovoriti na izazove trajektne luke, poticati razvoj nautičkog i sportskog turizma, te kapacitet luke iskoristiti u potpunosti.</w:t>
      </w:r>
    </w:p>
    <w:p w14:paraId="23E1EA9E" w14:textId="77777777" w:rsidR="009E315C" w:rsidRPr="00F66044" w:rsidRDefault="009E315C" w:rsidP="00F66044">
      <w:pPr>
        <w:pStyle w:val="Bezproreda"/>
        <w:spacing w:line="276" w:lineRule="auto"/>
        <w:rPr>
          <w:rFonts w:ascii="Times New Roman" w:hAnsi="Times New Roman" w:cs="Times New Roman"/>
          <w:sz w:val="24"/>
          <w:szCs w:val="24"/>
        </w:rPr>
      </w:pPr>
    </w:p>
    <w:p w14:paraId="3DBFE7B7" w14:textId="19891659" w:rsidR="000578B4" w:rsidRDefault="000578B4" w:rsidP="00F66044">
      <w:pPr>
        <w:pStyle w:val="Bezproreda"/>
        <w:spacing w:line="276" w:lineRule="auto"/>
        <w:rPr>
          <w:rFonts w:ascii="Times New Roman" w:hAnsi="Times New Roman" w:cs="Times New Roman"/>
          <w:sz w:val="24"/>
          <w:szCs w:val="24"/>
        </w:rPr>
      </w:pPr>
    </w:p>
    <w:p w14:paraId="3F5F5151" w14:textId="5C9B367A" w:rsidR="00D43679" w:rsidRPr="00F66044" w:rsidRDefault="00D43679" w:rsidP="006D40C9">
      <w:pPr>
        <w:pStyle w:val="Bezproreda"/>
        <w:numPr>
          <w:ilvl w:val="2"/>
          <w:numId w:val="30"/>
        </w:numPr>
        <w:spacing w:line="276" w:lineRule="auto"/>
        <w:rPr>
          <w:rFonts w:ascii="Times New Roman" w:hAnsi="Times New Roman" w:cs="Times New Roman"/>
          <w:b/>
          <w:bCs/>
          <w:sz w:val="24"/>
          <w:szCs w:val="24"/>
        </w:rPr>
      </w:pPr>
      <w:bookmarkStart w:id="13" w:name="_Hlk89779274"/>
      <w:r w:rsidRPr="00F66044">
        <w:rPr>
          <w:rFonts w:ascii="Times New Roman" w:hAnsi="Times New Roman" w:cs="Times New Roman"/>
          <w:b/>
          <w:bCs/>
          <w:sz w:val="24"/>
          <w:szCs w:val="24"/>
        </w:rPr>
        <w:t>Gospodars</w:t>
      </w:r>
      <w:r w:rsidR="00A060A7" w:rsidRPr="00F66044">
        <w:rPr>
          <w:rFonts w:ascii="Times New Roman" w:hAnsi="Times New Roman" w:cs="Times New Roman"/>
          <w:b/>
          <w:bCs/>
          <w:sz w:val="24"/>
          <w:szCs w:val="24"/>
        </w:rPr>
        <w:t>tvo</w:t>
      </w:r>
    </w:p>
    <w:bookmarkEnd w:id="13"/>
    <w:p w14:paraId="691D1A52" w14:textId="1C879D59" w:rsidR="000578B4" w:rsidRPr="00F66044" w:rsidRDefault="000578B4" w:rsidP="00F66044">
      <w:pPr>
        <w:pStyle w:val="Bezproreda"/>
        <w:spacing w:line="276" w:lineRule="auto"/>
        <w:rPr>
          <w:rFonts w:ascii="Times New Roman" w:hAnsi="Times New Roman" w:cs="Times New Roman"/>
          <w:b/>
          <w:bCs/>
          <w:sz w:val="24"/>
          <w:szCs w:val="24"/>
        </w:rPr>
      </w:pPr>
    </w:p>
    <w:p w14:paraId="16D8DC30" w14:textId="1F9FAF9E" w:rsidR="002B62BA" w:rsidRPr="00B176A7" w:rsidRDefault="002B62BA" w:rsidP="006D40C9">
      <w:pPr>
        <w:pStyle w:val="Bezproreda"/>
        <w:numPr>
          <w:ilvl w:val="3"/>
          <w:numId w:val="30"/>
        </w:numPr>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Indeks razvijenosti</w:t>
      </w:r>
    </w:p>
    <w:p w14:paraId="369410C8" w14:textId="77777777" w:rsidR="00CA2C2F" w:rsidRDefault="00CA2C2F" w:rsidP="00F66044">
      <w:pPr>
        <w:pStyle w:val="Bezproreda"/>
        <w:spacing w:line="276" w:lineRule="auto"/>
        <w:rPr>
          <w:rFonts w:ascii="Times New Roman" w:hAnsi="Times New Roman" w:cs="Times New Roman"/>
          <w:sz w:val="24"/>
          <w:szCs w:val="24"/>
        </w:rPr>
      </w:pPr>
    </w:p>
    <w:p w14:paraId="18AF0C00" w14:textId="7E4BA208" w:rsidR="00473CC2" w:rsidRPr="00F66044" w:rsidRDefault="001F11B6"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Jedan od osnovnih pokazatelja stanja gospodarstva na području jedinica lokalne samouprave je indeks razvijenosti. Riječ je o kompozitnom pokazatelju sastavljenom od niza društveno-gospodarskih indikatora kojima se mjeri stupanj razvijenosti jedinica samouprave. Prema izračunu indeksa razvijenosti, Grad Makarska nalazi se u </w:t>
      </w:r>
      <w:r w:rsidR="002B62BA" w:rsidRPr="00F66044">
        <w:rPr>
          <w:rFonts w:ascii="Times New Roman" w:hAnsi="Times New Roman" w:cs="Times New Roman"/>
          <w:sz w:val="24"/>
          <w:szCs w:val="24"/>
        </w:rPr>
        <w:t xml:space="preserve">VIII. skupinu jedinica lokalne samouprave koje se prema vrijednosti indeksa nalaze u prvoj četvrtini iznadprosječno rangiranih jedinica lokalne samouprave </w:t>
      </w:r>
      <w:r w:rsidRPr="00F66044">
        <w:rPr>
          <w:rFonts w:ascii="Times New Roman" w:hAnsi="Times New Roman" w:cs="Times New Roman"/>
          <w:sz w:val="24"/>
          <w:szCs w:val="24"/>
        </w:rPr>
        <w:t xml:space="preserve">s indeksom razvijenosti koji iznosi </w:t>
      </w:r>
      <w:r w:rsidRPr="00F66044">
        <w:rPr>
          <w:rStyle w:val="markedcontent"/>
          <w:rFonts w:ascii="Times New Roman" w:hAnsi="Times New Roman" w:cs="Times New Roman"/>
          <w:sz w:val="24"/>
          <w:szCs w:val="24"/>
        </w:rPr>
        <w:t>110,024</w:t>
      </w:r>
      <w:r w:rsidR="002B62BA" w:rsidRPr="00F66044">
        <w:rPr>
          <w:rStyle w:val="markedcontent"/>
          <w:rFonts w:ascii="Times New Roman" w:hAnsi="Times New Roman" w:cs="Times New Roman"/>
          <w:sz w:val="24"/>
          <w:szCs w:val="24"/>
        </w:rPr>
        <w:t xml:space="preserve"> </w:t>
      </w:r>
      <w:r w:rsidRPr="00F66044">
        <w:rPr>
          <w:rFonts w:ascii="Times New Roman" w:hAnsi="Times New Roman" w:cs="Times New Roman"/>
          <w:sz w:val="24"/>
          <w:szCs w:val="24"/>
        </w:rPr>
        <w:t>zauzima 37. mjesto na ljestvici svih jedinica lokalne samouprave.</w:t>
      </w:r>
    </w:p>
    <w:p w14:paraId="7F2E1FB5" w14:textId="2CF262BA" w:rsidR="001F11B6" w:rsidRDefault="001F11B6" w:rsidP="00F66044">
      <w:pPr>
        <w:pStyle w:val="Bezproreda"/>
        <w:spacing w:line="276" w:lineRule="auto"/>
        <w:rPr>
          <w:rFonts w:ascii="Times New Roman" w:hAnsi="Times New Roman" w:cs="Times New Roman"/>
          <w:sz w:val="24"/>
          <w:szCs w:val="24"/>
        </w:rPr>
      </w:pPr>
    </w:p>
    <w:p w14:paraId="69C23D4E" w14:textId="77777777" w:rsidR="009E315C" w:rsidRPr="00F66044" w:rsidRDefault="009E315C" w:rsidP="00F66044">
      <w:pPr>
        <w:pStyle w:val="Bezproreda"/>
        <w:spacing w:line="276" w:lineRule="auto"/>
        <w:rPr>
          <w:rFonts w:ascii="Times New Roman" w:hAnsi="Times New Roman" w:cs="Times New Roman"/>
          <w:sz w:val="24"/>
          <w:szCs w:val="24"/>
        </w:rPr>
      </w:pPr>
    </w:p>
    <w:p w14:paraId="6F2A7018" w14:textId="78789532" w:rsidR="002B62BA" w:rsidRPr="00B176A7" w:rsidRDefault="002B62BA" w:rsidP="006D40C9">
      <w:pPr>
        <w:pStyle w:val="Bezproreda"/>
        <w:numPr>
          <w:ilvl w:val="3"/>
          <w:numId w:val="30"/>
        </w:numPr>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Gospodarski trendovi</w:t>
      </w:r>
      <w:r w:rsidR="00994394" w:rsidRPr="00B176A7">
        <w:rPr>
          <w:rFonts w:ascii="Times New Roman" w:hAnsi="Times New Roman" w:cs="Times New Roman"/>
          <w:b/>
          <w:bCs/>
          <w:sz w:val="24"/>
          <w:szCs w:val="24"/>
        </w:rPr>
        <w:t xml:space="preserve">, poduzetništvo, obrtništvo  </w:t>
      </w:r>
    </w:p>
    <w:p w14:paraId="191211D6" w14:textId="77777777" w:rsidR="00337DE5" w:rsidRDefault="00337DE5" w:rsidP="00F66044">
      <w:pPr>
        <w:pStyle w:val="Bezproreda"/>
        <w:spacing w:line="276" w:lineRule="auto"/>
        <w:rPr>
          <w:rFonts w:ascii="Times New Roman" w:hAnsi="Times New Roman" w:cs="Times New Roman"/>
          <w:sz w:val="24"/>
          <w:szCs w:val="24"/>
        </w:rPr>
      </w:pPr>
    </w:p>
    <w:p w14:paraId="63629B50" w14:textId="77777777" w:rsidR="000B5E3F" w:rsidRPr="000B5E3F" w:rsidRDefault="000B5E3F" w:rsidP="000B5E3F">
      <w:pPr>
        <w:pStyle w:val="Bezproreda"/>
        <w:spacing w:line="276" w:lineRule="auto"/>
        <w:rPr>
          <w:rFonts w:ascii="Times New Roman" w:hAnsi="Times New Roman" w:cs="Times New Roman"/>
          <w:sz w:val="24"/>
          <w:szCs w:val="24"/>
        </w:rPr>
      </w:pPr>
      <w:r w:rsidRPr="000B5E3F">
        <w:rPr>
          <w:rFonts w:ascii="Times New Roman" w:hAnsi="Times New Roman" w:cs="Times New Roman"/>
          <w:sz w:val="24"/>
          <w:szCs w:val="24"/>
        </w:rPr>
        <w:t xml:space="preserve">Ukoliko analiziramo strukturu zaposlenih po sektorima djelatnosti, najviše zaposlenih na području Grada Makarske evidentirano je u tercijarnom sektoru od čega najviše u djelatnosti trgovine na veliko i malo, popravaka motornih vozila i motocikala te djelatnosti pružanja smještaja te pripreme i usluživanja hrane. </w:t>
      </w:r>
    </w:p>
    <w:p w14:paraId="58ED29B9" w14:textId="77777777" w:rsidR="000B5E3F" w:rsidRPr="000B5E3F" w:rsidRDefault="000B5E3F" w:rsidP="000B5E3F">
      <w:pPr>
        <w:pStyle w:val="Bezproreda"/>
        <w:spacing w:line="276" w:lineRule="auto"/>
        <w:rPr>
          <w:rFonts w:ascii="Times New Roman" w:hAnsi="Times New Roman" w:cs="Times New Roman"/>
          <w:sz w:val="24"/>
          <w:szCs w:val="24"/>
        </w:rPr>
      </w:pPr>
      <w:r w:rsidRPr="000B5E3F">
        <w:rPr>
          <w:rFonts w:ascii="Times New Roman" w:hAnsi="Times New Roman" w:cs="Times New Roman"/>
          <w:sz w:val="24"/>
          <w:szCs w:val="24"/>
        </w:rPr>
        <w:lastRenderedPageBreak/>
        <w:t xml:space="preserve">Za Grad Makarsku, kao i ostala turistička mjesta, karakteristično je sezonsko kretanje nezaposlenosti što je uvelike povezano i sa sezonalnim turističkim kretanjima diljem naselja primorske Hrvatske. </w:t>
      </w:r>
    </w:p>
    <w:p w14:paraId="1D669100" w14:textId="77777777" w:rsidR="000B5E3F" w:rsidRPr="000B5E3F" w:rsidRDefault="000B5E3F" w:rsidP="000B5E3F">
      <w:pPr>
        <w:pStyle w:val="Bezproreda"/>
        <w:spacing w:line="276" w:lineRule="auto"/>
        <w:rPr>
          <w:rFonts w:ascii="Times New Roman" w:hAnsi="Times New Roman" w:cs="Times New Roman"/>
          <w:sz w:val="24"/>
          <w:szCs w:val="24"/>
        </w:rPr>
      </w:pPr>
      <w:r w:rsidRPr="000B5E3F">
        <w:rPr>
          <w:rFonts w:ascii="Times New Roman" w:hAnsi="Times New Roman" w:cs="Times New Roman"/>
          <w:sz w:val="24"/>
          <w:szCs w:val="24"/>
        </w:rPr>
        <w:t xml:space="preserve">U svrhu smanjivanja nezaposlenosti na području Grada Makarske provode se mjere aktivne politike zapošljavanja u nadležnosti Hrvatskog zavoda za zapošljavanje – ispostave Makarska koje su usmjerene na sufinanciranje zapošljavanja nezaposlenih, sufinanciranja usavršavanja uz zapošljavanje u svrhu zadržavanja radnog mjesta, financiranje obrazovanja nezaposlenih osoba za tržište rada te sufinanciranje i financiranje zapošljavanja unutar programa javnog rada, sukladno Nacionalnom planu za poticanje zapošljavanja. </w:t>
      </w:r>
    </w:p>
    <w:p w14:paraId="02D56AF8" w14:textId="77777777" w:rsidR="000B5E3F" w:rsidRPr="000B5E3F" w:rsidRDefault="000B5E3F" w:rsidP="000B5E3F">
      <w:pPr>
        <w:pStyle w:val="Bezproreda"/>
        <w:spacing w:line="276" w:lineRule="auto"/>
        <w:rPr>
          <w:rFonts w:ascii="Times New Roman" w:hAnsi="Times New Roman" w:cs="Times New Roman"/>
          <w:sz w:val="24"/>
          <w:szCs w:val="24"/>
        </w:rPr>
      </w:pPr>
      <w:r w:rsidRPr="000B5E3F">
        <w:rPr>
          <w:rFonts w:ascii="Times New Roman" w:hAnsi="Times New Roman" w:cs="Times New Roman"/>
          <w:sz w:val="24"/>
          <w:szCs w:val="24"/>
        </w:rPr>
        <w:t>Postojeća društvena i gospodarska kretanja sve više utječu na kvalitetu života mladih koji zbog nemogućnosti zapošljavanja i rješavanja stambenog pitanja odlaze iz Grada Makarske. Uz to, ističe se problem nedostatka odgovarajuće radne snage (posebice mladih) u uslužnim zanimanjima, ugostiteljstvu i hotelijerstvu. U svrhu postizanja veće zapošljivosti i rasta kompetencija, istaknuta je potreba za usavršavanjem i edukacijom zaposlenih čime će se potaknuti specijalizacija i poticati izvrsnost u radu. JU Makarska razvojna agencija MARA je 2019. godine provela projekt u trajanju 18 mjeseci EXERCITATIONE, koji se financirao iz Europskog socijalnog fonda i u okviru kojeg je uspostavljen lokalni Klub za zapošljavanje. U svrhu postizanja veće zapošljivosti i rasta kompetencija projektom je provedeno 200 savjetovanja osoba u nepovoljnom položaju, a 61 korisnik je uključen na neku od projektnih aktivnosti. Njih preko 40 je prošlo kroz programe usavršavanja i prekvalifikacija, dok je preko 50 završilo razne soft skills treninge i edukacije. Projektne aktivnosti su pridonijele zapošljavanju 36 nezaposlenih osoba od kojih je 5 samozaposleno.</w:t>
      </w:r>
    </w:p>
    <w:p w14:paraId="507567E3" w14:textId="77777777" w:rsidR="000B5E3F" w:rsidRPr="000B5E3F" w:rsidRDefault="000B5E3F" w:rsidP="000B5E3F">
      <w:pPr>
        <w:pStyle w:val="Bezproreda"/>
        <w:spacing w:line="276" w:lineRule="auto"/>
        <w:rPr>
          <w:rFonts w:ascii="Times New Roman" w:hAnsi="Times New Roman" w:cs="Times New Roman"/>
          <w:sz w:val="24"/>
          <w:szCs w:val="24"/>
        </w:rPr>
      </w:pPr>
      <w:r w:rsidRPr="000B5E3F">
        <w:rPr>
          <w:rFonts w:ascii="Times New Roman" w:hAnsi="Times New Roman" w:cs="Times New Roman"/>
          <w:sz w:val="24"/>
          <w:szCs w:val="24"/>
        </w:rPr>
        <w:t>Programi prekvalifikacija provedeni su u zanimanjima: kuhar, konobar; programi usavršavanja za zanimanja: recepcionar, turistički vodič i voditelj turističke poslovnice, poslovno komuniciranje na talijanskom i njemačkom jeziku, te su provedeni i dodatni programi usavršavanja kao što su specijalist za internetski marketing, osobni knjigovođa te program osposobljavanja za poslove instruktora joge i Yoga alliance.</w:t>
      </w:r>
    </w:p>
    <w:p w14:paraId="431F475C" w14:textId="77777777" w:rsidR="000B5E3F" w:rsidRPr="000B5E3F" w:rsidRDefault="000B5E3F" w:rsidP="000B5E3F">
      <w:pPr>
        <w:pStyle w:val="Bezproreda"/>
        <w:spacing w:line="276" w:lineRule="auto"/>
        <w:rPr>
          <w:rFonts w:ascii="Times New Roman" w:hAnsi="Times New Roman" w:cs="Times New Roman"/>
          <w:sz w:val="24"/>
          <w:szCs w:val="24"/>
        </w:rPr>
      </w:pPr>
      <w:r w:rsidRPr="000B5E3F">
        <w:rPr>
          <w:rFonts w:ascii="Times New Roman" w:hAnsi="Times New Roman" w:cs="Times New Roman"/>
          <w:sz w:val="24"/>
          <w:szCs w:val="24"/>
        </w:rPr>
        <w:t xml:space="preserve">Poduzetnici i obrtnici najznačajniji su dionici gospodarstva određenog područja koji utječu na stanje i procese u poslovnom okruženju. </w:t>
      </w:r>
    </w:p>
    <w:p w14:paraId="22016160" w14:textId="6CF8DBE7" w:rsidR="000B5E3F" w:rsidRPr="000B5E3F" w:rsidRDefault="000B5E3F" w:rsidP="000B5E3F">
      <w:pPr>
        <w:pStyle w:val="Bezproreda"/>
        <w:spacing w:line="276" w:lineRule="auto"/>
        <w:rPr>
          <w:rFonts w:ascii="Times New Roman" w:hAnsi="Times New Roman" w:cs="Times New Roman"/>
          <w:sz w:val="24"/>
          <w:szCs w:val="24"/>
        </w:rPr>
      </w:pPr>
      <w:r w:rsidRPr="000B5E3F">
        <w:rPr>
          <w:rFonts w:ascii="Times New Roman" w:hAnsi="Times New Roman" w:cs="Times New Roman"/>
          <w:sz w:val="24"/>
          <w:szCs w:val="24"/>
        </w:rPr>
        <w:t>Postojeći odnosi poduzetničkog sektora s nadležnim gradskim službama su zadovoljavajući što se jednim dijelom formalizira u pružanju osnovne logističke podrške i savjetodavne pomoći kroz usluge Javne ustanove Makarska razvojna agencija MARA te Udruženjem obrtnika Makarska</w:t>
      </w:r>
      <w:r w:rsidR="002A76DD">
        <w:rPr>
          <w:rFonts w:ascii="Times New Roman" w:hAnsi="Times New Roman" w:cs="Times New Roman"/>
          <w:sz w:val="24"/>
          <w:szCs w:val="24"/>
        </w:rPr>
        <w:t>, kao i kroz provedbu brojnih edukativnih programa</w:t>
      </w:r>
      <w:r w:rsidRPr="000B5E3F">
        <w:rPr>
          <w:rFonts w:ascii="Times New Roman" w:hAnsi="Times New Roman" w:cs="Times New Roman"/>
          <w:sz w:val="24"/>
          <w:szCs w:val="24"/>
        </w:rPr>
        <w:t xml:space="preserve">. </w:t>
      </w:r>
    </w:p>
    <w:p w14:paraId="2A016842" w14:textId="77777777" w:rsidR="000B5E3F" w:rsidRPr="000B5E3F" w:rsidRDefault="000B5E3F" w:rsidP="000B5E3F">
      <w:pPr>
        <w:pStyle w:val="Bezproreda"/>
        <w:spacing w:line="276" w:lineRule="auto"/>
        <w:rPr>
          <w:rFonts w:ascii="Times New Roman" w:hAnsi="Times New Roman" w:cs="Times New Roman"/>
          <w:sz w:val="24"/>
          <w:szCs w:val="24"/>
        </w:rPr>
      </w:pPr>
      <w:r w:rsidRPr="000B5E3F">
        <w:rPr>
          <w:rFonts w:ascii="Times New Roman" w:hAnsi="Times New Roman" w:cs="Times New Roman"/>
          <w:sz w:val="24"/>
          <w:szCs w:val="24"/>
        </w:rPr>
        <w:t xml:space="preserve">Upravo sezonalnost turizma ima utjecaj na pojavu sezonalnog karaktera u cjelokupnom funkcioniranju gospodarstva nekog područja na kojem je turizam, prvenstveno masovni i kupališni, dominantan segment gospodarstva. Sezonalni karakter se očituje prvenstveno u broju zaposlenih, ali i u broju obrta pri čemu tijekom ljetnih mjeseci dolazi do otvaranja vrlo velikog broja sezonskih obrta koji posluju tek nekoliko mjeseci, nakon čega se zatvaraju ili stavljaju u mirovanje. </w:t>
      </w:r>
    </w:p>
    <w:p w14:paraId="7DD17890" w14:textId="1309714A" w:rsidR="009E315C" w:rsidRDefault="000B5E3F" w:rsidP="000B5E3F">
      <w:pPr>
        <w:pStyle w:val="Bezproreda"/>
        <w:spacing w:line="276" w:lineRule="auto"/>
        <w:rPr>
          <w:rFonts w:ascii="Times New Roman" w:hAnsi="Times New Roman" w:cs="Times New Roman"/>
          <w:sz w:val="24"/>
          <w:szCs w:val="24"/>
        </w:rPr>
      </w:pPr>
      <w:r w:rsidRPr="000B5E3F">
        <w:rPr>
          <w:rFonts w:ascii="Times New Roman" w:hAnsi="Times New Roman" w:cs="Times New Roman"/>
          <w:sz w:val="24"/>
          <w:szCs w:val="24"/>
        </w:rPr>
        <w:t>Prema podacima Udruženju obrtnika Makarska u gradu Makarskoj djeluje 687 aktivnih obrta. Najviše, 265 je uslužnih obrta, dok se 142 obrta odnosi na ugostiteljstvo i turizam, 111 trgovačkih obrta, a 67 su frizeri, kozmetičari i pedikeri. Nadalje, 61 obrt odnosi se na prijevoz osoba i robe, 32 na proizvodno zanatstvo, a aktivno je i 9 ribarskih obrta.</w:t>
      </w:r>
    </w:p>
    <w:p w14:paraId="10361003" w14:textId="77777777" w:rsidR="009E315C" w:rsidRPr="00F66044" w:rsidRDefault="009E315C" w:rsidP="00F66044">
      <w:pPr>
        <w:pStyle w:val="Bezproreda"/>
        <w:spacing w:line="276" w:lineRule="auto"/>
        <w:rPr>
          <w:rFonts w:ascii="Times New Roman" w:hAnsi="Times New Roman" w:cs="Times New Roman"/>
          <w:sz w:val="24"/>
          <w:szCs w:val="24"/>
        </w:rPr>
      </w:pPr>
    </w:p>
    <w:p w14:paraId="4130F8FE" w14:textId="0EA59B3B" w:rsidR="007472BC" w:rsidRPr="00F66044" w:rsidRDefault="007472BC" w:rsidP="006D40C9">
      <w:pPr>
        <w:pStyle w:val="Bezproreda"/>
        <w:numPr>
          <w:ilvl w:val="3"/>
          <w:numId w:val="30"/>
        </w:numPr>
        <w:spacing w:line="276" w:lineRule="auto"/>
        <w:rPr>
          <w:rFonts w:ascii="Times New Roman" w:hAnsi="Times New Roman" w:cs="Times New Roman"/>
          <w:b/>
          <w:bCs/>
          <w:sz w:val="24"/>
          <w:szCs w:val="24"/>
        </w:rPr>
      </w:pPr>
      <w:bookmarkStart w:id="14" w:name="_Toc486410334"/>
      <w:bookmarkStart w:id="15" w:name="_Hlk89779370"/>
      <w:r w:rsidRPr="00F66044">
        <w:rPr>
          <w:rFonts w:ascii="Times New Roman" w:hAnsi="Times New Roman" w:cs="Times New Roman"/>
          <w:b/>
          <w:bCs/>
          <w:sz w:val="24"/>
          <w:szCs w:val="24"/>
        </w:rPr>
        <w:lastRenderedPageBreak/>
        <w:t>Turizam</w:t>
      </w:r>
      <w:bookmarkEnd w:id="14"/>
    </w:p>
    <w:bookmarkEnd w:id="15"/>
    <w:p w14:paraId="136CDE1E" w14:textId="38F253D2" w:rsidR="002F63FD" w:rsidRPr="00F66044" w:rsidRDefault="00EF0F2E"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 xml:space="preserve"> </w:t>
      </w:r>
    </w:p>
    <w:p w14:paraId="2B7961ED" w14:textId="1150A2A5" w:rsidR="00CE40A1" w:rsidRPr="00F66044" w:rsidRDefault="00CE40A1"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U 2019. godini Makarska bilježi 277.779 dolazaka te 1.597.286 noćenja. U 2020. bilježi se značajno smanjenje s obzirom na krizu uzrokovanu COVID pand</w:t>
      </w:r>
      <w:r w:rsidR="000B30C3">
        <w:rPr>
          <w:rFonts w:ascii="Times New Roman" w:hAnsi="Times New Roman" w:cs="Times New Roman"/>
          <w:sz w:val="24"/>
          <w:szCs w:val="24"/>
        </w:rPr>
        <w:t>e</w:t>
      </w:r>
      <w:r w:rsidRPr="00F66044">
        <w:rPr>
          <w:rFonts w:ascii="Times New Roman" w:hAnsi="Times New Roman" w:cs="Times New Roman"/>
          <w:sz w:val="24"/>
          <w:szCs w:val="24"/>
        </w:rPr>
        <w:t xml:space="preserve">mijom, te je evidentirano 104.628 dolazaka i 671.334 noćenja. Oporavak je vidljiv već u sezoni 2021. s obzirom da je evidentirano 197.648 dolazaka te 1.187.623 noćenja. </w:t>
      </w:r>
    </w:p>
    <w:p w14:paraId="67757F9F" w14:textId="0F21DE30" w:rsidR="007472BC" w:rsidRPr="00F66044" w:rsidRDefault="007472BC" w:rsidP="00921397">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Turizam je danas najvažnija i najpersp</w:t>
      </w:r>
      <w:r w:rsidR="00A00D65">
        <w:rPr>
          <w:rFonts w:ascii="Times New Roman" w:hAnsi="Times New Roman" w:cs="Times New Roman"/>
          <w:sz w:val="24"/>
          <w:szCs w:val="24"/>
        </w:rPr>
        <w:t xml:space="preserve">ektivnija gospodarska grana Hrvatske </w:t>
      </w:r>
      <w:r w:rsidRPr="00F66044">
        <w:rPr>
          <w:rFonts w:ascii="Times New Roman" w:hAnsi="Times New Roman" w:cs="Times New Roman"/>
          <w:sz w:val="24"/>
          <w:szCs w:val="24"/>
        </w:rPr>
        <w:t>i Splitsko-dalmatinske županije</w:t>
      </w:r>
      <w:r w:rsidR="009251E7">
        <w:rPr>
          <w:rFonts w:ascii="Times New Roman" w:hAnsi="Times New Roman" w:cs="Times New Roman"/>
          <w:sz w:val="24"/>
          <w:szCs w:val="24"/>
        </w:rPr>
        <w:t>, kao i Grada Makarske,</w:t>
      </w:r>
      <w:r w:rsidRPr="00F66044">
        <w:rPr>
          <w:rFonts w:ascii="Times New Roman" w:hAnsi="Times New Roman" w:cs="Times New Roman"/>
          <w:sz w:val="24"/>
          <w:szCs w:val="24"/>
        </w:rPr>
        <w:t xml:space="preserve"> čija djelatnost se temelji na bogatoj turističkoj atrakcijskoj osnovi, odnosno valorizaciji povoljnih prirodno-geografskih faktora i bogate kulturne baštine. </w:t>
      </w:r>
      <w:bookmarkStart w:id="16" w:name="_Hlk480875800"/>
      <w:r w:rsidR="00921397" w:rsidRPr="00921397">
        <w:rPr>
          <w:rFonts w:ascii="Times New Roman" w:hAnsi="Times New Roman" w:cs="Times New Roman"/>
          <w:sz w:val="24"/>
          <w:szCs w:val="24"/>
        </w:rPr>
        <w:t xml:space="preserve">Turistički trendovi, proces globalizacije, sve veće tehnološke, ekonomske i socijalne promjene kao i sve providnija konkurencija među gradovima i turističkim destinacijama nameću ozbiljniji i integrirani pristup turističkom planiranju, kao i strateško promišljanje u procesu </w:t>
      </w:r>
      <w:r w:rsidR="009251E7">
        <w:rPr>
          <w:rFonts w:ascii="Times New Roman" w:hAnsi="Times New Roman" w:cs="Times New Roman"/>
          <w:sz w:val="24"/>
          <w:szCs w:val="24"/>
        </w:rPr>
        <w:t>destinacijskog menadžmenta Grada Makarske</w:t>
      </w:r>
      <w:r w:rsidR="00921397" w:rsidRPr="00921397">
        <w:rPr>
          <w:rFonts w:ascii="Times New Roman" w:hAnsi="Times New Roman" w:cs="Times New Roman"/>
          <w:sz w:val="24"/>
          <w:szCs w:val="24"/>
        </w:rPr>
        <w:t>. U uvjetima u kojima je sve teže opstati, privući turiste, investitore te ostale interesne skupine, a stanovnike motivirati na ostanak, Makarska je danas grad s obiljem potencijalnih turističkih resursa i atrakcija, nažalost, nedovoljno razvijenih i valoriziranih. Negativan turistički imidž Makarska je stekla radi izgradnje stambenih i turističkih objekata različitih namjena, često bez primjerenog urbanističkog planiranja kao i „betonizacije“ obalnog dijela, što je naposljetku rezultiralo uništavanje tradicionalne arhitektonske vizure grada i prirodnog mediteranskog krajolika. Unatoč pozitivnim turističkim pokazateljima, koncentracija turista na ljetne mjesece, posebice srpanj i kolovoz zahtijeva ozbiljno i strateško promišljanje o tome kako ovaj izniman prostor, kako obalni, tako i planinski iskoristiti za raznovrsnu ponudu i turizam koji će privlačiti goste čitavu godinu te na koji način se pozicionirati na tržištu. Osim toga</w:t>
      </w:r>
      <w:r w:rsidR="009251E7">
        <w:rPr>
          <w:rFonts w:ascii="Times New Roman" w:hAnsi="Times New Roman" w:cs="Times New Roman"/>
          <w:sz w:val="24"/>
          <w:szCs w:val="24"/>
        </w:rPr>
        <w:t>, već dugi niz godina,</w:t>
      </w:r>
      <w:r w:rsidR="00921397" w:rsidRPr="00921397">
        <w:rPr>
          <w:rFonts w:ascii="Times New Roman" w:hAnsi="Times New Roman" w:cs="Times New Roman"/>
          <w:sz w:val="24"/>
          <w:szCs w:val="24"/>
        </w:rPr>
        <w:t xml:space="preserve"> evidentni su i brojni popratni problemi koji prate masovnost turističkih kretanja unutar glavne turističke sezone u prometu, opskrbi vodom, čistoćom, bukom... </w:t>
      </w:r>
      <w:r w:rsidR="00921397">
        <w:rPr>
          <w:rFonts w:ascii="Times New Roman" w:hAnsi="Times New Roman" w:cs="Times New Roman"/>
          <w:sz w:val="24"/>
          <w:szCs w:val="24"/>
        </w:rPr>
        <w:t>Uz navedeno</w:t>
      </w:r>
      <w:r w:rsidRPr="00F66044">
        <w:rPr>
          <w:rFonts w:ascii="Times New Roman" w:hAnsi="Times New Roman" w:cs="Times New Roman"/>
          <w:sz w:val="24"/>
          <w:szCs w:val="24"/>
        </w:rPr>
        <w:t xml:space="preserve">, </w:t>
      </w:r>
      <w:r w:rsidR="00D86C55" w:rsidRPr="00F66044">
        <w:rPr>
          <w:rFonts w:ascii="Times New Roman" w:hAnsi="Times New Roman" w:cs="Times New Roman"/>
          <w:sz w:val="24"/>
          <w:szCs w:val="24"/>
        </w:rPr>
        <w:t>ističe se</w:t>
      </w:r>
      <w:r w:rsidRPr="00F66044">
        <w:rPr>
          <w:rFonts w:ascii="Times New Roman" w:hAnsi="Times New Roman" w:cs="Times New Roman"/>
          <w:sz w:val="24"/>
          <w:szCs w:val="24"/>
        </w:rPr>
        <w:t xml:space="preserve"> problem turističke ponude u razdoblju predsezone i postsezone. Iako su</w:t>
      </w:r>
      <w:r w:rsidR="00A00D65">
        <w:rPr>
          <w:rFonts w:ascii="Times New Roman" w:hAnsi="Times New Roman" w:cs="Times New Roman"/>
          <w:sz w:val="24"/>
          <w:szCs w:val="24"/>
        </w:rPr>
        <w:t xml:space="preserve"> nastojanja Grada Makarske, </w:t>
      </w:r>
      <w:r w:rsidR="009251E7">
        <w:rPr>
          <w:rFonts w:ascii="Times New Roman" w:hAnsi="Times New Roman" w:cs="Times New Roman"/>
          <w:sz w:val="24"/>
          <w:szCs w:val="24"/>
        </w:rPr>
        <w:t>Turističke zajednice</w:t>
      </w:r>
      <w:r w:rsidR="00A00D65">
        <w:rPr>
          <w:rFonts w:ascii="Times New Roman" w:hAnsi="Times New Roman" w:cs="Times New Roman"/>
          <w:sz w:val="24"/>
          <w:szCs w:val="24"/>
        </w:rPr>
        <w:t xml:space="preserve"> g</w:t>
      </w:r>
      <w:r w:rsidRPr="00F66044">
        <w:rPr>
          <w:rFonts w:ascii="Times New Roman" w:hAnsi="Times New Roman" w:cs="Times New Roman"/>
          <w:sz w:val="24"/>
          <w:szCs w:val="24"/>
        </w:rPr>
        <w:t xml:space="preserve">rada Makarske i ostalih dionika kontinuirano usmjerene na poboljšanje promocije i organizacije manifestacija i događanja, proizvedeni učinak još uvijek nije dostatan za postizanje kvalitetnijih turističkih rezultata, posebice u razdoblju izvan sezone. </w:t>
      </w:r>
    </w:p>
    <w:bookmarkEnd w:id="16"/>
    <w:p w14:paraId="48EB2378" w14:textId="21558B37" w:rsidR="007472BC" w:rsidRPr="00F66044" w:rsidRDefault="007472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Na području Grada Makarske posluje niz restorana, konoba, pizzerija, slastičarni i kavana različitih kapaciteta te kao takvi čine resursnu osnovu gastronomske ponude, ali i iznimno važan potporni resurs razvoju cjelokupnog turizma Grada Makarske. Njihov konačan broj teško je odrediti budući da je znatan broj njih otvoren i posluje samo tijekom ljetne sezone, što ujedno predstavlja i ograničavajući faktor razvoju ukupne cjelogodišnje turističke ponude. Pojedini restorani specijalizirani su za ponudu tradicionalnih dalmatinskih jela i autohtonih vina posebice u priobalnom dijelu. </w:t>
      </w:r>
    </w:p>
    <w:p w14:paraId="7FBC89CF" w14:textId="43F9FFAB" w:rsidR="007472BC" w:rsidRPr="00F66044" w:rsidRDefault="007472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Informativni i prezentacijski centri važan su dio turističke infrastrukture koji sadrže detaljne informacije o gradu te nude raznovrsne brošure, vodiče i ostale informativne materijale koji mogu biti korisne građanima i turistima. Na području Grada Makarske nalaz</w:t>
      </w:r>
      <w:r w:rsidR="00483989" w:rsidRPr="00F66044">
        <w:rPr>
          <w:rFonts w:ascii="Times New Roman" w:hAnsi="Times New Roman" w:cs="Times New Roman"/>
          <w:sz w:val="24"/>
          <w:szCs w:val="24"/>
        </w:rPr>
        <w:t xml:space="preserve">e sljedeći </w:t>
      </w:r>
      <w:r w:rsidRPr="00F66044">
        <w:rPr>
          <w:rFonts w:ascii="Times New Roman" w:hAnsi="Times New Roman" w:cs="Times New Roman"/>
          <w:sz w:val="24"/>
          <w:szCs w:val="24"/>
        </w:rPr>
        <w:t>cent</w:t>
      </w:r>
      <w:r w:rsidR="00483989" w:rsidRPr="00F66044">
        <w:rPr>
          <w:rFonts w:ascii="Times New Roman" w:hAnsi="Times New Roman" w:cs="Times New Roman"/>
          <w:sz w:val="24"/>
          <w:szCs w:val="24"/>
        </w:rPr>
        <w:t xml:space="preserve">ri: Centar za posjetitelje Makarska kojim upravlja Turistička zajednica Makarska, Prezentacijski centar „Adrion – srce planine“ kojim upravlja JU Park prirode </w:t>
      </w:r>
      <w:r w:rsidR="00483989" w:rsidRPr="009251E7">
        <w:rPr>
          <w:rFonts w:ascii="Times New Roman" w:hAnsi="Times New Roman" w:cs="Times New Roman"/>
          <w:iCs/>
          <w:sz w:val="24"/>
          <w:szCs w:val="24"/>
        </w:rPr>
        <w:t>Biokovo</w:t>
      </w:r>
      <w:r w:rsidR="00483989" w:rsidRPr="00F66044">
        <w:rPr>
          <w:rFonts w:ascii="Times New Roman" w:hAnsi="Times New Roman" w:cs="Times New Roman"/>
          <w:sz w:val="24"/>
          <w:szCs w:val="24"/>
        </w:rPr>
        <w:t xml:space="preserve">, Malakološki muzej kojim upravlja Franjevački samostan BDM i Interpretacijski centar Veliki Kaštel u Kotišini kojim upravlja Gradski muzej Makarska. </w:t>
      </w:r>
      <w:r w:rsidRPr="00F66044">
        <w:rPr>
          <w:rFonts w:ascii="Times New Roman" w:hAnsi="Times New Roman" w:cs="Times New Roman"/>
          <w:sz w:val="24"/>
          <w:szCs w:val="24"/>
        </w:rPr>
        <w:t xml:space="preserve"> </w:t>
      </w:r>
    </w:p>
    <w:p w14:paraId="0733F954" w14:textId="1B22C2AB" w:rsidR="008C1C22" w:rsidRDefault="007472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lastRenderedPageBreak/>
        <w:t xml:space="preserve">Ponuda pješačkih i planinarskih staza u Gradu Makarskoj vezana je uz pješačke površine unutar naselja te kroz pješačke rute prema Biokovu. Makarska je polazište ukupno pet planinarskih staza prema pojedinim lokalitetima Parka prirode </w:t>
      </w:r>
      <w:r w:rsidRPr="009251E7">
        <w:rPr>
          <w:rFonts w:ascii="Times New Roman" w:hAnsi="Times New Roman" w:cs="Times New Roman"/>
          <w:iCs/>
          <w:sz w:val="24"/>
          <w:szCs w:val="24"/>
        </w:rPr>
        <w:t>Biokovo</w:t>
      </w:r>
      <w:r w:rsidRPr="00F66044">
        <w:rPr>
          <w:rFonts w:ascii="Times New Roman" w:hAnsi="Times New Roman" w:cs="Times New Roman"/>
          <w:sz w:val="24"/>
          <w:szCs w:val="24"/>
        </w:rPr>
        <w:t xml:space="preserve"> koje se ističu različitim vremenima uspona i težinama uspona. Na njima postoji izgrađena turistička infrastruktura koja se nudi kao turistički proizvod i sastoji se od vidikovaca dok poseban dio turističke ponude čine i poučne staze.</w:t>
      </w:r>
      <w:r w:rsidR="0072159A">
        <w:rPr>
          <w:rFonts w:ascii="Times New Roman" w:hAnsi="Times New Roman" w:cs="Times New Roman"/>
          <w:sz w:val="24"/>
          <w:szCs w:val="24"/>
        </w:rPr>
        <w:t xml:space="preserve"> Projektom „Novi Adrion – Promicanje održivog korištenja prirodne baštine PP Biokovo“, kojeg je provela Javna ustanova „Park prirode Biokovo“ u suradnji sa partnerima Javnom ustanovom Makarska razvojna agencija „MARA“ i Hrvatskom gorskom službom spašavanja – HGSS, ukupne vrijednosti 34.183.407,30 kn, </w:t>
      </w:r>
      <w:r w:rsidR="008C1C22">
        <w:rPr>
          <w:rFonts w:ascii="Times New Roman" w:hAnsi="Times New Roman" w:cs="Times New Roman"/>
          <w:sz w:val="24"/>
          <w:szCs w:val="24"/>
        </w:rPr>
        <w:t xml:space="preserve">a </w:t>
      </w:r>
      <w:r w:rsidR="0072159A">
        <w:rPr>
          <w:rFonts w:ascii="Times New Roman" w:hAnsi="Times New Roman" w:cs="Times New Roman"/>
          <w:sz w:val="24"/>
          <w:szCs w:val="24"/>
        </w:rPr>
        <w:t>koji je sufinanciran EU sredstvima</w:t>
      </w:r>
      <w:r w:rsidR="008C1C22">
        <w:rPr>
          <w:rFonts w:ascii="Times New Roman" w:hAnsi="Times New Roman" w:cs="Times New Roman"/>
          <w:sz w:val="24"/>
          <w:szCs w:val="24"/>
        </w:rPr>
        <w:t>,</w:t>
      </w:r>
      <w:r w:rsidR="0072159A">
        <w:rPr>
          <w:rFonts w:ascii="Times New Roman" w:hAnsi="Times New Roman" w:cs="Times New Roman"/>
          <w:sz w:val="24"/>
          <w:szCs w:val="24"/>
        </w:rPr>
        <w:t xml:space="preserve"> povećan je obrazovni kapacitet posjetitelja PP Biokovo kroz razvoj novih edukativnih programa i sadržaja</w:t>
      </w:r>
      <w:r w:rsidR="008C1C22">
        <w:rPr>
          <w:rFonts w:ascii="Times New Roman" w:hAnsi="Times New Roman" w:cs="Times New Roman"/>
          <w:sz w:val="24"/>
          <w:szCs w:val="24"/>
        </w:rPr>
        <w:t>. Osim toga</w:t>
      </w:r>
      <w:r w:rsidR="0072159A">
        <w:rPr>
          <w:rFonts w:ascii="Times New Roman" w:hAnsi="Times New Roman" w:cs="Times New Roman"/>
          <w:sz w:val="24"/>
          <w:szCs w:val="24"/>
        </w:rPr>
        <w:t xml:space="preserve"> povećana je atraktivnost prirodne baštine PP Biokovo kroz brojne aktivnosti od kojih se</w:t>
      </w:r>
      <w:r w:rsidR="008C1C22">
        <w:rPr>
          <w:rFonts w:ascii="Times New Roman" w:hAnsi="Times New Roman" w:cs="Times New Roman"/>
          <w:sz w:val="24"/>
          <w:szCs w:val="24"/>
        </w:rPr>
        <w:t xml:space="preserve"> značajno</w:t>
      </w:r>
      <w:r w:rsidR="0072159A">
        <w:rPr>
          <w:rFonts w:ascii="Times New Roman" w:hAnsi="Times New Roman" w:cs="Times New Roman"/>
          <w:sz w:val="24"/>
          <w:szCs w:val="24"/>
        </w:rPr>
        <w:t xml:space="preserve"> ističe implementacija atrakcije „Nebeska šetnica“ (poznata kao „Sky Walk“) – vidikovac na predjelu Ravna vlaška</w:t>
      </w:r>
      <w:r w:rsidR="008C1C22">
        <w:rPr>
          <w:rFonts w:ascii="Times New Roman" w:hAnsi="Times New Roman" w:cs="Times New Roman"/>
          <w:sz w:val="24"/>
          <w:szCs w:val="24"/>
        </w:rPr>
        <w:t>.</w:t>
      </w:r>
      <w:r w:rsidRPr="00F66044">
        <w:rPr>
          <w:rFonts w:ascii="Times New Roman" w:hAnsi="Times New Roman" w:cs="Times New Roman"/>
          <w:sz w:val="24"/>
          <w:szCs w:val="24"/>
        </w:rPr>
        <w:t xml:space="preserve"> </w:t>
      </w:r>
    </w:p>
    <w:p w14:paraId="32BD48EE" w14:textId="1F92E833" w:rsidR="007472BC" w:rsidRPr="00F66044" w:rsidRDefault="007472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Većina sportsko-rekreacijskih sadržaja Grada Makarske namijenjena je lokalnom stanovništvu, ali i turistima tijekom turističke sezone. Mogućnosti aktivnog bavljenja sportom i rekreacijom dodatno se povećavaju tijekom ljetne sezone kada se kroz privatne poduzetničke inicijative osiguravaju brojne sportsko-rekreacijske usluge kao što je iznajmljivanje bicikla, skutera, plovila, ronilačke opreme, opreme za jedrenje na dasci, usluge paraglidinga i brojnih drugih. </w:t>
      </w:r>
    </w:p>
    <w:p w14:paraId="796F762A" w14:textId="69CA8429" w:rsidR="007472BC" w:rsidRPr="00F66044" w:rsidRDefault="001932B5"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Postoji</w:t>
      </w:r>
      <w:r w:rsidR="007472BC" w:rsidRPr="00F66044">
        <w:rPr>
          <w:rFonts w:ascii="Times New Roman" w:hAnsi="Times New Roman" w:cs="Times New Roman"/>
          <w:sz w:val="24"/>
          <w:szCs w:val="24"/>
        </w:rPr>
        <w:t xml:space="preserve"> slaba suradnja između turističkih agencija, hotela i ostalih dionika što onemogućuje identifikaciju privlačenja ciljanih skupina i osmišljavanja aktivnosti, odnosno ciljanog turističkog proizvoda namijenjenog njihovim potrebama. </w:t>
      </w:r>
      <w:r w:rsidR="00EB679F" w:rsidRPr="00F66044">
        <w:rPr>
          <w:rFonts w:ascii="Times New Roman" w:hAnsi="Times New Roman" w:cs="Times New Roman"/>
          <w:sz w:val="24"/>
          <w:szCs w:val="24"/>
        </w:rPr>
        <w:t xml:space="preserve">Tu </w:t>
      </w:r>
      <w:r w:rsidR="007472BC" w:rsidRPr="00F66044">
        <w:rPr>
          <w:rFonts w:ascii="Times New Roman" w:hAnsi="Times New Roman" w:cs="Times New Roman"/>
          <w:sz w:val="24"/>
          <w:szCs w:val="24"/>
        </w:rPr>
        <w:t>je</w:t>
      </w:r>
      <w:r w:rsidR="00EB679F" w:rsidRPr="00F66044">
        <w:rPr>
          <w:rFonts w:ascii="Times New Roman" w:hAnsi="Times New Roman" w:cs="Times New Roman"/>
          <w:sz w:val="24"/>
          <w:szCs w:val="24"/>
        </w:rPr>
        <w:t xml:space="preserve"> i</w:t>
      </w:r>
      <w:r w:rsidR="007472BC" w:rsidRPr="00F66044">
        <w:rPr>
          <w:rFonts w:ascii="Times New Roman" w:hAnsi="Times New Roman" w:cs="Times New Roman"/>
          <w:sz w:val="24"/>
          <w:szCs w:val="24"/>
        </w:rPr>
        <w:t xml:space="preserve"> problem smještaja noćnih klubova i diskoteka u središtu grada što stvara probleme s bukom. U pogledu razvoja ostale turističke infrastrukture </w:t>
      </w:r>
      <w:r w:rsidR="00EB679F" w:rsidRPr="00F66044">
        <w:rPr>
          <w:rFonts w:ascii="Times New Roman" w:hAnsi="Times New Roman" w:cs="Times New Roman"/>
          <w:sz w:val="24"/>
          <w:szCs w:val="24"/>
        </w:rPr>
        <w:t>ističe se</w:t>
      </w:r>
      <w:r w:rsidR="007472BC" w:rsidRPr="00F66044">
        <w:rPr>
          <w:rFonts w:ascii="Times New Roman" w:hAnsi="Times New Roman" w:cs="Times New Roman"/>
          <w:sz w:val="24"/>
          <w:szCs w:val="24"/>
        </w:rPr>
        <w:t xml:space="preserve"> nedostatak odgovarajuće dvorane za </w:t>
      </w:r>
      <w:r w:rsidR="00EB679F" w:rsidRPr="00F66044">
        <w:rPr>
          <w:rFonts w:ascii="Times New Roman" w:hAnsi="Times New Roman" w:cs="Times New Roman"/>
          <w:sz w:val="24"/>
          <w:szCs w:val="24"/>
        </w:rPr>
        <w:t xml:space="preserve">provedbu konferencija i kongresa. </w:t>
      </w:r>
    </w:p>
    <w:p w14:paraId="7718D153" w14:textId="08F20498" w:rsidR="007472BC" w:rsidRPr="00F66044" w:rsidRDefault="007472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Poslovanje pojedinih poduzeća u smislu organizacije cjelogodišnjih izleta evidentirano je kao pozitivna pretpostavka za mogućnosti valorizacije odabranih atrakcija. </w:t>
      </w:r>
    </w:p>
    <w:p w14:paraId="6CB39A3D" w14:textId="571D3D46" w:rsidR="007472BC" w:rsidRPr="00F66044" w:rsidRDefault="007472BC"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U prometnom smislu, </w:t>
      </w:r>
      <w:r w:rsidR="0086246F" w:rsidRPr="00F66044">
        <w:rPr>
          <w:rFonts w:ascii="Times New Roman" w:hAnsi="Times New Roman" w:cs="Times New Roman"/>
          <w:sz w:val="24"/>
          <w:szCs w:val="24"/>
        </w:rPr>
        <w:t>ističe se</w:t>
      </w:r>
      <w:r w:rsidRPr="00F66044">
        <w:rPr>
          <w:rFonts w:ascii="Times New Roman" w:hAnsi="Times New Roman" w:cs="Times New Roman"/>
          <w:sz w:val="24"/>
          <w:szCs w:val="24"/>
        </w:rPr>
        <w:t xml:space="preserve"> problem </w:t>
      </w:r>
      <w:r w:rsidR="00DF3EDF" w:rsidRPr="00F66044">
        <w:rPr>
          <w:rFonts w:ascii="Times New Roman" w:hAnsi="Times New Roman" w:cs="Times New Roman"/>
          <w:sz w:val="24"/>
          <w:szCs w:val="24"/>
        </w:rPr>
        <w:t>velikih gužvi tijekom ljetnih mjeseci</w:t>
      </w:r>
      <w:r w:rsidRPr="00F66044">
        <w:rPr>
          <w:rFonts w:ascii="Times New Roman" w:hAnsi="Times New Roman" w:cs="Times New Roman"/>
          <w:sz w:val="24"/>
          <w:szCs w:val="24"/>
        </w:rPr>
        <w:t xml:space="preserve">. </w:t>
      </w:r>
    </w:p>
    <w:p w14:paraId="62896255" w14:textId="193D082A" w:rsidR="00BC1253" w:rsidRPr="00F66044" w:rsidRDefault="00BC1253"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Trendovi sigurnosti u prometu ukazuju na pozitivne promjene, no i dalje je potrebno kontinuirano i aktivno djelovati u povećanju sigurnosti u prometu upravo zbog velike gustoće prometa koja se javlja u ljetnim mjesecima kada je potencijal za prometne nezgode veći. </w:t>
      </w:r>
    </w:p>
    <w:p w14:paraId="4B8E494B" w14:textId="09540AC9" w:rsidR="00BC1253" w:rsidRPr="00F66044" w:rsidRDefault="00BC1253"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Sukladno navedenom, na području Grada Makarske postoji potreba za poboljšanjem i kvalitetnijom prevencijom neželjenih radnji kojima se ugrožava imovina i smanjuje sigurnost građana jer se time omogućuje kreiranje imidža prostora koji je siguran za lokalno stanovništvo i turiste. U tom pogledu, potrebno je proaktivnije djelovati u svrhu sprječavanja svih neželjenih posljedica kojima se može smanjiti kriminalitet kroz provođenje kampanja i edukacija u svrhu preventivnog djelovanja za sprječavanje krađa te ojačati kapacitete nadležnih službi na terenu. </w:t>
      </w:r>
    </w:p>
    <w:p w14:paraId="22517276" w14:textId="29A0EAD7" w:rsidR="009E315C" w:rsidRDefault="009E315C" w:rsidP="00F66044">
      <w:pPr>
        <w:pStyle w:val="Bezproreda"/>
        <w:spacing w:line="276" w:lineRule="auto"/>
        <w:rPr>
          <w:rFonts w:ascii="Times New Roman" w:hAnsi="Times New Roman" w:cs="Times New Roman"/>
          <w:sz w:val="24"/>
          <w:szCs w:val="24"/>
        </w:rPr>
      </w:pPr>
    </w:p>
    <w:p w14:paraId="1D5E0902" w14:textId="39396680" w:rsidR="009E315C" w:rsidRDefault="009E315C" w:rsidP="00F66044">
      <w:pPr>
        <w:pStyle w:val="Bezproreda"/>
        <w:spacing w:line="276" w:lineRule="auto"/>
        <w:rPr>
          <w:rFonts w:ascii="Times New Roman" w:hAnsi="Times New Roman" w:cs="Times New Roman"/>
          <w:sz w:val="24"/>
          <w:szCs w:val="24"/>
        </w:rPr>
      </w:pPr>
    </w:p>
    <w:p w14:paraId="6A1E1A28" w14:textId="10209DA5" w:rsidR="009A4ED6" w:rsidRDefault="009A4ED6" w:rsidP="00F66044">
      <w:pPr>
        <w:pStyle w:val="Bezproreda"/>
        <w:spacing w:line="276" w:lineRule="auto"/>
        <w:rPr>
          <w:rFonts w:ascii="Times New Roman" w:hAnsi="Times New Roman" w:cs="Times New Roman"/>
          <w:sz w:val="24"/>
          <w:szCs w:val="24"/>
        </w:rPr>
      </w:pPr>
    </w:p>
    <w:p w14:paraId="4E4C748B" w14:textId="65EC4E9E" w:rsidR="009A4ED6" w:rsidRDefault="009A4ED6" w:rsidP="00F66044">
      <w:pPr>
        <w:pStyle w:val="Bezproreda"/>
        <w:spacing w:line="276" w:lineRule="auto"/>
        <w:rPr>
          <w:rFonts w:ascii="Times New Roman" w:hAnsi="Times New Roman" w:cs="Times New Roman"/>
          <w:sz w:val="24"/>
          <w:szCs w:val="24"/>
        </w:rPr>
      </w:pPr>
    </w:p>
    <w:p w14:paraId="359100E7" w14:textId="6605564E" w:rsidR="009A4ED6" w:rsidRDefault="009A4ED6" w:rsidP="00F66044">
      <w:pPr>
        <w:pStyle w:val="Bezproreda"/>
        <w:spacing w:line="276" w:lineRule="auto"/>
        <w:rPr>
          <w:rFonts w:ascii="Times New Roman" w:hAnsi="Times New Roman" w:cs="Times New Roman"/>
          <w:sz w:val="24"/>
          <w:szCs w:val="24"/>
        </w:rPr>
      </w:pPr>
    </w:p>
    <w:p w14:paraId="75CCEC23" w14:textId="67C36D8C" w:rsidR="009A4ED6" w:rsidRDefault="009A4ED6" w:rsidP="00F66044">
      <w:pPr>
        <w:pStyle w:val="Bezproreda"/>
        <w:spacing w:line="276" w:lineRule="auto"/>
        <w:rPr>
          <w:rFonts w:ascii="Times New Roman" w:hAnsi="Times New Roman" w:cs="Times New Roman"/>
          <w:sz w:val="24"/>
          <w:szCs w:val="24"/>
        </w:rPr>
      </w:pPr>
    </w:p>
    <w:p w14:paraId="4F4E7B56" w14:textId="0DA43970" w:rsidR="009A4ED6" w:rsidRDefault="009A4ED6" w:rsidP="00F66044">
      <w:pPr>
        <w:pStyle w:val="Bezproreda"/>
        <w:spacing w:line="276" w:lineRule="auto"/>
        <w:rPr>
          <w:rFonts w:ascii="Times New Roman" w:hAnsi="Times New Roman" w:cs="Times New Roman"/>
          <w:sz w:val="24"/>
          <w:szCs w:val="24"/>
        </w:rPr>
      </w:pPr>
    </w:p>
    <w:p w14:paraId="703C2E3D" w14:textId="77777777" w:rsidR="009A4ED6" w:rsidRPr="00F66044" w:rsidRDefault="009A4ED6" w:rsidP="00F66044">
      <w:pPr>
        <w:pStyle w:val="Bezproreda"/>
        <w:spacing w:line="276" w:lineRule="auto"/>
        <w:rPr>
          <w:rFonts w:ascii="Times New Roman" w:hAnsi="Times New Roman" w:cs="Times New Roman"/>
          <w:sz w:val="24"/>
          <w:szCs w:val="24"/>
        </w:rPr>
      </w:pPr>
    </w:p>
    <w:p w14:paraId="307E5B32" w14:textId="79ECBB1E" w:rsidR="00B76DDD" w:rsidRPr="001638F1" w:rsidRDefault="00C30369" w:rsidP="006D40C9">
      <w:pPr>
        <w:pStyle w:val="Bezproreda"/>
        <w:numPr>
          <w:ilvl w:val="0"/>
          <w:numId w:val="30"/>
        </w:numPr>
        <w:spacing w:line="276" w:lineRule="auto"/>
        <w:rPr>
          <w:rFonts w:ascii="Times New Roman" w:hAnsi="Times New Roman" w:cs="Times New Roman"/>
          <w:b/>
          <w:bCs/>
          <w:color w:val="1F3864" w:themeColor="accent1" w:themeShade="80"/>
          <w:sz w:val="24"/>
          <w:szCs w:val="24"/>
        </w:rPr>
      </w:pPr>
      <w:bookmarkStart w:id="17" w:name="_Toc87865881"/>
      <w:r w:rsidRPr="001638F1">
        <w:rPr>
          <w:rFonts w:ascii="Times New Roman" w:hAnsi="Times New Roman" w:cs="Times New Roman"/>
          <w:b/>
          <w:bCs/>
          <w:color w:val="1F3864" w:themeColor="accent1" w:themeShade="80"/>
          <w:sz w:val="24"/>
          <w:szCs w:val="24"/>
        </w:rPr>
        <w:lastRenderedPageBreak/>
        <w:t>POPIS PRIORITETA DJELOVANJA</w:t>
      </w:r>
      <w:r w:rsidR="00B76DDD" w:rsidRPr="001638F1">
        <w:rPr>
          <w:rFonts w:ascii="Times New Roman" w:hAnsi="Times New Roman" w:cs="Times New Roman"/>
          <w:b/>
          <w:bCs/>
          <w:color w:val="1F3864" w:themeColor="accent1" w:themeShade="80"/>
          <w:sz w:val="24"/>
          <w:szCs w:val="24"/>
        </w:rPr>
        <w:t xml:space="preserve"> na području </w:t>
      </w:r>
      <w:bookmarkEnd w:id="17"/>
      <w:r w:rsidR="00B76DDD" w:rsidRPr="001638F1">
        <w:rPr>
          <w:rFonts w:ascii="Times New Roman" w:hAnsi="Times New Roman" w:cs="Times New Roman"/>
          <w:b/>
          <w:bCs/>
          <w:color w:val="1F3864" w:themeColor="accent1" w:themeShade="80"/>
          <w:sz w:val="24"/>
          <w:szCs w:val="24"/>
        </w:rPr>
        <w:t xml:space="preserve">Grada Makarske </w:t>
      </w:r>
    </w:p>
    <w:p w14:paraId="215EF86B" w14:textId="77777777" w:rsidR="00B176A7" w:rsidRDefault="00B176A7" w:rsidP="00F66044">
      <w:pPr>
        <w:pStyle w:val="Bezproreda"/>
        <w:spacing w:line="276" w:lineRule="auto"/>
        <w:rPr>
          <w:rFonts w:ascii="Times New Roman" w:hAnsi="Times New Roman" w:cs="Times New Roman"/>
          <w:sz w:val="24"/>
          <w:szCs w:val="24"/>
          <w:highlight w:val="yellow"/>
        </w:rPr>
      </w:pPr>
    </w:p>
    <w:p w14:paraId="1BB2EBF3" w14:textId="13A918B9" w:rsidR="00B76DDD" w:rsidRPr="00F66044" w:rsidRDefault="00CA2C2F" w:rsidP="00F66044">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 xml:space="preserve">Slika 2: </w:t>
      </w:r>
      <w:r w:rsidR="00B76DDD" w:rsidRPr="00F66044">
        <w:rPr>
          <w:rFonts w:ascii="Times New Roman" w:hAnsi="Times New Roman" w:cs="Times New Roman"/>
          <w:sz w:val="24"/>
          <w:szCs w:val="24"/>
        </w:rPr>
        <w:t>Popis prioriteta djelovanja Splitsko-dalmatinske županije</w:t>
      </w:r>
    </w:p>
    <w:p w14:paraId="32774ABC" w14:textId="3841A038" w:rsidR="00B76DDD" w:rsidRDefault="00B76DDD"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noProof/>
          <w:sz w:val="24"/>
          <w:szCs w:val="24"/>
          <w:lang w:eastAsia="hr-HR"/>
        </w:rPr>
        <w:drawing>
          <wp:inline distT="0" distB="0" distL="0" distR="0" wp14:anchorId="54261396" wp14:editId="07F76E54">
            <wp:extent cx="5760720" cy="259588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60720" cy="2595880"/>
                    </a:xfrm>
                    <a:prstGeom prst="rect">
                      <a:avLst/>
                    </a:prstGeom>
                    <a:noFill/>
                    <a:ln>
                      <a:noFill/>
                    </a:ln>
                  </pic:spPr>
                </pic:pic>
              </a:graphicData>
            </a:graphic>
          </wp:inline>
        </w:drawing>
      </w:r>
    </w:p>
    <w:p w14:paraId="48AC447B" w14:textId="4574F066" w:rsidR="00372CAE" w:rsidRPr="00CA2C2F" w:rsidRDefault="00372CAE" w:rsidP="00F66044">
      <w:pPr>
        <w:pStyle w:val="Bezproreda"/>
        <w:spacing w:line="276" w:lineRule="auto"/>
        <w:rPr>
          <w:rFonts w:ascii="Times New Roman" w:hAnsi="Times New Roman" w:cs="Times New Roman"/>
          <w:i/>
          <w:iCs/>
          <w:sz w:val="22"/>
          <w:szCs w:val="22"/>
        </w:rPr>
      </w:pPr>
      <w:r w:rsidRPr="00CA2C2F">
        <w:rPr>
          <w:rFonts w:ascii="Times New Roman" w:hAnsi="Times New Roman" w:cs="Times New Roman"/>
          <w:i/>
          <w:iCs/>
          <w:sz w:val="22"/>
          <w:szCs w:val="22"/>
        </w:rPr>
        <w:t>Izvor: Provedbeni program Splitsko-dalmatinske županije 2022.-2025.</w:t>
      </w:r>
    </w:p>
    <w:p w14:paraId="4FADC630" w14:textId="77777777" w:rsidR="008C1C22" w:rsidRDefault="008C1C22" w:rsidP="00F66044">
      <w:pPr>
        <w:pStyle w:val="Bezproreda"/>
        <w:spacing w:line="276" w:lineRule="auto"/>
        <w:rPr>
          <w:rFonts w:ascii="Times New Roman" w:hAnsi="Times New Roman" w:cs="Times New Roman"/>
          <w:b/>
          <w:bCs/>
          <w:sz w:val="24"/>
          <w:szCs w:val="24"/>
        </w:rPr>
      </w:pPr>
    </w:p>
    <w:p w14:paraId="00915F9B" w14:textId="77777777" w:rsidR="008C1C22" w:rsidRDefault="008C1C22" w:rsidP="00F66044">
      <w:pPr>
        <w:pStyle w:val="Bezproreda"/>
        <w:spacing w:line="276" w:lineRule="auto"/>
        <w:rPr>
          <w:rFonts w:ascii="Times New Roman" w:hAnsi="Times New Roman" w:cs="Times New Roman"/>
          <w:b/>
          <w:bCs/>
          <w:sz w:val="24"/>
          <w:szCs w:val="24"/>
        </w:rPr>
      </w:pPr>
    </w:p>
    <w:p w14:paraId="0F79AC9C" w14:textId="5898FF92" w:rsidR="00372CAE" w:rsidRPr="00EA6467" w:rsidRDefault="00AA2874" w:rsidP="00F66044">
      <w:pPr>
        <w:pStyle w:val="Bezproreda"/>
        <w:spacing w:line="276" w:lineRule="auto"/>
        <w:rPr>
          <w:rFonts w:ascii="Times New Roman" w:hAnsi="Times New Roman" w:cs="Times New Roman"/>
          <w:b/>
          <w:bCs/>
          <w:sz w:val="24"/>
          <w:szCs w:val="24"/>
        </w:rPr>
      </w:pPr>
      <w:r>
        <w:rPr>
          <w:rFonts w:ascii="Times New Roman" w:hAnsi="Times New Roman" w:cs="Times New Roman"/>
          <w:b/>
          <w:bCs/>
          <w:sz w:val="24"/>
          <w:szCs w:val="24"/>
        </w:rPr>
        <w:t xml:space="preserve">Grafika 3.: </w:t>
      </w:r>
      <w:r w:rsidR="00C23953" w:rsidRPr="00EA6467">
        <w:rPr>
          <w:rFonts w:ascii="Times New Roman" w:hAnsi="Times New Roman" w:cs="Times New Roman"/>
          <w:b/>
          <w:bCs/>
          <w:sz w:val="24"/>
          <w:szCs w:val="24"/>
        </w:rPr>
        <w:t xml:space="preserve">Popis prioriteta djelovanja Grada Makarske: </w:t>
      </w:r>
    </w:p>
    <w:p w14:paraId="3CD3F65B" w14:textId="3F1B94A8" w:rsidR="00B76DDD" w:rsidRDefault="00071B09" w:rsidP="00F66044">
      <w:pPr>
        <w:pStyle w:val="Bezproreda"/>
        <w:spacing w:line="276" w:lineRule="auto"/>
        <w:rPr>
          <w:rFonts w:ascii="Times New Roman" w:hAnsi="Times New Roman" w:cs="Times New Roman"/>
          <w:sz w:val="24"/>
          <w:szCs w:val="24"/>
        </w:rPr>
      </w:pPr>
      <w:r>
        <w:rPr>
          <w:rFonts w:ascii="Times New Roman" w:hAnsi="Times New Roman" w:cs="Times New Roman"/>
          <w:noProof/>
          <w:sz w:val="24"/>
          <w:szCs w:val="24"/>
          <w:lang w:eastAsia="hr-HR"/>
        </w:rPr>
        <w:drawing>
          <wp:inline distT="0" distB="0" distL="0" distR="0" wp14:anchorId="5EF20547" wp14:editId="1B25DE99">
            <wp:extent cx="5861050" cy="3200400"/>
            <wp:effectExtent l="0" t="0" r="25400" b="0"/>
            <wp:docPr id="3" name="Dij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inline>
        </w:drawing>
      </w:r>
    </w:p>
    <w:p w14:paraId="2022CA6C" w14:textId="7D73F33A" w:rsidR="00EA6467" w:rsidRPr="00CA2C2F" w:rsidRDefault="00EA6467" w:rsidP="00F66044">
      <w:pPr>
        <w:pStyle w:val="Bezproreda"/>
        <w:spacing w:line="276" w:lineRule="auto"/>
        <w:rPr>
          <w:rFonts w:ascii="Times New Roman" w:hAnsi="Times New Roman" w:cs="Times New Roman"/>
          <w:i/>
          <w:iCs/>
          <w:sz w:val="22"/>
          <w:szCs w:val="22"/>
        </w:rPr>
      </w:pPr>
      <w:r w:rsidRPr="00CA2C2F">
        <w:rPr>
          <w:rFonts w:ascii="Times New Roman" w:hAnsi="Times New Roman" w:cs="Times New Roman"/>
          <w:i/>
          <w:iCs/>
          <w:sz w:val="22"/>
          <w:szCs w:val="22"/>
        </w:rPr>
        <w:t xml:space="preserve">Izvor: autor </w:t>
      </w:r>
    </w:p>
    <w:p w14:paraId="6446FE91" w14:textId="4F88F1B9" w:rsidR="00EA6467" w:rsidRDefault="00EA6467" w:rsidP="00F66044">
      <w:pPr>
        <w:pStyle w:val="Bezproreda"/>
        <w:spacing w:line="276" w:lineRule="auto"/>
        <w:rPr>
          <w:rFonts w:ascii="Times New Roman" w:hAnsi="Times New Roman" w:cs="Times New Roman"/>
          <w:sz w:val="24"/>
          <w:szCs w:val="24"/>
        </w:rPr>
      </w:pPr>
    </w:p>
    <w:p w14:paraId="53AE2165" w14:textId="0AC3A963" w:rsidR="009E315C" w:rsidRDefault="009E315C" w:rsidP="00F66044">
      <w:pPr>
        <w:pStyle w:val="Bezproreda"/>
        <w:spacing w:line="276" w:lineRule="auto"/>
        <w:rPr>
          <w:rFonts w:ascii="Times New Roman" w:hAnsi="Times New Roman" w:cs="Times New Roman"/>
          <w:sz w:val="24"/>
          <w:szCs w:val="24"/>
        </w:rPr>
      </w:pPr>
    </w:p>
    <w:p w14:paraId="0F45F27D" w14:textId="4A0F16C2" w:rsidR="009A4ED6" w:rsidRDefault="009A4ED6" w:rsidP="00F66044">
      <w:pPr>
        <w:pStyle w:val="Bezproreda"/>
        <w:spacing w:line="276" w:lineRule="auto"/>
        <w:rPr>
          <w:rFonts w:ascii="Times New Roman" w:hAnsi="Times New Roman" w:cs="Times New Roman"/>
          <w:sz w:val="24"/>
          <w:szCs w:val="24"/>
        </w:rPr>
      </w:pPr>
    </w:p>
    <w:p w14:paraId="3FE8DDE1" w14:textId="6394CC90" w:rsidR="009A4ED6" w:rsidRDefault="009A4ED6" w:rsidP="00F66044">
      <w:pPr>
        <w:pStyle w:val="Bezproreda"/>
        <w:spacing w:line="276" w:lineRule="auto"/>
        <w:rPr>
          <w:rFonts w:ascii="Times New Roman" w:hAnsi="Times New Roman" w:cs="Times New Roman"/>
          <w:sz w:val="24"/>
          <w:szCs w:val="24"/>
        </w:rPr>
      </w:pPr>
    </w:p>
    <w:p w14:paraId="5E78A99F" w14:textId="77777777" w:rsidR="009A4ED6" w:rsidRDefault="009A4ED6" w:rsidP="00F66044">
      <w:pPr>
        <w:pStyle w:val="Bezproreda"/>
        <w:spacing w:line="276" w:lineRule="auto"/>
        <w:rPr>
          <w:rFonts w:ascii="Times New Roman" w:hAnsi="Times New Roman" w:cs="Times New Roman"/>
          <w:sz w:val="24"/>
          <w:szCs w:val="24"/>
        </w:rPr>
      </w:pPr>
    </w:p>
    <w:p w14:paraId="21214020" w14:textId="77777777" w:rsidR="00EA6467" w:rsidRDefault="00EA6467" w:rsidP="00EA6467">
      <w:pPr>
        <w:pStyle w:val="Bezproreda"/>
        <w:spacing w:line="276" w:lineRule="auto"/>
        <w:rPr>
          <w:rFonts w:ascii="Times New Roman" w:hAnsi="Times New Roman" w:cs="Times New Roman"/>
          <w:b/>
          <w:bCs/>
          <w:sz w:val="24"/>
          <w:szCs w:val="24"/>
        </w:rPr>
      </w:pPr>
    </w:p>
    <w:p w14:paraId="648B0898" w14:textId="25C1BE43" w:rsidR="00B76DDD" w:rsidRPr="001638F1" w:rsidRDefault="002B2153" w:rsidP="006D40C9">
      <w:pPr>
        <w:pStyle w:val="Bezproreda"/>
        <w:numPr>
          <w:ilvl w:val="0"/>
          <w:numId w:val="30"/>
        </w:numPr>
        <w:spacing w:line="276" w:lineRule="auto"/>
        <w:rPr>
          <w:rFonts w:ascii="Times New Roman" w:hAnsi="Times New Roman" w:cs="Times New Roman"/>
          <w:b/>
          <w:bCs/>
          <w:color w:val="1F3864" w:themeColor="accent1" w:themeShade="80"/>
          <w:sz w:val="24"/>
          <w:szCs w:val="24"/>
        </w:rPr>
      </w:pPr>
      <w:r w:rsidRPr="001638F1">
        <w:rPr>
          <w:rFonts w:ascii="Times New Roman" w:hAnsi="Times New Roman" w:cs="Times New Roman"/>
          <w:b/>
          <w:bCs/>
          <w:color w:val="1F3864" w:themeColor="accent1" w:themeShade="80"/>
          <w:sz w:val="24"/>
          <w:szCs w:val="24"/>
        </w:rPr>
        <w:lastRenderedPageBreak/>
        <w:t>POPIS MJERA S KLJ</w:t>
      </w:r>
      <w:r w:rsidR="00686B86" w:rsidRPr="001638F1">
        <w:rPr>
          <w:rFonts w:ascii="Times New Roman" w:hAnsi="Times New Roman" w:cs="Times New Roman"/>
          <w:b/>
          <w:bCs/>
          <w:color w:val="1F3864" w:themeColor="accent1" w:themeShade="80"/>
          <w:sz w:val="24"/>
          <w:szCs w:val="24"/>
        </w:rPr>
        <w:t>U</w:t>
      </w:r>
      <w:r w:rsidRPr="001638F1">
        <w:rPr>
          <w:rFonts w:ascii="Times New Roman" w:hAnsi="Times New Roman" w:cs="Times New Roman"/>
          <w:b/>
          <w:bCs/>
          <w:color w:val="1F3864" w:themeColor="accent1" w:themeShade="80"/>
          <w:sz w:val="24"/>
          <w:szCs w:val="24"/>
        </w:rPr>
        <w:t>ČNIM AKTIVNOSTIMA I PRIPADAJUĆIM POKAZATELJIMA REZULTATA</w:t>
      </w:r>
    </w:p>
    <w:p w14:paraId="79AD271D" w14:textId="77777777" w:rsidR="002B2153" w:rsidRPr="00F66044" w:rsidRDefault="002B2153" w:rsidP="00F66044">
      <w:pPr>
        <w:pStyle w:val="Bezproreda"/>
        <w:spacing w:line="276" w:lineRule="auto"/>
        <w:rPr>
          <w:rFonts w:ascii="Times New Roman" w:hAnsi="Times New Roman" w:cs="Times New Roman"/>
          <w:b/>
          <w:bCs/>
          <w:sz w:val="24"/>
          <w:szCs w:val="24"/>
        </w:rPr>
      </w:pPr>
    </w:p>
    <w:p w14:paraId="51A3F757" w14:textId="66BBF0C9" w:rsidR="00B76DDD" w:rsidRPr="00F66044" w:rsidRDefault="00B76DDD"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Provedbeni program sukladno opisanim prioritetima i definiranim razvojnim potrebama doprinosi provedbi sljedećih posebnih ciljeva i mjera</w:t>
      </w:r>
      <w:r w:rsidR="00B61776" w:rsidRPr="00F66044">
        <w:rPr>
          <w:rFonts w:ascii="Times New Roman" w:hAnsi="Times New Roman" w:cs="Times New Roman"/>
          <w:sz w:val="24"/>
          <w:szCs w:val="24"/>
        </w:rPr>
        <w:t>:</w:t>
      </w:r>
    </w:p>
    <w:p w14:paraId="2BB0962F" w14:textId="09B40101" w:rsidR="00B76DDD" w:rsidRDefault="00B76DDD" w:rsidP="00F66044">
      <w:pPr>
        <w:pStyle w:val="Bezproreda"/>
        <w:spacing w:line="276" w:lineRule="auto"/>
        <w:rPr>
          <w:rFonts w:ascii="Times New Roman" w:hAnsi="Times New Roman" w:cs="Times New Roman"/>
          <w:sz w:val="24"/>
          <w:szCs w:val="24"/>
        </w:rPr>
      </w:pPr>
    </w:p>
    <w:p w14:paraId="59973185" w14:textId="77777777" w:rsidR="00AA2874" w:rsidRPr="00F66044" w:rsidRDefault="00AA2874" w:rsidP="00F66044">
      <w:pPr>
        <w:pStyle w:val="Bezproreda"/>
        <w:spacing w:line="276" w:lineRule="auto"/>
        <w:rPr>
          <w:rFonts w:ascii="Times New Roman" w:hAnsi="Times New Roman" w:cs="Times New Roman"/>
          <w:sz w:val="24"/>
          <w:szCs w:val="24"/>
        </w:rPr>
      </w:pPr>
    </w:p>
    <w:p w14:paraId="3AD7BA5D" w14:textId="77777777" w:rsidR="009D3794" w:rsidRPr="00F66044" w:rsidRDefault="009D3794"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MJERA 1.: Prostorno i urbanističko planiranje</w:t>
      </w:r>
    </w:p>
    <w:p w14:paraId="46C93227" w14:textId="77777777" w:rsidR="00AA2874" w:rsidRDefault="00AA2874" w:rsidP="00F66044">
      <w:pPr>
        <w:pStyle w:val="Bezproreda"/>
        <w:spacing w:line="276" w:lineRule="auto"/>
        <w:rPr>
          <w:rFonts w:ascii="Times New Roman" w:hAnsi="Times New Roman" w:cs="Times New Roman"/>
          <w:b/>
          <w:bCs/>
          <w:sz w:val="24"/>
          <w:szCs w:val="24"/>
        </w:rPr>
      </w:pPr>
    </w:p>
    <w:p w14:paraId="01154C45" w14:textId="7C904C39"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Svrha provedbe mjere</w:t>
      </w:r>
    </w:p>
    <w:p w14:paraId="2109A2B7" w14:textId="77777777" w:rsidR="00AA2874" w:rsidRDefault="00AA2874" w:rsidP="00F66044">
      <w:pPr>
        <w:pStyle w:val="Bezproreda"/>
        <w:spacing w:line="276" w:lineRule="auto"/>
        <w:rPr>
          <w:rFonts w:ascii="Times New Roman" w:hAnsi="Times New Roman" w:cs="Times New Roman"/>
          <w:sz w:val="24"/>
          <w:szCs w:val="24"/>
        </w:rPr>
      </w:pPr>
    </w:p>
    <w:p w14:paraId="291B954F" w14:textId="2F95CDEC" w:rsidR="009D3794" w:rsidRPr="00F66044" w:rsidRDefault="009D3794"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Kvalitetnom provedbom mjere Prostorno i urbanističko planiranje stvorit će se preduvjeti za dugoročni održivi razvoj Grada Makarske u svrhu povećanja kvalitete života svih skupina građana Grada Makarske. Provedbom aktivnosti izdavanja građevinskih i lokacijskih dozvola i drugih akata vezanih za izgradnju na području Grada Makarske te aktivnosti vezanih za prostorno planiranje pridonijet će se unapređenju i održivom korištenju prostora i uspostavi integriranog urbanog planiranja za učinkovito upravljanje prostorom i imovinom čime će se pridonijeti ostvarenju RS2., SC6. demografskoj revitalizaciji i boljem položaju obitelji.</w:t>
      </w:r>
    </w:p>
    <w:p w14:paraId="13DA927F" w14:textId="42431EE2" w:rsidR="00B76DDD" w:rsidRDefault="00B76DDD" w:rsidP="00F66044">
      <w:pPr>
        <w:pStyle w:val="Bezproreda"/>
        <w:spacing w:line="276" w:lineRule="auto"/>
        <w:rPr>
          <w:rFonts w:ascii="Times New Roman" w:hAnsi="Times New Roman" w:cs="Times New Roman"/>
          <w:sz w:val="24"/>
          <w:szCs w:val="24"/>
        </w:rPr>
      </w:pPr>
    </w:p>
    <w:p w14:paraId="03F2AE1E" w14:textId="77777777" w:rsidR="00FF6857" w:rsidRPr="00F66044" w:rsidRDefault="00FF6857" w:rsidP="00F66044">
      <w:pPr>
        <w:pStyle w:val="Bezproreda"/>
        <w:spacing w:line="276" w:lineRule="auto"/>
        <w:rPr>
          <w:rFonts w:ascii="Times New Roman" w:hAnsi="Times New Roman" w:cs="Times New Roman"/>
          <w:sz w:val="24"/>
          <w:szCs w:val="24"/>
        </w:rPr>
      </w:pPr>
    </w:p>
    <w:p w14:paraId="6BF0D7A8" w14:textId="57B418BF" w:rsidR="009D3794"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AKTIVNOSTI </w:t>
      </w:r>
    </w:p>
    <w:p w14:paraId="3D0DFC7E" w14:textId="1601D93E" w:rsidR="0069329C" w:rsidRDefault="00A00D65" w:rsidP="0083210F">
      <w:pPr>
        <w:pStyle w:val="Bezproreda"/>
        <w:numPr>
          <w:ilvl w:val="0"/>
          <w:numId w:val="3"/>
        </w:numPr>
        <w:spacing w:line="276" w:lineRule="auto"/>
        <w:rPr>
          <w:rFonts w:ascii="Times New Roman" w:hAnsi="Times New Roman" w:cs="Times New Roman"/>
          <w:sz w:val="24"/>
          <w:szCs w:val="24"/>
        </w:rPr>
      </w:pPr>
      <w:r>
        <w:rPr>
          <w:rFonts w:ascii="Times New Roman" w:hAnsi="Times New Roman" w:cs="Times New Roman"/>
          <w:sz w:val="24"/>
          <w:szCs w:val="24"/>
        </w:rPr>
        <w:t>i</w:t>
      </w:r>
      <w:r w:rsidR="009D3794" w:rsidRPr="00F66044">
        <w:rPr>
          <w:rFonts w:ascii="Times New Roman" w:hAnsi="Times New Roman" w:cs="Times New Roman"/>
          <w:sz w:val="24"/>
          <w:szCs w:val="24"/>
        </w:rPr>
        <w:t xml:space="preserve">zdavanje građevinskih i uporabnih dozvola i drugih akata iz djelokruga prostornog planiranja i građenja </w:t>
      </w:r>
    </w:p>
    <w:p w14:paraId="19803291" w14:textId="299DE6F0" w:rsidR="009D3794" w:rsidRDefault="009D3794" w:rsidP="0083210F">
      <w:pPr>
        <w:pStyle w:val="Bezproreda"/>
        <w:numPr>
          <w:ilvl w:val="0"/>
          <w:numId w:val="3"/>
        </w:numPr>
        <w:spacing w:line="276" w:lineRule="auto"/>
        <w:rPr>
          <w:rFonts w:ascii="Times New Roman" w:hAnsi="Times New Roman" w:cs="Times New Roman"/>
          <w:sz w:val="24"/>
          <w:szCs w:val="24"/>
        </w:rPr>
      </w:pPr>
      <w:r w:rsidRPr="0069329C">
        <w:rPr>
          <w:rFonts w:ascii="Times New Roman" w:hAnsi="Times New Roman" w:cs="Times New Roman"/>
          <w:sz w:val="24"/>
          <w:szCs w:val="24"/>
        </w:rPr>
        <w:t xml:space="preserve">aktivnosti vezane za izradu i donošenje prostorno - planske dokumentacije </w:t>
      </w:r>
    </w:p>
    <w:p w14:paraId="29B146C0" w14:textId="33110D0B" w:rsidR="0052788A" w:rsidRDefault="0052788A" w:rsidP="0052788A">
      <w:pPr>
        <w:pStyle w:val="Bezproreda"/>
        <w:spacing w:line="276" w:lineRule="auto"/>
        <w:ind w:left="720"/>
        <w:rPr>
          <w:rFonts w:ascii="Times New Roman" w:hAnsi="Times New Roman" w:cs="Times New Roman"/>
          <w:sz w:val="24"/>
          <w:szCs w:val="24"/>
        </w:rPr>
      </w:pPr>
    </w:p>
    <w:tbl>
      <w:tblPr>
        <w:tblW w:w="5000" w:type="pct"/>
        <w:tblLook w:val="04A0" w:firstRow="1" w:lastRow="0" w:firstColumn="1" w:lastColumn="0" w:noHBand="0" w:noVBand="1"/>
      </w:tblPr>
      <w:tblGrid>
        <w:gridCol w:w="2025"/>
        <w:gridCol w:w="1408"/>
        <w:gridCol w:w="1408"/>
        <w:gridCol w:w="1407"/>
        <w:gridCol w:w="1409"/>
        <w:gridCol w:w="1405"/>
      </w:tblGrid>
      <w:tr w:rsidR="0052788A" w:rsidRPr="00B311FB" w14:paraId="242D76C7" w14:textId="77777777" w:rsidTr="00B311FB">
        <w:trPr>
          <w:trHeight w:val="828"/>
        </w:trPr>
        <w:tc>
          <w:tcPr>
            <w:tcW w:w="833" w:type="pct"/>
            <w:tcBorders>
              <w:top w:val="single" w:sz="4" w:space="0" w:color="auto"/>
              <w:left w:val="single" w:sz="4" w:space="0" w:color="auto"/>
              <w:bottom w:val="nil"/>
              <w:right w:val="single" w:sz="4" w:space="0" w:color="auto"/>
            </w:tcBorders>
            <w:shd w:val="clear" w:color="auto" w:fill="8EAADB" w:themeFill="accent1" w:themeFillTint="99"/>
            <w:vAlign w:val="center"/>
            <w:hideMark/>
          </w:tcPr>
          <w:p w14:paraId="371FF1C8" w14:textId="77777777" w:rsidR="0052788A" w:rsidRPr="00B311FB" w:rsidRDefault="0052788A" w:rsidP="00B311FB">
            <w:pPr>
              <w:pStyle w:val="Bezproreda"/>
              <w:jc w:val="left"/>
            </w:pPr>
            <w:r w:rsidRPr="00B311FB">
              <w:t xml:space="preserve">Pokazatelj rezultata </w:t>
            </w:r>
          </w:p>
        </w:tc>
        <w:tc>
          <w:tcPr>
            <w:tcW w:w="834" w:type="pct"/>
            <w:tcBorders>
              <w:top w:val="single" w:sz="4" w:space="0" w:color="auto"/>
              <w:left w:val="nil"/>
              <w:bottom w:val="nil"/>
              <w:right w:val="single" w:sz="4" w:space="0" w:color="auto"/>
            </w:tcBorders>
            <w:shd w:val="clear" w:color="auto" w:fill="8EAADB" w:themeFill="accent1" w:themeFillTint="99"/>
            <w:vAlign w:val="center"/>
            <w:hideMark/>
          </w:tcPr>
          <w:p w14:paraId="5F8B4C3D" w14:textId="77777777" w:rsidR="0052788A" w:rsidRPr="00B311FB" w:rsidRDefault="0052788A" w:rsidP="00B311FB">
            <w:pPr>
              <w:pStyle w:val="Bezproreda"/>
            </w:pPr>
            <w:r w:rsidRPr="00B311FB">
              <w:t>Početna vrijednost</w:t>
            </w:r>
            <w:r w:rsidRPr="00B311FB">
              <w:br/>
              <w:t>(godina)</w:t>
            </w:r>
          </w:p>
        </w:tc>
        <w:tc>
          <w:tcPr>
            <w:tcW w:w="834" w:type="pct"/>
            <w:tcBorders>
              <w:top w:val="single" w:sz="4" w:space="0" w:color="auto"/>
              <w:left w:val="nil"/>
              <w:bottom w:val="nil"/>
              <w:right w:val="single" w:sz="4" w:space="0" w:color="auto"/>
            </w:tcBorders>
            <w:shd w:val="clear" w:color="auto" w:fill="8EAADB" w:themeFill="accent1" w:themeFillTint="99"/>
            <w:vAlign w:val="center"/>
            <w:hideMark/>
          </w:tcPr>
          <w:p w14:paraId="7DF89E0B" w14:textId="77777777" w:rsidR="0052788A" w:rsidRPr="00B311FB" w:rsidRDefault="0052788A" w:rsidP="00B311FB">
            <w:pPr>
              <w:pStyle w:val="Bezproreda"/>
            </w:pPr>
            <w:r w:rsidRPr="00B311FB">
              <w:t>Ciljna</w:t>
            </w:r>
            <w:r w:rsidRPr="00B311FB">
              <w:br/>
              <w:t>vrijednost</w:t>
            </w:r>
            <w:r w:rsidRPr="00B311FB">
              <w:br/>
              <w:t>2022.</w:t>
            </w:r>
          </w:p>
        </w:tc>
        <w:tc>
          <w:tcPr>
            <w:tcW w:w="833" w:type="pct"/>
            <w:tcBorders>
              <w:top w:val="single" w:sz="4" w:space="0" w:color="auto"/>
              <w:left w:val="nil"/>
              <w:bottom w:val="nil"/>
              <w:right w:val="single" w:sz="4" w:space="0" w:color="auto"/>
            </w:tcBorders>
            <w:shd w:val="clear" w:color="auto" w:fill="8EAADB" w:themeFill="accent1" w:themeFillTint="99"/>
            <w:vAlign w:val="center"/>
            <w:hideMark/>
          </w:tcPr>
          <w:p w14:paraId="45D3FCB0" w14:textId="77777777" w:rsidR="0052788A" w:rsidRPr="00B311FB" w:rsidRDefault="0052788A" w:rsidP="00B311FB">
            <w:pPr>
              <w:pStyle w:val="Bezproreda"/>
            </w:pPr>
            <w:r w:rsidRPr="00B311FB">
              <w:t>Ciljna</w:t>
            </w:r>
            <w:r w:rsidRPr="00B311FB">
              <w:br/>
              <w:t>vrijednost</w:t>
            </w:r>
            <w:r w:rsidRPr="00B311FB">
              <w:br/>
              <w:t>2023.</w:t>
            </w:r>
          </w:p>
        </w:tc>
        <w:tc>
          <w:tcPr>
            <w:tcW w:w="834" w:type="pct"/>
            <w:tcBorders>
              <w:top w:val="single" w:sz="4" w:space="0" w:color="auto"/>
              <w:left w:val="nil"/>
              <w:bottom w:val="nil"/>
              <w:right w:val="single" w:sz="4" w:space="0" w:color="auto"/>
            </w:tcBorders>
            <w:shd w:val="clear" w:color="auto" w:fill="8EAADB" w:themeFill="accent1" w:themeFillTint="99"/>
            <w:vAlign w:val="center"/>
            <w:hideMark/>
          </w:tcPr>
          <w:p w14:paraId="7091CCF8" w14:textId="77777777" w:rsidR="0052788A" w:rsidRPr="00B311FB" w:rsidRDefault="0052788A" w:rsidP="00B311FB">
            <w:pPr>
              <w:pStyle w:val="Bezproreda"/>
            </w:pPr>
            <w:r w:rsidRPr="00B311FB">
              <w:t>Ciljna</w:t>
            </w:r>
            <w:r w:rsidRPr="00B311FB">
              <w:br/>
              <w:t>vrijednost</w:t>
            </w:r>
            <w:r w:rsidRPr="00B311FB">
              <w:br/>
              <w:t>2024.</w:t>
            </w:r>
          </w:p>
        </w:tc>
        <w:tc>
          <w:tcPr>
            <w:tcW w:w="834" w:type="pct"/>
            <w:tcBorders>
              <w:top w:val="single" w:sz="4" w:space="0" w:color="auto"/>
              <w:left w:val="nil"/>
              <w:bottom w:val="nil"/>
              <w:right w:val="single" w:sz="4" w:space="0" w:color="auto"/>
            </w:tcBorders>
            <w:shd w:val="clear" w:color="auto" w:fill="8EAADB" w:themeFill="accent1" w:themeFillTint="99"/>
            <w:vAlign w:val="center"/>
            <w:hideMark/>
          </w:tcPr>
          <w:p w14:paraId="2471288D" w14:textId="77777777" w:rsidR="0052788A" w:rsidRPr="00B311FB" w:rsidRDefault="0052788A" w:rsidP="00B311FB">
            <w:pPr>
              <w:pStyle w:val="Bezproreda"/>
            </w:pPr>
            <w:r w:rsidRPr="00B311FB">
              <w:t>Ciljna</w:t>
            </w:r>
            <w:r w:rsidRPr="00B311FB">
              <w:br/>
              <w:t>vrijednost</w:t>
            </w:r>
            <w:r w:rsidRPr="00B311FB">
              <w:br/>
              <w:t>2025.</w:t>
            </w:r>
          </w:p>
        </w:tc>
      </w:tr>
      <w:tr w:rsidR="00EE513F" w:rsidRPr="00B311FB" w14:paraId="65B3EDD9" w14:textId="77777777" w:rsidTr="00B311FB">
        <w:trPr>
          <w:trHeight w:val="828"/>
        </w:trPr>
        <w:tc>
          <w:tcPr>
            <w:tcW w:w="833" w:type="pct"/>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7F3263B1" w14:textId="77777777" w:rsidR="0052788A" w:rsidRPr="00B311FB" w:rsidRDefault="0052788A" w:rsidP="00B311FB">
            <w:pPr>
              <w:pStyle w:val="Bezproreda"/>
              <w:jc w:val="left"/>
            </w:pPr>
            <w:r w:rsidRPr="00B311FB">
              <w:t>broj izdanih građevinskih dozvola</w:t>
            </w:r>
          </w:p>
        </w:tc>
        <w:tc>
          <w:tcPr>
            <w:tcW w:w="834"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4B276E5E" w14:textId="77777777" w:rsidR="0052788A" w:rsidRPr="00B311FB" w:rsidRDefault="0052788A" w:rsidP="00B311FB">
            <w:pPr>
              <w:pStyle w:val="Bezproreda"/>
            </w:pPr>
            <w:r w:rsidRPr="00B311FB">
              <w:t>100</w:t>
            </w:r>
          </w:p>
        </w:tc>
        <w:tc>
          <w:tcPr>
            <w:tcW w:w="834"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42C1E9BC" w14:textId="77777777" w:rsidR="0052788A" w:rsidRPr="00B311FB" w:rsidRDefault="0052788A" w:rsidP="00B311FB">
            <w:pPr>
              <w:pStyle w:val="Bezproreda"/>
            </w:pPr>
            <w:r w:rsidRPr="00B311FB">
              <w:t>100</w:t>
            </w:r>
          </w:p>
        </w:tc>
        <w:tc>
          <w:tcPr>
            <w:tcW w:w="833"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2430A61E" w14:textId="77777777" w:rsidR="0052788A" w:rsidRPr="00B311FB" w:rsidRDefault="0052788A" w:rsidP="00B311FB">
            <w:pPr>
              <w:pStyle w:val="Bezproreda"/>
            </w:pPr>
            <w:r w:rsidRPr="00B311FB">
              <w:t>100</w:t>
            </w:r>
          </w:p>
        </w:tc>
        <w:tc>
          <w:tcPr>
            <w:tcW w:w="834"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7961980C" w14:textId="77777777" w:rsidR="0052788A" w:rsidRPr="00B311FB" w:rsidRDefault="0052788A" w:rsidP="00B311FB">
            <w:pPr>
              <w:pStyle w:val="Bezproreda"/>
            </w:pPr>
            <w:r w:rsidRPr="00B311FB">
              <w:t>100</w:t>
            </w:r>
          </w:p>
        </w:tc>
        <w:tc>
          <w:tcPr>
            <w:tcW w:w="834"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30130BAE" w14:textId="77777777" w:rsidR="0052788A" w:rsidRPr="00B311FB" w:rsidRDefault="0052788A" w:rsidP="00B311FB">
            <w:pPr>
              <w:pStyle w:val="Bezproreda"/>
            </w:pPr>
            <w:r w:rsidRPr="00B311FB">
              <w:t>100</w:t>
            </w:r>
          </w:p>
        </w:tc>
      </w:tr>
      <w:tr w:rsidR="00EE513F" w:rsidRPr="00B311FB" w14:paraId="5C88835E" w14:textId="77777777" w:rsidTr="00B311FB">
        <w:trPr>
          <w:trHeight w:val="828"/>
        </w:trPr>
        <w:tc>
          <w:tcPr>
            <w:tcW w:w="833" w:type="pct"/>
            <w:tcBorders>
              <w:top w:val="nil"/>
              <w:left w:val="single" w:sz="4" w:space="0" w:color="auto"/>
              <w:bottom w:val="single" w:sz="4" w:space="0" w:color="auto"/>
              <w:right w:val="single" w:sz="4" w:space="0" w:color="auto"/>
            </w:tcBorders>
            <w:shd w:val="clear" w:color="auto" w:fill="D9E2F3" w:themeFill="accent1" w:themeFillTint="33"/>
            <w:vAlign w:val="center"/>
            <w:hideMark/>
          </w:tcPr>
          <w:p w14:paraId="42B87D4A" w14:textId="77777777" w:rsidR="0052788A" w:rsidRPr="00B311FB" w:rsidRDefault="0052788A" w:rsidP="00B311FB">
            <w:pPr>
              <w:pStyle w:val="Bezproreda"/>
              <w:jc w:val="left"/>
            </w:pPr>
            <w:r w:rsidRPr="00B311FB">
              <w:t>broj izdanih uporabnih dozvola</w:t>
            </w:r>
          </w:p>
        </w:tc>
        <w:tc>
          <w:tcPr>
            <w:tcW w:w="834" w:type="pct"/>
            <w:tcBorders>
              <w:top w:val="nil"/>
              <w:left w:val="nil"/>
              <w:bottom w:val="single" w:sz="4" w:space="0" w:color="auto"/>
              <w:right w:val="single" w:sz="4" w:space="0" w:color="auto"/>
            </w:tcBorders>
            <w:shd w:val="clear" w:color="auto" w:fill="D9E2F3" w:themeFill="accent1" w:themeFillTint="33"/>
            <w:vAlign w:val="center"/>
            <w:hideMark/>
          </w:tcPr>
          <w:p w14:paraId="3AAB6975" w14:textId="77777777" w:rsidR="0052788A" w:rsidRPr="00B311FB" w:rsidRDefault="0052788A" w:rsidP="00B311FB">
            <w:pPr>
              <w:pStyle w:val="Bezproreda"/>
            </w:pPr>
            <w:r w:rsidRPr="00B311FB">
              <w:t>150</w:t>
            </w:r>
          </w:p>
        </w:tc>
        <w:tc>
          <w:tcPr>
            <w:tcW w:w="834" w:type="pct"/>
            <w:tcBorders>
              <w:top w:val="nil"/>
              <w:left w:val="nil"/>
              <w:bottom w:val="single" w:sz="4" w:space="0" w:color="auto"/>
              <w:right w:val="single" w:sz="4" w:space="0" w:color="auto"/>
            </w:tcBorders>
            <w:shd w:val="clear" w:color="auto" w:fill="D9E2F3" w:themeFill="accent1" w:themeFillTint="33"/>
            <w:vAlign w:val="center"/>
            <w:hideMark/>
          </w:tcPr>
          <w:p w14:paraId="5CF984B8" w14:textId="77777777" w:rsidR="0052788A" w:rsidRPr="00B311FB" w:rsidRDefault="0052788A" w:rsidP="00B311FB">
            <w:pPr>
              <w:pStyle w:val="Bezproreda"/>
            </w:pPr>
            <w:r w:rsidRPr="00B311FB">
              <w:t>120</w:t>
            </w:r>
          </w:p>
        </w:tc>
        <w:tc>
          <w:tcPr>
            <w:tcW w:w="833" w:type="pct"/>
            <w:tcBorders>
              <w:top w:val="nil"/>
              <w:left w:val="nil"/>
              <w:bottom w:val="single" w:sz="4" w:space="0" w:color="auto"/>
              <w:right w:val="single" w:sz="4" w:space="0" w:color="auto"/>
            </w:tcBorders>
            <w:shd w:val="clear" w:color="auto" w:fill="D9E2F3" w:themeFill="accent1" w:themeFillTint="33"/>
            <w:vAlign w:val="center"/>
            <w:hideMark/>
          </w:tcPr>
          <w:p w14:paraId="6B65712A" w14:textId="77777777" w:rsidR="0052788A" w:rsidRPr="00B311FB" w:rsidRDefault="0052788A" w:rsidP="00B311FB">
            <w:pPr>
              <w:pStyle w:val="Bezproreda"/>
            </w:pPr>
            <w:r w:rsidRPr="00B311FB">
              <w:t>70</w:t>
            </w:r>
          </w:p>
        </w:tc>
        <w:tc>
          <w:tcPr>
            <w:tcW w:w="834" w:type="pct"/>
            <w:tcBorders>
              <w:top w:val="nil"/>
              <w:left w:val="nil"/>
              <w:bottom w:val="single" w:sz="4" w:space="0" w:color="auto"/>
              <w:right w:val="single" w:sz="4" w:space="0" w:color="auto"/>
            </w:tcBorders>
            <w:shd w:val="clear" w:color="auto" w:fill="D9E2F3" w:themeFill="accent1" w:themeFillTint="33"/>
            <w:vAlign w:val="center"/>
            <w:hideMark/>
          </w:tcPr>
          <w:p w14:paraId="2DB34ECC" w14:textId="77777777" w:rsidR="0052788A" w:rsidRPr="00B311FB" w:rsidRDefault="0052788A" w:rsidP="00B311FB">
            <w:pPr>
              <w:pStyle w:val="Bezproreda"/>
            </w:pPr>
            <w:r w:rsidRPr="00B311FB">
              <w:t>60</w:t>
            </w:r>
          </w:p>
        </w:tc>
        <w:tc>
          <w:tcPr>
            <w:tcW w:w="834" w:type="pct"/>
            <w:tcBorders>
              <w:top w:val="nil"/>
              <w:left w:val="nil"/>
              <w:bottom w:val="single" w:sz="4" w:space="0" w:color="auto"/>
              <w:right w:val="single" w:sz="4" w:space="0" w:color="auto"/>
            </w:tcBorders>
            <w:shd w:val="clear" w:color="auto" w:fill="D9E2F3" w:themeFill="accent1" w:themeFillTint="33"/>
            <w:vAlign w:val="center"/>
            <w:hideMark/>
          </w:tcPr>
          <w:p w14:paraId="52E2A95F" w14:textId="77777777" w:rsidR="0052788A" w:rsidRPr="00B311FB" w:rsidRDefault="0052788A" w:rsidP="00B311FB">
            <w:pPr>
              <w:pStyle w:val="Bezproreda"/>
            </w:pPr>
            <w:r w:rsidRPr="00B311FB">
              <w:t>50</w:t>
            </w:r>
          </w:p>
        </w:tc>
      </w:tr>
      <w:tr w:rsidR="00EE513F" w:rsidRPr="00B311FB" w14:paraId="05C05891" w14:textId="77777777" w:rsidTr="00B311FB">
        <w:trPr>
          <w:trHeight w:val="828"/>
        </w:trPr>
        <w:tc>
          <w:tcPr>
            <w:tcW w:w="833" w:type="pct"/>
            <w:tcBorders>
              <w:top w:val="nil"/>
              <w:left w:val="single" w:sz="4" w:space="0" w:color="auto"/>
              <w:bottom w:val="single" w:sz="4" w:space="0" w:color="auto"/>
              <w:right w:val="single" w:sz="4" w:space="0" w:color="auto"/>
            </w:tcBorders>
            <w:shd w:val="clear" w:color="auto" w:fill="D9E2F3" w:themeFill="accent1" w:themeFillTint="33"/>
            <w:vAlign w:val="center"/>
            <w:hideMark/>
          </w:tcPr>
          <w:p w14:paraId="7C248F87" w14:textId="77777777" w:rsidR="0052788A" w:rsidRPr="00B311FB" w:rsidRDefault="0052788A" w:rsidP="00B311FB">
            <w:pPr>
              <w:pStyle w:val="Bezproreda"/>
              <w:jc w:val="left"/>
            </w:pPr>
            <w:r w:rsidRPr="00B311FB">
              <w:t xml:space="preserve">broj donesenih/usklađenih prostornih planova </w:t>
            </w:r>
          </w:p>
        </w:tc>
        <w:tc>
          <w:tcPr>
            <w:tcW w:w="834" w:type="pct"/>
            <w:tcBorders>
              <w:top w:val="nil"/>
              <w:left w:val="nil"/>
              <w:bottom w:val="single" w:sz="4" w:space="0" w:color="auto"/>
              <w:right w:val="single" w:sz="4" w:space="0" w:color="auto"/>
            </w:tcBorders>
            <w:shd w:val="clear" w:color="auto" w:fill="D9E2F3" w:themeFill="accent1" w:themeFillTint="33"/>
            <w:vAlign w:val="center"/>
            <w:hideMark/>
          </w:tcPr>
          <w:p w14:paraId="21A31AD7" w14:textId="77777777" w:rsidR="0052788A" w:rsidRPr="00B311FB" w:rsidRDefault="0052788A" w:rsidP="00B311FB">
            <w:pPr>
              <w:pStyle w:val="Bezproreda"/>
            </w:pPr>
            <w:r w:rsidRPr="00B311FB">
              <w:t>1</w:t>
            </w:r>
          </w:p>
        </w:tc>
        <w:tc>
          <w:tcPr>
            <w:tcW w:w="834" w:type="pct"/>
            <w:tcBorders>
              <w:top w:val="nil"/>
              <w:left w:val="nil"/>
              <w:bottom w:val="single" w:sz="4" w:space="0" w:color="auto"/>
              <w:right w:val="single" w:sz="4" w:space="0" w:color="auto"/>
            </w:tcBorders>
            <w:shd w:val="clear" w:color="auto" w:fill="D9E2F3" w:themeFill="accent1" w:themeFillTint="33"/>
            <w:vAlign w:val="center"/>
            <w:hideMark/>
          </w:tcPr>
          <w:p w14:paraId="09497A0F" w14:textId="77777777" w:rsidR="0052788A" w:rsidRPr="00B311FB" w:rsidRDefault="0052788A" w:rsidP="00B311FB">
            <w:pPr>
              <w:pStyle w:val="Bezproreda"/>
            </w:pPr>
            <w:r w:rsidRPr="00B311FB">
              <w:t>5</w:t>
            </w:r>
          </w:p>
        </w:tc>
        <w:tc>
          <w:tcPr>
            <w:tcW w:w="833" w:type="pct"/>
            <w:tcBorders>
              <w:top w:val="nil"/>
              <w:left w:val="nil"/>
              <w:bottom w:val="single" w:sz="4" w:space="0" w:color="auto"/>
              <w:right w:val="single" w:sz="4" w:space="0" w:color="auto"/>
            </w:tcBorders>
            <w:shd w:val="clear" w:color="auto" w:fill="D9E2F3" w:themeFill="accent1" w:themeFillTint="33"/>
            <w:vAlign w:val="center"/>
            <w:hideMark/>
          </w:tcPr>
          <w:p w14:paraId="62DC3DA8" w14:textId="77777777" w:rsidR="0052788A" w:rsidRPr="00B311FB" w:rsidRDefault="0052788A" w:rsidP="00B311FB">
            <w:pPr>
              <w:pStyle w:val="Bezproreda"/>
            </w:pPr>
            <w:r w:rsidRPr="00B311FB">
              <w:t>3</w:t>
            </w:r>
          </w:p>
        </w:tc>
        <w:tc>
          <w:tcPr>
            <w:tcW w:w="834" w:type="pct"/>
            <w:tcBorders>
              <w:top w:val="nil"/>
              <w:left w:val="nil"/>
              <w:bottom w:val="single" w:sz="4" w:space="0" w:color="auto"/>
              <w:right w:val="single" w:sz="4" w:space="0" w:color="auto"/>
            </w:tcBorders>
            <w:shd w:val="clear" w:color="auto" w:fill="D9E2F3" w:themeFill="accent1" w:themeFillTint="33"/>
            <w:vAlign w:val="center"/>
            <w:hideMark/>
          </w:tcPr>
          <w:p w14:paraId="36363651" w14:textId="77777777" w:rsidR="0052788A" w:rsidRPr="00B311FB" w:rsidRDefault="0052788A" w:rsidP="00B311FB">
            <w:pPr>
              <w:pStyle w:val="Bezproreda"/>
            </w:pPr>
            <w:r w:rsidRPr="00B311FB">
              <w:t>2</w:t>
            </w:r>
          </w:p>
        </w:tc>
        <w:tc>
          <w:tcPr>
            <w:tcW w:w="834" w:type="pct"/>
            <w:tcBorders>
              <w:top w:val="nil"/>
              <w:left w:val="nil"/>
              <w:bottom w:val="single" w:sz="4" w:space="0" w:color="auto"/>
              <w:right w:val="single" w:sz="4" w:space="0" w:color="auto"/>
            </w:tcBorders>
            <w:shd w:val="clear" w:color="auto" w:fill="D9E2F3" w:themeFill="accent1" w:themeFillTint="33"/>
            <w:vAlign w:val="center"/>
            <w:hideMark/>
          </w:tcPr>
          <w:p w14:paraId="58CE848F" w14:textId="77777777" w:rsidR="0052788A" w:rsidRPr="00B311FB" w:rsidRDefault="0052788A" w:rsidP="00B311FB">
            <w:pPr>
              <w:pStyle w:val="Bezproreda"/>
            </w:pPr>
            <w:r w:rsidRPr="00B311FB">
              <w:t>2</w:t>
            </w:r>
          </w:p>
        </w:tc>
      </w:tr>
    </w:tbl>
    <w:p w14:paraId="302E20DC" w14:textId="77777777" w:rsidR="0052788A" w:rsidRDefault="0052788A" w:rsidP="0052788A">
      <w:pPr>
        <w:pStyle w:val="Bezproreda"/>
        <w:spacing w:line="276" w:lineRule="auto"/>
        <w:ind w:left="720"/>
        <w:rPr>
          <w:rFonts w:ascii="Times New Roman" w:hAnsi="Times New Roman" w:cs="Times New Roman"/>
          <w:sz w:val="24"/>
          <w:szCs w:val="24"/>
        </w:rPr>
      </w:pPr>
    </w:p>
    <w:p w14:paraId="7D5B4FCB" w14:textId="2E1A113E" w:rsidR="0052788A" w:rsidRDefault="0004140E" w:rsidP="0052788A">
      <w:pPr>
        <w:pStyle w:val="Bezproreda"/>
        <w:spacing w:line="276" w:lineRule="auto"/>
        <w:ind w:left="720"/>
        <w:rPr>
          <w:rFonts w:ascii="Times New Roman" w:hAnsi="Times New Roman" w:cs="Times New Roman"/>
          <w:sz w:val="24"/>
          <w:szCs w:val="24"/>
        </w:rPr>
      </w:pPr>
      <w:r>
        <w:rPr>
          <w:rFonts w:ascii="Times New Roman" w:hAnsi="Times New Roman" w:cs="Times New Roman"/>
          <w:sz w:val="24"/>
          <w:szCs w:val="24"/>
        </w:rPr>
        <w:t xml:space="preserve">Iznos: </w:t>
      </w:r>
      <w:r w:rsidRPr="0004140E">
        <w:rPr>
          <w:rFonts w:ascii="Times New Roman" w:hAnsi="Times New Roman" w:cs="Times New Roman"/>
          <w:sz w:val="24"/>
          <w:szCs w:val="24"/>
        </w:rPr>
        <w:t>2</w:t>
      </w:r>
      <w:r>
        <w:rPr>
          <w:rFonts w:ascii="Times New Roman" w:hAnsi="Times New Roman" w:cs="Times New Roman"/>
          <w:sz w:val="24"/>
          <w:szCs w:val="24"/>
        </w:rPr>
        <w:t>.</w:t>
      </w:r>
      <w:r w:rsidRPr="0004140E">
        <w:rPr>
          <w:rFonts w:ascii="Times New Roman" w:hAnsi="Times New Roman" w:cs="Times New Roman"/>
          <w:sz w:val="24"/>
          <w:szCs w:val="24"/>
        </w:rPr>
        <w:t>600</w:t>
      </w:r>
      <w:r>
        <w:rPr>
          <w:rFonts w:ascii="Times New Roman" w:hAnsi="Times New Roman" w:cs="Times New Roman"/>
          <w:sz w:val="24"/>
          <w:szCs w:val="24"/>
        </w:rPr>
        <w:t>.</w:t>
      </w:r>
      <w:r w:rsidRPr="0004140E">
        <w:rPr>
          <w:rFonts w:ascii="Times New Roman" w:hAnsi="Times New Roman" w:cs="Times New Roman"/>
          <w:sz w:val="24"/>
          <w:szCs w:val="24"/>
        </w:rPr>
        <w:t>000</w:t>
      </w:r>
      <w:r>
        <w:rPr>
          <w:rFonts w:ascii="Times New Roman" w:hAnsi="Times New Roman" w:cs="Times New Roman"/>
          <w:sz w:val="24"/>
          <w:szCs w:val="24"/>
        </w:rPr>
        <w:t>,00</w:t>
      </w:r>
      <w:r w:rsidR="007F08E6">
        <w:rPr>
          <w:rFonts w:ascii="Times New Roman" w:hAnsi="Times New Roman" w:cs="Times New Roman"/>
          <w:sz w:val="24"/>
          <w:szCs w:val="24"/>
        </w:rPr>
        <w:t xml:space="preserve"> kn</w:t>
      </w:r>
    </w:p>
    <w:p w14:paraId="11B0C531" w14:textId="4589B3F4" w:rsidR="0004140E" w:rsidRDefault="0004140E" w:rsidP="0052788A">
      <w:pPr>
        <w:pStyle w:val="Bezproreda"/>
        <w:spacing w:line="276" w:lineRule="auto"/>
        <w:ind w:left="720"/>
        <w:rPr>
          <w:rFonts w:ascii="Times New Roman" w:hAnsi="Times New Roman" w:cs="Times New Roman"/>
          <w:sz w:val="24"/>
          <w:szCs w:val="24"/>
        </w:rPr>
      </w:pPr>
    </w:p>
    <w:p w14:paraId="4EC97899" w14:textId="5D41E472" w:rsidR="0004140E" w:rsidRPr="0069329C" w:rsidRDefault="0004140E" w:rsidP="0004140E">
      <w:pPr>
        <w:pStyle w:val="Bezproreda"/>
        <w:spacing w:line="276" w:lineRule="auto"/>
        <w:rPr>
          <w:rFonts w:ascii="Times New Roman" w:hAnsi="Times New Roman" w:cs="Times New Roman"/>
          <w:sz w:val="24"/>
          <w:szCs w:val="24"/>
        </w:rPr>
      </w:pPr>
      <w:r w:rsidRPr="0004140E">
        <w:rPr>
          <w:rFonts w:ascii="Times New Roman" w:hAnsi="Times New Roman" w:cs="Times New Roman"/>
          <w:sz w:val="24"/>
          <w:szCs w:val="24"/>
        </w:rPr>
        <w:t>Poveznica na izvor financiranja  u  proračunu JLS</w:t>
      </w:r>
      <w:r>
        <w:rPr>
          <w:rFonts w:ascii="Times New Roman" w:hAnsi="Times New Roman" w:cs="Times New Roman"/>
          <w:sz w:val="24"/>
          <w:szCs w:val="24"/>
        </w:rPr>
        <w:t>:</w:t>
      </w:r>
      <w:r w:rsidR="00EE513F">
        <w:rPr>
          <w:rFonts w:ascii="Times New Roman" w:hAnsi="Times New Roman" w:cs="Times New Roman"/>
          <w:sz w:val="24"/>
          <w:szCs w:val="24"/>
        </w:rPr>
        <w:t xml:space="preserve"> </w:t>
      </w:r>
      <w:r w:rsidR="002D7752" w:rsidRPr="002D7752">
        <w:rPr>
          <w:rFonts w:ascii="Times New Roman" w:hAnsi="Times New Roman" w:cs="Times New Roman"/>
          <w:sz w:val="24"/>
          <w:szCs w:val="24"/>
        </w:rPr>
        <w:t>A191000 Izrada prostorno planske dokumentacije - K100001</w:t>
      </w:r>
    </w:p>
    <w:p w14:paraId="6620A244" w14:textId="77777777" w:rsidR="009D3794" w:rsidRPr="00F66044" w:rsidRDefault="009D3794" w:rsidP="00F66044">
      <w:pPr>
        <w:pStyle w:val="Bezproreda"/>
        <w:spacing w:line="276" w:lineRule="auto"/>
        <w:rPr>
          <w:rFonts w:ascii="Times New Roman" w:hAnsi="Times New Roman" w:cs="Times New Roman"/>
          <w:sz w:val="24"/>
          <w:szCs w:val="24"/>
        </w:rPr>
      </w:pPr>
    </w:p>
    <w:p w14:paraId="01FDB187" w14:textId="56101586" w:rsidR="00AA2874" w:rsidRDefault="00AA2874" w:rsidP="00F66044">
      <w:pPr>
        <w:pStyle w:val="Bezproreda"/>
        <w:spacing w:line="276" w:lineRule="auto"/>
        <w:rPr>
          <w:rFonts w:ascii="Times New Roman" w:hAnsi="Times New Roman" w:cs="Times New Roman"/>
          <w:b/>
          <w:bCs/>
          <w:sz w:val="24"/>
          <w:szCs w:val="24"/>
        </w:rPr>
      </w:pPr>
    </w:p>
    <w:p w14:paraId="42168A93" w14:textId="77777777" w:rsidR="009A4ED6" w:rsidRDefault="009A4ED6" w:rsidP="00F66044">
      <w:pPr>
        <w:pStyle w:val="Bezproreda"/>
        <w:spacing w:line="276" w:lineRule="auto"/>
        <w:rPr>
          <w:rFonts w:ascii="Times New Roman" w:hAnsi="Times New Roman" w:cs="Times New Roman"/>
          <w:b/>
          <w:bCs/>
          <w:sz w:val="24"/>
          <w:szCs w:val="24"/>
        </w:rPr>
      </w:pPr>
    </w:p>
    <w:p w14:paraId="0CFDF062" w14:textId="56E3F368" w:rsidR="009D3794" w:rsidRPr="00F66044" w:rsidRDefault="009D3794"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lastRenderedPageBreak/>
        <w:t>MJERA 2.: Komunalno gospodarstvo i stanovanje</w:t>
      </w:r>
    </w:p>
    <w:p w14:paraId="21D7FB32" w14:textId="77777777" w:rsidR="00AA2874" w:rsidRDefault="00AA2874" w:rsidP="00F66044">
      <w:pPr>
        <w:pStyle w:val="Bezproreda"/>
        <w:spacing w:line="276" w:lineRule="auto"/>
        <w:rPr>
          <w:rFonts w:ascii="Times New Roman" w:hAnsi="Times New Roman" w:cs="Times New Roman"/>
          <w:b/>
          <w:bCs/>
          <w:sz w:val="24"/>
          <w:szCs w:val="24"/>
        </w:rPr>
      </w:pPr>
    </w:p>
    <w:p w14:paraId="04FBA5BD" w14:textId="573831B6"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Svrha provedbe mjere </w:t>
      </w:r>
    </w:p>
    <w:p w14:paraId="7728119A" w14:textId="77777777" w:rsidR="00AA2874" w:rsidRDefault="00AA2874" w:rsidP="00F66044">
      <w:pPr>
        <w:pStyle w:val="Bezproreda"/>
        <w:spacing w:line="276" w:lineRule="auto"/>
        <w:rPr>
          <w:rFonts w:ascii="Times New Roman" w:hAnsi="Times New Roman" w:cs="Times New Roman"/>
          <w:sz w:val="24"/>
          <w:szCs w:val="24"/>
        </w:rPr>
      </w:pPr>
    </w:p>
    <w:p w14:paraId="4511F7BC" w14:textId="5FF7DE89" w:rsidR="009D3794" w:rsidRPr="00F66044" w:rsidRDefault="009D3794"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S obzirom</w:t>
      </w:r>
      <w:r w:rsidR="00A00D65">
        <w:rPr>
          <w:rFonts w:ascii="Times New Roman" w:hAnsi="Times New Roman" w:cs="Times New Roman"/>
          <w:sz w:val="24"/>
          <w:szCs w:val="24"/>
        </w:rPr>
        <w:t xml:space="preserve"> na to</w:t>
      </w:r>
      <w:r w:rsidRPr="00F66044">
        <w:rPr>
          <w:rFonts w:ascii="Times New Roman" w:hAnsi="Times New Roman" w:cs="Times New Roman"/>
          <w:sz w:val="24"/>
          <w:szCs w:val="24"/>
        </w:rPr>
        <w:t xml:space="preserve"> da je komunalno gospodarstvo kao djelatnost osobito područje gospodarstva koje obuhvaća djelatnosti kojima se građanima i gospodarskim subjektima isporučuju javne usluge važne za neposredno ostvarivanje njihovih potreba, odnosno gradi i održava komunalna infrastruktura, gospodari objektima javne i poslovne namjene, uređuje, razvijaju i održivo koriste javne i zelene površine, razvija održivi sustav gospodarenja otpadom, razvija i modernizira turistička infrastruktura te uspostavlja održivi sustav vodoopskrbe i odvodnje izravno će se doprinijeti RS3. ZELENA I DIGITALNA TRANZICIJA SC8. Ekološka i energetska tranzicija za klimatsku neutralnost.</w:t>
      </w:r>
    </w:p>
    <w:p w14:paraId="5D59CA5A" w14:textId="77777777" w:rsidR="009D3794" w:rsidRPr="00F66044" w:rsidRDefault="009D3794" w:rsidP="00F66044">
      <w:pPr>
        <w:pStyle w:val="Bezproreda"/>
        <w:spacing w:line="276" w:lineRule="auto"/>
        <w:rPr>
          <w:rFonts w:ascii="Times New Roman" w:hAnsi="Times New Roman" w:cs="Times New Roman"/>
          <w:sz w:val="24"/>
          <w:szCs w:val="24"/>
        </w:rPr>
      </w:pPr>
    </w:p>
    <w:p w14:paraId="58B4BD7A" w14:textId="77777777"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AKTIVNOSTI </w:t>
      </w:r>
    </w:p>
    <w:p w14:paraId="28D5E8E8" w14:textId="698BEB09" w:rsidR="009D3794" w:rsidRPr="00F66044" w:rsidRDefault="00A00D65" w:rsidP="0083210F">
      <w:pPr>
        <w:pStyle w:val="Bezproreda"/>
        <w:numPr>
          <w:ilvl w:val="0"/>
          <w:numId w:val="4"/>
        </w:numPr>
        <w:spacing w:line="276" w:lineRule="auto"/>
        <w:rPr>
          <w:rFonts w:ascii="Times New Roman" w:hAnsi="Times New Roman" w:cs="Times New Roman"/>
          <w:sz w:val="24"/>
          <w:szCs w:val="24"/>
        </w:rPr>
      </w:pPr>
      <w:r>
        <w:rPr>
          <w:rFonts w:ascii="Times New Roman" w:hAnsi="Times New Roman" w:cs="Times New Roman"/>
          <w:sz w:val="24"/>
          <w:szCs w:val="24"/>
        </w:rPr>
        <w:t>i</w:t>
      </w:r>
      <w:r w:rsidR="009D3794" w:rsidRPr="00F66044">
        <w:rPr>
          <w:rFonts w:ascii="Times New Roman" w:hAnsi="Times New Roman" w:cs="Times New Roman"/>
          <w:sz w:val="24"/>
          <w:szCs w:val="24"/>
        </w:rPr>
        <w:t xml:space="preserve">zgradnja i održavanje komunalne infrastrukture </w:t>
      </w:r>
    </w:p>
    <w:p w14:paraId="3154E23A" w14:textId="0C4E2087" w:rsidR="009D3794" w:rsidRPr="00F66044" w:rsidRDefault="00A00D65" w:rsidP="0083210F">
      <w:pPr>
        <w:pStyle w:val="Bezproreda"/>
        <w:numPr>
          <w:ilvl w:val="0"/>
          <w:numId w:val="4"/>
        </w:numPr>
        <w:spacing w:line="276" w:lineRule="auto"/>
        <w:rPr>
          <w:rFonts w:ascii="Times New Roman" w:hAnsi="Times New Roman" w:cs="Times New Roman"/>
          <w:sz w:val="24"/>
          <w:szCs w:val="24"/>
        </w:rPr>
      </w:pPr>
      <w:r>
        <w:rPr>
          <w:rFonts w:ascii="Times New Roman" w:hAnsi="Times New Roman" w:cs="Times New Roman"/>
          <w:sz w:val="24"/>
          <w:szCs w:val="24"/>
        </w:rPr>
        <w:t>g</w:t>
      </w:r>
      <w:r w:rsidR="009D3794" w:rsidRPr="00F66044">
        <w:rPr>
          <w:rFonts w:ascii="Times New Roman" w:hAnsi="Times New Roman" w:cs="Times New Roman"/>
          <w:sz w:val="24"/>
          <w:szCs w:val="24"/>
        </w:rPr>
        <w:t xml:space="preserve">ospodarenje objektima javne i poslovne namjene </w:t>
      </w:r>
    </w:p>
    <w:p w14:paraId="20778BA9" w14:textId="0FF23B09" w:rsidR="009D3794" w:rsidRPr="00F66044" w:rsidRDefault="00A00D65" w:rsidP="0083210F">
      <w:pPr>
        <w:pStyle w:val="Bezproreda"/>
        <w:numPr>
          <w:ilvl w:val="0"/>
          <w:numId w:val="4"/>
        </w:numPr>
        <w:spacing w:line="276" w:lineRule="auto"/>
        <w:rPr>
          <w:rFonts w:ascii="Times New Roman" w:hAnsi="Times New Roman" w:cs="Times New Roman"/>
          <w:sz w:val="24"/>
          <w:szCs w:val="24"/>
        </w:rPr>
      </w:pPr>
      <w:r>
        <w:rPr>
          <w:rFonts w:ascii="Times New Roman" w:hAnsi="Times New Roman" w:cs="Times New Roman"/>
          <w:sz w:val="24"/>
          <w:szCs w:val="24"/>
        </w:rPr>
        <w:t>u</w:t>
      </w:r>
      <w:r w:rsidR="009D3794" w:rsidRPr="00F66044">
        <w:rPr>
          <w:rFonts w:ascii="Times New Roman" w:hAnsi="Times New Roman" w:cs="Times New Roman"/>
          <w:sz w:val="24"/>
          <w:szCs w:val="24"/>
        </w:rPr>
        <w:t xml:space="preserve">ređenje, razvoj i održivo korištenje javnih i zelenih površina </w:t>
      </w:r>
    </w:p>
    <w:p w14:paraId="25359BE7" w14:textId="65D0B44A" w:rsidR="009D3794" w:rsidRPr="00F66044" w:rsidRDefault="00A00D65" w:rsidP="0083210F">
      <w:pPr>
        <w:pStyle w:val="Bezproreda"/>
        <w:numPr>
          <w:ilvl w:val="0"/>
          <w:numId w:val="4"/>
        </w:numPr>
        <w:spacing w:line="276" w:lineRule="auto"/>
        <w:rPr>
          <w:rFonts w:ascii="Times New Roman" w:hAnsi="Times New Roman" w:cs="Times New Roman"/>
          <w:sz w:val="24"/>
          <w:szCs w:val="24"/>
        </w:rPr>
      </w:pPr>
      <w:r>
        <w:rPr>
          <w:rFonts w:ascii="Times New Roman" w:hAnsi="Times New Roman" w:cs="Times New Roman"/>
          <w:sz w:val="24"/>
          <w:szCs w:val="24"/>
        </w:rPr>
        <w:t>r</w:t>
      </w:r>
      <w:r w:rsidR="009D3794" w:rsidRPr="00F66044">
        <w:rPr>
          <w:rFonts w:ascii="Times New Roman" w:hAnsi="Times New Roman" w:cs="Times New Roman"/>
          <w:sz w:val="24"/>
          <w:szCs w:val="24"/>
        </w:rPr>
        <w:t xml:space="preserve">azvoj održivog sustava gospodarenja otpadom </w:t>
      </w:r>
    </w:p>
    <w:p w14:paraId="14AAA7AA" w14:textId="537560C8" w:rsidR="009D3794" w:rsidRPr="00F66044" w:rsidRDefault="00A00D65" w:rsidP="0083210F">
      <w:pPr>
        <w:pStyle w:val="Bezproreda"/>
        <w:numPr>
          <w:ilvl w:val="0"/>
          <w:numId w:val="4"/>
        </w:numPr>
        <w:spacing w:line="276" w:lineRule="auto"/>
        <w:rPr>
          <w:rFonts w:ascii="Times New Roman" w:hAnsi="Times New Roman" w:cs="Times New Roman"/>
          <w:sz w:val="24"/>
          <w:szCs w:val="24"/>
        </w:rPr>
      </w:pPr>
      <w:r>
        <w:rPr>
          <w:rFonts w:ascii="Times New Roman" w:hAnsi="Times New Roman" w:cs="Times New Roman"/>
          <w:sz w:val="24"/>
          <w:szCs w:val="24"/>
        </w:rPr>
        <w:t>r</w:t>
      </w:r>
      <w:r w:rsidR="009D3794" w:rsidRPr="00F66044">
        <w:rPr>
          <w:rFonts w:ascii="Times New Roman" w:hAnsi="Times New Roman" w:cs="Times New Roman"/>
          <w:sz w:val="24"/>
          <w:szCs w:val="24"/>
        </w:rPr>
        <w:t xml:space="preserve">azvoj i modernizacija turističke infrastrukture </w:t>
      </w:r>
    </w:p>
    <w:p w14:paraId="71EEE7D1" w14:textId="257D9151" w:rsidR="009D3794" w:rsidRDefault="00A00D65" w:rsidP="0083210F">
      <w:pPr>
        <w:pStyle w:val="Bezproreda"/>
        <w:numPr>
          <w:ilvl w:val="0"/>
          <w:numId w:val="4"/>
        </w:numPr>
        <w:spacing w:line="276" w:lineRule="auto"/>
        <w:rPr>
          <w:rFonts w:ascii="Times New Roman" w:hAnsi="Times New Roman" w:cs="Times New Roman"/>
          <w:sz w:val="24"/>
          <w:szCs w:val="24"/>
        </w:rPr>
      </w:pPr>
      <w:r>
        <w:rPr>
          <w:rFonts w:ascii="Times New Roman" w:hAnsi="Times New Roman" w:cs="Times New Roman"/>
          <w:sz w:val="24"/>
          <w:szCs w:val="24"/>
        </w:rPr>
        <w:t>r</w:t>
      </w:r>
      <w:r w:rsidR="009D3794" w:rsidRPr="00F66044">
        <w:rPr>
          <w:rFonts w:ascii="Times New Roman" w:hAnsi="Times New Roman" w:cs="Times New Roman"/>
          <w:sz w:val="24"/>
          <w:szCs w:val="24"/>
        </w:rPr>
        <w:t xml:space="preserve">azvoj i </w:t>
      </w:r>
      <w:r w:rsidR="00667844" w:rsidRPr="00F66044">
        <w:rPr>
          <w:rFonts w:ascii="Times New Roman" w:hAnsi="Times New Roman" w:cs="Times New Roman"/>
          <w:sz w:val="24"/>
          <w:szCs w:val="24"/>
        </w:rPr>
        <w:t>uspostavljanje</w:t>
      </w:r>
      <w:r w:rsidR="009D3794" w:rsidRPr="00F66044">
        <w:rPr>
          <w:rFonts w:ascii="Times New Roman" w:hAnsi="Times New Roman" w:cs="Times New Roman"/>
          <w:sz w:val="24"/>
          <w:szCs w:val="24"/>
        </w:rPr>
        <w:t xml:space="preserve"> sustava oborinske odvodnje</w:t>
      </w:r>
    </w:p>
    <w:p w14:paraId="32D4FF79" w14:textId="77777777" w:rsidR="00CC0115" w:rsidRDefault="00CC0115" w:rsidP="00AA2874">
      <w:pPr>
        <w:pStyle w:val="Bezproreda"/>
        <w:spacing w:line="276" w:lineRule="auto"/>
        <w:ind w:left="720"/>
        <w:rPr>
          <w:rFonts w:ascii="Times New Roman" w:hAnsi="Times New Roman" w:cs="Times New Roman"/>
          <w:sz w:val="24"/>
          <w:szCs w:val="24"/>
        </w:rPr>
      </w:pPr>
    </w:p>
    <w:tbl>
      <w:tblPr>
        <w:tblW w:w="5000" w:type="pct"/>
        <w:tblLook w:val="04A0" w:firstRow="1" w:lastRow="0" w:firstColumn="1" w:lastColumn="0" w:noHBand="0" w:noVBand="1"/>
      </w:tblPr>
      <w:tblGrid>
        <w:gridCol w:w="2102"/>
        <w:gridCol w:w="1392"/>
        <w:gridCol w:w="1392"/>
        <w:gridCol w:w="1392"/>
        <w:gridCol w:w="1392"/>
        <w:gridCol w:w="1392"/>
      </w:tblGrid>
      <w:tr w:rsidR="00B90241" w:rsidRPr="00B90241" w14:paraId="6068DA3D" w14:textId="77777777" w:rsidTr="00FC74E6">
        <w:trPr>
          <w:trHeight w:val="1041"/>
        </w:trPr>
        <w:tc>
          <w:tcPr>
            <w:tcW w:w="1159" w:type="pct"/>
            <w:tcBorders>
              <w:top w:val="single" w:sz="4" w:space="0" w:color="auto"/>
              <w:left w:val="single" w:sz="4" w:space="0" w:color="auto"/>
              <w:bottom w:val="nil"/>
              <w:right w:val="single" w:sz="4" w:space="0" w:color="auto"/>
            </w:tcBorders>
            <w:shd w:val="clear" w:color="auto" w:fill="8EAADB" w:themeFill="accent1" w:themeFillTint="99"/>
            <w:vAlign w:val="center"/>
            <w:hideMark/>
          </w:tcPr>
          <w:p w14:paraId="459EDEDA" w14:textId="77777777" w:rsidR="00B90241" w:rsidRPr="0052788A" w:rsidRDefault="00B90241" w:rsidP="00B311FB">
            <w:pPr>
              <w:pStyle w:val="Bezproreda"/>
              <w:jc w:val="left"/>
              <w:rPr>
                <w:rFonts w:eastAsia="Times New Roman"/>
                <w:lang w:eastAsia="hr-HR"/>
              </w:rPr>
            </w:pPr>
            <w:r w:rsidRPr="0052788A">
              <w:rPr>
                <w:rFonts w:eastAsia="Times New Roman"/>
                <w:lang w:eastAsia="hr-HR"/>
              </w:rPr>
              <w:t xml:space="preserve">Pokazatelj rezultata </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7AD829D5" w14:textId="77777777" w:rsidR="00B90241" w:rsidRPr="0052788A" w:rsidRDefault="00B90241" w:rsidP="00B311FB">
            <w:pPr>
              <w:pStyle w:val="Bezproreda"/>
              <w:rPr>
                <w:rFonts w:eastAsia="Times New Roman"/>
                <w:lang w:eastAsia="hr-HR"/>
              </w:rPr>
            </w:pPr>
            <w:r w:rsidRPr="0052788A">
              <w:rPr>
                <w:rFonts w:eastAsia="Times New Roman"/>
                <w:lang w:eastAsia="hr-HR"/>
              </w:rPr>
              <w:t>Početna vrijednost</w:t>
            </w:r>
            <w:r w:rsidRPr="0052788A">
              <w:rPr>
                <w:rFonts w:eastAsia="Times New Roman"/>
                <w:lang w:eastAsia="hr-HR"/>
              </w:rPr>
              <w:br/>
              <w:t>(godina)</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51C9CC03" w14:textId="77777777" w:rsidR="00B90241" w:rsidRPr="0052788A" w:rsidRDefault="00B90241"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2022.</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45A45DD7" w14:textId="77777777" w:rsidR="00B90241" w:rsidRPr="0052788A" w:rsidRDefault="00B90241"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2023.</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4DB0D746" w14:textId="77777777" w:rsidR="00B90241" w:rsidRPr="0052788A" w:rsidRDefault="00B90241"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2024.</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143F6DED" w14:textId="77777777" w:rsidR="00B90241" w:rsidRPr="0052788A" w:rsidRDefault="00B90241"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2025.</w:t>
            </w:r>
          </w:p>
        </w:tc>
      </w:tr>
      <w:tr w:rsidR="00667844" w:rsidRPr="0052788A" w14:paraId="459919BF" w14:textId="77777777" w:rsidTr="00FC74E6">
        <w:trPr>
          <w:trHeight w:val="560"/>
        </w:trPr>
        <w:tc>
          <w:tcPr>
            <w:tcW w:w="1159" w:type="pct"/>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31893864" w14:textId="19D0BF18" w:rsidR="00667844" w:rsidRPr="0052788A" w:rsidRDefault="00667844" w:rsidP="00B311FB">
            <w:pPr>
              <w:pStyle w:val="Bezproreda"/>
              <w:jc w:val="left"/>
              <w:rPr>
                <w:rFonts w:eastAsia="Times New Roman"/>
                <w:lang w:eastAsia="hr-HR"/>
              </w:rPr>
            </w:pPr>
            <w:r w:rsidRPr="008E5B79">
              <w:t>broj novoizgrađenih dječjih igrališta</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49A9DFCC" w14:textId="77777777" w:rsidR="00CC0115" w:rsidRDefault="00CC0115" w:rsidP="00B311FB">
            <w:pPr>
              <w:pStyle w:val="Bezproreda"/>
            </w:pPr>
          </w:p>
          <w:p w14:paraId="7845332F" w14:textId="2605DADC" w:rsidR="00667844" w:rsidRPr="0052788A" w:rsidRDefault="00667844" w:rsidP="00B311FB">
            <w:pPr>
              <w:pStyle w:val="Bezproreda"/>
              <w:rPr>
                <w:rFonts w:eastAsia="Times New Roman"/>
                <w:lang w:eastAsia="hr-HR"/>
              </w:rPr>
            </w:pPr>
            <w:r w:rsidRPr="00667844">
              <w:t>0</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11E28C27" w14:textId="77777777" w:rsidR="00CC0115" w:rsidRDefault="00CC0115" w:rsidP="00B311FB">
            <w:pPr>
              <w:pStyle w:val="Bezproreda"/>
            </w:pPr>
          </w:p>
          <w:p w14:paraId="11C990A2" w14:textId="3C513171" w:rsidR="00667844" w:rsidRPr="0052788A" w:rsidRDefault="00667844" w:rsidP="00B311FB">
            <w:pPr>
              <w:pStyle w:val="Bezproreda"/>
              <w:rPr>
                <w:rFonts w:eastAsia="Times New Roman"/>
                <w:lang w:eastAsia="hr-HR"/>
              </w:rPr>
            </w:pPr>
            <w:r w:rsidRPr="00667844">
              <w:t>1</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425C65D6" w14:textId="77777777" w:rsidR="00CC0115" w:rsidRDefault="00CC0115" w:rsidP="00B311FB">
            <w:pPr>
              <w:pStyle w:val="Bezproreda"/>
            </w:pPr>
          </w:p>
          <w:p w14:paraId="7CBE4262" w14:textId="1C6AA583" w:rsidR="00667844" w:rsidRPr="0052788A" w:rsidRDefault="00667844" w:rsidP="00B311FB">
            <w:pPr>
              <w:pStyle w:val="Bezproreda"/>
              <w:rPr>
                <w:rFonts w:eastAsia="Times New Roman"/>
                <w:lang w:eastAsia="hr-HR"/>
              </w:rPr>
            </w:pPr>
            <w:r w:rsidRPr="00667844">
              <w:t>0</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70434198" w14:textId="77777777" w:rsidR="00CC0115" w:rsidRDefault="00CC0115" w:rsidP="00B311FB">
            <w:pPr>
              <w:pStyle w:val="Bezproreda"/>
            </w:pPr>
          </w:p>
          <w:p w14:paraId="2A0597E6" w14:textId="587088F7" w:rsidR="00667844" w:rsidRPr="0052788A" w:rsidRDefault="00667844" w:rsidP="00B311FB">
            <w:pPr>
              <w:pStyle w:val="Bezproreda"/>
              <w:rPr>
                <w:rFonts w:eastAsia="Times New Roman"/>
                <w:lang w:eastAsia="hr-HR"/>
              </w:rPr>
            </w:pPr>
            <w:r w:rsidRPr="00667844">
              <w:t>0</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6AAFE230" w14:textId="77777777" w:rsidR="00CC0115" w:rsidRDefault="00CC0115" w:rsidP="00B311FB">
            <w:pPr>
              <w:pStyle w:val="Bezproreda"/>
            </w:pPr>
          </w:p>
          <w:p w14:paraId="33A1146B" w14:textId="7B9A54B0" w:rsidR="00667844" w:rsidRPr="0052788A" w:rsidRDefault="00667844" w:rsidP="00B311FB">
            <w:pPr>
              <w:pStyle w:val="Bezproreda"/>
              <w:rPr>
                <w:rFonts w:eastAsia="Times New Roman"/>
                <w:lang w:eastAsia="hr-HR"/>
              </w:rPr>
            </w:pPr>
            <w:r w:rsidRPr="00667844">
              <w:t>0</w:t>
            </w:r>
          </w:p>
        </w:tc>
      </w:tr>
      <w:tr w:rsidR="00667844" w:rsidRPr="0052788A" w14:paraId="1D26F8D8" w14:textId="77777777" w:rsidTr="00FC74E6">
        <w:trPr>
          <w:trHeight w:val="554"/>
        </w:trPr>
        <w:tc>
          <w:tcPr>
            <w:tcW w:w="1159" w:type="pct"/>
            <w:tcBorders>
              <w:top w:val="nil"/>
              <w:left w:val="single" w:sz="4" w:space="0" w:color="auto"/>
              <w:bottom w:val="single" w:sz="4" w:space="0" w:color="auto"/>
              <w:right w:val="single" w:sz="4" w:space="0" w:color="auto"/>
            </w:tcBorders>
            <w:shd w:val="clear" w:color="auto" w:fill="D9E2F3" w:themeFill="accent1" w:themeFillTint="33"/>
            <w:hideMark/>
          </w:tcPr>
          <w:p w14:paraId="1D7D9C2A" w14:textId="6E9740B0" w:rsidR="00667844" w:rsidRPr="0052788A" w:rsidRDefault="00667844" w:rsidP="00B311FB">
            <w:pPr>
              <w:pStyle w:val="Bezproreda"/>
              <w:jc w:val="left"/>
              <w:rPr>
                <w:rFonts w:eastAsia="Times New Roman"/>
                <w:lang w:eastAsia="hr-HR"/>
              </w:rPr>
            </w:pPr>
            <w:r w:rsidRPr="008E5B79">
              <w:t>broj energetski obnovljenih objekata javne namjene</w:t>
            </w:r>
          </w:p>
        </w:tc>
        <w:tc>
          <w:tcPr>
            <w:tcW w:w="768" w:type="pct"/>
            <w:tcBorders>
              <w:top w:val="nil"/>
              <w:left w:val="nil"/>
              <w:bottom w:val="single" w:sz="4" w:space="0" w:color="auto"/>
              <w:right w:val="single" w:sz="4" w:space="0" w:color="auto"/>
            </w:tcBorders>
            <w:shd w:val="clear" w:color="auto" w:fill="D9E2F3" w:themeFill="accent1" w:themeFillTint="33"/>
            <w:hideMark/>
          </w:tcPr>
          <w:p w14:paraId="0A8EEC77" w14:textId="77777777" w:rsidR="00CC0115" w:rsidRDefault="00CC0115" w:rsidP="00B311FB">
            <w:pPr>
              <w:pStyle w:val="Bezproreda"/>
            </w:pPr>
          </w:p>
          <w:p w14:paraId="76DCC0AF" w14:textId="14FB5F97" w:rsidR="00667844" w:rsidRPr="0052788A" w:rsidRDefault="00667844" w:rsidP="00B311FB">
            <w:pPr>
              <w:pStyle w:val="Bezproreda"/>
              <w:rPr>
                <w:rFonts w:eastAsia="Times New Roman"/>
                <w:lang w:eastAsia="hr-HR"/>
              </w:rPr>
            </w:pPr>
            <w:r w:rsidRPr="00667844">
              <w:t>1</w:t>
            </w:r>
          </w:p>
        </w:tc>
        <w:tc>
          <w:tcPr>
            <w:tcW w:w="768" w:type="pct"/>
            <w:tcBorders>
              <w:top w:val="nil"/>
              <w:left w:val="nil"/>
              <w:bottom w:val="single" w:sz="4" w:space="0" w:color="auto"/>
              <w:right w:val="single" w:sz="4" w:space="0" w:color="auto"/>
            </w:tcBorders>
            <w:shd w:val="clear" w:color="auto" w:fill="D9E2F3" w:themeFill="accent1" w:themeFillTint="33"/>
            <w:hideMark/>
          </w:tcPr>
          <w:p w14:paraId="72BFCB1A" w14:textId="77777777" w:rsidR="00CC0115" w:rsidRDefault="00CC0115" w:rsidP="00B311FB">
            <w:pPr>
              <w:pStyle w:val="Bezproreda"/>
            </w:pPr>
          </w:p>
          <w:p w14:paraId="0DD8FA14" w14:textId="3B276E50" w:rsidR="00667844" w:rsidRPr="0052788A" w:rsidRDefault="00667844" w:rsidP="00B311FB">
            <w:pPr>
              <w:pStyle w:val="Bezproreda"/>
              <w:rPr>
                <w:rFonts w:eastAsia="Times New Roman"/>
                <w:lang w:eastAsia="hr-HR"/>
              </w:rPr>
            </w:pPr>
            <w:r w:rsidRPr="00667844">
              <w:t>1</w:t>
            </w:r>
          </w:p>
        </w:tc>
        <w:tc>
          <w:tcPr>
            <w:tcW w:w="768" w:type="pct"/>
            <w:tcBorders>
              <w:top w:val="nil"/>
              <w:left w:val="nil"/>
              <w:bottom w:val="single" w:sz="4" w:space="0" w:color="auto"/>
              <w:right w:val="single" w:sz="4" w:space="0" w:color="auto"/>
            </w:tcBorders>
            <w:shd w:val="clear" w:color="auto" w:fill="D9E2F3" w:themeFill="accent1" w:themeFillTint="33"/>
            <w:hideMark/>
          </w:tcPr>
          <w:p w14:paraId="50507EDD" w14:textId="77777777" w:rsidR="00CC0115" w:rsidRDefault="00CC0115" w:rsidP="00B311FB">
            <w:pPr>
              <w:pStyle w:val="Bezproreda"/>
            </w:pPr>
          </w:p>
          <w:p w14:paraId="57FE9885" w14:textId="6DBB9503" w:rsidR="00667844" w:rsidRPr="0052788A" w:rsidRDefault="00667844" w:rsidP="00B311FB">
            <w:pPr>
              <w:pStyle w:val="Bezproreda"/>
              <w:rPr>
                <w:rFonts w:eastAsia="Times New Roman"/>
                <w:lang w:eastAsia="hr-HR"/>
              </w:rPr>
            </w:pPr>
            <w:r w:rsidRPr="00667844">
              <w:t>0</w:t>
            </w:r>
          </w:p>
        </w:tc>
        <w:tc>
          <w:tcPr>
            <w:tcW w:w="768" w:type="pct"/>
            <w:tcBorders>
              <w:top w:val="nil"/>
              <w:left w:val="nil"/>
              <w:bottom w:val="single" w:sz="4" w:space="0" w:color="auto"/>
              <w:right w:val="single" w:sz="4" w:space="0" w:color="auto"/>
            </w:tcBorders>
            <w:shd w:val="clear" w:color="auto" w:fill="D9E2F3" w:themeFill="accent1" w:themeFillTint="33"/>
            <w:hideMark/>
          </w:tcPr>
          <w:p w14:paraId="125D0A61" w14:textId="77777777" w:rsidR="00CC0115" w:rsidRDefault="00CC0115" w:rsidP="00B311FB">
            <w:pPr>
              <w:pStyle w:val="Bezproreda"/>
            </w:pPr>
          </w:p>
          <w:p w14:paraId="5D2E1C8D" w14:textId="5F386A90" w:rsidR="00667844" w:rsidRPr="0052788A" w:rsidRDefault="00667844" w:rsidP="00B311FB">
            <w:pPr>
              <w:pStyle w:val="Bezproreda"/>
              <w:rPr>
                <w:rFonts w:eastAsia="Times New Roman"/>
                <w:lang w:eastAsia="hr-HR"/>
              </w:rPr>
            </w:pPr>
            <w:r w:rsidRPr="00667844">
              <w:t>1</w:t>
            </w:r>
          </w:p>
        </w:tc>
        <w:tc>
          <w:tcPr>
            <w:tcW w:w="768" w:type="pct"/>
            <w:tcBorders>
              <w:top w:val="nil"/>
              <w:left w:val="nil"/>
              <w:bottom w:val="single" w:sz="4" w:space="0" w:color="auto"/>
              <w:right w:val="single" w:sz="4" w:space="0" w:color="auto"/>
            </w:tcBorders>
            <w:shd w:val="clear" w:color="auto" w:fill="D9E2F3" w:themeFill="accent1" w:themeFillTint="33"/>
            <w:hideMark/>
          </w:tcPr>
          <w:p w14:paraId="2D155FDB" w14:textId="77777777" w:rsidR="00CC0115" w:rsidRDefault="00CC0115" w:rsidP="00B311FB">
            <w:pPr>
              <w:pStyle w:val="Bezproreda"/>
            </w:pPr>
          </w:p>
          <w:p w14:paraId="4D0A3F30" w14:textId="78854E2F" w:rsidR="00667844" w:rsidRPr="0052788A" w:rsidRDefault="00667844" w:rsidP="00B311FB">
            <w:pPr>
              <w:pStyle w:val="Bezproreda"/>
              <w:rPr>
                <w:rFonts w:eastAsia="Times New Roman"/>
                <w:lang w:eastAsia="hr-HR"/>
              </w:rPr>
            </w:pPr>
            <w:r w:rsidRPr="00667844">
              <w:t>0</w:t>
            </w:r>
          </w:p>
        </w:tc>
      </w:tr>
      <w:tr w:rsidR="00667844" w:rsidRPr="0052788A" w14:paraId="290D8F21" w14:textId="77777777" w:rsidTr="00FC74E6">
        <w:trPr>
          <w:trHeight w:val="788"/>
        </w:trPr>
        <w:tc>
          <w:tcPr>
            <w:tcW w:w="1159" w:type="pct"/>
            <w:tcBorders>
              <w:top w:val="nil"/>
              <w:left w:val="single" w:sz="4" w:space="0" w:color="auto"/>
              <w:bottom w:val="single" w:sz="4" w:space="0" w:color="auto"/>
              <w:right w:val="single" w:sz="4" w:space="0" w:color="auto"/>
            </w:tcBorders>
            <w:shd w:val="clear" w:color="auto" w:fill="D9E2F3" w:themeFill="accent1" w:themeFillTint="33"/>
            <w:hideMark/>
          </w:tcPr>
          <w:p w14:paraId="7B25393A" w14:textId="783FCE83" w:rsidR="00667844" w:rsidRPr="0052788A" w:rsidRDefault="00667844" w:rsidP="00B311FB">
            <w:pPr>
              <w:pStyle w:val="Bezproreda"/>
              <w:jc w:val="left"/>
              <w:rPr>
                <w:rFonts w:eastAsia="Times New Roman"/>
                <w:lang w:eastAsia="hr-HR"/>
              </w:rPr>
            </w:pPr>
            <w:r w:rsidRPr="008E5B79">
              <w:t>km novoizgrađene i rekonstruirane komunalne infrastrukture</w:t>
            </w:r>
          </w:p>
        </w:tc>
        <w:tc>
          <w:tcPr>
            <w:tcW w:w="768" w:type="pct"/>
            <w:tcBorders>
              <w:top w:val="nil"/>
              <w:left w:val="nil"/>
              <w:bottom w:val="single" w:sz="4" w:space="0" w:color="auto"/>
              <w:right w:val="single" w:sz="4" w:space="0" w:color="auto"/>
            </w:tcBorders>
            <w:shd w:val="clear" w:color="auto" w:fill="D9E2F3" w:themeFill="accent1" w:themeFillTint="33"/>
            <w:hideMark/>
          </w:tcPr>
          <w:p w14:paraId="5FF104C7" w14:textId="77777777" w:rsidR="00CC0115" w:rsidRDefault="00CC0115" w:rsidP="00B311FB">
            <w:pPr>
              <w:pStyle w:val="Bezproreda"/>
            </w:pPr>
          </w:p>
          <w:p w14:paraId="5E116034" w14:textId="28124515" w:rsidR="00667844" w:rsidRPr="0052788A" w:rsidRDefault="00667844" w:rsidP="00B311FB">
            <w:pPr>
              <w:pStyle w:val="Bezproreda"/>
              <w:rPr>
                <w:rFonts w:eastAsia="Times New Roman"/>
                <w:lang w:eastAsia="hr-HR"/>
              </w:rPr>
            </w:pPr>
            <w:r w:rsidRPr="00667844">
              <w:t>2,5</w:t>
            </w:r>
          </w:p>
        </w:tc>
        <w:tc>
          <w:tcPr>
            <w:tcW w:w="768" w:type="pct"/>
            <w:tcBorders>
              <w:top w:val="nil"/>
              <w:left w:val="nil"/>
              <w:bottom w:val="single" w:sz="4" w:space="0" w:color="auto"/>
              <w:right w:val="single" w:sz="4" w:space="0" w:color="auto"/>
            </w:tcBorders>
            <w:shd w:val="clear" w:color="auto" w:fill="D9E2F3" w:themeFill="accent1" w:themeFillTint="33"/>
            <w:hideMark/>
          </w:tcPr>
          <w:p w14:paraId="15720C06" w14:textId="77777777" w:rsidR="00CC0115" w:rsidRDefault="00CC0115" w:rsidP="00B311FB">
            <w:pPr>
              <w:pStyle w:val="Bezproreda"/>
            </w:pPr>
          </w:p>
          <w:p w14:paraId="5BA487BA" w14:textId="42DF8EB2" w:rsidR="00667844" w:rsidRPr="0052788A" w:rsidRDefault="00667844" w:rsidP="00B311FB">
            <w:pPr>
              <w:pStyle w:val="Bezproreda"/>
              <w:rPr>
                <w:rFonts w:eastAsia="Times New Roman"/>
                <w:lang w:eastAsia="hr-HR"/>
              </w:rPr>
            </w:pPr>
            <w:r w:rsidRPr="00667844">
              <w:t>1,5</w:t>
            </w:r>
          </w:p>
        </w:tc>
        <w:tc>
          <w:tcPr>
            <w:tcW w:w="768" w:type="pct"/>
            <w:tcBorders>
              <w:top w:val="nil"/>
              <w:left w:val="nil"/>
              <w:bottom w:val="single" w:sz="4" w:space="0" w:color="auto"/>
              <w:right w:val="single" w:sz="4" w:space="0" w:color="auto"/>
            </w:tcBorders>
            <w:shd w:val="clear" w:color="auto" w:fill="D9E2F3" w:themeFill="accent1" w:themeFillTint="33"/>
            <w:hideMark/>
          </w:tcPr>
          <w:p w14:paraId="4AE1EDE7" w14:textId="77777777" w:rsidR="00CC0115" w:rsidRDefault="00CC0115" w:rsidP="00B311FB">
            <w:pPr>
              <w:pStyle w:val="Bezproreda"/>
            </w:pPr>
          </w:p>
          <w:p w14:paraId="51F7C66E" w14:textId="3B1FB7FB" w:rsidR="00667844" w:rsidRPr="0052788A" w:rsidRDefault="00667844" w:rsidP="00B311FB">
            <w:pPr>
              <w:pStyle w:val="Bezproreda"/>
              <w:rPr>
                <w:rFonts w:eastAsia="Times New Roman"/>
                <w:lang w:eastAsia="hr-HR"/>
              </w:rPr>
            </w:pPr>
            <w:r w:rsidRPr="00667844">
              <w:t>1,5</w:t>
            </w:r>
          </w:p>
        </w:tc>
        <w:tc>
          <w:tcPr>
            <w:tcW w:w="768" w:type="pct"/>
            <w:tcBorders>
              <w:top w:val="nil"/>
              <w:left w:val="nil"/>
              <w:bottom w:val="single" w:sz="4" w:space="0" w:color="auto"/>
              <w:right w:val="single" w:sz="4" w:space="0" w:color="auto"/>
            </w:tcBorders>
            <w:shd w:val="clear" w:color="auto" w:fill="D9E2F3" w:themeFill="accent1" w:themeFillTint="33"/>
            <w:hideMark/>
          </w:tcPr>
          <w:p w14:paraId="1277AC3B" w14:textId="77777777" w:rsidR="00CC0115" w:rsidRDefault="00CC0115" w:rsidP="00B311FB">
            <w:pPr>
              <w:pStyle w:val="Bezproreda"/>
            </w:pPr>
          </w:p>
          <w:p w14:paraId="29845E54" w14:textId="18A7E21E" w:rsidR="00667844" w:rsidRPr="0052788A" w:rsidRDefault="00667844" w:rsidP="00B311FB">
            <w:pPr>
              <w:pStyle w:val="Bezproreda"/>
              <w:rPr>
                <w:rFonts w:eastAsia="Times New Roman"/>
                <w:lang w:eastAsia="hr-HR"/>
              </w:rPr>
            </w:pPr>
            <w:r w:rsidRPr="00667844">
              <w:t>1</w:t>
            </w:r>
          </w:p>
        </w:tc>
        <w:tc>
          <w:tcPr>
            <w:tcW w:w="768" w:type="pct"/>
            <w:tcBorders>
              <w:top w:val="nil"/>
              <w:left w:val="nil"/>
              <w:bottom w:val="single" w:sz="4" w:space="0" w:color="auto"/>
              <w:right w:val="single" w:sz="4" w:space="0" w:color="auto"/>
            </w:tcBorders>
            <w:shd w:val="clear" w:color="auto" w:fill="D9E2F3" w:themeFill="accent1" w:themeFillTint="33"/>
            <w:hideMark/>
          </w:tcPr>
          <w:p w14:paraId="4C2E7CB2" w14:textId="77777777" w:rsidR="00CC0115" w:rsidRDefault="00CC0115" w:rsidP="00B311FB">
            <w:pPr>
              <w:pStyle w:val="Bezproreda"/>
            </w:pPr>
          </w:p>
          <w:p w14:paraId="5623735D" w14:textId="280B14EC" w:rsidR="00667844" w:rsidRPr="0052788A" w:rsidRDefault="00667844" w:rsidP="00B311FB">
            <w:pPr>
              <w:pStyle w:val="Bezproreda"/>
              <w:rPr>
                <w:rFonts w:eastAsia="Times New Roman"/>
                <w:lang w:eastAsia="hr-HR"/>
              </w:rPr>
            </w:pPr>
            <w:r w:rsidRPr="00667844">
              <w:t>1</w:t>
            </w:r>
          </w:p>
        </w:tc>
      </w:tr>
    </w:tbl>
    <w:p w14:paraId="4B114DE8" w14:textId="71E6A966" w:rsidR="00B90241" w:rsidRDefault="00B90241" w:rsidP="00B90241">
      <w:pPr>
        <w:pStyle w:val="Bezproreda"/>
        <w:spacing w:line="276" w:lineRule="auto"/>
        <w:ind w:left="720"/>
        <w:rPr>
          <w:rFonts w:ascii="Times New Roman" w:hAnsi="Times New Roman" w:cs="Times New Roman"/>
          <w:sz w:val="24"/>
          <w:szCs w:val="24"/>
        </w:rPr>
      </w:pPr>
    </w:p>
    <w:p w14:paraId="38FDB261" w14:textId="5535D34B" w:rsidR="00B90241" w:rsidRDefault="00CC0115" w:rsidP="00B90241">
      <w:pPr>
        <w:pStyle w:val="Bezproreda"/>
        <w:spacing w:line="276" w:lineRule="auto"/>
        <w:ind w:left="720"/>
        <w:rPr>
          <w:rFonts w:ascii="Times New Roman" w:hAnsi="Times New Roman" w:cs="Times New Roman"/>
          <w:sz w:val="24"/>
          <w:szCs w:val="24"/>
        </w:rPr>
      </w:pPr>
      <w:r>
        <w:rPr>
          <w:rFonts w:ascii="Times New Roman" w:hAnsi="Times New Roman" w:cs="Times New Roman"/>
          <w:sz w:val="24"/>
          <w:szCs w:val="24"/>
        </w:rPr>
        <w:t>Iznos:</w:t>
      </w:r>
      <w:r w:rsidR="00AA2874">
        <w:rPr>
          <w:rFonts w:ascii="Times New Roman" w:hAnsi="Times New Roman" w:cs="Times New Roman"/>
          <w:sz w:val="24"/>
          <w:szCs w:val="24"/>
        </w:rPr>
        <w:t xml:space="preserve"> </w:t>
      </w:r>
      <w:r w:rsidR="002D7752">
        <w:rPr>
          <w:rFonts w:ascii="Times New Roman" w:hAnsi="Times New Roman" w:cs="Times New Roman"/>
          <w:sz w:val="24"/>
          <w:szCs w:val="24"/>
        </w:rPr>
        <w:t>37.900</w:t>
      </w:r>
      <w:r>
        <w:rPr>
          <w:rFonts w:ascii="Times New Roman" w:hAnsi="Times New Roman" w:cs="Times New Roman"/>
          <w:sz w:val="24"/>
          <w:szCs w:val="24"/>
        </w:rPr>
        <w:t>.000,00</w:t>
      </w:r>
    </w:p>
    <w:p w14:paraId="632346EF" w14:textId="5B652327" w:rsidR="00CC0115" w:rsidRDefault="00CC0115" w:rsidP="00CC0115">
      <w:pPr>
        <w:pStyle w:val="Bezproreda"/>
        <w:spacing w:line="276" w:lineRule="auto"/>
        <w:rPr>
          <w:rFonts w:ascii="Times New Roman" w:hAnsi="Times New Roman" w:cs="Times New Roman"/>
          <w:sz w:val="24"/>
          <w:szCs w:val="24"/>
        </w:rPr>
      </w:pPr>
    </w:p>
    <w:p w14:paraId="0F4B6D1A" w14:textId="77777777" w:rsidR="002D7752" w:rsidRPr="002D7752" w:rsidRDefault="00CC0115" w:rsidP="002D7752">
      <w:pPr>
        <w:pStyle w:val="Bezproreda"/>
        <w:rPr>
          <w:rFonts w:ascii="Times New Roman" w:hAnsi="Times New Roman" w:cs="Times New Roman"/>
          <w:sz w:val="24"/>
          <w:szCs w:val="24"/>
        </w:rPr>
      </w:pPr>
      <w:r w:rsidRPr="00CC0115">
        <w:rPr>
          <w:rFonts w:ascii="Times New Roman" w:hAnsi="Times New Roman" w:cs="Times New Roman"/>
          <w:sz w:val="24"/>
          <w:szCs w:val="24"/>
        </w:rPr>
        <w:t>Poveznica na izvor financiranja  u  proračunu JLS</w:t>
      </w:r>
      <w:r>
        <w:rPr>
          <w:rFonts w:ascii="Times New Roman" w:hAnsi="Times New Roman" w:cs="Times New Roman"/>
          <w:sz w:val="24"/>
          <w:szCs w:val="24"/>
        </w:rPr>
        <w:t xml:space="preserve">: </w:t>
      </w:r>
      <w:r w:rsidR="002D7752" w:rsidRPr="002D7752">
        <w:rPr>
          <w:rFonts w:ascii="Times New Roman" w:hAnsi="Times New Roman" w:cs="Times New Roman"/>
          <w:sz w:val="24"/>
          <w:szCs w:val="24"/>
        </w:rPr>
        <w:t xml:space="preserve">A111000 Građenje objekata i uređaja za javne površine - K100008, K100045; A111002 Građenje objekata i uređaja za nerazvrstane ceste - K100015, K100041, K100043, K100058, K100062, K100065, </w:t>
      </w:r>
    </w:p>
    <w:p w14:paraId="52027153" w14:textId="5BA53178" w:rsidR="00CC0115" w:rsidRPr="00F66044" w:rsidRDefault="002D7752" w:rsidP="002D7752">
      <w:pPr>
        <w:pStyle w:val="Bezproreda"/>
        <w:rPr>
          <w:rFonts w:ascii="Times New Roman" w:hAnsi="Times New Roman" w:cs="Times New Roman"/>
          <w:sz w:val="24"/>
          <w:szCs w:val="24"/>
        </w:rPr>
      </w:pPr>
      <w:r w:rsidRPr="002D7752">
        <w:rPr>
          <w:rFonts w:ascii="Times New Roman" w:hAnsi="Times New Roman" w:cs="Times New Roman"/>
          <w:sz w:val="24"/>
          <w:szCs w:val="24"/>
        </w:rPr>
        <w:t>K100066; A171000 Adaptacija i sanacija objekata - K100017</w:t>
      </w:r>
    </w:p>
    <w:p w14:paraId="75402C91" w14:textId="77777777" w:rsidR="009D3794" w:rsidRPr="00F66044" w:rsidRDefault="009D3794" w:rsidP="00F66044">
      <w:pPr>
        <w:pStyle w:val="Bezproreda"/>
        <w:spacing w:line="276" w:lineRule="auto"/>
        <w:rPr>
          <w:rFonts w:ascii="Times New Roman" w:hAnsi="Times New Roman" w:cs="Times New Roman"/>
          <w:sz w:val="24"/>
          <w:szCs w:val="24"/>
        </w:rPr>
      </w:pPr>
    </w:p>
    <w:p w14:paraId="13163B0C" w14:textId="75CEFB85" w:rsidR="00AA2874" w:rsidRDefault="00AA2874" w:rsidP="00F66044">
      <w:pPr>
        <w:pStyle w:val="Bezproreda"/>
        <w:spacing w:line="276" w:lineRule="auto"/>
        <w:rPr>
          <w:rFonts w:ascii="Times New Roman" w:hAnsi="Times New Roman" w:cs="Times New Roman"/>
          <w:b/>
          <w:bCs/>
          <w:sz w:val="24"/>
          <w:szCs w:val="24"/>
        </w:rPr>
      </w:pPr>
    </w:p>
    <w:p w14:paraId="20942085" w14:textId="6DB043E3" w:rsidR="009A4ED6" w:rsidRDefault="009A4ED6" w:rsidP="00F66044">
      <w:pPr>
        <w:pStyle w:val="Bezproreda"/>
        <w:spacing w:line="276" w:lineRule="auto"/>
        <w:rPr>
          <w:rFonts w:ascii="Times New Roman" w:hAnsi="Times New Roman" w:cs="Times New Roman"/>
          <w:b/>
          <w:bCs/>
          <w:sz w:val="24"/>
          <w:szCs w:val="24"/>
        </w:rPr>
      </w:pPr>
    </w:p>
    <w:p w14:paraId="1E2956CD" w14:textId="32F3A95A" w:rsidR="009A4ED6" w:rsidRDefault="009A4ED6" w:rsidP="00F66044">
      <w:pPr>
        <w:pStyle w:val="Bezproreda"/>
        <w:spacing w:line="276" w:lineRule="auto"/>
        <w:rPr>
          <w:rFonts w:ascii="Times New Roman" w:hAnsi="Times New Roman" w:cs="Times New Roman"/>
          <w:b/>
          <w:bCs/>
          <w:sz w:val="24"/>
          <w:szCs w:val="24"/>
        </w:rPr>
      </w:pPr>
    </w:p>
    <w:p w14:paraId="48B4A1FC" w14:textId="77777777" w:rsidR="009A4ED6" w:rsidRDefault="009A4ED6" w:rsidP="00F66044">
      <w:pPr>
        <w:pStyle w:val="Bezproreda"/>
        <w:spacing w:line="276" w:lineRule="auto"/>
        <w:rPr>
          <w:rFonts w:ascii="Times New Roman" w:hAnsi="Times New Roman" w:cs="Times New Roman"/>
          <w:b/>
          <w:bCs/>
          <w:sz w:val="24"/>
          <w:szCs w:val="24"/>
        </w:rPr>
      </w:pPr>
    </w:p>
    <w:p w14:paraId="39FAA964" w14:textId="1E71E977" w:rsidR="009D3794" w:rsidRPr="00F66044" w:rsidRDefault="009D3794"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lastRenderedPageBreak/>
        <w:t>MJERA 3.: Odgoj, obrazovanje, demografija i briga o mladima</w:t>
      </w:r>
    </w:p>
    <w:p w14:paraId="6D16CAFC" w14:textId="77777777" w:rsidR="00AA2874" w:rsidRDefault="00AA2874" w:rsidP="00F66044">
      <w:pPr>
        <w:pStyle w:val="Bezproreda"/>
        <w:spacing w:line="276" w:lineRule="auto"/>
        <w:rPr>
          <w:rFonts w:ascii="Times New Roman" w:hAnsi="Times New Roman" w:cs="Times New Roman"/>
          <w:b/>
          <w:bCs/>
          <w:sz w:val="24"/>
          <w:szCs w:val="24"/>
        </w:rPr>
      </w:pPr>
    </w:p>
    <w:p w14:paraId="60413EC3" w14:textId="3E5C1177"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Svrha provedbe mjere </w:t>
      </w:r>
    </w:p>
    <w:p w14:paraId="31F85216" w14:textId="77777777" w:rsidR="00AA2874" w:rsidRDefault="00AA2874" w:rsidP="00F66044">
      <w:pPr>
        <w:pStyle w:val="Bezproreda"/>
        <w:spacing w:line="276" w:lineRule="auto"/>
        <w:rPr>
          <w:rFonts w:ascii="Times New Roman" w:hAnsi="Times New Roman" w:cs="Times New Roman"/>
          <w:sz w:val="24"/>
          <w:szCs w:val="24"/>
        </w:rPr>
      </w:pPr>
    </w:p>
    <w:p w14:paraId="4211AC16" w14:textId="1E760DB3" w:rsidR="009D3794" w:rsidRPr="00F66044" w:rsidRDefault="009D3794"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Svrha mjere Odgoj, obrazovanje, demografija i briga o mladima je podizanje socijalne sigurnosti obitelji s djecom i promicanje društveno odgovornog ponašanja koje kreira pozitivno okruženje za obiteljski život te potiče mlade obitelji za ostanak u svojoj zajednici, poticati roditeljstvo i skrb o članovima obitelji te stvaranje boljih uvjeta za poboljšanje kvalitete života svih građana te uključivanje mladih kao i marginaliziranih osoba i to kroz aktivnosti modernizacije i unapređenja obrazovne i odgojne infrastrukture,  provedbe programa cjeloživotnog obrazovanja, aktivnosti vezane za odgoj, obrazovanje i tehničku kulturu, unapređenje uvjeta i programa za odgoj i obrazovanje, stipendiranje u obrazovanju, redovnu djelatnost vrtića i osnovnih škola, unapređenje uvjeta za djelovanje mladih, provedbu natalitetnih i demografskih politika kako bi se u konačnici pridonijelo RS2. JAČANJE OTPORNOSTI NA KRIZE te RS1. ODRŽIVO GOSPODARSTVO I DRUŠTVO.</w:t>
      </w:r>
    </w:p>
    <w:p w14:paraId="3B039B63" w14:textId="77777777" w:rsidR="009D3794" w:rsidRPr="00F66044" w:rsidRDefault="009D3794" w:rsidP="00F66044">
      <w:pPr>
        <w:pStyle w:val="Bezproreda"/>
        <w:spacing w:line="276" w:lineRule="auto"/>
        <w:rPr>
          <w:rFonts w:ascii="Times New Roman" w:hAnsi="Times New Roman" w:cs="Times New Roman"/>
          <w:sz w:val="24"/>
          <w:szCs w:val="24"/>
        </w:rPr>
      </w:pPr>
    </w:p>
    <w:p w14:paraId="146D052D" w14:textId="77777777"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AKTIVNOSTI </w:t>
      </w:r>
    </w:p>
    <w:p w14:paraId="356C4B84" w14:textId="7937BD13" w:rsidR="009D3794" w:rsidRPr="00F66044" w:rsidRDefault="00A00D65" w:rsidP="0083210F">
      <w:pPr>
        <w:pStyle w:val="Bezproreda"/>
        <w:numPr>
          <w:ilvl w:val="0"/>
          <w:numId w:val="5"/>
        </w:numPr>
        <w:spacing w:line="276" w:lineRule="auto"/>
        <w:rPr>
          <w:rFonts w:ascii="Times New Roman" w:hAnsi="Times New Roman" w:cs="Times New Roman"/>
          <w:sz w:val="24"/>
          <w:szCs w:val="24"/>
        </w:rPr>
      </w:pPr>
      <w:r>
        <w:rPr>
          <w:rFonts w:ascii="Times New Roman" w:hAnsi="Times New Roman" w:cs="Times New Roman"/>
          <w:sz w:val="24"/>
          <w:szCs w:val="24"/>
        </w:rPr>
        <w:t>m</w:t>
      </w:r>
      <w:r w:rsidR="009D3794" w:rsidRPr="00F66044">
        <w:rPr>
          <w:rFonts w:ascii="Times New Roman" w:hAnsi="Times New Roman" w:cs="Times New Roman"/>
          <w:sz w:val="24"/>
          <w:szCs w:val="24"/>
        </w:rPr>
        <w:t xml:space="preserve">odernizacija i unapređenje obrazovne i odgojne infrastrukture </w:t>
      </w:r>
    </w:p>
    <w:p w14:paraId="1699DB53" w14:textId="1D7DD85A" w:rsidR="009D3794" w:rsidRPr="00F66044" w:rsidRDefault="00A00D65" w:rsidP="0083210F">
      <w:pPr>
        <w:pStyle w:val="Bezproreda"/>
        <w:numPr>
          <w:ilvl w:val="0"/>
          <w:numId w:val="5"/>
        </w:numPr>
        <w:spacing w:line="276" w:lineRule="auto"/>
        <w:rPr>
          <w:rFonts w:ascii="Times New Roman" w:hAnsi="Times New Roman" w:cs="Times New Roman"/>
          <w:sz w:val="24"/>
          <w:szCs w:val="24"/>
        </w:rPr>
      </w:pPr>
      <w:r>
        <w:rPr>
          <w:rFonts w:ascii="Times New Roman" w:hAnsi="Times New Roman" w:cs="Times New Roman"/>
          <w:sz w:val="24"/>
          <w:szCs w:val="24"/>
        </w:rPr>
        <w:t>p</w:t>
      </w:r>
      <w:r w:rsidR="009D3794" w:rsidRPr="00F66044">
        <w:rPr>
          <w:rFonts w:ascii="Times New Roman" w:hAnsi="Times New Roman" w:cs="Times New Roman"/>
          <w:sz w:val="24"/>
          <w:szCs w:val="24"/>
        </w:rPr>
        <w:t xml:space="preserve">rovedba programa cjeloživotnog obrazovanja </w:t>
      </w:r>
    </w:p>
    <w:p w14:paraId="277FC6DC" w14:textId="12086E9D" w:rsidR="009D3794" w:rsidRPr="00F66044" w:rsidRDefault="00A00D65" w:rsidP="0083210F">
      <w:pPr>
        <w:pStyle w:val="Bezproreda"/>
        <w:numPr>
          <w:ilvl w:val="0"/>
          <w:numId w:val="5"/>
        </w:numPr>
        <w:spacing w:line="276" w:lineRule="auto"/>
        <w:rPr>
          <w:rFonts w:ascii="Times New Roman" w:hAnsi="Times New Roman" w:cs="Times New Roman"/>
          <w:sz w:val="24"/>
          <w:szCs w:val="24"/>
        </w:rPr>
      </w:pPr>
      <w:r>
        <w:rPr>
          <w:rFonts w:ascii="Times New Roman" w:hAnsi="Times New Roman" w:cs="Times New Roman"/>
          <w:sz w:val="24"/>
          <w:szCs w:val="24"/>
        </w:rPr>
        <w:t>a</w:t>
      </w:r>
      <w:r w:rsidR="009D3794" w:rsidRPr="00F66044">
        <w:rPr>
          <w:rFonts w:ascii="Times New Roman" w:hAnsi="Times New Roman" w:cs="Times New Roman"/>
          <w:sz w:val="24"/>
          <w:szCs w:val="24"/>
        </w:rPr>
        <w:t xml:space="preserve">ktivnosti vezane za odgoj, obrazovanje i tehničku kulturu </w:t>
      </w:r>
    </w:p>
    <w:p w14:paraId="6BFCB93D" w14:textId="4B07AB48" w:rsidR="009D3794" w:rsidRPr="00F66044" w:rsidRDefault="00A00D65" w:rsidP="0083210F">
      <w:pPr>
        <w:pStyle w:val="Bezproreda"/>
        <w:numPr>
          <w:ilvl w:val="0"/>
          <w:numId w:val="5"/>
        </w:numPr>
        <w:spacing w:line="276" w:lineRule="auto"/>
        <w:rPr>
          <w:rFonts w:ascii="Times New Roman" w:hAnsi="Times New Roman" w:cs="Times New Roman"/>
          <w:sz w:val="24"/>
          <w:szCs w:val="24"/>
        </w:rPr>
      </w:pPr>
      <w:r>
        <w:rPr>
          <w:rFonts w:ascii="Times New Roman" w:hAnsi="Times New Roman" w:cs="Times New Roman"/>
          <w:sz w:val="24"/>
          <w:szCs w:val="24"/>
        </w:rPr>
        <w:t>u</w:t>
      </w:r>
      <w:r w:rsidR="009D3794" w:rsidRPr="00F66044">
        <w:rPr>
          <w:rFonts w:ascii="Times New Roman" w:hAnsi="Times New Roman" w:cs="Times New Roman"/>
          <w:sz w:val="24"/>
          <w:szCs w:val="24"/>
        </w:rPr>
        <w:t xml:space="preserve">napređenje uvjeta i programa za odgoj i obrazovanje </w:t>
      </w:r>
    </w:p>
    <w:p w14:paraId="595B58C3" w14:textId="1A3A1997" w:rsidR="009D3794" w:rsidRPr="00F66044" w:rsidRDefault="00A00D65" w:rsidP="0083210F">
      <w:pPr>
        <w:pStyle w:val="Bezproreda"/>
        <w:numPr>
          <w:ilvl w:val="0"/>
          <w:numId w:val="5"/>
        </w:numPr>
        <w:spacing w:line="276" w:lineRule="auto"/>
        <w:rPr>
          <w:rFonts w:ascii="Times New Roman" w:hAnsi="Times New Roman" w:cs="Times New Roman"/>
          <w:sz w:val="24"/>
          <w:szCs w:val="24"/>
        </w:rPr>
      </w:pPr>
      <w:r>
        <w:rPr>
          <w:rFonts w:ascii="Times New Roman" w:hAnsi="Times New Roman" w:cs="Times New Roman"/>
          <w:sz w:val="24"/>
          <w:szCs w:val="24"/>
        </w:rPr>
        <w:t>s</w:t>
      </w:r>
      <w:r w:rsidR="009D3794" w:rsidRPr="00F66044">
        <w:rPr>
          <w:rFonts w:ascii="Times New Roman" w:hAnsi="Times New Roman" w:cs="Times New Roman"/>
          <w:sz w:val="24"/>
          <w:szCs w:val="24"/>
        </w:rPr>
        <w:t xml:space="preserve">tipendije u obrazovanju </w:t>
      </w:r>
    </w:p>
    <w:p w14:paraId="20691792" w14:textId="5A56EC73" w:rsidR="009D3794" w:rsidRPr="00F66044" w:rsidRDefault="00A00D65" w:rsidP="0083210F">
      <w:pPr>
        <w:pStyle w:val="Bezproreda"/>
        <w:numPr>
          <w:ilvl w:val="0"/>
          <w:numId w:val="5"/>
        </w:numPr>
        <w:spacing w:line="276" w:lineRule="auto"/>
        <w:rPr>
          <w:rFonts w:ascii="Times New Roman" w:hAnsi="Times New Roman" w:cs="Times New Roman"/>
          <w:sz w:val="24"/>
          <w:szCs w:val="24"/>
        </w:rPr>
      </w:pPr>
      <w:r>
        <w:rPr>
          <w:rFonts w:ascii="Times New Roman" w:hAnsi="Times New Roman" w:cs="Times New Roman"/>
          <w:sz w:val="24"/>
          <w:szCs w:val="24"/>
        </w:rPr>
        <w:t>r</w:t>
      </w:r>
      <w:r w:rsidR="009D3794" w:rsidRPr="00F66044">
        <w:rPr>
          <w:rFonts w:ascii="Times New Roman" w:hAnsi="Times New Roman" w:cs="Times New Roman"/>
          <w:sz w:val="24"/>
          <w:szCs w:val="24"/>
        </w:rPr>
        <w:t xml:space="preserve">edovna djelatnost vrtića i osnovnih škola </w:t>
      </w:r>
    </w:p>
    <w:p w14:paraId="7AB9F0A3" w14:textId="1C073C6D" w:rsidR="009D3794" w:rsidRPr="00F66044" w:rsidRDefault="00A00D65" w:rsidP="0083210F">
      <w:pPr>
        <w:pStyle w:val="Bezproreda"/>
        <w:numPr>
          <w:ilvl w:val="0"/>
          <w:numId w:val="5"/>
        </w:numPr>
        <w:spacing w:line="276" w:lineRule="auto"/>
        <w:rPr>
          <w:rFonts w:ascii="Times New Roman" w:hAnsi="Times New Roman" w:cs="Times New Roman"/>
          <w:sz w:val="24"/>
          <w:szCs w:val="24"/>
        </w:rPr>
      </w:pPr>
      <w:r>
        <w:rPr>
          <w:rFonts w:ascii="Times New Roman" w:hAnsi="Times New Roman" w:cs="Times New Roman"/>
          <w:sz w:val="24"/>
          <w:szCs w:val="24"/>
        </w:rPr>
        <w:t>u</w:t>
      </w:r>
      <w:r w:rsidR="009D3794" w:rsidRPr="00F66044">
        <w:rPr>
          <w:rFonts w:ascii="Times New Roman" w:hAnsi="Times New Roman" w:cs="Times New Roman"/>
          <w:sz w:val="24"/>
          <w:szCs w:val="24"/>
        </w:rPr>
        <w:t xml:space="preserve">napređenje uvjeta za djelovanje mladih </w:t>
      </w:r>
    </w:p>
    <w:p w14:paraId="4A518AAF" w14:textId="60DDAC38" w:rsidR="009D3794" w:rsidRDefault="00A00D65" w:rsidP="0083210F">
      <w:pPr>
        <w:pStyle w:val="Bezproreda"/>
        <w:numPr>
          <w:ilvl w:val="0"/>
          <w:numId w:val="5"/>
        </w:numPr>
        <w:spacing w:line="276" w:lineRule="auto"/>
        <w:rPr>
          <w:rFonts w:ascii="Times New Roman" w:hAnsi="Times New Roman" w:cs="Times New Roman"/>
          <w:sz w:val="24"/>
          <w:szCs w:val="24"/>
        </w:rPr>
      </w:pPr>
      <w:r>
        <w:rPr>
          <w:rFonts w:ascii="Times New Roman" w:hAnsi="Times New Roman" w:cs="Times New Roman"/>
          <w:sz w:val="24"/>
          <w:szCs w:val="24"/>
        </w:rPr>
        <w:t>p</w:t>
      </w:r>
      <w:r w:rsidR="009D3794" w:rsidRPr="00F66044">
        <w:rPr>
          <w:rFonts w:ascii="Times New Roman" w:hAnsi="Times New Roman" w:cs="Times New Roman"/>
          <w:sz w:val="24"/>
          <w:szCs w:val="24"/>
        </w:rPr>
        <w:t>rovedba natalitetnih i demografskih politika</w:t>
      </w:r>
    </w:p>
    <w:p w14:paraId="2A9549AD" w14:textId="3C383309" w:rsidR="007076A6" w:rsidRDefault="007076A6" w:rsidP="007076A6">
      <w:pPr>
        <w:pStyle w:val="Bezproreda"/>
        <w:spacing w:line="276" w:lineRule="auto"/>
        <w:rPr>
          <w:rFonts w:ascii="Times New Roman" w:hAnsi="Times New Roman" w:cs="Times New Roman"/>
          <w:sz w:val="24"/>
          <w:szCs w:val="24"/>
        </w:rPr>
      </w:pPr>
    </w:p>
    <w:tbl>
      <w:tblPr>
        <w:tblW w:w="5000" w:type="pct"/>
        <w:tblLook w:val="04A0" w:firstRow="1" w:lastRow="0" w:firstColumn="1" w:lastColumn="0" w:noHBand="0" w:noVBand="1"/>
      </w:tblPr>
      <w:tblGrid>
        <w:gridCol w:w="2102"/>
        <w:gridCol w:w="1392"/>
        <w:gridCol w:w="1392"/>
        <w:gridCol w:w="1392"/>
        <w:gridCol w:w="1392"/>
        <w:gridCol w:w="1392"/>
      </w:tblGrid>
      <w:tr w:rsidR="007076A6" w:rsidRPr="00B90241" w14:paraId="1E1B8AA1" w14:textId="77777777" w:rsidTr="00FC74E6">
        <w:trPr>
          <w:trHeight w:val="1041"/>
        </w:trPr>
        <w:tc>
          <w:tcPr>
            <w:tcW w:w="1159" w:type="pct"/>
            <w:tcBorders>
              <w:top w:val="single" w:sz="4" w:space="0" w:color="auto"/>
              <w:left w:val="single" w:sz="4" w:space="0" w:color="auto"/>
              <w:bottom w:val="nil"/>
              <w:right w:val="single" w:sz="4" w:space="0" w:color="auto"/>
            </w:tcBorders>
            <w:shd w:val="clear" w:color="auto" w:fill="8EAADB" w:themeFill="accent1" w:themeFillTint="99"/>
            <w:vAlign w:val="center"/>
            <w:hideMark/>
          </w:tcPr>
          <w:p w14:paraId="5DBAD408" w14:textId="77777777" w:rsidR="007076A6" w:rsidRPr="0052788A" w:rsidRDefault="007076A6" w:rsidP="00B311FB">
            <w:pPr>
              <w:pStyle w:val="Bezproreda"/>
              <w:jc w:val="left"/>
              <w:rPr>
                <w:rFonts w:eastAsia="Times New Roman"/>
                <w:lang w:eastAsia="hr-HR"/>
              </w:rPr>
            </w:pPr>
            <w:r w:rsidRPr="0052788A">
              <w:rPr>
                <w:rFonts w:eastAsia="Times New Roman"/>
                <w:lang w:eastAsia="hr-HR"/>
              </w:rPr>
              <w:t xml:space="preserve">Pokazatelj rezultata </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63652353" w14:textId="77777777" w:rsidR="007076A6" w:rsidRPr="0052788A" w:rsidRDefault="007076A6" w:rsidP="00B311FB">
            <w:pPr>
              <w:pStyle w:val="Bezproreda"/>
              <w:rPr>
                <w:rFonts w:eastAsia="Times New Roman"/>
                <w:lang w:eastAsia="hr-HR"/>
              </w:rPr>
            </w:pPr>
            <w:r w:rsidRPr="0052788A">
              <w:rPr>
                <w:rFonts w:eastAsia="Times New Roman"/>
                <w:lang w:eastAsia="hr-HR"/>
              </w:rPr>
              <w:t>Početna vrijednost</w:t>
            </w:r>
            <w:r w:rsidRPr="0052788A">
              <w:rPr>
                <w:rFonts w:eastAsia="Times New Roman"/>
                <w:lang w:eastAsia="hr-HR"/>
              </w:rPr>
              <w:br/>
              <w:t>(godina)</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3A0920FD" w14:textId="77777777" w:rsidR="007076A6" w:rsidRPr="0052788A" w:rsidRDefault="007076A6"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2022.</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0B434ABA" w14:textId="77777777" w:rsidR="007076A6" w:rsidRPr="0052788A" w:rsidRDefault="007076A6"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2023.</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2F96799E" w14:textId="77777777" w:rsidR="007076A6" w:rsidRPr="0052788A" w:rsidRDefault="007076A6"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2024.</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3AC47725" w14:textId="77777777" w:rsidR="007076A6" w:rsidRPr="0052788A" w:rsidRDefault="007076A6"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2025.</w:t>
            </w:r>
          </w:p>
        </w:tc>
      </w:tr>
      <w:tr w:rsidR="007076A6" w:rsidRPr="0052788A" w14:paraId="1B566AA5" w14:textId="77777777" w:rsidTr="00FC74E6">
        <w:trPr>
          <w:trHeight w:val="560"/>
        </w:trPr>
        <w:tc>
          <w:tcPr>
            <w:tcW w:w="1159" w:type="pct"/>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21A20135" w14:textId="1218EB94" w:rsidR="007076A6" w:rsidRPr="007076A6" w:rsidRDefault="007076A6" w:rsidP="00B311FB">
            <w:pPr>
              <w:pStyle w:val="Bezproreda"/>
              <w:jc w:val="left"/>
              <w:rPr>
                <w:rFonts w:eastAsia="Times New Roman"/>
                <w:lang w:eastAsia="hr-HR"/>
              </w:rPr>
            </w:pPr>
            <w:r w:rsidRPr="007076A6">
              <w:t>broj stipendista -  studenata</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44211268" w14:textId="15EF2869" w:rsidR="007076A6" w:rsidRPr="007076A6" w:rsidRDefault="007076A6" w:rsidP="00B311FB">
            <w:pPr>
              <w:pStyle w:val="Bezproreda"/>
              <w:rPr>
                <w:rFonts w:eastAsia="Times New Roman"/>
                <w:lang w:eastAsia="hr-HR"/>
              </w:rPr>
            </w:pPr>
            <w:r w:rsidRPr="007076A6">
              <w:t>33</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0422AFB4" w14:textId="516EDBD5" w:rsidR="007076A6" w:rsidRPr="007076A6" w:rsidRDefault="007076A6" w:rsidP="00B311FB">
            <w:pPr>
              <w:pStyle w:val="Bezproreda"/>
              <w:rPr>
                <w:rFonts w:eastAsia="Times New Roman"/>
                <w:lang w:eastAsia="hr-HR"/>
              </w:rPr>
            </w:pPr>
            <w:r w:rsidRPr="007076A6">
              <w:t>35</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47F85489" w14:textId="4FB0F316" w:rsidR="007076A6" w:rsidRPr="007076A6" w:rsidRDefault="007076A6" w:rsidP="00B311FB">
            <w:pPr>
              <w:pStyle w:val="Bezproreda"/>
              <w:rPr>
                <w:rFonts w:eastAsia="Times New Roman"/>
                <w:lang w:eastAsia="hr-HR"/>
              </w:rPr>
            </w:pPr>
            <w:r w:rsidRPr="007076A6">
              <w:t>40</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6EBC8270" w14:textId="5BA0EDBA" w:rsidR="007076A6" w:rsidRPr="007076A6" w:rsidRDefault="007076A6" w:rsidP="00B311FB">
            <w:pPr>
              <w:pStyle w:val="Bezproreda"/>
              <w:rPr>
                <w:rFonts w:eastAsia="Times New Roman"/>
                <w:lang w:eastAsia="hr-HR"/>
              </w:rPr>
            </w:pPr>
            <w:r w:rsidRPr="007076A6">
              <w:t>40</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7848C910" w14:textId="17B3B7B1" w:rsidR="007076A6" w:rsidRPr="007076A6" w:rsidRDefault="007076A6" w:rsidP="00B311FB">
            <w:pPr>
              <w:pStyle w:val="Bezproreda"/>
              <w:rPr>
                <w:rFonts w:eastAsia="Times New Roman"/>
                <w:lang w:eastAsia="hr-HR"/>
              </w:rPr>
            </w:pPr>
            <w:r w:rsidRPr="007076A6">
              <w:t>40</w:t>
            </w:r>
          </w:p>
        </w:tc>
      </w:tr>
      <w:tr w:rsidR="007076A6" w:rsidRPr="0052788A" w14:paraId="1B788ECE" w14:textId="77777777" w:rsidTr="00FC74E6">
        <w:trPr>
          <w:trHeight w:val="554"/>
        </w:trPr>
        <w:tc>
          <w:tcPr>
            <w:tcW w:w="1159" w:type="pct"/>
            <w:tcBorders>
              <w:top w:val="nil"/>
              <w:left w:val="single" w:sz="4" w:space="0" w:color="auto"/>
              <w:bottom w:val="single" w:sz="4" w:space="0" w:color="auto"/>
              <w:right w:val="single" w:sz="4" w:space="0" w:color="auto"/>
            </w:tcBorders>
            <w:shd w:val="clear" w:color="auto" w:fill="D9E2F3" w:themeFill="accent1" w:themeFillTint="33"/>
            <w:vAlign w:val="center"/>
            <w:hideMark/>
          </w:tcPr>
          <w:p w14:paraId="5D45EAEC" w14:textId="0E9BE3BA" w:rsidR="007076A6" w:rsidRPr="007076A6" w:rsidRDefault="007076A6" w:rsidP="00B311FB">
            <w:pPr>
              <w:pStyle w:val="Bezproreda"/>
              <w:jc w:val="left"/>
              <w:rPr>
                <w:rFonts w:eastAsia="Times New Roman"/>
                <w:lang w:eastAsia="hr-HR"/>
              </w:rPr>
            </w:pPr>
            <w:r w:rsidRPr="007076A6">
              <w:t>udio učenika kojima je omogućena jednosmj</w:t>
            </w:r>
            <w:r w:rsidR="009A4ED6">
              <w:t>.</w:t>
            </w:r>
            <w:r w:rsidRPr="007076A6">
              <w:t xml:space="preserve"> nastava</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12D3B573" w14:textId="35441F1E" w:rsidR="007076A6" w:rsidRPr="007076A6" w:rsidRDefault="007076A6" w:rsidP="00B311FB">
            <w:pPr>
              <w:pStyle w:val="Bezproreda"/>
              <w:rPr>
                <w:rFonts w:eastAsia="Times New Roman"/>
                <w:lang w:eastAsia="hr-HR"/>
              </w:rPr>
            </w:pPr>
            <w:r w:rsidRPr="007076A6">
              <w:t>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06EE57EB" w14:textId="433B83F1" w:rsidR="007076A6" w:rsidRPr="007076A6" w:rsidRDefault="007076A6" w:rsidP="00B311FB">
            <w:pPr>
              <w:pStyle w:val="Bezproreda"/>
              <w:rPr>
                <w:rFonts w:eastAsia="Times New Roman"/>
                <w:lang w:eastAsia="hr-HR"/>
              </w:rPr>
            </w:pPr>
            <w:r w:rsidRPr="007076A6">
              <w:t>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67E8506D" w14:textId="382E366C" w:rsidR="007076A6" w:rsidRPr="007076A6" w:rsidRDefault="007076A6" w:rsidP="00B311FB">
            <w:pPr>
              <w:pStyle w:val="Bezproreda"/>
              <w:rPr>
                <w:rFonts w:eastAsia="Times New Roman"/>
                <w:lang w:eastAsia="hr-HR"/>
              </w:rPr>
            </w:pPr>
            <w:r w:rsidRPr="007076A6">
              <w:t>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1475CE51" w14:textId="466C08D8" w:rsidR="007076A6" w:rsidRPr="007076A6" w:rsidRDefault="007076A6" w:rsidP="00B311FB">
            <w:pPr>
              <w:pStyle w:val="Bezproreda"/>
              <w:rPr>
                <w:rFonts w:eastAsia="Times New Roman"/>
                <w:lang w:eastAsia="hr-HR"/>
              </w:rPr>
            </w:pPr>
            <w:r w:rsidRPr="007076A6">
              <w:t>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5D297BA0" w14:textId="3587A8C3" w:rsidR="007076A6" w:rsidRPr="007076A6" w:rsidRDefault="007076A6" w:rsidP="00B311FB">
            <w:pPr>
              <w:pStyle w:val="Bezproreda"/>
              <w:rPr>
                <w:rFonts w:eastAsia="Times New Roman"/>
                <w:lang w:eastAsia="hr-HR"/>
              </w:rPr>
            </w:pPr>
            <w:r w:rsidRPr="007076A6">
              <w:t>650</w:t>
            </w:r>
          </w:p>
        </w:tc>
      </w:tr>
      <w:tr w:rsidR="007076A6" w:rsidRPr="0052788A" w14:paraId="60EBA12F" w14:textId="77777777" w:rsidTr="00FC74E6">
        <w:trPr>
          <w:trHeight w:val="788"/>
        </w:trPr>
        <w:tc>
          <w:tcPr>
            <w:tcW w:w="1159" w:type="pct"/>
            <w:tcBorders>
              <w:top w:val="nil"/>
              <w:left w:val="single" w:sz="4" w:space="0" w:color="auto"/>
              <w:bottom w:val="single" w:sz="4" w:space="0" w:color="auto"/>
              <w:right w:val="single" w:sz="4" w:space="0" w:color="auto"/>
            </w:tcBorders>
            <w:shd w:val="clear" w:color="auto" w:fill="D9E2F3" w:themeFill="accent1" w:themeFillTint="33"/>
            <w:vAlign w:val="center"/>
            <w:hideMark/>
          </w:tcPr>
          <w:p w14:paraId="7B0B3AF7" w14:textId="3AAFA489" w:rsidR="007076A6" w:rsidRPr="007076A6" w:rsidRDefault="007076A6" w:rsidP="00B311FB">
            <w:pPr>
              <w:pStyle w:val="Bezproreda"/>
              <w:jc w:val="left"/>
              <w:rPr>
                <w:rFonts w:eastAsia="Times New Roman"/>
                <w:lang w:eastAsia="hr-HR"/>
              </w:rPr>
            </w:pPr>
            <w:r w:rsidRPr="007076A6">
              <w:t>ukupan broj upisane djece u vrtić</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1487428A" w14:textId="061F196D" w:rsidR="007076A6" w:rsidRPr="007076A6" w:rsidRDefault="007076A6" w:rsidP="00B311FB">
            <w:pPr>
              <w:pStyle w:val="Bezproreda"/>
              <w:rPr>
                <w:rFonts w:eastAsia="Times New Roman"/>
                <w:lang w:eastAsia="hr-HR"/>
              </w:rPr>
            </w:pPr>
            <w:r w:rsidRPr="007076A6">
              <w:t>577</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24632CA7" w14:textId="2F0B0DFD" w:rsidR="007076A6" w:rsidRPr="007076A6" w:rsidRDefault="007076A6" w:rsidP="00B311FB">
            <w:pPr>
              <w:pStyle w:val="Bezproreda"/>
              <w:rPr>
                <w:rFonts w:eastAsia="Times New Roman"/>
                <w:lang w:eastAsia="hr-HR"/>
              </w:rPr>
            </w:pPr>
            <w:r w:rsidRPr="007076A6">
              <w:t>690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33570617" w14:textId="4FECADC4" w:rsidR="007076A6" w:rsidRPr="007076A6" w:rsidRDefault="007076A6" w:rsidP="00B311FB">
            <w:pPr>
              <w:pStyle w:val="Bezproreda"/>
              <w:rPr>
                <w:rFonts w:eastAsia="Times New Roman"/>
                <w:lang w:eastAsia="hr-HR"/>
              </w:rPr>
            </w:pPr>
            <w:r w:rsidRPr="007076A6">
              <w:t>690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63B92575" w14:textId="50C09B21" w:rsidR="007076A6" w:rsidRPr="007076A6" w:rsidRDefault="007076A6" w:rsidP="00B311FB">
            <w:pPr>
              <w:pStyle w:val="Bezproreda"/>
              <w:rPr>
                <w:rFonts w:eastAsia="Times New Roman"/>
                <w:lang w:eastAsia="hr-HR"/>
              </w:rPr>
            </w:pPr>
            <w:r w:rsidRPr="007076A6">
              <w:t>690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0F58E8E7" w14:textId="534B8A3D" w:rsidR="007076A6" w:rsidRPr="007076A6" w:rsidRDefault="007076A6" w:rsidP="00B311FB">
            <w:pPr>
              <w:pStyle w:val="Bezproreda"/>
              <w:rPr>
                <w:rFonts w:eastAsia="Times New Roman"/>
                <w:lang w:eastAsia="hr-HR"/>
              </w:rPr>
            </w:pPr>
            <w:r w:rsidRPr="007076A6">
              <w:t>690</w:t>
            </w:r>
          </w:p>
        </w:tc>
      </w:tr>
    </w:tbl>
    <w:p w14:paraId="530ABB28" w14:textId="65F8E518" w:rsidR="007076A6" w:rsidRDefault="007076A6" w:rsidP="007076A6">
      <w:pPr>
        <w:pStyle w:val="Bezproreda"/>
        <w:spacing w:line="276" w:lineRule="auto"/>
        <w:rPr>
          <w:rFonts w:ascii="Times New Roman" w:hAnsi="Times New Roman" w:cs="Times New Roman"/>
          <w:sz w:val="24"/>
          <w:szCs w:val="24"/>
        </w:rPr>
      </w:pPr>
    </w:p>
    <w:p w14:paraId="16FBC64A" w14:textId="478C8E08" w:rsidR="007076A6" w:rsidRDefault="007076A6" w:rsidP="007076A6">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Iznos:</w:t>
      </w:r>
      <w:r w:rsidR="00AA2874">
        <w:rPr>
          <w:rFonts w:ascii="Times New Roman" w:hAnsi="Times New Roman" w:cs="Times New Roman"/>
          <w:sz w:val="24"/>
          <w:szCs w:val="24"/>
        </w:rPr>
        <w:t xml:space="preserve"> </w:t>
      </w:r>
      <w:r w:rsidR="002D7752">
        <w:rPr>
          <w:rFonts w:ascii="Times New Roman" w:hAnsi="Times New Roman" w:cs="Times New Roman"/>
          <w:sz w:val="24"/>
          <w:szCs w:val="24"/>
        </w:rPr>
        <w:t>92.557.554,00</w:t>
      </w:r>
    </w:p>
    <w:p w14:paraId="7C771BD7" w14:textId="0073F75B" w:rsidR="007076A6" w:rsidRDefault="007076A6" w:rsidP="007076A6">
      <w:pPr>
        <w:pStyle w:val="Bezproreda"/>
        <w:spacing w:line="276" w:lineRule="auto"/>
        <w:rPr>
          <w:rFonts w:ascii="Times New Roman" w:hAnsi="Times New Roman" w:cs="Times New Roman"/>
          <w:sz w:val="24"/>
          <w:szCs w:val="24"/>
        </w:rPr>
      </w:pPr>
    </w:p>
    <w:p w14:paraId="7BE505FE" w14:textId="1C3D54F2" w:rsidR="007076A6" w:rsidRPr="00F66044" w:rsidRDefault="007076A6" w:rsidP="00EE2E0F">
      <w:pPr>
        <w:pStyle w:val="Bezproreda"/>
        <w:rPr>
          <w:rFonts w:ascii="Times New Roman" w:hAnsi="Times New Roman" w:cs="Times New Roman"/>
          <w:sz w:val="24"/>
          <w:szCs w:val="24"/>
        </w:rPr>
      </w:pPr>
      <w:r w:rsidRPr="007076A6">
        <w:rPr>
          <w:rFonts w:ascii="Times New Roman" w:hAnsi="Times New Roman" w:cs="Times New Roman"/>
          <w:sz w:val="24"/>
          <w:szCs w:val="24"/>
        </w:rPr>
        <w:t>Poveznica na izvor financiranja  u  proračunu JLS</w:t>
      </w:r>
      <w:r>
        <w:rPr>
          <w:rFonts w:ascii="Times New Roman" w:hAnsi="Times New Roman" w:cs="Times New Roman"/>
          <w:sz w:val="24"/>
          <w:szCs w:val="24"/>
        </w:rPr>
        <w:t xml:space="preserve">: </w:t>
      </w:r>
      <w:r w:rsidR="002D7752" w:rsidRPr="002D7752">
        <w:rPr>
          <w:rFonts w:ascii="Times New Roman" w:hAnsi="Times New Roman" w:cs="Times New Roman"/>
          <w:sz w:val="24"/>
          <w:szCs w:val="24"/>
        </w:rPr>
        <w:t>A041000 Osnovno školstvo do nivoa minimalnog standarda- A100001, A041001; A041002 Srednjoškolsko obrazovanje- A100001, A100002, A100005; A041003 Visokoškolsko obrazovanje - A100004, A100005; A041005 Osnovno školstvo – ostalo - A100003, A100004, A100006, A100007; A071000 Pomoć kućanstvima - A100001, A100005</w:t>
      </w:r>
    </w:p>
    <w:p w14:paraId="4A359C17" w14:textId="77777777" w:rsidR="009D3794" w:rsidRPr="00F66044" w:rsidRDefault="009D3794"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lastRenderedPageBreak/>
        <w:t>MJERA 4.: Socijalna skrb</w:t>
      </w:r>
    </w:p>
    <w:p w14:paraId="339CDA07" w14:textId="77777777" w:rsidR="00AA2874" w:rsidRDefault="00AA2874" w:rsidP="00F66044">
      <w:pPr>
        <w:pStyle w:val="Bezproreda"/>
        <w:spacing w:line="276" w:lineRule="auto"/>
        <w:rPr>
          <w:rFonts w:ascii="Times New Roman" w:hAnsi="Times New Roman" w:cs="Times New Roman"/>
          <w:b/>
          <w:bCs/>
          <w:sz w:val="24"/>
          <w:szCs w:val="24"/>
        </w:rPr>
      </w:pPr>
    </w:p>
    <w:p w14:paraId="05B1FDE5" w14:textId="16040768"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Svrha provedbe mjere </w:t>
      </w:r>
    </w:p>
    <w:p w14:paraId="7717C846" w14:textId="77777777" w:rsidR="00AA2874" w:rsidRDefault="00AA2874" w:rsidP="00F66044">
      <w:pPr>
        <w:pStyle w:val="Bezproreda"/>
        <w:spacing w:line="276" w:lineRule="auto"/>
        <w:rPr>
          <w:rFonts w:ascii="Times New Roman" w:hAnsi="Times New Roman" w:cs="Times New Roman"/>
          <w:sz w:val="24"/>
          <w:szCs w:val="24"/>
        </w:rPr>
      </w:pPr>
    </w:p>
    <w:p w14:paraId="1865DE03" w14:textId="23650FB1" w:rsidR="009D3794" w:rsidRPr="00F66044" w:rsidRDefault="009D3794"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Svrha ove mjere je približavanje jednakih šansi i uključivanje mladih, nezaposlenih, isključenih i starijih osoba. Svrha je i smanjivanje rizika od siromaštva i socijalne isključenosti marginaliziranih skupina, izbjegavanje marginalizacije u društvu te postizanje društvene kohezije koja je osnovni uvjet za socijalnu pravdu, demokratsku sigurnost i održiv razvoj. Navedeno će se ostvariti provedbom aktivnosti vezanih za pružanje socijalne skrbi osjetljivim skupinama, dodjele subvencija, pomoći i donacija, pružanja socijalne zaštite i unaprjeđenja kvalitete života građana, unaprjeđenja društvene infrastrukture za pružanje socijalne skrbi i zaštite kako bi se pridonijelo RS2. JAČANJE OTPORNOSTI NA KRIZE.</w:t>
      </w:r>
    </w:p>
    <w:p w14:paraId="1702C5D3" w14:textId="77777777" w:rsidR="009D3794" w:rsidRPr="00F66044" w:rsidRDefault="009D3794" w:rsidP="00F66044">
      <w:pPr>
        <w:pStyle w:val="Bezproreda"/>
        <w:spacing w:line="276" w:lineRule="auto"/>
        <w:rPr>
          <w:rFonts w:ascii="Times New Roman" w:hAnsi="Times New Roman" w:cs="Times New Roman"/>
          <w:sz w:val="24"/>
          <w:szCs w:val="24"/>
        </w:rPr>
      </w:pPr>
    </w:p>
    <w:p w14:paraId="606BF3FC" w14:textId="77777777"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AKTIVNOSTI </w:t>
      </w:r>
    </w:p>
    <w:p w14:paraId="287BFD90" w14:textId="260CABF6" w:rsidR="009D3794" w:rsidRPr="00F66044" w:rsidRDefault="00A00D65" w:rsidP="0083210F">
      <w:pPr>
        <w:pStyle w:val="Bezproreda"/>
        <w:numPr>
          <w:ilvl w:val="0"/>
          <w:numId w:val="6"/>
        </w:numPr>
        <w:spacing w:line="276" w:lineRule="auto"/>
        <w:rPr>
          <w:rFonts w:ascii="Times New Roman" w:hAnsi="Times New Roman" w:cs="Times New Roman"/>
          <w:sz w:val="24"/>
          <w:szCs w:val="24"/>
        </w:rPr>
      </w:pPr>
      <w:r>
        <w:rPr>
          <w:rFonts w:ascii="Times New Roman" w:hAnsi="Times New Roman" w:cs="Times New Roman"/>
          <w:sz w:val="24"/>
          <w:szCs w:val="24"/>
        </w:rPr>
        <w:t>a</w:t>
      </w:r>
      <w:r w:rsidR="0069329C" w:rsidRPr="00F66044">
        <w:rPr>
          <w:rFonts w:ascii="Times New Roman" w:hAnsi="Times New Roman" w:cs="Times New Roman"/>
          <w:sz w:val="24"/>
          <w:szCs w:val="24"/>
        </w:rPr>
        <w:t>ktivnosti</w:t>
      </w:r>
      <w:r w:rsidR="009D3794" w:rsidRPr="00F66044">
        <w:rPr>
          <w:rFonts w:ascii="Times New Roman" w:hAnsi="Times New Roman" w:cs="Times New Roman"/>
          <w:sz w:val="24"/>
          <w:szCs w:val="24"/>
        </w:rPr>
        <w:t xml:space="preserve"> vezane za pružanje socijalne skrbi osjetljivim skupinama </w:t>
      </w:r>
    </w:p>
    <w:p w14:paraId="37BB502F" w14:textId="2746DD10" w:rsidR="009D3794" w:rsidRPr="00F66044" w:rsidRDefault="00A00D65" w:rsidP="0083210F">
      <w:pPr>
        <w:pStyle w:val="Bezproreda"/>
        <w:numPr>
          <w:ilvl w:val="0"/>
          <w:numId w:val="6"/>
        </w:numPr>
        <w:spacing w:line="276" w:lineRule="auto"/>
        <w:rPr>
          <w:rFonts w:ascii="Times New Roman" w:hAnsi="Times New Roman" w:cs="Times New Roman"/>
          <w:sz w:val="24"/>
          <w:szCs w:val="24"/>
        </w:rPr>
      </w:pPr>
      <w:r>
        <w:rPr>
          <w:rFonts w:ascii="Times New Roman" w:hAnsi="Times New Roman" w:cs="Times New Roman"/>
          <w:sz w:val="24"/>
          <w:szCs w:val="24"/>
        </w:rPr>
        <w:t>d</w:t>
      </w:r>
      <w:r w:rsidR="009D3794" w:rsidRPr="00F66044">
        <w:rPr>
          <w:rFonts w:ascii="Times New Roman" w:hAnsi="Times New Roman" w:cs="Times New Roman"/>
          <w:sz w:val="24"/>
          <w:szCs w:val="24"/>
        </w:rPr>
        <w:t xml:space="preserve">odjela subvencija, pomoći i donacija </w:t>
      </w:r>
    </w:p>
    <w:p w14:paraId="602E401F" w14:textId="3D7D2459" w:rsidR="0069329C" w:rsidRDefault="00A00D65" w:rsidP="0083210F">
      <w:pPr>
        <w:pStyle w:val="Bezproreda"/>
        <w:numPr>
          <w:ilvl w:val="0"/>
          <w:numId w:val="6"/>
        </w:numPr>
        <w:spacing w:line="276" w:lineRule="auto"/>
        <w:rPr>
          <w:rFonts w:ascii="Times New Roman" w:hAnsi="Times New Roman" w:cs="Times New Roman"/>
          <w:sz w:val="24"/>
          <w:szCs w:val="24"/>
        </w:rPr>
      </w:pPr>
      <w:r>
        <w:rPr>
          <w:rFonts w:ascii="Times New Roman" w:hAnsi="Times New Roman" w:cs="Times New Roman"/>
          <w:sz w:val="24"/>
          <w:szCs w:val="24"/>
        </w:rPr>
        <w:t>p</w:t>
      </w:r>
      <w:r w:rsidR="009D3794" w:rsidRPr="00F66044">
        <w:rPr>
          <w:rFonts w:ascii="Times New Roman" w:hAnsi="Times New Roman" w:cs="Times New Roman"/>
          <w:sz w:val="24"/>
          <w:szCs w:val="24"/>
        </w:rPr>
        <w:t xml:space="preserve">ružanje socijalne zaštite i unaprjeđenje kvalitete života građana </w:t>
      </w:r>
    </w:p>
    <w:p w14:paraId="20C84DAA" w14:textId="5F60A893" w:rsidR="009D3794" w:rsidRDefault="00A00D65" w:rsidP="0083210F">
      <w:pPr>
        <w:pStyle w:val="Bezproreda"/>
        <w:numPr>
          <w:ilvl w:val="0"/>
          <w:numId w:val="6"/>
        </w:numPr>
        <w:spacing w:line="276" w:lineRule="auto"/>
        <w:rPr>
          <w:rFonts w:ascii="Times New Roman" w:hAnsi="Times New Roman" w:cs="Times New Roman"/>
          <w:sz w:val="24"/>
          <w:szCs w:val="24"/>
        </w:rPr>
      </w:pPr>
      <w:r>
        <w:rPr>
          <w:rFonts w:ascii="Times New Roman" w:hAnsi="Times New Roman" w:cs="Times New Roman"/>
          <w:sz w:val="24"/>
          <w:szCs w:val="24"/>
        </w:rPr>
        <w:t>u</w:t>
      </w:r>
      <w:r w:rsidR="009D3794" w:rsidRPr="0069329C">
        <w:rPr>
          <w:rFonts w:ascii="Times New Roman" w:hAnsi="Times New Roman" w:cs="Times New Roman"/>
          <w:sz w:val="24"/>
          <w:szCs w:val="24"/>
        </w:rPr>
        <w:t>naprjeđenje društvene infrastrukture za pružanje socijalne skrbi i zaštite</w:t>
      </w:r>
    </w:p>
    <w:p w14:paraId="0647D964" w14:textId="0D6B7EF6" w:rsidR="00946B25" w:rsidRDefault="00946B25" w:rsidP="00946B25">
      <w:pPr>
        <w:pStyle w:val="Bezproreda"/>
        <w:spacing w:line="276" w:lineRule="auto"/>
        <w:rPr>
          <w:rFonts w:ascii="Times New Roman" w:hAnsi="Times New Roman" w:cs="Times New Roman"/>
          <w:sz w:val="24"/>
          <w:szCs w:val="24"/>
        </w:rPr>
      </w:pPr>
    </w:p>
    <w:tbl>
      <w:tblPr>
        <w:tblW w:w="5000" w:type="pct"/>
        <w:tblLook w:val="04A0" w:firstRow="1" w:lastRow="0" w:firstColumn="1" w:lastColumn="0" w:noHBand="0" w:noVBand="1"/>
      </w:tblPr>
      <w:tblGrid>
        <w:gridCol w:w="2102"/>
        <w:gridCol w:w="1392"/>
        <w:gridCol w:w="1392"/>
        <w:gridCol w:w="1392"/>
        <w:gridCol w:w="1392"/>
        <w:gridCol w:w="1392"/>
      </w:tblGrid>
      <w:tr w:rsidR="00946B25" w:rsidRPr="00B90241" w14:paraId="106D58A9" w14:textId="77777777" w:rsidTr="00FC74E6">
        <w:trPr>
          <w:trHeight w:val="1041"/>
        </w:trPr>
        <w:tc>
          <w:tcPr>
            <w:tcW w:w="1159" w:type="pct"/>
            <w:tcBorders>
              <w:top w:val="single" w:sz="4" w:space="0" w:color="auto"/>
              <w:left w:val="single" w:sz="4" w:space="0" w:color="auto"/>
              <w:bottom w:val="nil"/>
              <w:right w:val="single" w:sz="4" w:space="0" w:color="auto"/>
            </w:tcBorders>
            <w:shd w:val="clear" w:color="auto" w:fill="8EAADB" w:themeFill="accent1" w:themeFillTint="99"/>
            <w:vAlign w:val="center"/>
            <w:hideMark/>
          </w:tcPr>
          <w:p w14:paraId="4289A525" w14:textId="77777777" w:rsidR="00946B25" w:rsidRPr="0052788A" w:rsidRDefault="00946B25" w:rsidP="00B311FB">
            <w:pPr>
              <w:pStyle w:val="Bezproreda"/>
              <w:jc w:val="left"/>
              <w:rPr>
                <w:rFonts w:eastAsia="Times New Roman"/>
                <w:lang w:eastAsia="hr-HR"/>
              </w:rPr>
            </w:pPr>
            <w:r w:rsidRPr="0052788A">
              <w:rPr>
                <w:rFonts w:eastAsia="Times New Roman"/>
                <w:lang w:eastAsia="hr-HR"/>
              </w:rPr>
              <w:t xml:space="preserve">Pokazatelj rezultata </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359153E2" w14:textId="77777777" w:rsidR="00946B25" w:rsidRPr="0052788A" w:rsidRDefault="00946B25" w:rsidP="00B311FB">
            <w:pPr>
              <w:pStyle w:val="Bezproreda"/>
              <w:rPr>
                <w:rFonts w:eastAsia="Times New Roman"/>
                <w:lang w:eastAsia="hr-HR"/>
              </w:rPr>
            </w:pPr>
            <w:r w:rsidRPr="0052788A">
              <w:rPr>
                <w:rFonts w:eastAsia="Times New Roman"/>
                <w:lang w:eastAsia="hr-HR"/>
              </w:rPr>
              <w:t>Početna vrijednost</w:t>
            </w:r>
            <w:r w:rsidRPr="0052788A">
              <w:rPr>
                <w:rFonts w:eastAsia="Times New Roman"/>
                <w:lang w:eastAsia="hr-HR"/>
              </w:rPr>
              <w:br/>
              <w:t>(godina)</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234BDDF8"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2022.</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308F36E8"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2023.</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013A2486"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2024.</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2E97CBAC"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2025.</w:t>
            </w:r>
          </w:p>
        </w:tc>
      </w:tr>
      <w:tr w:rsidR="00444771" w:rsidRPr="0052788A" w14:paraId="19014A16" w14:textId="77777777" w:rsidTr="00FC74E6">
        <w:trPr>
          <w:trHeight w:val="560"/>
        </w:trPr>
        <w:tc>
          <w:tcPr>
            <w:tcW w:w="1159" w:type="pct"/>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0588BD6B" w14:textId="77777777" w:rsidR="00444771" w:rsidRDefault="00444771" w:rsidP="00B311FB">
            <w:pPr>
              <w:pStyle w:val="Bezproreda"/>
              <w:jc w:val="left"/>
            </w:pPr>
          </w:p>
          <w:p w14:paraId="4DEEFBD6" w14:textId="2F19A2D6" w:rsidR="00444771" w:rsidRPr="00444771" w:rsidRDefault="00444771" w:rsidP="00B311FB">
            <w:pPr>
              <w:pStyle w:val="Bezproreda"/>
              <w:jc w:val="left"/>
              <w:rPr>
                <w:rFonts w:eastAsia="Times New Roman"/>
                <w:lang w:eastAsia="hr-HR"/>
              </w:rPr>
            </w:pPr>
            <w:r w:rsidRPr="00444771">
              <w:t>broj korisnika stalne pomoći</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3EB7CBA0" w14:textId="77777777" w:rsidR="00444771" w:rsidRDefault="00444771" w:rsidP="00B311FB">
            <w:pPr>
              <w:pStyle w:val="Bezproreda"/>
            </w:pPr>
          </w:p>
          <w:p w14:paraId="644017EB" w14:textId="7456BDAF" w:rsidR="00444771" w:rsidRPr="00444771" w:rsidRDefault="00444771" w:rsidP="00B311FB">
            <w:pPr>
              <w:pStyle w:val="Bezproreda"/>
              <w:rPr>
                <w:rFonts w:eastAsia="Times New Roman"/>
                <w:lang w:eastAsia="hr-HR"/>
              </w:rPr>
            </w:pPr>
            <w:r w:rsidRPr="00444771">
              <w:t>87</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512375A5" w14:textId="77777777" w:rsidR="00444771" w:rsidRDefault="00444771" w:rsidP="00B311FB">
            <w:pPr>
              <w:pStyle w:val="Bezproreda"/>
            </w:pPr>
          </w:p>
          <w:p w14:paraId="09E28C5C" w14:textId="2C0B8614" w:rsidR="00444771" w:rsidRPr="00444771" w:rsidRDefault="00444771" w:rsidP="00B311FB">
            <w:pPr>
              <w:pStyle w:val="Bezproreda"/>
              <w:rPr>
                <w:rFonts w:eastAsia="Times New Roman"/>
                <w:lang w:eastAsia="hr-HR"/>
              </w:rPr>
            </w:pPr>
            <w:r w:rsidRPr="00444771">
              <w:t>88</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3B872F8D" w14:textId="77777777" w:rsidR="00444771" w:rsidRDefault="00444771" w:rsidP="00B311FB">
            <w:pPr>
              <w:pStyle w:val="Bezproreda"/>
            </w:pPr>
          </w:p>
          <w:p w14:paraId="532F4DCF" w14:textId="5865269D" w:rsidR="00444771" w:rsidRPr="00444771" w:rsidRDefault="00444771" w:rsidP="00B311FB">
            <w:pPr>
              <w:pStyle w:val="Bezproreda"/>
              <w:rPr>
                <w:rFonts w:eastAsia="Times New Roman"/>
                <w:lang w:eastAsia="hr-HR"/>
              </w:rPr>
            </w:pPr>
            <w:r w:rsidRPr="00444771">
              <w:t>88</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1A2D73C4" w14:textId="77777777" w:rsidR="00444771" w:rsidRDefault="00444771" w:rsidP="00B311FB">
            <w:pPr>
              <w:pStyle w:val="Bezproreda"/>
            </w:pPr>
          </w:p>
          <w:p w14:paraId="58C8D45E" w14:textId="4C37F7E2" w:rsidR="00444771" w:rsidRPr="00444771" w:rsidRDefault="00444771" w:rsidP="00B311FB">
            <w:pPr>
              <w:pStyle w:val="Bezproreda"/>
              <w:rPr>
                <w:rFonts w:eastAsia="Times New Roman"/>
                <w:lang w:eastAsia="hr-HR"/>
              </w:rPr>
            </w:pPr>
            <w:r w:rsidRPr="00444771">
              <w:t>90</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253545E5" w14:textId="77777777" w:rsidR="00444771" w:rsidRDefault="00444771" w:rsidP="00B311FB">
            <w:pPr>
              <w:pStyle w:val="Bezproreda"/>
            </w:pPr>
          </w:p>
          <w:p w14:paraId="2B87EFA5" w14:textId="5CBEF7CC" w:rsidR="00444771" w:rsidRPr="00444771" w:rsidRDefault="00444771" w:rsidP="00B311FB">
            <w:pPr>
              <w:pStyle w:val="Bezproreda"/>
              <w:rPr>
                <w:rFonts w:eastAsia="Times New Roman"/>
                <w:lang w:eastAsia="hr-HR"/>
              </w:rPr>
            </w:pPr>
            <w:r w:rsidRPr="00444771">
              <w:t>90</w:t>
            </w:r>
          </w:p>
        </w:tc>
      </w:tr>
      <w:tr w:rsidR="00444771" w:rsidRPr="0052788A" w14:paraId="75519E43" w14:textId="77777777" w:rsidTr="00FC74E6">
        <w:trPr>
          <w:trHeight w:val="554"/>
        </w:trPr>
        <w:tc>
          <w:tcPr>
            <w:tcW w:w="1159" w:type="pct"/>
            <w:tcBorders>
              <w:top w:val="nil"/>
              <w:left w:val="single" w:sz="4" w:space="0" w:color="auto"/>
              <w:bottom w:val="single" w:sz="4" w:space="0" w:color="auto"/>
              <w:right w:val="single" w:sz="4" w:space="0" w:color="auto"/>
            </w:tcBorders>
            <w:shd w:val="clear" w:color="auto" w:fill="D9E2F3" w:themeFill="accent1" w:themeFillTint="33"/>
            <w:hideMark/>
          </w:tcPr>
          <w:p w14:paraId="708A2CEF" w14:textId="77777777" w:rsidR="00444771" w:rsidRDefault="00444771" w:rsidP="00B311FB">
            <w:pPr>
              <w:pStyle w:val="Bezproreda"/>
              <w:jc w:val="left"/>
            </w:pPr>
          </w:p>
          <w:p w14:paraId="6183E9DC" w14:textId="514F76B7" w:rsidR="00444771" w:rsidRPr="00444771" w:rsidRDefault="00444771" w:rsidP="00B311FB">
            <w:pPr>
              <w:pStyle w:val="Bezproreda"/>
              <w:jc w:val="left"/>
              <w:rPr>
                <w:rFonts w:eastAsia="Times New Roman"/>
                <w:lang w:eastAsia="hr-HR"/>
              </w:rPr>
            </w:pPr>
            <w:r w:rsidRPr="00444771">
              <w:t xml:space="preserve">broj potpora </w:t>
            </w:r>
          </w:p>
        </w:tc>
        <w:tc>
          <w:tcPr>
            <w:tcW w:w="768" w:type="pct"/>
            <w:tcBorders>
              <w:top w:val="nil"/>
              <w:left w:val="nil"/>
              <w:bottom w:val="single" w:sz="4" w:space="0" w:color="auto"/>
              <w:right w:val="single" w:sz="4" w:space="0" w:color="auto"/>
            </w:tcBorders>
            <w:shd w:val="clear" w:color="auto" w:fill="D9E2F3" w:themeFill="accent1" w:themeFillTint="33"/>
            <w:hideMark/>
          </w:tcPr>
          <w:p w14:paraId="6BEB2CC1" w14:textId="77777777" w:rsidR="00444771" w:rsidRDefault="00444771" w:rsidP="00B311FB">
            <w:pPr>
              <w:pStyle w:val="Bezproreda"/>
            </w:pPr>
          </w:p>
          <w:p w14:paraId="1CAF7BC9" w14:textId="7FEAC096" w:rsidR="00444771" w:rsidRPr="00444771" w:rsidRDefault="00444771" w:rsidP="00B311FB">
            <w:pPr>
              <w:pStyle w:val="Bezproreda"/>
              <w:rPr>
                <w:rFonts w:eastAsia="Times New Roman"/>
                <w:lang w:eastAsia="hr-HR"/>
              </w:rPr>
            </w:pPr>
            <w:r w:rsidRPr="00444771">
              <w:t>14</w:t>
            </w:r>
          </w:p>
        </w:tc>
        <w:tc>
          <w:tcPr>
            <w:tcW w:w="768" w:type="pct"/>
            <w:tcBorders>
              <w:top w:val="nil"/>
              <w:left w:val="nil"/>
              <w:bottom w:val="single" w:sz="4" w:space="0" w:color="auto"/>
              <w:right w:val="single" w:sz="4" w:space="0" w:color="auto"/>
            </w:tcBorders>
            <w:shd w:val="clear" w:color="auto" w:fill="D9E2F3" w:themeFill="accent1" w:themeFillTint="33"/>
            <w:hideMark/>
          </w:tcPr>
          <w:p w14:paraId="6182FCEA" w14:textId="77777777" w:rsidR="00444771" w:rsidRDefault="00444771" w:rsidP="00B311FB">
            <w:pPr>
              <w:pStyle w:val="Bezproreda"/>
            </w:pPr>
          </w:p>
          <w:p w14:paraId="132C7FDA" w14:textId="3820E877" w:rsidR="00444771" w:rsidRPr="00444771" w:rsidRDefault="00444771" w:rsidP="00B311FB">
            <w:pPr>
              <w:pStyle w:val="Bezproreda"/>
              <w:rPr>
                <w:rFonts w:eastAsia="Times New Roman"/>
                <w:lang w:eastAsia="hr-HR"/>
              </w:rPr>
            </w:pPr>
            <w:r w:rsidRPr="00444771">
              <w:t>18</w:t>
            </w:r>
          </w:p>
        </w:tc>
        <w:tc>
          <w:tcPr>
            <w:tcW w:w="768" w:type="pct"/>
            <w:tcBorders>
              <w:top w:val="nil"/>
              <w:left w:val="nil"/>
              <w:bottom w:val="single" w:sz="4" w:space="0" w:color="auto"/>
              <w:right w:val="single" w:sz="4" w:space="0" w:color="auto"/>
            </w:tcBorders>
            <w:shd w:val="clear" w:color="auto" w:fill="D9E2F3" w:themeFill="accent1" w:themeFillTint="33"/>
            <w:hideMark/>
          </w:tcPr>
          <w:p w14:paraId="5FF3177A" w14:textId="77777777" w:rsidR="00444771" w:rsidRDefault="00444771" w:rsidP="00B311FB">
            <w:pPr>
              <w:pStyle w:val="Bezproreda"/>
            </w:pPr>
          </w:p>
          <w:p w14:paraId="2D3179A8" w14:textId="792D751F" w:rsidR="00444771" w:rsidRPr="00444771" w:rsidRDefault="00444771" w:rsidP="00B311FB">
            <w:pPr>
              <w:pStyle w:val="Bezproreda"/>
              <w:rPr>
                <w:rFonts w:eastAsia="Times New Roman"/>
                <w:lang w:eastAsia="hr-HR"/>
              </w:rPr>
            </w:pPr>
            <w:r w:rsidRPr="00444771">
              <w:t>18</w:t>
            </w:r>
          </w:p>
        </w:tc>
        <w:tc>
          <w:tcPr>
            <w:tcW w:w="768" w:type="pct"/>
            <w:tcBorders>
              <w:top w:val="nil"/>
              <w:left w:val="nil"/>
              <w:bottom w:val="single" w:sz="4" w:space="0" w:color="auto"/>
              <w:right w:val="single" w:sz="4" w:space="0" w:color="auto"/>
            </w:tcBorders>
            <w:shd w:val="clear" w:color="auto" w:fill="D9E2F3" w:themeFill="accent1" w:themeFillTint="33"/>
            <w:hideMark/>
          </w:tcPr>
          <w:p w14:paraId="0DECC10D" w14:textId="77777777" w:rsidR="00444771" w:rsidRDefault="00444771" w:rsidP="00B311FB">
            <w:pPr>
              <w:pStyle w:val="Bezproreda"/>
            </w:pPr>
          </w:p>
          <w:p w14:paraId="5E14E2FE" w14:textId="0BD88ED9" w:rsidR="00444771" w:rsidRPr="00444771" w:rsidRDefault="00444771" w:rsidP="00B311FB">
            <w:pPr>
              <w:pStyle w:val="Bezproreda"/>
              <w:rPr>
                <w:rFonts w:eastAsia="Times New Roman"/>
                <w:lang w:eastAsia="hr-HR"/>
              </w:rPr>
            </w:pPr>
            <w:r w:rsidRPr="00444771">
              <w:t>18</w:t>
            </w:r>
          </w:p>
        </w:tc>
        <w:tc>
          <w:tcPr>
            <w:tcW w:w="768" w:type="pct"/>
            <w:tcBorders>
              <w:top w:val="nil"/>
              <w:left w:val="nil"/>
              <w:bottom w:val="single" w:sz="4" w:space="0" w:color="auto"/>
              <w:right w:val="single" w:sz="4" w:space="0" w:color="auto"/>
            </w:tcBorders>
            <w:shd w:val="clear" w:color="auto" w:fill="D9E2F3" w:themeFill="accent1" w:themeFillTint="33"/>
            <w:hideMark/>
          </w:tcPr>
          <w:p w14:paraId="5254A541" w14:textId="77777777" w:rsidR="00444771" w:rsidRDefault="00444771" w:rsidP="00B311FB">
            <w:pPr>
              <w:pStyle w:val="Bezproreda"/>
            </w:pPr>
          </w:p>
          <w:p w14:paraId="6255169E" w14:textId="4EB6B543" w:rsidR="00444771" w:rsidRPr="00444771" w:rsidRDefault="00444771" w:rsidP="00B311FB">
            <w:pPr>
              <w:pStyle w:val="Bezproreda"/>
              <w:rPr>
                <w:rFonts w:eastAsia="Times New Roman"/>
                <w:lang w:eastAsia="hr-HR"/>
              </w:rPr>
            </w:pPr>
            <w:r w:rsidRPr="00444771">
              <w:t>18</w:t>
            </w:r>
          </w:p>
        </w:tc>
      </w:tr>
      <w:tr w:rsidR="00444771" w:rsidRPr="0052788A" w14:paraId="73B18AB9" w14:textId="77777777" w:rsidTr="00FC74E6">
        <w:trPr>
          <w:trHeight w:val="788"/>
        </w:trPr>
        <w:tc>
          <w:tcPr>
            <w:tcW w:w="1159" w:type="pct"/>
            <w:tcBorders>
              <w:top w:val="nil"/>
              <w:left w:val="single" w:sz="4" w:space="0" w:color="auto"/>
              <w:bottom w:val="single" w:sz="4" w:space="0" w:color="auto"/>
              <w:right w:val="single" w:sz="4" w:space="0" w:color="auto"/>
            </w:tcBorders>
            <w:shd w:val="clear" w:color="auto" w:fill="D9E2F3" w:themeFill="accent1" w:themeFillTint="33"/>
            <w:hideMark/>
          </w:tcPr>
          <w:p w14:paraId="34C0537B" w14:textId="77777777" w:rsidR="00444771" w:rsidRDefault="00444771" w:rsidP="00B311FB">
            <w:pPr>
              <w:pStyle w:val="Bezproreda"/>
              <w:jc w:val="left"/>
            </w:pPr>
          </w:p>
          <w:p w14:paraId="57315BA3" w14:textId="670B3A16" w:rsidR="00444771" w:rsidRPr="00444771" w:rsidRDefault="00444771" w:rsidP="00B311FB">
            <w:pPr>
              <w:pStyle w:val="Bezproreda"/>
              <w:jc w:val="left"/>
              <w:rPr>
                <w:rFonts w:eastAsia="Times New Roman"/>
                <w:lang w:eastAsia="hr-HR"/>
              </w:rPr>
            </w:pPr>
            <w:r w:rsidRPr="00444771">
              <w:t>broj programa, projekata koje provode udruge</w:t>
            </w:r>
          </w:p>
        </w:tc>
        <w:tc>
          <w:tcPr>
            <w:tcW w:w="768" w:type="pct"/>
            <w:tcBorders>
              <w:top w:val="nil"/>
              <w:left w:val="nil"/>
              <w:bottom w:val="single" w:sz="4" w:space="0" w:color="auto"/>
              <w:right w:val="single" w:sz="4" w:space="0" w:color="auto"/>
            </w:tcBorders>
            <w:shd w:val="clear" w:color="auto" w:fill="D9E2F3" w:themeFill="accent1" w:themeFillTint="33"/>
            <w:hideMark/>
          </w:tcPr>
          <w:p w14:paraId="09D59DE3" w14:textId="77777777" w:rsidR="00444771" w:rsidRDefault="00444771" w:rsidP="00B311FB">
            <w:pPr>
              <w:pStyle w:val="Bezproreda"/>
            </w:pPr>
          </w:p>
          <w:p w14:paraId="1B955A41" w14:textId="14548742" w:rsidR="00444771" w:rsidRPr="00444771" w:rsidRDefault="00444771" w:rsidP="00B311FB">
            <w:pPr>
              <w:pStyle w:val="Bezproreda"/>
              <w:rPr>
                <w:rFonts w:eastAsia="Times New Roman"/>
                <w:lang w:eastAsia="hr-HR"/>
              </w:rPr>
            </w:pPr>
            <w:r w:rsidRPr="00444771">
              <w:t>20</w:t>
            </w:r>
          </w:p>
        </w:tc>
        <w:tc>
          <w:tcPr>
            <w:tcW w:w="768" w:type="pct"/>
            <w:tcBorders>
              <w:top w:val="nil"/>
              <w:left w:val="nil"/>
              <w:bottom w:val="single" w:sz="4" w:space="0" w:color="auto"/>
              <w:right w:val="single" w:sz="4" w:space="0" w:color="auto"/>
            </w:tcBorders>
            <w:shd w:val="clear" w:color="auto" w:fill="D9E2F3" w:themeFill="accent1" w:themeFillTint="33"/>
            <w:hideMark/>
          </w:tcPr>
          <w:p w14:paraId="7945829E" w14:textId="77777777" w:rsidR="00444771" w:rsidRDefault="00444771" w:rsidP="00B311FB">
            <w:pPr>
              <w:pStyle w:val="Bezproreda"/>
            </w:pPr>
          </w:p>
          <w:p w14:paraId="4BB42184" w14:textId="6316B5B3" w:rsidR="00444771" w:rsidRPr="00444771" w:rsidRDefault="00444771" w:rsidP="00B311FB">
            <w:pPr>
              <w:pStyle w:val="Bezproreda"/>
              <w:rPr>
                <w:rFonts w:eastAsia="Times New Roman"/>
                <w:lang w:eastAsia="hr-HR"/>
              </w:rPr>
            </w:pPr>
            <w:r w:rsidRPr="00444771">
              <w:t>24</w:t>
            </w:r>
          </w:p>
        </w:tc>
        <w:tc>
          <w:tcPr>
            <w:tcW w:w="768" w:type="pct"/>
            <w:tcBorders>
              <w:top w:val="nil"/>
              <w:left w:val="nil"/>
              <w:bottom w:val="single" w:sz="4" w:space="0" w:color="auto"/>
              <w:right w:val="single" w:sz="4" w:space="0" w:color="auto"/>
            </w:tcBorders>
            <w:shd w:val="clear" w:color="auto" w:fill="D9E2F3" w:themeFill="accent1" w:themeFillTint="33"/>
            <w:hideMark/>
          </w:tcPr>
          <w:p w14:paraId="704749F7" w14:textId="77777777" w:rsidR="00444771" w:rsidRDefault="00444771" w:rsidP="00B311FB">
            <w:pPr>
              <w:pStyle w:val="Bezproreda"/>
            </w:pPr>
          </w:p>
          <w:p w14:paraId="58769DBE" w14:textId="7AB0EB7E" w:rsidR="00444771" w:rsidRPr="00444771" w:rsidRDefault="00444771" w:rsidP="00B311FB">
            <w:pPr>
              <w:pStyle w:val="Bezproreda"/>
              <w:rPr>
                <w:rFonts w:eastAsia="Times New Roman"/>
                <w:lang w:eastAsia="hr-HR"/>
              </w:rPr>
            </w:pPr>
            <w:r w:rsidRPr="00444771">
              <w:t>25</w:t>
            </w:r>
          </w:p>
        </w:tc>
        <w:tc>
          <w:tcPr>
            <w:tcW w:w="768" w:type="pct"/>
            <w:tcBorders>
              <w:top w:val="nil"/>
              <w:left w:val="nil"/>
              <w:bottom w:val="single" w:sz="4" w:space="0" w:color="auto"/>
              <w:right w:val="single" w:sz="4" w:space="0" w:color="auto"/>
            </w:tcBorders>
            <w:shd w:val="clear" w:color="auto" w:fill="D9E2F3" w:themeFill="accent1" w:themeFillTint="33"/>
            <w:hideMark/>
          </w:tcPr>
          <w:p w14:paraId="2649A5FD" w14:textId="77777777" w:rsidR="00444771" w:rsidRDefault="00444771" w:rsidP="00B311FB">
            <w:pPr>
              <w:pStyle w:val="Bezproreda"/>
            </w:pPr>
          </w:p>
          <w:p w14:paraId="598E653A" w14:textId="79ED790B" w:rsidR="00444771" w:rsidRPr="00444771" w:rsidRDefault="00444771" w:rsidP="00B311FB">
            <w:pPr>
              <w:pStyle w:val="Bezproreda"/>
              <w:rPr>
                <w:rFonts w:eastAsia="Times New Roman"/>
                <w:lang w:eastAsia="hr-HR"/>
              </w:rPr>
            </w:pPr>
            <w:r w:rsidRPr="00444771">
              <w:t>25</w:t>
            </w:r>
          </w:p>
        </w:tc>
        <w:tc>
          <w:tcPr>
            <w:tcW w:w="768" w:type="pct"/>
            <w:tcBorders>
              <w:top w:val="nil"/>
              <w:left w:val="nil"/>
              <w:bottom w:val="single" w:sz="4" w:space="0" w:color="auto"/>
              <w:right w:val="single" w:sz="4" w:space="0" w:color="auto"/>
            </w:tcBorders>
            <w:shd w:val="clear" w:color="auto" w:fill="D9E2F3" w:themeFill="accent1" w:themeFillTint="33"/>
            <w:hideMark/>
          </w:tcPr>
          <w:p w14:paraId="0EDF7F0C" w14:textId="77777777" w:rsidR="00444771" w:rsidRDefault="00444771" w:rsidP="00B311FB">
            <w:pPr>
              <w:pStyle w:val="Bezproreda"/>
            </w:pPr>
          </w:p>
          <w:p w14:paraId="46CE4ECB" w14:textId="7271B2A6" w:rsidR="00444771" w:rsidRPr="00444771" w:rsidRDefault="00444771" w:rsidP="00B311FB">
            <w:pPr>
              <w:pStyle w:val="Bezproreda"/>
              <w:rPr>
                <w:rFonts w:eastAsia="Times New Roman"/>
                <w:lang w:eastAsia="hr-HR"/>
              </w:rPr>
            </w:pPr>
            <w:r w:rsidRPr="00444771">
              <w:t>25</w:t>
            </w:r>
          </w:p>
        </w:tc>
      </w:tr>
    </w:tbl>
    <w:p w14:paraId="6FF26E98" w14:textId="6F4F00E6" w:rsidR="00946B25" w:rsidRDefault="00946B25" w:rsidP="00946B25">
      <w:pPr>
        <w:pStyle w:val="Bezproreda"/>
        <w:spacing w:line="276" w:lineRule="auto"/>
        <w:rPr>
          <w:rFonts w:ascii="Times New Roman" w:hAnsi="Times New Roman" w:cs="Times New Roman"/>
          <w:sz w:val="24"/>
          <w:szCs w:val="24"/>
        </w:rPr>
      </w:pPr>
    </w:p>
    <w:p w14:paraId="3F8C1A0D" w14:textId="5CAB8664" w:rsidR="00946B25" w:rsidRDefault="00946B25" w:rsidP="00946B25">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Iznos:</w:t>
      </w:r>
      <w:r w:rsidR="00AA2874">
        <w:rPr>
          <w:rFonts w:ascii="Times New Roman" w:hAnsi="Times New Roman" w:cs="Times New Roman"/>
          <w:sz w:val="24"/>
          <w:szCs w:val="24"/>
        </w:rPr>
        <w:t xml:space="preserve"> </w:t>
      </w:r>
      <w:r w:rsidR="002D7752">
        <w:rPr>
          <w:rFonts w:ascii="Times New Roman" w:hAnsi="Times New Roman" w:cs="Times New Roman"/>
          <w:sz w:val="24"/>
          <w:szCs w:val="24"/>
        </w:rPr>
        <w:t>10.055.000,00</w:t>
      </w:r>
    </w:p>
    <w:p w14:paraId="7CD039B0" w14:textId="77777777" w:rsidR="00946B25" w:rsidRDefault="00946B25" w:rsidP="00946B25">
      <w:pPr>
        <w:pStyle w:val="Bezproreda"/>
        <w:spacing w:line="276" w:lineRule="auto"/>
        <w:rPr>
          <w:rFonts w:ascii="Times New Roman" w:hAnsi="Times New Roman" w:cs="Times New Roman"/>
          <w:sz w:val="24"/>
          <w:szCs w:val="24"/>
        </w:rPr>
      </w:pPr>
    </w:p>
    <w:p w14:paraId="5B421464" w14:textId="754E32BE" w:rsidR="00946B25" w:rsidRPr="00F66044" w:rsidRDefault="00946B25" w:rsidP="00444771">
      <w:pPr>
        <w:pStyle w:val="Bezproreda"/>
        <w:rPr>
          <w:rFonts w:ascii="Times New Roman" w:hAnsi="Times New Roman" w:cs="Times New Roman"/>
          <w:sz w:val="24"/>
          <w:szCs w:val="24"/>
        </w:rPr>
      </w:pPr>
      <w:r w:rsidRPr="007076A6">
        <w:rPr>
          <w:rFonts w:ascii="Times New Roman" w:hAnsi="Times New Roman" w:cs="Times New Roman"/>
          <w:sz w:val="24"/>
          <w:szCs w:val="24"/>
        </w:rPr>
        <w:t>Poveznica na izvor financiranja  u  proračunu JLS</w:t>
      </w:r>
      <w:r>
        <w:rPr>
          <w:rFonts w:ascii="Times New Roman" w:hAnsi="Times New Roman" w:cs="Times New Roman"/>
          <w:sz w:val="24"/>
          <w:szCs w:val="24"/>
        </w:rPr>
        <w:t xml:space="preserve">: </w:t>
      </w:r>
      <w:r w:rsidR="002D7752" w:rsidRPr="002D7752">
        <w:rPr>
          <w:rFonts w:ascii="Times New Roman" w:hAnsi="Times New Roman" w:cs="Times New Roman"/>
          <w:sz w:val="24"/>
          <w:szCs w:val="24"/>
        </w:rPr>
        <w:t>A071000 Pomoć Kućanstvima - A100001, A100003, A100007; A071003 Pomoći udrugama i ostalim neprofitnim organizacijama - A1000012; A071004 Ostale tekuće donacije - A100001</w:t>
      </w:r>
    </w:p>
    <w:p w14:paraId="44E27AC1" w14:textId="77777777" w:rsidR="00946B25" w:rsidRPr="0069329C" w:rsidRDefault="00946B25" w:rsidP="00946B25">
      <w:pPr>
        <w:pStyle w:val="Bezproreda"/>
        <w:spacing w:line="276" w:lineRule="auto"/>
        <w:rPr>
          <w:rFonts w:ascii="Times New Roman" w:hAnsi="Times New Roman" w:cs="Times New Roman"/>
          <w:sz w:val="24"/>
          <w:szCs w:val="24"/>
        </w:rPr>
      </w:pPr>
    </w:p>
    <w:p w14:paraId="3F584481" w14:textId="0D7C1823" w:rsidR="009D3794" w:rsidRDefault="009D3794" w:rsidP="00F66044">
      <w:pPr>
        <w:pStyle w:val="Bezproreda"/>
        <w:spacing w:line="276" w:lineRule="auto"/>
        <w:rPr>
          <w:rFonts w:ascii="Times New Roman" w:hAnsi="Times New Roman" w:cs="Times New Roman"/>
          <w:sz w:val="24"/>
          <w:szCs w:val="24"/>
        </w:rPr>
      </w:pPr>
    </w:p>
    <w:p w14:paraId="6CB6A7B7" w14:textId="364D0FBE" w:rsidR="009A4ED6" w:rsidRDefault="009A4ED6" w:rsidP="00F66044">
      <w:pPr>
        <w:pStyle w:val="Bezproreda"/>
        <w:spacing w:line="276" w:lineRule="auto"/>
        <w:rPr>
          <w:rFonts w:ascii="Times New Roman" w:hAnsi="Times New Roman" w:cs="Times New Roman"/>
          <w:sz w:val="24"/>
          <w:szCs w:val="24"/>
        </w:rPr>
      </w:pPr>
    </w:p>
    <w:p w14:paraId="4561B408" w14:textId="50445FBC" w:rsidR="009A4ED6" w:rsidRDefault="009A4ED6" w:rsidP="00F66044">
      <w:pPr>
        <w:pStyle w:val="Bezproreda"/>
        <w:spacing w:line="276" w:lineRule="auto"/>
        <w:rPr>
          <w:rFonts w:ascii="Times New Roman" w:hAnsi="Times New Roman" w:cs="Times New Roman"/>
          <w:sz w:val="24"/>
          <w:szCs w:val="24"/>
        </w:rPr>
      </w:pPr>
    </w:p>
    <w:p w14:paraId="6A199E6A" w14:textId="73DF30A8" w:rsidR="009A4ED6" w:rsidRDefault="009A4ED6" w:rsidP="00F66044">
      <w:pPr>
        <w:pStyle w:val="Bezproreda"/>
        <w:spacing w:line="276" w:lineRule="auto"/>
        <w:rPr>
          <w:rFonts w:ascii="Times New Roman" w:hAnsi="Times New Roman" w:cs="Times New Roman"/>
          <w:sz w:val="24"/>
          <w:szCs w:val="24"/>
        </w:rPr>
      </w:pPr>
    </w:p>
    <w:p w14:paraId="545A894D" w14:textId="30523AF2" w:rsidR="009A4ED6" w:rsidRDefault="009A4ED6" w:rsidP="00F66044">
      <w:pPr>
        <w:pStyle w:val="Bezproreda"/>
        <w:spacing w:line="276" w:lineRule="auto"/>
        <w:rPr>
          <w:rFonts w:ascii="Times New Roman" w:hAnsi="Times New Roman" w:cs="Times New Roman"/>
          <w:sz w:val="24"/>
          <w:szCs w:val="24"/>
        </w:rPr>
      </w:pPr>
    </w:p>
    <w:p w14:paraId="5DAC25F0" w14:textId="303841BA" w:rsidR="009A4ED6" w:rsidRDefault="009A4ED6" w:rsidP="00F66044">
      <w:pPr>
        <w:pStyle w:val="Bezproreda"/>
        <w:spacing w:line="276" w:lineRule="auto"/>
        <w:rPr>
          <w:rFonts w:ascii="Times New Roman" w:hAnsi="Times New Roman" w:cs="Times New Roman"/>
          <w:sz w:val="24"/>
          <w:szCs w:val="24"/>
        </w:rPr>
      </w:pPr>
    </w:p>
    <w:p w14:paraId="793E58BB" w14:textId="77777777" w:rsidR="009A4ED6" w:rsidRPr="00F66044" w:rsidRDefault="009A4ED6" w:rsidP="00F66044">
      <w:pPr>
        <w:pStyle w:val="Bezproreda"/>
        <w:spacing w:line="276" w:lineRule="auto"/>
        <w:rPr>
          <w:rFonts w:ascii="Times New Roman" w:hAnsi="Times New Roman" w:cs="Times New Roman"/>
          <w:sz w:val="24"/>
          <w:szCs w:val="24"/>
        </w:rPr>
      </w:pPr>
    </w:p>
    <w:p w14:paraId="3848E939" w14:textId="77777777" w:rsidR="009D3794" w:rsidRPr="00F66044" w:rsidRDefault="009D3794"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lastRenderedPageBreak/>
        <w:t>MJERA 5.: Kultura, tjelesna kultura i sport</w:t>
      </w:r>
    </w:p>
    <w:p w14:paraId="74679879" w14:textId="77777777" w:rsidR="00AA2874" w:rsidRDefault="00AA2874" w:rsidP="00F66044">
      <w:pPr>
        <w:pStyle w:val="Bezproreda"/>
        <w:spacing w:line="276" w:lineRule="auto"/>
        <w:rPr>
          <w:rFonts w:ascii="Times New Roman" w:hAnsi="Times New Roman" w:cs="Times New Roman"/>
          <w:b/>
          <w:bCs/>
          <w:sz w:val="24"/>
          <w:szCs w:val="24"/>
        </w:rPr>
      </w:pPr>
    </w:p>
    <w:p w14:paraId="6027F9CF" w14:textId="1F0DEDC6"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Svrha provedbe mjere</w:t>
      </w:r>
    </w:p>
    <w:p w14:paraId="5A47E7E2" w14:textId="77777777" w:rsidR="00AA2874" w:rsidRDefault="00AA2874" w:rsidP="00F66044">
      <w:pPr>
        <w:pStyle w:val="Bezproreda"/>
        <w:spacing w:line="276" w:lineRule="auto"/>
        <w:rPr>
          <w:rFonts w:ascii="Times New Roman" w:hAnsi="Times New Roman" w:cs="Times New Roman"/>
          <w:sz w:val="24"/>
          <w:szCs w:val="24"/>
        </w:rPr>
      </w:pPr>
    </w:p>
    <w:p w14:paraId="78A76CB0" w14:textId="4551481A" w:rsidR="009D3794" w:rsidRPr="00F66044" w:rsidRDefault="009D3794"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U svrhu podizanja životnog standarda i kvalitete života svih građana potrebno je poticati djelatnosti kulture, tjelesne kulture i sporta s obzirom da su nerazdvojne sastavnice prosperitetnog društva. Područje kulture ključan je element društvenog razvoja. Predmetnom mjerom poticat će se pametan, održiv i uključiv rast društva u cjelini kroz promicanje aktivnog života svih dobnih skupina građana kroz sport i rekreaciju, poticanje sportskih talenata, poboljšanje kvalitete sportske i rekreativne infrastrukture kako bi se pridonijelo RS1. ODRŽIVO GOSPODARSTVO I DRUŠTVO i RS2. JAČANJE OTPORNOSTI NA KRIZE.</w:t>
      </w:r>
    </w:p>
    <w:p w14:paraId="4A018AC2" w14:textId="77777777" w:rsidR="009D3794" w:rsidRPr="00F66044" w:rsidRDefault="009D3794" w:rsidP="00F66044">
      <w:pPr>
        <w:pStyle w:val="Bezproreda"/>
        <w:spacing w:line="276" w:lineRule="auto"/>
        <w:rPr>
          <w:rFonts w:ascii="Times New Roman" w:hAnsi="Times New Roman" w:cs="Times New Roman"/>
          <w:sz w:val="24"/>
          <w:szCs w:val="24"/>
        </w:rPr>
      </w:pPr>
    </w:p>
    <w:p w14:paraId="383500D4" w14:textId="77777777"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AKTIVNOSTI</w:t>
      </w:r>
    </w:p>
    <w:p w14:paraId="646DA260" w14:textId="3DD40183" w:rsidR="009D3794" w:rsidRPr="00F66044" w:rsidRDefault="00A00D65" w:rsidP="0083210F">
      <w:pPr>
        <w:pStyle w:val="Bezproreda"/>
        <w:numPr>
          <w:ilvl w:val="0"/>
          <w:numId w:val="7"/>
        </w:numPr>
        <w:spacing w:line="276" w:lineRule="auto"/>
        <w:rPr>
          <w:rFonts w:ascii="Times New Roman" w:hAnsi="Times New Roman" w:cs="Times New Roman"/>
          <w:sz w:val="24"/>
          <w:szCs w:val="24"/>
        </w:rPr>
      </w:pPr>
      <w:r>
        <w:rPr>
          <w:rFonts w:ascii="Times New Roman" w:hAnsi="Times New Roman" w:cs="Times New Roman"/>
          <w:sz w:val="24"/>
          <w:szCs w:val="24"/>
        </w:rPr>
        <w:t>u</w:t>
      </w:r>
      <w:r w:rsidR="009D3794" w:rsidRPr="00F66044">
        <w:rPr>
          <w:rFonts w:ascii="Times New Roman" w:hAnsi="Times New Roman" w:cs="Times New Roman"/>
          <w:sz w:val="24"/>
          <w:szCs w:val="24"/>
        </w:rPr>
        <w:t xml:space="preserve">laganja u zaštitu kulturne baštine te očuvanje i promocija kulturnih i povijesnih vrijednosti </w:t>
      </w:r>
    </w:p>
    <w:p w14:paraId="5CFB2327" w14:textId="1577FB7E" w:rsidR="009D3794" w:rsidRPr="00F66044" w:rsidRDefault="00A00D65" w:rsidP="0083210F">
      <w:pPr>
        <w:pStyle w:val="Bezproreda"/>
        <w:numPr>
          <w:ilvl w:val="0"/>
          <w:numId w:val="7"/>
        </w:numPr>
        <w:spacing w:line="276" w:lineRule="auto"/>
        <w:rPr>
          <w:rFonts w:ascii="Times New Roman" w:hAnsi="Times New Roman" w:cs="Times New Roman"/>
          <w:sz w:val="24"/>
          <w:szCs w:val="24"/>
        </w:rPr>
      </w:pPr>
      <w:r>
        <w:rPr>
          <w:rFonts w:ascii="Times New Roman" w:hAnsi="Times New Roman" w:cs="Times New Roman"/>
          <w:sz w:val="24"/>
          <w:szCs w:val="24"/>
        </w:rPr>
        <w:t>o</w:t>
      </w:r>
      <w:r w:rsidR="009D3794" w:rsidRPr="00F66044">
        <w:rPr>
          <w:rFonts w:ascii="Times New Roman" w:hAnsi="Times New Roman" w:cs="Times New Roman"/>
          <w:sz w:val="24"/>
          <w:szCs w:val="24"/>
        </w:rPr>
        <w:t xml:space="preserve">bnova, valorizacija i unapređenje infrastrukture i sadržaja u kulturi </w:t>
      </w:r>
    </w:p>
    <w:p w14:paraId="298066B0" w14:textId="5B02737B" w:rsidR="009D3794" w:rsidRPr="00F66044" w:rsidRDefault="00A00D65" w:rsidP="0083210F">
      <w:pPr>
        <w:pStyle w:val="Bezproreda"/>
        <w:numPr>
          <w:ilvl w:val="0"/>
          <w:numId w:val="7"/>
        </w:numPr>
        <w:spacing w:line="276" w:lineRule="auto"/>
        <w:rPr>
          <w:rFonts w:ascii="Times New Roman" w:hAnsi="Times New Roman" w:cs="Times New Roman"/>
          <w:sz w:val="24"/>
          <w:szCs w:val="24"/>
        </w:rPr>
      </w:pPr>
      <w:r>
        <w:rPr>
          <w:rFonts w:ascii="Times New Roman" w:hAnsi="Times New Roman" w:cs="Times New Roman"/>
          <w:sz w:val="24"/>
          <w:szCs w:val="24"/>
        </w:rPr>
        <w:t>p</w:t>
      </w:r>
      <w:r w:rsidR="009D3794" w:rsidRPr="00F66044">
        <w:rPr>
          <w:rFonts w:ascii="Times New Roman" w:hAnsi="Times New Roman" w:cs="Times New Roman"/>
          <w:sz w:val="24"/>
          <w:szCs w:val="24"/>
        </w:rPr>
        <w:t xml:space="preserve">oticanje razvoja sporta i rekreacije te unapređenje sportske infrastrukture </w:t>
      </w:r>
    </w:p>
    <w:p w14:paraId="3DF02768" w14:textId="2BD8EFA7" w:rsidR="009D3794" w:rsidRDefault="00A00D65" w:rsidP="0083210F">
      <w:pPr>
        <w:pStyle w:val="Bezproreda"/>
        <w:numPr>
          <w:ilvl w:val="0"/>
          <w:numId w:val="7"/>
        </w:numPr>
        <w:spacing w:line="276" w:lineRule="auto"/>
        <w:rPr>
          <w:rFonts w:ascii="Times New Roman" w:hAnsi="Times New Roman" w:cs="Times New Roman"/>
          <w:sz w:val="24"/>
          <w:szCs w:val="24"/>
        </w:rPr>
      </w:pPr>
      <w:r>
        <w:rPr>
          <w:rFonts w:ascii="Times New Roman" w:hAnsi="Times New Roman" w:cs="Times New Roman"/>
          <w:sz w:val="24"/>
          <w:szCs w:val="24"/>
        </w:rPr>
        <w:t>p</w:t>
      </w:r>
      <w:r w:rsidR="009D3794" w:rsidRPr="00F66044">
        <w:rPr>
          <w:rFonts w:ascii="Times New Roman" w:hAnsi="Times New Roman" w:cs="Times New Roman"/>
          <w:sz w:val="24"/>
          <w:szCs w:val="24"/>
        </w:rPr>
        <w:t>romicanje kulture i kulturnih programa i sadržaja</w:t>
      </w:r>
    </w:p>
    <w:p w14:paraId="632C6252" w14:textId="38C4D7DB" w:rsidR="00946B25" w:rsidRDefault="00946B25" w:rsidP="00946B25">
      <w:pPr>
        <w:pStyle w:val="Bezproreda"/>
        <w:spacing w:line="276" w:lineRule="auto"/>
        <w:rPr>
          <w:rFonts w:ascii="Times New Roman" w:hAnsi="Times New Roman" w:cs="Times New Roman"/>
          <w:sz w:val="24"/>
          <w:szCs w:val="24"/>
        </w:rPr>
      </w:pPr>
    </w:p>
    <w:tbl>
      <w:tblPr>
        <w:tblW w:w="5000" w:type="pct"/>
        <w:tblLook w:val="04A0" w:firstRow="1" w:lastRow="0" w:firstColumn="1" w:lastColumn="0" w:noHBand="0" w:noVBand="1"/>
      </w:tblPr>
      <w:tblGrid>
        <w:gridCol w:w="2102"/>
        <w:gridCol w:w="1392"/>
        <w:gridCol w:w="1392"/>
        <w:gridCol w:w="1392"/>
        <w:gridCol w:w="1392"/>
        <w:gridCol w:w="1392"/>
      </w:tblGrid>
      <w:tr w:rsidR="00946B25" w:rsidRPr="00B90241" w14:paraId="59F6B9D5" w14:textId="77777777" w:rsidTr="00FC74E6">
        <w:trPr>
          <w:trHeight w:val="1041"/>
        </w:trPr>
        <w:tc>
          <w:tcPr>
            <w:tcW w:w="1159" w:type="pct"/>
            <w:tcBorders>
              <w:top w:val="single" w:sz="4" w:space="0" w:color="auto"/>
              <w:left w:val="single" w:sz="4" w:space="0" w:color="auto"/>
              <w:bottom w:val="nil"/>
              <w:right w:val="single" w:sz="4" w:space="0" w:color="auto"/>
            </w:tcBorders>
            <w:shd w:val="clear" w:color="auto" w:fill="8EAADB" w:themeFill="accent1" w:themeFillTint="99"/>
            <w:vAlign w:val="center"/>
            <w:hideMark/>
          </w:tcPr>
          <w:p w14:paraId="0CB11305" w14:textId="77777777" w:rsidR="00946B25" w:rsidRPr="0052788A" w:rsidRDefault="00946B25" w:rsidP="00B311FB">
            <w:pPr>
              <w:pStyle w:val="Bezproreda"/>
              <w:jc w:val="left"/>
              <w:rPr>
                <w:rFonts w:eastAsia="Times New Roman"/>
                <w:lang w:eastAsia="hr-HR"/>
              </w:rPr>
            </w:pPr>
            <w:r w:rsidRPr="0052788A">
              <w:rPr>
                <w:rFonts w:eastAsia="Times New Roman"/>
                <w:lang w:eastAsia="hr-HR"/>
              </w:rPr>
              <w:t xml:space="preserve">Pokazatelj rezultata </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00335ECB" w14:textId="77777777" w:rsidR="00946B25" w:rsidRPr="0052788A" w:rsidRDefault="00946B25" w:rsidP="00B311FB">
            <w:pPr>
              <w:pStyle w:val="Bezproreda"/>
              <w:rPr>
                <w:rFonts w:eastAsia="Times New Roman"/>
                <w:lang w:eastAsia="hr-HR"/>
              </w:rPr>
            </w:pPr>
            <w:r w:rsidRPr="0052788A">
              <w:rPr>
                <w:rFonts w:eastAsia="Times New Roman"/>
                <w:lang w:eastAsia="hr-HR"/>
              </w:rPr>
              <w:t>Početna vrijednost</w:t>
            </w:r>
            <w:r w:rsidRPr="0052788A">
              <w:rPr>
                <w:rFonts w:eastAsia="Times New Roman"/>
                <w:lang w:eastAsia="hr-HR"/>
              </w:rPr>
              <w:br/>
              <w:t>(godina)</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4DC83928"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2022.</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1545A234"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2023.</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2B6C719E"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2024.</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7A4F943C"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2025.</w:t>
            </w:r>
          </w:p>
        </w:tc>
      </w:tr>
      <w:tr w:rsidR="00A5697E" w:rsidRPr="0052788A" w14:paraId="64D5475F" w14:textId="77777777" w:rsidTr="00FC74E6">
        <w:trPr>
          <w:trHeight w:val="560"/>
        </w:trPr>
        <w:tc>
          <w:tcPr>
            <w:tcW w:w="1159" w:type="pct"/>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6943F9EB" w14:textId="3C121BF1" w:rsidR="00A5697E" w:rsidRPr="00A5697E" w:rsidRDefault="00A5697E" w:rsidP="00B311FB">
            <w:pPr>
              <w:pStyle w:val="Bezproreda"/>
              <w:jc w:val="left"/>
              <w:rPr>
                <w:rFonts w:eastAsia="Times New Roman"/>
                <w:lang w:eastAsia="hr-HR"/>
              </w:rPr>
            </w:pPr>
            <w:r w:rsidRPr="00A5697E">
              <w:t>broj objekata kulturne namjene</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6FD78888" w14:textId="6E3CD5EB" w:rsidR="00A5697E" w:rsidRPr="00A5697E" w:rsidRDefault="00A5697E" w:rsidP="00B311FB">
            <w:pPr>
              <w:pStyle w:val="Bezproreda"/>
              <w:rPr>
                <w:rFonts w:eastAsia="Times New Roman"/>
                <w:lang w:eastAsia="hr-HR"/>
              </w:rPr>
            </w:pPr>
            <w:r w:rsidRPr="00A5697E">
              <w:t>6</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3A9DB348" w14:textId="057BF516" w:rsidR="00A5697E" w:rsidRPr="00A5697E" w:rsidRDefault="00A5697E" w:rsidP="00B311FB">
            <w:pPr>
              <w:pStyle w:val="Bezproreda"/>
              <w:rPr>
                <w:rFonts w:eastAsia="Times New Roman"/>
                <w:lang w:eastAsia="hr-HR"/>
              </w:rPr>
            </w:pPr>
            <w:r w:rsidRPr="00A5697E">
              <w:t>6</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4EF39DF5" w14:textId="6ED1582F" w:rsidR="00A5697E" w:rsidRPr="00A5697E" w:rsidRDefault="00A5697E" w:rsidP="00B311FB">
            <w:pPr>
              <w:pStyle w:val="Bezproreda"/>
              <w:rPr>
                <w:rFonts w:eastAsia="Times New Roman"/>
                <w:lang w:eastAsia="hr-HR"/>
              </w:rPr>
            </w:pPr>
            <w:r w:rsidRPr="00A5697E">
              <w:t>7</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72FFA0CF" w14:textId="205AEEF1" w:rsidR="00A5697E" w:rsidRPr="00A5697E" w:rsidRDefault="00A5697E" w:rsidP="00B311FB">
            <w:pPr>
              <w:pStyle w:val="Bezproreda"/>
              <w:rPr>
                <w:rFonts w:eastAsia="Times New Roman"/>
                <w:lang w:eastAsia="hr-HR"/>
              </w:rPr>
            </w:pPr>
            <w:r w:rsidRPr="00A5697E">
              <w:t>7</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53C9191D" w14:textId="5A34B7D0" w:rsidR="00A5697E" w:rsidRPr="00A5697E" w:rsidRDefault="00A5697E" w:rsidP="00B311FB">
            <w:pPr>
              <w:pStyle w:val="Bezproreda"/>
              <w:rPr>
                <w:rFonts w:eastAsia="Times New Roman"/>
                <w:lang w:eastAsia="hr-HR"/>
              </w:rPr>
            </w:pPr>
            <w:r w:rsidRPr="00A5697E">
              <w:t>8</w:t>
            </w:r>
          </w:p>
        </w:tc>
      </w:tr>
      <w:tr w:rsidR="00A5697E" w:rsidRPr="0052788A" w14:paraId="0075A849" w14:textId="77777777" w:rsidTr="00FC74E6">
        <w:trPr>
          <w:trHeight w:val="554"/>
        </w:trPr>
        <w:tc>
          <w:tcPr>
            <w:tcW w:w="1159" w:type="pct"/>
            <w:tcBorders>
              <w:top w:val="nil"/>
              <w:left w:val="single" w:sz="4" w:space="0" w:color="auto"/>
              <w:bottom w:val="single" w:sz="4" w:space="0" w:color="auto"/>
              <w:right w:val="single" w:sz="4" w:space="0" w:color="auto"/>
            </w:tcBorders>
            <w:shd w:val="clear" w:color="auto" w:fill="D9E2F3" w:themeFill="accent1" w:themeFillTint="33"/>
            <w:vAlign w:val="center"/>
            <w:hideMark/>
          </w:tcPr>
          <w:p w14:paraId="651FFF8B" w14:textId="4A11C431" w:rsidR="00A5697E" w:rsidRPr="00A5697E" w:rsidRDefault="00A5697E" w:rsidP="00B311FB">
            <w:pPr>
              <w:pStyle w:val="Bezproreda"/>
              <w:jc w:val="left"/>
              <w:rPr>
                <w:rFonts w:eastAsia="Times New Roman"/>
                <w:lang w:eastAsia="hr-HR"/>
              </w:rPr>
            </w:pPr>
            <w:r w:rsidRPr="00A5697E">
              <w:t>broj manifestacija koje organizira Grad</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179B7740" w14:textId="75A9B0BE" w:rsidR="00A5697E" w:rsidRPr="00A5697E" w:rsidRDefault="00A5697E" w:rsidP="00B311FB">
            <w:pPr>
              <w:pStyle w:val="Bezproreda"/>
              <w:rPr>
                <w:rFonts w:eastAsia="Times New Roman"/>
                <w:lang w:eastAsia="hr-HR"/>
              </w:rPr>
            </w:pPr>
            <w:r w:rsidRPr="00A5697E">
              <w:t>10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423AA07A" w14:textId="195632AF" w:rsidR="00A5697E" w:rsidRPr="00A5697E" w:rsidRDefault="00A5697E" w:rsidP="00B311FB">
            <w:pPr>
              <w:pStyle w:val="Bezproreda"/>
              <w:rPr>
                <w:rFonts w:eastAsia="Times New Roman"/>
                <w:lang w:eastAsia="hr-HR"/>
              </w:rPr>
            </w:pPr>
            <w:r w:rsidRPr="00A5697E">
              <w:t>10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5E2B3412" w14:textId="1614B298" w:rsidR="00A5697E" w:rsidRPr="00A5697E" w:rsidRDefault="00A5697E" w:rsidP="00B311FB">
            <w:pPr>
              <w:pStyle w:val="Bezproreda"/>
              <w:rPr>
                <w:rFonts w:eastAsia="Times New Roman"/>
                <w:lang w:eastAsia="hr-HR"/>
              </w:rPr>
            </w:pPr>
            <w:r w:rsidRPr="00A5697E">
              <w:t>12</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3A7988E1" w14:textId="28D8DAEE" w:rsidR="00A5697E" w:rsidRPr="00A5697E" w:rsidRDefault="00A5697E" w:rsidP="00B311FB">
            <w:pPr>
              <w:pStyle w:val="Bezproreda"/>
              <w:rPr>
                <w:rFonts w:eastAsia="Times New Roman"/>
                <w:lang w:eastAsia="hr-HR"/>
              </w:rPr>
            </w:pPr>
            <w:r w:rsidRPr="00A5697E">
              <w:t>12</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6385009E" w14:textId="7DE7B7C6" w:rsidR="00A5697E" w:rsidRPr="00A5697E" w:rsidRDefault="00A5697E" w:rsidP="00B311FB">
            <w:pPr>
              <w:pStyle w:val="Bezproreda"/>
              <w:rPr>
                <w:rFonts w:eastAsia="Times New Roman"/>
                <w:lang w:eastAsia="hr-HR"/>
              </w:rPr>
            </w:pPr>
            <w:r w:rsidRPr="00A5697E">
              <w:t>12</w:t>
            </w:r>
          </w:p>
        </w:tc>
      </w:tr>
      <w:tr w:rsidR="00A5697E" w:rsidRPr="0052788A" w14:paraId="4FF1B2F4" w14:textId="77777777" w:rsidTr="00FC74E6">
        <w:trPr>
          <w:trHeight w:val="788"/>
        </w:trPr>
        <w:tc>
          <w:tcPr>
            <w:tcW w:w="1159" w:type="pct"/>
            <w:tcBorders>
              <w:top w:val="nil"/>
              <w:left w:val="single" w:sz="4" w:space="0" w:color="auto"/>
              <w:bottom w:val="single" w:sz="4" w:space="0" w:color="auto"/>
              <w:right w:val="single" w:sz="4" w:space="0" w:color="auto"/>
            </w:tcBorders>
            <w:shd w:val="clear" w:color="auto" w:fill="D9E2F3" w:themeFill="accent1" w:themeFillTint="33"/>
            <w:vAlign w:val="center"/>
            <w:hideMark/>
          </w:tcPr>
          <w:p w14:paraId="3CC5A7CD" w14:textId="453DF3DC" w:rsidR="00A5697E" w:rsidRPr="00A5697E" w:rsidRDefault="00A5697E" w:rsidP="00B311FB">
            <w:pPr>
              <w:pStyle w:val="Bezproreda"/>
              <w:jc w:val="left"/>
              <w:rPr>
                <w:rFonts w:eastAsia="Times New Roman"/>
                <w:lang w:eastAsia="hr-HR"/>
              </w:rPr>
            </w:pPr>
            <w:r w:rsidRPr="00A5697E">
              <w:t>broj programa, projekata koje provode udruge</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05C32E8E" w14:textId="2EFF6117" w:rsidR="00A5697E" w:rsidRPr="00A5697E" w:rsidRDefault="00A5697E" w:rsidP="00B311FB">
            <w:pPr>
              <w:pStyle w:val="Bezproreda"/>
              <w:rPr>
                <w:rFonts w:eastAsia="Times New Roman"/>
                <w:lang w:eastAsia="hr-HR"/>
              </w:rPr>
            </w:pPr>
            <w:r w:rsidRPr="00A5697E">
              <w:t>45</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2BDDBCAD" w14:textId="2A4E6183" w:rsidR="00A5697E" w:rsidRPr="00A5697E" w:rsidRDefault="00A5697E" w:rsidP="00B311FB">
            <w:pPr>
              <w:pStyle w:val="Bezproreda"/>
              <w:rPr>
                <w:rFonts w:eastAsia="Times New Roman"/>
                <w:lang w:eastAsia="hr-HR"/>
              </w:rPr>
            </w:pPr>
            <w:r w:rsidRPr="00A5697E">
              <w:t>50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749C1070" w14:textId="398A45B5" w:rsidR="00A5697E" w:rsidRPr="00A5697E" w:rsidRDefault="00A5697E" w:rsidP="00B311FB">
            <w:pPr>
              <w:pStyle w:val="Bezproreda"/>
              <w:rPr>
                <w:rFonts w:eastAsia="Times New Roman"/>
                <w:lang w:eastAsia="hr-HR"/>
              </w:rPr>
            </w:pPr>
            <w:r w:rsidRPr="00A5697E">
              <w:t>55</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222F7F7E" w14:textId="22FE1377" w:rsidR="00A5697E" w:rsidRPr="00A5697E" w:rsidRDefault="00A5697E" w:rsidP="00B311FB">
            <w:pPr>
              <w:pStyle w:val="Bezproreda"/>
              <w:rPr>
                <w:rFonts w:eastAsia="Times New Roman"/>
                <w:lang w:eastAsia="hr-HR"/>
              </w:rPr>
            </w:pPr>
            <w:r w:rsidRPr="00A5697E">
              <w:t>60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133AC058" w14:textId="3A3DAA0B" w:rsidR="00A5697E" w:rsidRPr="00A5697E" w:rsidRDefault="00A5697E" w:rsidP="00B311FB">
            <w:pPr>
              <w:pStyle w:val="Bezproreda"/>
              <w:rPr>
                <w:rFonts w:eastAsia="Times New Roman"/>
                <w:lang w:eastAsia="hr-HR"/>
              </w:rPr>
            </w:pPr>
            <w:r w:rsidRPr="00A5697E">
              <w:t>60</w:t>
            </w:r>
          </w:p>
        </w:tc>
      </w:tr>
    </w:tbl>
    <w:p w14:paraId="7299ADE5" w14:textId="77777777" w:rsidR="00946B25" w:rsidRPr="00F66044" w:rsidRDefault="00946B25" w:rsidP="00946B25">
      <w:pPr>
        <w:pStyle w:val="Bezproreda"/>
        <w:spacing w:line="276" w:lineRule="auto"/>
        <w:rPr>
          <w:rFonts w:ascii="Times New Roman" w:hAnsi="Times New Roman" w:cs="Times New Roman"/>
          <w:sz w:val="24"/>
          <w:szCs w:val="24"/>
        </w:rPr>
      </w:pPr>
    </w:p>
    <w:p w14:paraId="4124A6D5" w14:textId="77777777" w:rsidR="009D3794" w:rsidRPr="00F66044" w:rsidRDefault="009D3794" w:rsidP="00F66044">
      <w:pPr>
        <w:pStyle w:val="Bezproreda"/>
        <w:spacing w:line="276" w:lineRule="auto"/>
        <w:rPr>
          <w:rFonts w:ascii="Times New Roman" w:hAnsi="Times New Roman" w:cs="Times New Roman"/>
          <w:sz w:val="24"/>
          <w:szCs w:val="24"/>
        </w:rPr>
      </w:pPr>
    </w:p>
    <w:p w14:paraId="1115191F" w14:textId="586559D3" w:rsidR="00946B25" w:rsidRDefault="00946B25" w:rsidP="00946B25">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Iznos:</w:t>
      </w:r>
      <w:r w:rsidR="00AA2874">
        <w:rPr>
          <w:rFonts w:ascii="Times New Roman" w:hAnsi="Times New Roman" w:cs="Times New Roman"/>
          <w:sz w:val="24"/>
          <w:szCs w:val="24"/>
        </w:rPr>
        <w:t xml:space="preserve"> </w:t>
      </w:r>
      <w:r w:rsidR="00BF59C9">
        <w:rPr>
          <w:rFonts w:ascii="Times New Roman" w:hAnsi="Times New Roman" w:cs="Times New Roman"/>
          <w:sz w:val="24"/>
          <w:szCs w:val="24"/>
        </w:rPr>
        <w:t>36.891.900,00</w:t>
      </w:r>
    </w:p>
    <w:p w14:paraId="7171771A" w14:textId="77777777" w:rsidR="00946B25" w:rsidRDefault="00946B25" w:rsidP="00946B25">
      <w:pPr>
        <w:pStyle w:val="Bezproreda"/>
        <w:spacing w:line="276" w:lineRule="auto"/>
        <w:rPr>
          <w:rFonts w:ascii="Times New Roman" w:hAnsi="Times New Roman" w:cs="Times New Roman"/>
          <w:sz w:val="24"/>
          <w:szCs w:val="24"/>
        </w:rPr>
      </w:pPr>
    </w:p>
    <w:p w14:paraId="44A47E85" w14:textId="77777777" w:rsidR="00BF59C9" w:rsidRPr="00BF59C9" w:rsidRDefault="00946B25" w:rsidP="00BF59C9">
      <w:pPr>
        <w:pStyle w:val="Bezproreda"/>
        <w:rPr>
          <w:rFonts w:ascii="Times New Roman" w:hAnsi="Times New Roman" w:cs="Times New Roman"/>
          <w:sz w:val="24"/>
          <w:szCs w:val="24"/>
        </w:rPr>
      </w:pPr>
      <w:r w:rsidRPr="007076A6">
        <w:rPr>
          <w:rFonts w:ascii="Times New Roman" w:hAnsi="Times New Roman" w:cs="Times New Roman"/>
          <w:sz w:val="24"/>
          <w:szCs w:val="24"/>
        </w:rPr>
        <w:t>Poveznica na izvor financiranja  u  proračunu JLS</w:t>
      </w:r>
      <w:r>
        <w:rPr>
          <w:rFonts w:ascii="Times New Roman" w:hAnsi="Times New Roman" w:cs="Times New Roman"/>
          <w:sz w:val="24"/>
          <w:szCs w:val="24"/>
        </w:rPr>
        <w:t xml:space="preserve">: </w:t>
      </w:r>
      <w:r w:rsidR="00BF59C9" w:rsidRPr="00BF59C9">
        <w:rPr>
          <w:rFonts w:ascii="Times New Roman" w:hAnsi="Times New Roman" w:cs="Times New Roman"/>
          <w:sz w:val="24"/>
          <w:szCs w:val="24"/>
        </w:rPr>
        <w:t>A03 1000 Program ustanova u kulturi - A100001, A100003, A100004; A03 1001 Programi organizacije manifestacija iz kulture - A100001, A100002, A100010; A03 1003 Ostali kulturni programi - A100012;</w:t>
      </w:r>
    </w:p>
    <w:p w14:paraId="28F30D2B" w14:textId="759695CC" w:rsidR="00946B25" w:rsidRPr="00F66044" w:rsidRDefault="00BF59C9" w:rsidP="00BF59C9">
      <w:pPr>
        <w:pStyle w:val="Bezproreda"/>
        <w:rPr>
          <w:rFonts w:ascii="Times New Roman" w:hAnsi="Times New Roman" w:cs="Times New Roman"/>
          <w:sz w:val="24"/>
          <w:szCs w:val="24"/>
        </w:rPr>
      </w:pPr>
      <w:r w:rsidRPr="00BF59C9">
        <w:rPr>
          <w:rFonts w:ascii="Times New Roman" w:hAnsi="Times New Roman" w:cs="Times New Roman"/>
          <w:sz w:val="24"/>
          <w:szCs w:val="24"/>
        </w:rPr>
        <w:t>A031002 Programi potpora u kulturi - A100010, A100014; A061001 Program zajednice športskih udruga Grada Makarske - A100001, A100003; A061000 Djelatnost ustanove Gradski sportski centar – A100001</w:t>
      </w:r>
    </w:p>
    <w:p w14:paraId="3621225B" w14:textId="67DEE7CE" w:rsidR="009D3794" w:rsidRDefault="009D3794" w:rsidP="00F66044">
      <w:pPr>
        <w:pStyle w:val="Bezproreda"/>
        <w:spacing w:line="276" w:lineRule="auto"/>
        <w:rPr>
          <w:rFonts w:ascii="Times New Roman" w:hAnsi="Times New Roman" w:cs="Times New Roman"/>
          <w:sz w:val="24"/>
          <w:szCs w:val="24"/>
        </w:rPr>
      </w:pPr>
    </w:p>
    <w:p w14:paraId="6D6FBD00" w14:textId="72B289CE" w:rsidR="009A4ED6" w:rsidRDefault="009A4ED6" w:rsidP="00F66044">
      <w:pPr>
        <w:pStyle w:val="Bezproreda"/>
        <w:spacing w:line="276" w:lineRule="auto"/>
        <w:rPr>
          <w:rFonts w:ascii="Times New Roman" w:hAnsi="Times New Roman" w:cs="Times New Roman"/>
          <w:sz w:val="24"/>
          <w:szCs w:val="24"/>
        </w:rPr>
      </w:pPr>
    </w:p>
    <w:p w14:paraId="465D97C0" w14:textId="0F937A98" w:rsidR="009A4ED6" w:rsidRDefault="009A4ED6" w:rsidP="00F66044">
      <w:pPr>
        <w:pStyle w:val="Bezproreda"/>
        <w:spacing w:line="276" w:lineRule="auto"/>
        <w:rPr>
          <w:rFonts w:ascii="Times New Roman" w:hAnsi="Times New Roman" w:cs="Times New Roman"/>
          <w:sz w:val="24"/>
          <w:szCs w:val="24"/>
        </w:rPr>
      </w:pPr>
    </w:p>
    <w:p w14:paraId="27D2C487" w14:textId="77777777" w:rsidR="009A4ED6" w:rsidRDefault="009A4ED6" w:rsidP="00F66044">
      <w:pPr>
        <w:pStyle w:val="Bezproreda"/>
        <w:spacing w:line="276" w:lineRule="auto"/>
        <w:rPr>
          <w:rFonts w:ascii="Times New Roman" w:hAnsi="Times New Roman" w:cs="Times New Roman"/>
          <w:sz w:val="24"/>
          <w:szCs w:val="24"/>
        </w:rPr>
      </w:pPr>
    </w:p>
    <w:p w14:paraId="162D1183" w14:textId="77777777" w:rsidR="00946B25" w:rsidRPr="00F66044" w:rsidRDefault="00946B25" w:rsidP="00F66044">
      <w:pPr>
        <w:pStyle w:val="Bezproreda"/>
        <w:spacing w:line="276" w:lineRule="auto"/>
        <w:rPr>
          <w:rFonts w:ascii="Times New Roman" w:hAnsi="Times New Roman" w:cs="Times New Roman"/>
          <w:sz w:val="24"/>
          <w:szCs w:val="24"/>
        </w:rPr>
      </w:pPr>
    </w:p>
    <w:p w14:paraId="302FC2E5" w14:textId="77777777" w:rsidR="009D3794" w:rsidRPr="00F66044" w:rsidRDefault="009D3794"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lastRenderedPageBreak/>
        <w:t>MJERA 6. Zaštita okoliša, klimatske promjene, energetska učinkovitost i obnovljivi izvori energije</w:t>
      </w:r>
    </w:p>
    <w:p w14:paraId="3CB45951" w14:textId="77777777" w:rsidR="00AA2874" w:rsidRDefault="00AA2874" w:rsidP="00F66044">
      <w:pPr>
        <w:pStyle w:val="Bezproreda"/>
        <w:spacing w:line="276" w:lineRule="auto"/>
        <w:rPr>
          <w:rFonts w:ascii="Times New Roman" w:hAnsi="Times New Roman" w:cs="Times New Roman"/>
          <w:b/>
          <w:bCs/>
          <w:sz w:val="24"/>
          <w:szCs w:val="24"/>
        </w:rPr>
      </w:pPr>
    </w:p>
    <w:p w14:paraId="335489C2" w14:textId="1397AC29"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Svrha provedbe mjere</w:t>
      </w:r>
    </w:p>
    <w:p w14:paraId="5DBD3B3F" w14:textId="77777777" w:rsidR="00AA2874" w:rsidRDefault="00AA2874" w:rsidP="00F66044">
      <w:pPr>
        <w:pStyle w:val="Bezproreda"/>
        <w:spacing w:line="276" w:lineRule="auto"/>
        <w:rPr>
          <w:rFonts w:ascii="Times New Roman" w:hAnsi="Times New Roman" w:cs="Times New Roman"/>
          <w:sz w:val="24"/>
          <w:szCs w:val="24"/>
        </w:rPr>
      </w:pPr>
    </w:p>
    <w:p w14:paraId="4D35A4A7" w14:textId="6DD349A5" w:rsidR="009D3794" w:rsidRPr="00F66044" w:rsidRDefault="009D3794"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Svrha provedbe mjere Zaštita okoliša, klimatske promjene, energetska učinkovitost i obnovljivi izvori energije je očuvanje prirode, obnovljivih prirodnih resursa, voda, šuma, tla i mora kao osnova održivog i uključivog rasta. Predmetnom mjerom ispunjavaju se ciljevi tranzicije na niskougljični razvoj, zaštitu okoliša i smanjivanje rizika od klimatskih promjena na način koji je sukladan provedbi Europskog zelenog plana kako bi se pridonijelo klimatskoj neutralnosti i ispunjavanju ciljeva održivog razvoja iz Programa Ujedinjenih naroda za održiv razvoj 2030. Svrha mjere je povećanje djelotvornosti u gospodarenju komunalnim otpadom i priprema za prijelaz na kružno gospodarstvo, kvalitetno i održivo upravljanje vodama, razvoj kružnog gospodarenja prostorom i zgradama, razvoj zelene infrastrukture te očuvanje i poboljšanje bioraznolikosti te održivo upravljanje ekosustavima, prirodnim dobrima. Provedbom mjere izravno se doprinosi NRS RS3. ZELENA I DIGITALNA TRANZICIJA.</w:t>
      </w:r>
    </w:p>
    <w:p w14:paraId="1DFA77F5" w14:textId="77777777" w:rsidR="009D3794" w:rsidRPr="00F66044" w:rsidRDefault="009D3794" w:rsidP="00F66044">
      <w:pPr>
        <w:pStyle w:val="Bezproreda"/>
        <w:spacing w:line="276" w:lineRule="auto"/>
        <w:rPr>
          <w:rFonts w:ascii="Times New Roman" w:hAnsi="Times New Roman" w:cs="Times New Roman"/>
          <w:sz w:val="24"/>
          <w:szCs w:val="24"/>
        </w:rPr>
      </w:pPr>
    </w:p>
    <w:p w14:paraId="2CD8AAF3" w14:textId="77777777"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AKTIVNOSTI </w:t>
      </w:r>
    </w:p>
    <w:p w14:paraId="0F2307EB" w14:textId="7D84B86C" w:rsidR="009D3794" w:rsidRPr="00F66044" w:rsidRDefault="00A00D65" w:rsidP="0083210F">
      <w:pPr>
        <w:pStyle w:val="Bezproreda"/>
        <w:numPr>
          <w:ilvl w:val="0"/>
          <w:numId w:val="8"/>
        </w:numPr>
        <w:spacing w:line="276" w:lineRule="auto"/>
        <w:rPr>
          <w:rFonts w:ascii="Times New Roman" w:hAnsi="Times New Roman" w:cs="Times New Roman"/>
          <w:sz w:val="24"/>
          <w:szCs w:val="24"/>
        </w:rPr>
      </w:pPr>
      <w:r>
        <w:rPr>
          <w:rFonts w:ascii="Times New Roman" w:hAnsi="Times New Roman" w:cs="Times New Roman"/>
          <w:sz w:val="24"/>
          <w:szCs w:val="24"/>
        </w:rPr>
        <w:t>r</w:t>
      </w:r>
      <w:r w:rsidR="009D3794" w:rsidRPr="00F66044">
        <w:rPr>
          <w:rFonts w:ascii="Times New Roman" w:hAnsi="Times New Roman" w:cs="Times New Roman"/>
          <w:sz w:val="24"/>
          <w:szCs w:val="24"/>
        </w:rPr>
        <w:t xml:space="preserve">azvoj održivog sustava gospodarenja otpadom </w:t>
      </w:r>
    </w:p>
    <w:p w14:paraId="4DF37B77" w14:textId="194B5632" w:rsidR="009D3794" w:rsidRPr="00F66044" w:rsidRDefault="00A00D65" w:rsidP="0083210F">
      <w:pPr>
        <w:pStyle w:val="Bezproreda"/>
        <w:numPr>
          <w:ilvl w:val="0"/>
          <w:numId w:val="8"/>
        </w:numPr>
        <w:spacing w:line="276" w:lineRule="auto"/>
        <w:rPr>
          <w:rFonts w:ascii="Times New Roman" w:hAnsi="Times New Roman" w:cs="Times New Roman"/>
          <w:sz w:val="24"/>
          <w:szCs w:val="24"/>
        </w:rPr>
      </w:pPr>
      <w:r>
        <w:rPr>
          <w:rFonts w:ascii="Times New Roman" w:hAnsi="Times New Roman" w:cs="Times New Roman"/>
          <w:sz w:val="24"/>
          <w:szCs w:val="24"/>
        </w:rPr>
        <w:t>u</w:t>
      </w:r>
      <w:r w:rsidR="009D3794" w:rsidRPr="00F66044">
        <w:rPr>
          <w:rFonts w:ascii="Times New Roman" w:hAnsi="Times New Roman" w:cs="Times New Roman"/>
          <w:sz w:val="24"/>
          <w:szCs w:val="24"/>
        </w:rPr>
        <w:t xml:space="preserve">napređenje i očuvanje kvalitete </w:t>
      </w:r>
      <w:r w:rsidR="00A359B0" w:rsidRPr="00F66044">
        <w:rPr>
          <w:rFonts w:ascii="Times New Roman" w:hAnsi="Times New Roman" w:cs="Times New Roman"/>
          <w:sz w:val="24"/>
          <w:szCs w:val="24"/>
        </w:rPr>
        <w:t>okoliša</w:t>
      </w:r>
      <w:r w:rsidR="009D3794" w:rsidRPr="00F66044">
        <w:rPr>
          <w:rFonts w:ascii="Times New Roman" w:hAnsi="Times New Roman" w:cs="Times New Roman"/>
          <w:sz w:val="24"/>
          <w:szCs w:val="24"/>
        </w:rPr>
        <w:t xml:space="preserve"> i prirode </w:t>
      </w:r>
    </w:p>
    <w:p w14:paraId="10D46DCF" w14:textId="16994A6A" w:rsidR="009D3794" w:rsidRPr="00F66044" w:rsidRDefault="00A00D65" w:rsidP="0083210F">
      <w:pPr>
        <w:pStyle w:val="Bezproreda"/>
        <w:numPr>
          <w:ilvl w:val="0"/>
          <w:numId w:val="8"/>
        </w:numPr>
        <w:spacing w:line="276" w:lineRule="auto"/>
        <w:rPr>
          <w:rFonts w:ascii="Times New Roman" w:hAnsi="Times New Roman" w:cs="Times New Roman"/>
          <w:sz w:val="24"/>
          <w:szCs w:val="24"/>
        </w:rPr>
      </w:pPr>
      <w:r>
        <w:rPr>
          <w:rFonts w:ascii="Times New Roman" w:hAnsi="Times New Roman" w:cs="Times New Roman"/>
          <w:sz w:val="24"/>
          <w:szCs w:val="24"/>
        </w:rPr>
        <w:t>p</w:t>
      </w:r>
      <w:r w:rsidR="009D3794" w:rsidRPr="00F66044">
        <w:rPr>
          <w:rFonts w:ascii="Times New Roman" w:hAnsi="Times New Roman" w:cs="Times New Roman"/>
          <w:sz w:val="24"/>
          <w:szCs w:val="24"/>
        </w:rPr>
        <w:t xml:space="preserve">ovećanje energetske učinkovitosti i korištenja obnovljivih izvora energije u javnom, privatnom i civilnom sektoru </w:t>
      </w:r>
    </w:p>
    <w:p w14:paraId="40854F0E" w14:textId="5589EF5E" w:rsidR="009D3794" w:rsidRDefault="00A00D65" w:rsidP="0083210F">
      <w:pPr>
        <w:pStyle w:val="Bezproreda"/>
        <w:numPr>
          <w:ilvl w:val="0"/>
          <w:numId w:val="8"/>
        </w:numPr>
        <w:spacing w:line="276" w:lineRule="auto"/>
        <w:rPr>
          <w:rFonts w:ascii="Times New Roman" w:hAnsi="Times New Roman" w:cs="Times New Roman"/>
          <w:sz w:val="24"/>
          <w:szCs w:val="24"/>
        </w:rPr>
      </w:pPr>
      <w:r>
        <w:rPr>
          <w:rFonts w:ascii="Times New Roman" w:hAnsi="Times New Roman" w:cs="Times New Roman"/>
          <w:sz w:val="24"/>
          <w:szCs w:val="24"/>
        </w:rPr>
        <w:t>u</w:t>
      </w:r>
      <w:r w:rsidR="009D3794" w:rsidRPr="00F66044">
        <w:rPr>
          <w:rFonts w:ascii="Times New Roman" w:hAnsi="Times New Roman" w:cs="Times New Roman"/>
          <w:sz w:val="24"/>
          <w:szCs w:val="24"/>
        </w:rPr>
        <w:t xml:space="preserve">činkovito gospodarenje energijom i prirodnim resursima </w:t>
      </w:r>
    </w:p>
    <w:p w14:paraId="5736AABF" w14:textId="674156CC" w:rsidR="00946B25" w:rsidRDefault="00946B25" w:rsidP="00946B25">
      <w:pPr>
        <w:pStyle w:val="Bezproreda"/>
        <w:spacing w:line="276" w:lineRule="auto"/>
        <w:rPr>
          <w:rFonts w:ascii="Times New Roman" w:hAnsi="Times New Roman" w:cs="Times New Roman"/>
          <w:sz w:val="24"/>
          <w:szCs w:val="24"/>
        </w:rPr>
      </w:pPr>
    </w:p>
    <w:tbl>
      <w:tblPr>
        <w:tblW w:w="5000" w:type="pct"/>
        <w:tblLook w:val="04A0" w:firstRow="1" w:lastRow="0" w:firstColumn="1" w:lastColumn="0" w:noHBand="0" w:noVBand="1"/>
      </w:tblPr>
      <w:tblGrid>
        <w:gridCol w:w="2102"/>
        <w:gridCol w:w="1392"/>
        <w:gridCol w:w="1392"/>
        <w:gridCol w:w="1392"/>
        <w:gridCol w:w="1392"/>
        <w:gridCol w:w="1392"/>
      </w:tblGrid>
      <w:tr w:rsidR="00946B25" w:rsidRPr="00B90241" w14:paraId="0ABE4981" w14:textId="77777777" w:rsidTr="00FC74E6">
        <w:trPr>
          <w:trHeight w:val="1041"/>
        </w:trPr>
        <w:tc>
          <w:tcPr>
            <w:tcW w:w="1159" w:type="pct"/>
            <w:tcBorders>
              <w:top w:val="single" w:sz="4" w:space="0" w:color="auto"/>
              <w:left w:val="single" w:sz="4" w:space="0" w:color="auto"/>
              <w:bottom w:val="nil"/>
              <w:right w:val="single" w:sz="4" w:space="0" w:color="auto"/>
            </w:tcBorders>
            <w:shd w:val="clear" w:color="auto" w:fill="8EAADB" w:themeFill="accent1" w:themeFillTint="99"/>
            <w:vAlign w:val="center"/>
            <w:hideMark/>
          </w:tcPr>
          <w:p w14:paraId="6844172D" w14:textId="77777777" w:rsidR="00946B25" w:rsidRPr="0052788A" w:rsidRDefault="00946B25" w:rsidP="00B311FB">
            <w:pPr>
              <w:pStyle w:val="Bezproreda"/>
              <w:jc w:val="left"/>
              <w:rPr>
                <w:rFonts w:eastAsia="Times New Roman"/>
                <w:lang w:eastAsia="hr-HR"/>
              </w:rPr>
            </w:pPr>
            <w:r w:rsidRPr="0052788A">
              <w:rPr>
                <w:rFonts w:eastAsia="Times New Roman"/>
                <w:lang w:eastAsia="hr-HR"/>
              </w:rPr>
              <w:t xml:space="preserve">Pokazatelj rezultata </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1739FE5B" w14:textId="77777777" w:rsidR="00946B25" w:rsidRPr="0052788A" w:rsidRDefault="00946B25" w:rsidP="00B311FB">
            <w:pPr>
              <w:pStyle w:val="Bezproreda"/>
              <w:rPr>
                <w:rFonts w:eastAsia="Times New Roman"/>
                <w:lang w:eastAsia="hr-HR"/>
              </w:rPr>
            </w:pPr>
            <w:r w:rsidRPr="0052788A">
              <w:rPr>
                <w:rFonts w:eastAsia="Times New Roman"/>
                <w:lang w:eastAsia="hr-HR"/>
              </w:rPr>
              <w:t>Početna vrijednost</w:t>
            </w:r>
            <w:r w:rsidRPr="0052788A">
              <w:rPr>
                <w:rFonts w:eastAsia="Times New Roman"/>
                <w:lang w:eastAsia="hr-HR"/>
              </w:rPr>
              <w:br/>
              <w:t>(godina)</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26DF96D7"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2022.</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6AAA8F45"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2023.</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2C4729C0"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2024.</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411982DE"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2025.</w:t>
            </w:r>
          </w:p>
        </w:tc>
      </w:tr>
      <w:tr w:rsidR="009A09B4" w:rsidRPr="0052788A" w14:paraId="066353EF" w14:textId="77777777" w:rsidTr="00FC74E6">
        <w:trPr>
          <w:trHeight w:val="560"/>
        </w:trPr>
        <w:tc>
          <w:tcPr>
            <w:tcW w:w="1159" w:type="pct"/>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41169EF3" w14:textId="0A635DC7" w:rsidR="009A09B4" w:rsidRPr="009A09B4" w:rsidRDefault="009A09B4" w:rsidP="00B311FB">
            <w:pPr>
              <w:pStyle w:val="Bezproreda"/>
              <w:jc w:val="left"/>
              <w:rPr>
                <w:rFonts w:eastAsia="Times New Roman"/>
                <w:lang w:eastAsia="hr-HR"/>
              </w:rPr>
            </w:pPr>
            <w:r w:rsidRPr="009A09B4">
              <w:t>broj novoizgrađenih građevina za gospodarenje otpadom</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77622F2D" w14:textId="77777777" w:rsidR="009A09B4" w:rsidRDefault="009A09B4" w:rsidP="00B311FB">
            <w:pPr>
              <w:pStyle w:val="Bezproreda"/>
            </w:pPr>
          </w:p>
          <w:p w14:paraId="1BDC95E3" w14:textId="0CB8CF88" w:rsidR="009A09B4" w:rsidRPr="009A09B4" w:rsidRDefault="009A09B4" w:rsidP="00B311FB">
            <w:pPr>
              <w:pStyle w:val="Bezproreda"/>
              <w:rPr>
                <w:rFonts w:eastAsia="Times New Roman"/>
                <w:lang w:eastAsia="hr-HR"/>
              </w:rPr>
            </w:pPr>
            <w:r w:rsidRPr="009A09B4">
              <w:t>0</w:t>
            </w:r>
            <w:r w:rsidRPr="009A09B4">
              <w:br/>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786EF57C" w14:textId="650A0A6B" w:rsidR="009A09B4" w:rsidRPr="009A09B4" w:rsidRDefault="009A09B4" w:rsidP="00B311FB">
            <w:pPr>
              <w:pStyle w:val="Bezproreda"/>
              <w:rPr>
                <w:rFonts w:eastAsia="Times New Roman"/>
                <w:lang w:eastAsia="hr-HR"/>
              </w:rPr>
            </w:pPr>
            <w:r w:rsidRPr="009A09B4">
              <w:t>1</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53CC95F3" w14:textId="735D79DD" w:rsidR="009A09B4" w:rsidRPr="009A09B4" w:rsidRDefault="009A09B4" w:rsidP="00B311FB">
            <w:pPr>
              <w:pStyle w:val="Bezproreda"/>
              <w:rPr>
                <w:rFonts w:eastAsia="Times New Roman"/>
                <w:lang w:eastAsia="hr-HR"/>
              </w:rPr>
            </w:pPr>
            <w:r w:rsidRPr="009A09B4">
              <w:t>1</w:t>
            </w:r>
            <w:r w:rsidRPr="009A09B4">
              <w:br/>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6AA16783" w14:textId="39E7855E" w:rsidR="009A09B4" w:rsidRPr="009A09B4" w:rsidRDefault="009A09B4" w:rsidP="00B311FB">
            <w:pPr>
              <w:pStyle w:val="Bezproreda"/>
              <w:rPr>
                <w:rFonts w:eastAsia="Times New Roman"/>
                <w:lang w:eastAsia="hr-HR"/>
              </w:rPr>
            </w:pPr>
            <w:r w:rsidRPr="009A09B4">
              <w:t>0</w:t>
            </w:r>
            <w:r w:rsidRPr="009A09B4">
              <w:br/>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4D0CFD6E" w14:textId="455AC1E5" w:rsidR="009A09B4" w:rsidRPr="009A09B4" w:rsidRDefault="009A09B4" w:rsidP="00B311FB">
            <w:pPr>
              <w:pStyle w:val="Bezproreda"/>
              <w:rPr>
                <w:rFonts w:eastAsia="Times New Roman"/>
                <w:lang w:eastAsia="hr-HR"/>
              </w:rPr>
            </w:pPr>
            <w:r w:rsidRPr="009A09B4">
              <w:br/>
              <w:t>0</w:t>
            </w:r>
            <w:r w:rsidRPr="009A09B4">
              <w:br/>
            </w:r>
          </w:p>
        </w:tc>
      </w:tr>
      <w:tr w:rsidR="009A09B4" w:rsidRPr="0052788A" w14:paraId="73FA3F23" w14:textId="77777777" w:rsidTr="00FC74E6">
        <w:trPr>
          <w:trHeight w:val="554"/>
        </w:trPr>
        <w:tc>
          <w:tcPr>
            <w:tcW w:w="1159" w:type="pct"/>
            <w:tcBorders>
              <w:top w:val="nil"/>
              <w:left w:val="single" w:sz="4" w:space="0" w:color="auto"/>
              <w:bottom w:val="single" w:sz="4" w:space="0" w:color="auto"/>
              <w:right w:val="single" w:sz="4" w:space="0" w:color="auto"/>
            </w:tcBorders>
            <w:shd w:val="clear" w:color="auto" w:fill="D9E2F3" w:themeFill="accent1" w:themeFillTint="33"/>
            <w:vAlign w:val="center"/>
            <w:hideMark/>
          </w:tcPr>
          <w:p w14:paraId="2B97ABAD" w14:textId="27DAEAEE" w:rsidR="009A09B4" w:rsidRPr="009A09B4" w:rsidRDefault="009A09B4" w:rsidP="00B311FB">
            <w:pPr>
              <w:pStyle w:val="Bezproreda"/>
              <w:jc w:val="left"/>
              <w:rPr>
                <w:rFonts w:eastAsia="Times New Roman"/>
                <w:lang w:eastAsia="hr-HR"/>
              </w:rPr>
            </w:pPr>
            <w:r w:rsidRPr="009A09B4">
              <w:t>količina prikupljenog recikliranog otpada</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74A1D9FF" w14:textId="2EF409A5" w:rsidR="009A09B4" w:rsidRPr="009A09B4" w:rsidRDefault="009A09B4" w:rsidP="00B311FB">
            <w:pPr>
              <w:pStyle w:val="Bezproreda"/>
              <w:rPr>
                <w:rFonts w:eastAsia="Times New Roman"/>
                <w:lang w:eastAsia="hr-HR"/>
              </w:rPr>
            </w:pPr>
            <w:r w:rsidRPr="009A09B4">
              <w:t>1220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0034F6CA" w14:textId="4AD2031B" w:rsidR="009A09B4" w:rsidRPr="009A09B4" w:rsidRDefault="009A09B4" w:rsidP="00B311FB">
            <w:pPr>
              <w:pStyle w:val="Bezproreda"/>
              <w:rPr>
                <w:rFonts w:eastAsia="Times New Roman"/>
                <w:lang w:eastAsia="hr-HR"/>
              </w:rPr>
            </w:pPr>
            <w:r w:rsidRPr="009A09B4">
              <w:t>1220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0AEC4D45" w14:textId="7845D649" w:rsidR="009A09B4" w:rsidRPr="009A09B4" w:rsidRDefault="009A09B4" w:rsidP="00B311FB">
            <w:pPr>
              <w:pStyle w:val="Bezproreda"/>
              <w:rPr>
                <w:rFonts w:eastAsia="Times New Roman"/>
                <w:lang w:eastAsia="hr-HR"/>
              </w:rPr>
            </w:pPr>
            <w:r w:rsidRPr="009A09B4">
              <w:t>1500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265D1827" w14:textId="2961B48A" w:rsidR="009A09B4" w:rsidRPr="009A09B4" w:rsidRDefault="009A09B4" w:rsidP="00B311FB">
            <w:pPr>
              <w:pStyle w:val="Bezproreda"/>
              <w:rPr>
                <w:rFonts w:eastAsia="Times New Roman"/>
                <w:lang w:eastAsia="hr-HR"/>
              </w:rPr>
            </w:pPr>
            <w:r w:rsidRPr="009A09B4">
              <w:t>1500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5C7447FB" w14:textId="5B32AA91" w:rsidR="009A09B4" w:rsidRPr="009A09B4" w:rsidRDefault="009A09B4" w:rsidP="00B311FB">
            <w:pPr>
              <w:pStyle w:val="Bezproreda"/>
              <w:rPr>
                <w:rFonts w:eastAsia="Times New Roman"/>
                <w:lang w:eastAsia="hr-HR"/>
              </w:rPr>
            </w:pPr>
            <w:r w:rsidRPr="009A09B4">
              <w:t>1500</w:t>
            </w:r>
          </w:p>
        </w:tc>
      </w:tr>
      <w:tr w:rsidR="009A09B4" w:rsidRPr="0052788A" w14:paraId="5BF13665" w14:textId="77777777" w:rsidTr="00FC74E6">
        <w:trPr>
          <w:trHeight w:val="788"/>
        </w:trPr>
        <w:tc>
          <w:tcPr>
            <w:tcW w:w="1159" w:type="pct"/>
            <w:tcBorders>
              <w:top w:val="nil"/>
              <w:left w:val="single" w:sz="4" w:space="0" w:color="auto"/>
              <w:bottom w:val="single" w:sz="4" w:space="0" w:color="auto"/>
              <w:right w:val="single" w:sz="4" w:space="0" w:color="auto"/>
            </w:tcBorders>
            <w:shd w:val="clear" w:color="auto" w:fill="D9E2F3" w:themeFill="accent1" w:themeFillTint="33"/>
            <w:vAlign w:val="center"/>
            <w:hideMark/>
          </w:tcPr>
          <w:p w14:paraId="625506DE" w14:textId="75B780A9" w:rsidR="009A09B4" w:rsidRPr="009A09B4" w:rsidRDefault="009A09B4" w:rsidP="00B311FB">
            <w:pPr>
              <w:pStyle w:val="Bezproreda"/>
              <w:jc w:val="left"/>
              <w:rPr>
                <w:rFonts w:eastAsia="Times New Roman"/>
                <w:lang w:eastAsia="hr-HR"/>
              </w:rPr>
            </w:pPr>
            <w:r w:rsidRPr="009A09B4">
              <w:t>broj energetski obnovljenih objekata javne namjene</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72F554E0" w14:textId="0B213282" w:rsidR="009A09B4" w:rsidRPr="009A09B4" w:rsidRDefault="009A09B4" w:rsidP="00B311FB">
            <w:pPr>
              <w:pStyle w:val="Bezproreda"/>
              <w:rPr>
                <w:rFonts w:eastAsia="Times New Roman"/>
                <w:lang w:eastAsia="hr-HR"/>
              </w:rPr>
            </w:pPr>
            <w:r w:rsidRPr="009A09B4">
              <w:t>1</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48C61A99" w14:textId="498CE43A" w:rsidR="009A09B4" w:rsidRPr="009A09B4" w:rsidRDefault="009A09B4" w:rsidP="00B311FB">
            <w:pPr>
              <w:pStyle w:val="Bezproreda"/>
              <w:rPr>
                <w:rFonts w:eastAsia="Times New Roman"/>
                <w:lang w:eastAsia="hr-HR"/>
              </w:rPr>
            </w:pPr>
            <w:r w:rsidRPr="009A09B4">
              <w:t>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72F737EB" w14:textId="042FC54B" w:rsidR="009A09B4" w:rsidRPr="009A09B4" w:rsidRDefault="009A09B4" w:rsidP="00B311FB">
            <w:pPr>
              <w:pStyle w:val="Bezproreda"/>
              <w:rPr>
                <w:rFonts w:eastAsia="Times New Roman"/>
                <w:lang w:eastAsia="hr-HR"/>
              </w:rPr>
            </w:pPr>
            <w:r w:rsidRPr="009A09B4">
              <w:t>1</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1129387F" w14:textId="0C10E97E" w:rsidR="009A09B4" w:rsidRPr="009A09B4" w:rsidRDefault="009A09B4" w:rsidP="00B311FB">
            <w:pPr>
              <w:pStyle w:val="Bezproreda"/>
              <w:rPr>
                <w:rFonts w:eastAsia="Times New Roman"/>
                <w:lang w:eastAsia="hr-HR"/>
              </w:rPr>
            </w:pPr>
            <w:r w:rsidRPr="009A09B4">
              <w:t>1</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75691901" w14:textId="7080EBDC" w:rsidR="009A09B4" w:rsidRPr="009A09B4" w:rsidRDefault="009A09B4" w:rsidP="00B311FB">
            <w:pPr>
              <w:pStyle w:val="Bezproreda"/>
              <w:rPr>
                <w:rFonts w:eastAsia="Times New Roman"/>
                <w:lang w:eastAsia="hr-HR"/>
              </w:rPr>
            </w:pPr>
            <w:r w:rsidRPr="009A09B4">
              <w:t>0</w:t>
            </w:r>
          </w:p>
        </w:tc>
      </w:tr>
    </w:tbl>
    <w:p w14:paraId="2940EC89" w14:textId="5A058403" w:rsidR="009D3794" w:rsidRDefault="009D3794" w:rsidP="00F66044">
      <w:pPr>
        <w:pStyle w:val="Bezproreda"/>
        <w:spacing w:line="276" w:lineRule="auto"/>
        <w:rPr>
          <w:rFonts w:ascii="Times New Roman" w:hAnsi="Times New Roman" w:cs="Times New Roman"/>
          <w:sz w:val="24"/>
          <w:szCs w:val="24"/>
        </w:rPr>
      </w:pPr>
    </w:p>
    <w:p w14:paraId="2803FA61" w14:textId="789350CC" w:rsidR="00946B25" w:rsidRDefault="00946B25" w:rsidP="00946B25">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Iznos:</w:t>
      </w:r>
      <w:r w:rsidR="00AA2874">
        <w:rPr>
          <w:rFonts w:ascii="Times New Roman" w:hAnsi="Times New Roman" w:cs="Times New Roman"/>
          <w:sz w:val="24"/>
          <w:szCs w:val="24"/>
        </w:rPr>
        <w:t xml:space="preserve"> </w:t>
      </w:r>
      <w:r w:rsidR="00BF59C9">
        <w:rPr>
          <w:rFonts w:ascii="Times New Roman" w:hAnsi="Times New Roman" w:cs="Times New Roman"/>
          <w:sz w:val="24"/>
          <w:szCs w:val="24"/>
        </w:rPr>
        <w:t>6.446.250,00</w:t>
      </w:r>
    </w:p>
    <w:p w14:paraId="3BA93334" w14:textId="77777777" w:rsidR="00946B25" w:rsidRDefault="00946B25" w:rsidP="00946B25">
      <w:pPr>
        <w:pStyle w:val="Bezproreda"/>
        <w:spacing w:line="276" w:lineRule="auto"/>
        <w:rPr>
          <w:rFonts w:ascii="Times New Roman" w:hAnsi="Times New Roman" w:cs="Times New Roman"/>
          <w:sz w:val="24"/>
          <w:szCs w:val="24"/>
        </w:rPr>
      </w:pPr>
    </w:p>
    <w:p w14:paraId="651E352B" w14:textId="04FEC214" w:rsidR="00946B25" w:rsidRPr="00F66044" w:rsidRDefault="00946B25" w:rsidP="009A09B4">
      <w:pPr>
        <w:pStyle w:val="Bezproreda"/>
        <w:rPr>
          <w:rFonts w:ascii="Times New Roman" w:hAnsi="Times New Roman" w:cs="Times New Roman"/>
          <w:sz w:val="24"/>
          <w:szCs w:val="24"/>
        </w:rPr>
      </w:pPr>
      <w:r w:rsidRPr="007076A6">
        <w:rPr>
          <w:rFonts w:ascii="Times New Roman" w:hAnsi="Times New Roman" w:cs="Times New Roman"/>
          <w:sz w:val="24"/>
          <w:szCs w:val="24"/>
        </w:rPr>
        <w:t>Poveznica na izvor financiranja  u  proračunu JLS</w:t>
      </w:r>
      <w:r>
        <w:rPr>
          <w:rFonts w:ascii="Times New Roman" w:hAnsi="Times New Roman" w:cs="Times New Roman"/>
          <w:sz w:val="24"/>
          <w:szCs w:val="24"/>
        </w:rPr>
        <w:t xml:space="preserve">: </w:t>
      </w:r>
      <w:r w:rsidR="00BF59C9" w:rsidRPr="00BF59C9">
        <w:rPr>
          <w:rFonts w:ascii="Times New Roman" w:hAnsi="Times New Roman" w:cs="Times New Roman"/>
          <w:sz w:val="24"/>
          <w:szCs w:val="24"/>
        </w:rPr>
        <w:t xml:space="preserve">A151000 Zbrinjavanje komunalnog otpada - K100002, K100007, K100006  </w:t>
      </w:r>
    </w:p>
    <w:p w14:paraId="20A6547D" w14:textId="5BCA486E" w:rsidR="00946B25" w:rsidRDefault="00946B25" w:rsidP="00F66044">
      <w:pPr>
        <w:pStyle w:val="Bezproreda"/>
        <w:spacing w:line="276" w:lineRule="auto"/>
        <w:rPr>
          <w:rFonts w:ascii="Times New Roman" w:hAnsi="Times New Roman" w:cs="Times New Roman"/>
          <w:sz w:val="24"/>
          <w:szCs w:val="24"/>
        </w:rPr>
      </w:pPr>
    </w:p>
    <w:p w14:paraId="7A49988C" w14:textId="746E24F9" w:rsidR="009A4ED6" w:rsidRDefault="009A4ED6" w:rsidP="00F66044">
      <w:pPr>
        <w:pStyle w:val="Bezproreda"/>
        <w:spacing w:line="276" w:lineRule="auto"/>
        <w:rPr>
          <w:rFonts w:ascii="Times New Roman" w:hAnsi="Times New Roman" w:cs="Times New Roman"/>
          <w:sz w:val="24"/>
          <w:szCs w:val="24"/>
        </w:rPr>
      </w:pPr>
    </w:p>
    <w:p w14:paraId="408D56DF" w14:textId="77777777" w:rsidR="009A4ED6" w:rsidRDefault="009A4ED6" w:rsidP="00F66044">
      <w:pPr>
        <w:pStyle w:val="Bezproreda"/>
        <w:spacing w:line="276" w:lineRule="auto"/>
        <w:rPr>
          <w:rFonts w:ascii="Times New Roman" w:hAnsi="Times New Roman" w:cs="Times New Roman"/>
          <w:sz w:val="24"/>
          <w:szCs w:val="24"/>
        </w:rPr>
      </w:pPr>
    </w:p>
    <w:p w14:paraId="0E797EAC" w14:textId="77777777" w:rsidR="00AA2874" w:rsidRPr="00F66044" w:rsidRDefault="00AA2874" w:rsidP="00F66044">
      <w:pPr>
        <w:pStyle w:val="Bezproreda"/>
        <w:spacing w:line="276" w:lineRule="auto"/>
        <w:rPr>
          <w:rFonts w:ascii="Times New Roman" w:hAnsi="Times New Roman" w:cs="Times New Roman"/>
          <w:sz w:val="24"/>
          <w:szCs w:val="24"/>
        </w:rPr>
      </w:pPr>
    </w:p>
    <w:p w14:paraId="3ABF04E2" w14:textId="77777777" w:rsidR="009D3794" w:rsidRPr="00F66044" w:rsidRDefault="009D3794"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lastRenderedPageBreak/>
        <w:t>MJERA 7.: Civilna zaštita</w:t>
      </w:r>
    </w:p>
    <w:p w14:paraId="41EFD67E" w14:textId="77777777" w:rsidR="00AA2874" w:rsidRDefault="00AA2874" w:rsidP="00F66044">
      <w:pPr>
        <w:pStyle w:val="Bezproreda"/>
        <w:spacing w:line="276" w:lineRule="auto"/>
        <w:rPr>
          <w:rFonts w:ascii="Times New Roman" w:hAnsi="Times New Roman" w:cs="Times New Roman"/>
          <w:b/>
          <w:bCs/>
          <w:sz w:val="24"/>
          <w:szCs w:val="24"/>
        </w:rPr>
      </w:pPr>
    </w:p>
    <w:p w14:paraId="4D2B2605" w14:textId="65FD4FEB"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Svrha provedbe mjere</w:t>
      </w:r>
    </w:p>
    <w:p w14:paraId="2C586698" w14:textId="77777777" w:rsidR="00AA2874" w:rsidRDefault="00AA2874" w:rsidP="00F66044">
      <w:pPr>
        <w:pStyle w:val="Bezproreda"/>
        <w:spacing w:line="276" w:lineRule="auto"/>
        <w:rPr>
          <w:rFonts w:ascii="Times New Roman" w:hAnsi="Times New Roman" w:cs="Times New Roman"/>
          <w:sz w:val="24"/>
          <w:szCs w:val="24"/>
        </w:rPr>
      </w:pPr>
    </w:p>
    <w:p w14:paraId="0B5E7871" w14:textId="29047DBC" w:rsidR="009D3794" w:rsidRPr="00F66044" w:rsidRDefault="009D3794"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Svrha mjere Civilna zaštita je smanjenje rizika od katastrofa, kao i djelotvorno i pravovremeno suočavanje s njihovim posljedicama, što uključuje kontinuirano unaprjeđivanje sposobnosti sustava civilne zaštite, koordinaciju i podizanje sposobnosti među svim dionicima sustava Civilne zaštite ne samo na lokalnom području, već i županijskom i državnom. Provedbom mjere unapređuje se sustav zaštite i spašavanja, vatrogasna i civilna zaštite, poboljšava opremljenost i kapaciteti protupožarnih snaga te se jača organizacija i redovan rad sustava zaštite i spašavanja na području Grada Makarske.</w:t>
      </w:r>
    </w:p>
    <w:p w14:paraId="423F4CBC" w14:textId="77777777" w:rsidR="009D3794" w:rsidRPr="00F66044" w:rsidRDefault="009D3794" w:rsidP="00F66044">
      <w:pPr>
        <w:pStyle w:val="Bezproreda"/>
        <w:spacing w:line="276" w:lineRule="auto"/>
        <w:rPr>
          <w:rFonts w:ascii="Times New Roman" w:hAnsi="Times New Roman" w:cs="Times New Roman"/>
          <w:sz w:val="24"/>
          <w:szCs w:val="24"/>
        </w:rPr>
      </w:pPr>
    </w:p>
    <w:p w14:paraId="116F9F4B" w14:textId="77777777"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AKTIVNOSTI </w:t>
      </w:r>
    </w:p>
    <w:p w14:paraId="023EAF4E" w14:textId="47400706" w:rsidR="009D3794" w:rsidRPr="00F66044" w:rsidRDefault="00A00D65" w:rsidP="0083210F">
      <w:pPr>
        <w:pStyle w:val="Bezproreda"/>
        <w:numPr>
          <w:ilvl w:val="0"/>
          <w:numId w:val="9"/>
        </w:numPr>
        <w:spacing w:line="276" w:lineRule="auto"/>
        <w:rPr>
          <w:rFonts w:ascii="Times New Roman" w:hAnsi="Times New Roman" w:cs="Times New Roman"/>
          <w:sz w:val="24"/>
          <w:szCs w:val="24"/>
        </w:rPr>
      </w:pPr>
      <w:r>
        <w:rPr>
          <w:rFonts w:ascii="Times New Roman" w:hAnsi="Times New Roman" w:cs="Times New Roman"/>
          <w:sz w:val="24"/>
          <w:szCs w:val="24"/>
        </w:rPr>
        <w:t>u</w:t>
      </w:r>
      <w:r w:rsidR="009D3794" w:rsidRPr="00F66044">
        <w:rPr>
          <w:rFonts w:ascii="Times New Roman" w:hAnsi="Times New Roman" w:cs="Times New Roman"/>
          <w:sz w:val="24"/>
          <w:szCs w:val="24"/>
        </w:rPr>
        <w:t xml:space="preserve">napređenje sustava zaštite i spašavanja </w:t>
      </w:r>
    </w:p>
    <w:p w14:paraId="39D7F983" w14:textId="6ACE7B89" w:rsidR="009D3794" w:rsidRPr="00F66044" w:rsidRDefault="00A00D65" w:rsidP="0083210F">
      <w:pPr>
        <w:pStyle w:val="Bezproreda"/>
        <w:numPr>
          <w:ilvl w:val="0"/>
          <w:numId w:val="9"/>
        </w:numPr>
        <w:spacing w:line="276" w:lineRule="auto"/>
        <w:rPr>
          <w:rFonts w:ascii="Times New Roman" w:hAnsi="Times New Roman" w:cs="Times New Roman"/>
          <w:sz w:val="24"/>
          <w:szCs w:val="24"/>
        </w:rPr>
      </w:pPr>
      <w:r>
        <w:rPr>
          <w:rFonts w:ascii="Times New Roman" w:hAnsi="Times New Roman" w:cs="Times New Roman"/>
          <w:sz w:val="24"/>
          <w:szCs w:val="24"/>
        </w:rPr>
        <w:t>a</w:t>
      </w:r>
      <w:r w:rsidR="009D3794" w:rsidRPr="00F66044">
        <w:rPr>
          <w:rFonts w:ascii="Times New Roman" w:hAnsi="Times New Roman" w:cs="Times New Roman"/>
          <w:sz w:val="24"/>
          <w:szCs w:val="24"/>
        </w:rPr>
        <w:t xml:space="preserve">ktivnosti vezane za pružanje vatrogasne i civilne zaštite </w:t>
      </w:r>
    </w:p>
    <w:p w14:paraId="2D8BD695" w14:textId="3AFDA8BD" w:rsidR="009D3794" w:rsidRPr="00F66044" w:rsidRDefault="009D3794" w:rsidP="0083210F">
      <w:pPr>
        <w:pStyle w:val="Bezproreda"/>
        <w:numPr>
          <w:ilvl w:val="0"/>
          <w:numId w:val="9"/>
        </w:numPr>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poboljšanje opremljenosti i kapaciteta protupožarnih snaga </w:t>
      </w:r>
    </w:p>
    <w:p w14:paraId="68B3E140" w14:textId="7FF65B9E" w:rsidR="009D3794" w:rsidRDefault="00A00D65" w:rsidP="0083210F">
      <w:pPr>
        <w:pStyle w:val="Bezproreda"/>
        <w:numPr>
          <w:ilvl w:val="0"/>
          <w:numId w:val="9"/>
        </w:numPr>
        <w:spacing w:line="276" w:lineRule="auto"/>
        <w:rPr>
          <w:rFonts w:ascii="Times New Roman" w:hAnsi="Times New Roman" w:cs="Times New Roman"/>
          <w:sz w:val="24"/>
          <w:szCs w:val="24"/>
        </w:rPr>
      </w:pPr>
      <w:r>
        <w:rPr>
          <w:rFonts w:ascii="Times New Roman" w:hAnsi="Times New Roman" w:cs="Times New Roman"/>
          <w:sz w:val="24"/>
          <w:szCs w:val="24"/>
        </w:rPr>
        <w:t>o</w:t>
      </w:r>
      <w:r w:rsidR="009D3794" w:rsidRPr="00F66044">
        <w:rPr>
          <w:rFonts w:ascii="Times New Roman" w:hAnsi="Times New Roman" w:cs="Times New Roman"/>
          <w:sz w:val="24"/>
          <w:szCs w:val="24"/>
        </w:rPr>
        <w:t>rganizacija i redovan rad sustava zaštite i spašavanja na području samoupravne jedinice i sl.</w:t>
      </w:r>
    </w:p>
    <w:p w14:paraId="0EFB0FED" w14:textId="77777777" w:rsidR="00946B25" w:rsidRDefault="00946B25" w:rsidP="00946B25">
      <w:pPr>
        <w:pStyle w:val="Bezproreda"/>
        <w:spacing w:line="276" w:lineRule="auto"/>
        <w:ind w:left="720"/>
        <w:rPr>
          <w:rFonts w:ascii="Times New Roman" w:hAnsi="Times New Roman" w:cs="Times New Roman"/>
          <w:sz w:val="24"/>
          <w:szCs w:val="24"/>
        </w:rPr>
      </w:pPr>
    </w:p>
    <w:tbl>
      <w:tblPr>
        <w:tblW w:w="5000" w:type="pct"/>
        <w:tblLook w:val="04A0" w:firstRow="1" w:lastRow="0" w:firstColumn="1" w:lastColumn="0" w:noHBand="0" w:noVBand="1"/>
      </w:tblPr>
      <w:tblGrid>
        <w:gridCol w:w="2102"/>
        <w:gridCol w:w="1392"/>
        <w:gridCol w:w="1392"/>
        <w:gridCol w:w="1392"/>
        <w:gridCol w:w="1392"/>
        <w:gridCol w:w="1392"/>
      </w:tblGrid>
      <w:tr w:rsidR="00946B25" w:rsidRPr="00B90241" w14:paraId="364A050D" w14:textId="77777777" w:rsidTr="00FC74E6">
        <w:trPr>
          <w:trHeight w:val="1041"/>
        </w:trPr>
        <w:tc>
          <w:tcPr>
            <w:tcW w:w="1159" w:type="pct"/>
            <w:tcBorders>
              <w:top w:val="single" w:sz="4" w:space="0" w:color="auto"/>
              <w:left w:val="single" w:sz="4" w:space="0" w:color="auto"/>
              <w:bottom w:val="nil"/>
              <w:right w:val="single" w:sz="4" w:space="0" w:color="auto"/>
            </w:tcBorders>
            <w:shd w:val="clear" w:color="auto" w:fill="8EAADB" w:themeFill="accent1" w:themeFillTint="99"/>
            <w:vAlign w:val="center"/>
            <w:hideMark/>
          </w:tcPr>
          <w:p w14:paraId="75EAE338" w14:textId="77777777" w:rsidR="00946B25" w:rsidRPr="0052788A" w:rsidRDefault="00946B25" w:rsidP="00B311FB">
            <w:pPr>
              <w:pStyle w:val="Bezproreda"/>
              <w:jc w:val="left"/>
              <w:rPr>
                <w:rFonts w:eastAsia="Times New Roman"/>
                <w:lang w:eastAsia="hr-HR"/>
              </w:rPr>
            </w:pPr>
            <w:r w:rsidRPr="0052788A">
              <w:rPr>
                <w:rFonts w:eastAsia="Times New Roman"/>
                <w:lang w:eastAsia="hr-HR"/>
              </w:rPr>
              <w:t xml:space="preserve">Pokazatelj rezultata </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4F1BDB05" w14:textId="77777777" w:rsidR="00946B25" w:rsidRPr="0052788A" w:rsidRDefault="00946B25" w:rsidP="00B311FB">
            <w:pPr>
              <w:pStyle w:val="Bezproreda"/>
              <w:rPr>
                <w:rFonts w:eastAsia="Times New Roman"/>
                <w:lang w:eastAsia="hr-HR"/>
              </w:rPr>
            </w:pPr>
            <w:r w:rsidRPr="0052788A">
              <w:rPr>
                <w:rFonts w:eastAsia="Times New Roman"/>
                <w:lang w:eastAsia="hr-HR"/>
              </w:rPr>
              <w:t>Početna vrijednost</w:t>
            </w:r>
            <w:r w:rsidRPr="0052788A">
              <w:rPr>
                <w:rFonts w:eastAsia="Times New Roman"/>
                <w:lang w:eastAsia="hr-HR"/>
              </w:rPr>
              <w:br/>
              <w:t>(godina)</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7AAE3C6F"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2022.</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09516491"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2023.</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128BB411"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2024.</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1487BC28"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2025.</w:t>
            </w:r>
          </w:p>
        </w:tc>
      </w:tr>
      <w:tr w:rsidR="006159CC" w:rsidRPr="0052788A" w14:paraId="06262058" w14:textId="77777777" w:rsidTr="00FC74E6">
        <w:trPr>
          <w:trHeight w:val="560"/>
        </w:trPr>
        <w:tc>
          <w:tcPr>
            <w:tcW w:w="1159" w:type="pct"/>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37E34CC1" w14:textId="77777777" w:rsidR="006159CC" w:rsidRPr="006159CC" w:rsidRDefault="006159CC" w:rsidP="00B311FB">
            <w:pPr>
              <w:pStyle w:val="Bezproreda"/>
              <w:jc w:val="left"/>
            </w:pPr>
          </w:p>
          <w:p w14:paraId="50B0983E" w14:textId="13C2EBF8" w:rsidR="006159CC" w:rsidRPr="006159CC" w:rsidRDefault="006159CC" w:rsidP="00B311FB">
            <w:pPr>
              <w:pStyle w:val="Bezproreda"/>
              <w:jc w:val="left"/>
              <w:rPr>
                <w:rFonts w:eastAsia="Times New Roman"/>
                <w:lang w:eastAsia="hr-HR"/>
              </w:rPr>
            </w:pPr>
            <w:r w:rsidRPr="006159CC">
              <w:t>broj novih vozila</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114E3DE5" w14:textId="77777777" w:rsidR="006159CC" w:rsidRPr="006159CC" w:rsidRDefault="006159CC" w:rsidP="00B311FB">
            <w:pPr>
              <w:pStyle w:val="Bezproreda"/>
            </w:pPr>
          </w:p>
          <w:p w14:paraId="21CD582B" w14:textId="01A92641" w:rsidR="006159CC" w:rsidRPr="006159CC" w:rsidRDefault="006159CC" w:rsidP="00B311FB">
            <w:pPr>
              <w:pStyle w:val="Bezproreda"/>
              <w:rPr>
                <w:rFonts w:eastAsia="Times New Roman"/>
                <w:lang w:eastAsia="hr-HR"/>
              </w:rPr>
            </w:pPr>
            <w:r w:rsidRPr="006159CC">
              <w:t>0</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75EA3D67" w14:textId="77777777" w:rsidR="006159CC" w:rsidRDefault="006159CC" w:rsidP="00B311FB">
            <w:pPr>
              <w:pStyle w:val="Bezproreda"/>
            </w:pPr>
          </w:p>
          <w:p w14:paraId="5DBC34B3" w14:textId="29E94AE0" w:rsidR="006159CC" w:rsidRPr="006159CC" w:rsidRDefault="006159CC" w:rsidP="00B311FB">
            <w:pPr>
              <w:pStyle w:val="Bezproreda"/>
              <w:rPr>
                <w:rFonts w:eastAsia="Times New Roman"/>
                <w:lang w:eastAsia="hr-HR"/>
              </w:rPr>
            </w:pPr>
            <w:r w:rsidRPr="006159CC">
              <w:t>1</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30CC8134" w14:textId="77777777" w:rsidR="006159CC" w:rsidRDefault="006159CC" w:rsidP="00B311FB">
            <w:pPr>
              <w:pStyle w:val="Bezproreda"/>
            </w:pPr>
          </w:p>
          <w:p w14:paraId="183E9105" w14:textId="30857AC3" w:rsidR="006159CC" w:rsidRPr="006159CC" w:rsidRDefault="006159CC" w:rsidP="00B311FB">
            <w:pPr>
              <w:pStyle w:val="Bezproreda"/>
              <w:rPr>
                <w:rFonts w:eastAsia="Times New Roman"/>
                <w:lang w:eastAsia="hr-HR"/>
              </w:rPr>
            </w:pPr>
            <w:r w:rsidRPr="006159CC">
              <w:t>1</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148AB966" w14:textId="77777777" w:rsidR="006159CC" w:rsidRDefault="006159CC" w:rsidP="00B311FB">
            <w:pPr>
              <w:pStyle w:val="Bezproreda"/>
            </w:pPr>
          </w:p>
          <w:p w14:paraId="334E2610" w14:textId="615EFFDD" w:rsidR="006159CC" w:rsidRPr="006159CC" w:rsidRDefault="006159CC" w:rsidP="00B311FB">
            <w:pPr>
              <w:pStyle w:val="Bezproreda"/>
              <w:rPr>
                <w:rFonts w:eastAsia="Times New Roman"/>
                <w:lang w:eastAsia="hr-HR"/>
              </w:rPr>
            </w:pPr>
            <w:r w:rsidRPr="006159CC">
              <w:t>1</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2F2E14D4" w14:textId="77777777" w:rsidR="006159CC" w:rsidRDefault="006159CC" w:rsidP="00B311FB">
            <w:pPr>
              <w:pStyle w:val="Bezproreda"/>
            </w:pPr>
          </w:p>
          <w:p w14:paraId="581704F5" w14:textId="28F7380D" w:rsidR="006159CC" w:rsidRPr="006159CC" w:rsidRDefault="006159CC" w:rsidP="00B311FB">
            <w:pPr>
              <w:pStyle w:val="Bezproreda"/>
              <w:rPr>
                <w:rFonts w:eastAsia="Times New Roman"/>
                <w:lang w:eastAsia="hr-HR"/>
              </w:rPr>
            </w:pPr>
            <w:r w:rsidRPr="006159CC">
              <w:t>0</w:t>
            </w:r>
          </w:p>
        </w:tc>
      </w:tr>
      <w:tr w:rsidR="006159CC" w:rsidRPr="0052788A" w14:paraId="37BDEE1E" w14:textId="77777777" w:rsidTr="00FC74E6">
        <w:trPr>
          <w:trHeight w:val="554"/>
        </w:trPr>
        <w:tc>
          <w:tcPr>
            <w:tcW w:w="1159" w:type="pct"/>
            <w:tcBorders>
              <w:top w:val="nil"/>
              <w:left w:val="single" w:sz="4" w:space="0" w:color="auto"/>
              <w:bottom w:val="single" w:sz="4" w:space="0" w:color="auto"/>
              <w:right w:val="single" w:sz="4" w:space="0" w:color="auto"/>
            </w:tcBorders>
            <w:shd w:val="clear" w:color="auto" w:fill="D9E2F3" w:themeFill="accent1" w:themeFillTint="33"/>
            <w:hideMark/>
          </w:tcPr>
          <w:p w14:paraId="7FB394AD" w14:textId="7AB2D589" w:rsidR="006159CC" w:rsidRPr="006159CC" w:rsidRDefault="006159CC" w:rsidP="00B311FB">
            <w:pPr>
              <w:pStyle w:val="Bezproreda"/>
              <w:jc w:val="left"/>
              <w:rPr>
                <w:rFonts w:eastAsia="Times New Roman"/>
                <w:lang w:eastAsia="hr-HR"/>
              </w:rPr>
            </w:pPr>
            <w:r w:rsidRPr="006159CC">
              <w:t>ukupan broj pripadnika sustava civilne zaštite na području JLS</w:t>
            </w:r>
          </w:p>
        </w:tc>
        <w:tc>
          <w:tcPr>
            <w:tcW w:w="768" w:type="pct"/>
            <w:tcBorders>
              <w:top w:val="nil"/>
              <w:left w:val="nil"/>
              <w:bottom w:val="single" w:sz="4" w:space="0" w:color="auto"/>
              <w:right w:val="single" w:sz="4" w:space="0" w:color="auto"/>
            </w:tcBorders>
            <w:shd w:val="clear" w:color="auto" w:fill="D9E2F3" w:themeFill="accent1" w:themeFillTint="33"/>
            <w:hideMark/>
          </w:tcPr>
          <w:p w14:paraId="2643D805" w14:textId="77777777" w:rsidR="006159CC" w:rsidRPr="006159CC" w:rsidRDefault="006159CC" w:rsidP="00B311FB">
            <w:pPr>
              <w:pStyle w:val="Bezproreda"/>
              <w:rPr>
                <w:rFonts w:eastAsia="Times New Roman"/>
                <w:lang w:eastAsia="hr-HR"/>
              </w:rPr>
            </w:pPr>
          </w:p>
          <w:p w14:paraId="275BA058" w14:textId="7CBAA7D4" w:rsidR="006159CC" w:rsidRPr="006159CC" w:rsidRDefault="006159CC" w:rsidP="00B311FB">
            <w:pPr>
              <w:pStyle w:val="Bezproreda"/>
              <w:rPr>
                <w:rFonts w:eastAsia="Times New Roman"/>
                <w:lang w:eastAsia="hr-HR"/>
              </w:rPr>
            </w:pPr>
            <w:r>
              <w:rPr>
                <w:rFonts w:eastAsia="Times New Roman"/>
                <w:lang w:eastAsia="hr-HR"/>
              </w:rPr>
              <w:t>186</w:t>
            </w:r>
          </w:p>
        </w:tc>
        <w:tc>
          <w:tcPr>
            <w:tcW w:w="768" w:type="pct"/>
            <w:tcBorders>
              <w:top w:val="nil"/>
              <w:left w:val="nil"/>
              <w:bottom w:val="single" w:sz="4" w:space="0" w:color="auto"/>
              <w:right w:val="single" w:sz="4" w:space="0" w:color="auto"/>
            </w:tcBorders>
            <w:shd w:val="clear" w:color="auto" w:fill="D9E2F3" w:themeFill="accent1" w:themeFillTint="33"/>
            <w:hideMark/>
          </w:tcPr>
          <w:p w14:paraId="361111A5" w14:textId="77777777" w:rsidR="006159CC" w:rsidRDefault="006159CC" w:rsidP="00B311FB">
            <w:pPr>
              <w:pStyle w:val="Bezproreda"/>
              <w:rPr>
                <w:rFonts w:eastAsia="Times New Roman"/>
                <w:lang w:eastAsia="hr-HR"/>
              </w:rPr>
            </w:pPr>
          </w:p>
          <w:p w14:paraId="01230E3D" w14:textId="296C2D42" w:rsidR="006159CC" w:rsidRPr="006159CC" w:rsidRDefault="006159CC" w:rsidP="00B311FB">
            <w:pPr>
              <w:pStyle w:val="Bezproreda"/>
              <w:rPr>
                <w:rFonts w:eastAsia="Times New Roman"/>
                <w:lang w:eastAsia="hr-HR"/>
              </w:rPr>
            </w:pPr>
            <w:r>
              <w:rPr>
                <w:rFonts w:eastAsia="Times New Roman"/>
                <w:lang w:eastAsia="hr-HR"/>
              </w:rPr>
              <w:t>186</w:t>
            </w:r>
          </w:p>
        </w:tc>
        <w:tc>
          <w:tcPr>
            <w:tcW w:w="768" w:type="pct"/>
            <w:tcBorders>
              <w:top w:val="nil"/>
              <w:left w:val="nil"/>
              <w:bottom w:val="single" w:sz="4" w:space="0" w:color="auto"/>
              <w:right w:val="single" w:sz="4" w:space="0" w:color="auto"/>
            </w:tcBorders>
            <w:shd w:val="clear" w:color="auto" w:fill="D9E2F3" w:themeFill="accent1" w:themeFillTint="33"/>
            <w:hideMark/>
          </w:tcPr>
          <w:p w14:paraId="1234C3A4" w14:textId="77777777" w:rsidR="006159CC" w:rsidRDefault="006159CC" w:rsidP="00B311FB">
            <w:pPr>
              <w:pStyle w:val="Bezproreda"/>
              <w:rPr>
                <w:rFonts w:eastAsia="Times New Roman"/>
                <w:lang w:eastAsia="hr-HR"/>
              </w:rPr>
            </w:pPr>
          </w:p>
          <w:p w14:paraId="076D881A" w14:textId="100B07BE" w:rsidR="006159CC" w:rsidRDefault="006159CC" w:rsidP="00B311FB">
            <w:pPr>
              <w:pStyle w:val="Bezproreda"/>
              <w:rPr>
                <w:rFonts w:eastAsia="Times New Roman"/>
                <w:lang w:eastAsia="hr-HR"/>
              </w:rPr>
            </w:pPr>
            <w:r>
              <w:rPr>
                <w:rFonts w:eastAsia="Times New Roman"/>
                <w:lang w:eastAsia="hr-HR"/>
              </w:rPr>
              <w:t>186</w:t>
            </w:r>
          </w:p>
          <w:p w14:paraId="38E5EB77" w14:textId="35BBF9DE" w:rsidR="006159CC" w:rsidRPr="006159CC" w:rsidRDefault="006159CC" w:rsidP="00B311FB">
            <w:pPr>
              <w:pStyle w:val="Bezproreda"/>
              <w:rPr>
                <w:rFonts w:eastAsia="Times New Roman"/>
                <w:lang w:eastAsia="hr-HR"/>
              </w:rPr>
            </w:pPr>
          </w:p>
        </w:tc>
        <w:tc>
          <w:tcPr>
            <w:tcW w:w="768" w:type="pct"/>
            <w:tcBorders>
              <w:top w:val="nil"/>
              <w:left w:val="nil"/>
              <w:bottom w:val="single" w:sz="4" w:space="0" w:color="auto"/>
              <w:right w:val="single" w:sz="4" w:space="0" w:color="auto"/>
            </w:tcBorders>
            <w:shd w:val="clear" w:color="auto" w:fill="D9E2F3" w:themeFill="accent1" w:themeFillTint="33"/>
            <w:hideMark/>
          </w:tcPr>
          <w:p w14:paraId="78A22D58" w14:textId="77777777" w:rsidR="006159CC" w:rsidRDefault="006159CC" w:rsidP="00B311FB">
            <w:pPr>
              <w:pStyle w:val="Bezproreda"/>
              <w:rPr>
                <w:rFonts w:eastAsia="Times New Roman"/>
                <w:lang w:eastAsia="hr-HR"/>
              </w:rPr>
            </w:pPr>
          </w:p>
          <w:p w14:paraId="6786FBA3" w14:textId="14FAE7FA" w:rsidR="006159CC" w:rsidRPr="006159CC" w:rsidRDefault="006159CC" w:rsidP="00B311FB">
            <w:pPr>
              <w:pStyle w:val="Bezproreda"/>
              <w:rPr>
                <w:rFonts w:eastAsia="Times New Roman"/>
                <w:lang w:eastAsia="hr-HR"/>
              </w:rPr>
            </w:pPr>
            <w:r>
              <w:rPr>
                <w:rFonts w:eastAsia="Times New Roman"/>
                <w:lang w:eastAsia="hr-HR"/>
              </w:rPr>
              <w:t>186</w:t>
            </w:r>
          </w:p>
        </w:tc>
        <w:tc>
          <w:tcPr>
            <w:tcW w:w="768" w:type="pct"/>
            <w:tcBorders>
              <w:top w:val="nil"/>
              <w:left w:val="nil"/>
              <w:bottom w:val="single" w:sz="4" w:space="0" w:color="auto"/>
              <w:right w:val="single" w:sz="4" w:space="0" w:color="auto"/>
            </w:tcBorders>
            <w:shd w:val="clear" w:color="auto" w:fill="D9E2F3" w:themeFill="accent1" w:themeFillTint="33"/>
            <w:hideMark/>
          </w:tcPr>
          <w:p w14:paraId="5CCF2886" w14:textId="77777777" w:rsidR="006159CC" w:rsidRDefault="006159CC" w:rsidP="00B311FB">
            <w:pPr>
              <w:pStyle w:val="Bezproreda"/>
              <w:rPr>
                <w:rFonts w:eastAsia="Times New Roman"/>
                <w:lang w:eastAsia="hr-HR"/>
              </w:rPr>
            </w:pPr>
          </w:p>
          <w:p w14:paraId="4070857D" w14:textId="25F37DC0" w:rsidR="006159CC" w:rsidRPr="006159CC" w:rsidRDefault="006159CC" w:rsidP="00B311FB">
            <w:pPr>
              <w:pStyle w:val="Bezproreda"/>
              <w:rPr>
                <w:rFonts w:eastAsia="Times New Roman"/>
                <w:lang w:eastAsia="hr-HR"/>
              </w:rPr>
            </w:pPr>
            <w:r>
              <w:rPr>
                <w:rFonts w:eastAsia="Times New Roman"/>
                <w:lang w:eastAsia="hr-HR"/>
              </w:rPr>
              <w:t>186</w:t>
            </w:r>
          </w:p>
        </w:tc>
      </w:tr>
      <w:tr w:rsidR="006159CC" w:rsidRPr="0052788A" w14:paraId="2FFFBD95" w14:textId="77777777" w:rsidTr="00FC74E6">
        <w:trPr>
          <w:trHeight w:val="788"/>
        </w:trPr>
        <w:tc>
          <w:tcPr>
            <w:tcW w:w="1159" w:type="pct"/>
            <w:tcBorders>
              <w:top w:val="nil"/>
              <w:left w:val="single" w:sz="4" w:space="0" w:color="auto"/>
              <w:bottom w:val="single" w:sz="4" w:space="0" w:color="auto"/>
              <w:right w:val="single" w:sz="4" w:space="0" w:color="auto"/>
            </w:tcBorders>
            <w:shd w:val="clear" w:color="auto" w:fill="D9E2F3" w:themeFill="accent1" w:themeFillTint="33"/>
            <w:hideMark/>
          </w:tcPr>
          <w:p w14:paraId="75787262" w14:textId="77777777" w:rsidR="006159CC" w:rsidRDefault="006159CC" w:rsidP="00B311FB">
            <w:pPr>
              <w:pStyle w:val="Bezproreda"/>
              <w:jc w:val="left"/>
              <w:rPr>
                <w:rFonts w:eastAsia="Times New Roman"/>
                <w:lang w:eastAsia="hr-HR"/>
              </w:rPr>
            </w:pPr>
          </w:p>
          <w:p w14:paraId="0C64C959" w14:textId="092BEEE5" w:rsidR="006159CC" w:rsidRPr="006159CC" w:rsidRDefault="006159CC" w:rsidP="00B311FB">
            <w:pPr>
              <w:pStyle w:val="Bezproreda"/>
              <w:jc w:val="left"/>
              <w:rPr>
                <w:rFonts w:eastAsia="Times New Roman"/>
                <w:lang w:eastAsia="hr-HR"/>
              </w:rPr>
            </w:pPr>
            <w:r w:rsidRPr="006159CC">
              <w:rPr>
                <w:rFonts w:eastAsia="Times New Roman"/>
                <w:lang w:eastAsia="hr-HR"/>
              </w:rPr>
              <w:t>broj intervencija zaštite i spašavanja</w:t>
            </w:r>
          </w:p>
        </w:tc>
        <w:tc>
          <w:tcPr>
            <w:tcW w:w="768" w:type="pct"/>
            <w:tcBorders>
              <w:top w:val="nil"/>
              <w:left w:val="nil"/>
              <w:bottom w:val="single" w:sz="4" w:space="0" w:color="auto"/>
              <w:right w:val="single" w:sz="4" w:space="0" w:color="auto"/>
            </w:tcBorders>
            <w:shd w:val="clear" w:color="auto" w:fill="D9E2F3" w:themeFill="accent1" w:themeFillTint="33"/>
            <w:hideMark/>
          </w:tcPr>
          <w:p w14:paraId="472D6741" w14:textId="77777777" w:rsidR="006159CC" w:rsidRDefault="006159CC" w:rsidP="00B311FB">
            <w:pPr>
              <w:pStyle w:val="Bezproreda"/>
            </w:pPr>
          </w:p>
          <w:p w14:paraId="118D03A6" w14:textId="1A8A73B2" w:rsidR="006159CC" w:rsidRPr="006159CC" w:rsidRDefault="006159CC" w:rsidP="00B311FB">
            <w:pPr>
              <w:pStyle w:val="Bezproreda"/>
              <w:rPr>
                <w:rFonts w:eastAsia="Times New Roman"/>
                <w:lang w:eastAsia="hr-HR"/>
              </w:rPr>
            </w:pPr>
            <w:r>
              <w:rPr>
                <w:rFonts w:eastAsia="Times New Roman"/>
                <w:lang w:eastAsia="hr-HR"/>
              </w:rPr>
              <w:t>216</w:t>
            </w:r>
          </w:p>
        </w:tc>
        <w:tc>
          <w:tcPr>
            <w:tcW w:w="768" w:type="pct"/>
            <w:tcBorders>
              <w:top w:val="nil"/>
              <w:left w:val="nil"/>
              <w:bottom w:val="single" w:sz="4" w:space="0" w:color="auto"/>
              <w:right w:val="single" w:sz="4" w:space="0" w:color="auto"/>
            </w:tcBorders>
            <w:shd w:val="clear" w:color="auto" w:fill="D9E2F3" w:themeFill="accent1" w:themeFillTint="33"/>
            <w:hideMark/>
          </w:tcPr>
          <w:p w14:paraId="7A27D85C" w14:textId="77777777" w:rsidR="006159CC" w:rsidRDefault="006159CC" w:rsidP="00B311FB">
            <w:pPr>
              <w:pStyle w:val="Bezproreda"/>
              <w:rPr>
                <w:rFonts w:eastAsia="Times New Roman"/>
                <w:lang w:eastAsia="hr-HR"/>
              </w:rPr>
            </w:pPr>
          </w:p>
          <w:p w14:paraId="69D1A023" w14:textId="2C37F7BD" w:rsidR="006159CC" w:rsidRPr="006159CC" w:rsidRDefault="006159CC" w:rsidP="00B311FB">
            <w:pPr>
              <w:pStyle w:val="Bezproreda"/>
              <w:rPr>
                <w:rFonts w:eastAsia="Times New Roman"/>
                <w:lang w:eastAsia="hr-HR"/>
              </w:rPr>
            </w:pPr>
            <w:r>
              <w:rPr>
                <w:rFonts w:eastAsia="Times New Roman"/>
                <w:lang w:eastAsia="hr-HR"/>
              </w:rPr>
              <w:t>216</w:t>
            </w:r>
          </w:p>
        </w:tc>
        <w:tc>
          <w:tcPr>
            <w:tcW w:w="768" w:type="pct"/>
            <w:tcBorders>
              <w:top w:val="nil"/>
              <w:left w:val="nil"/>
              <w:bottom w:val="single" w:sz="4" w:space="0" w:color="auto"/>
              <w:right w:val="single" w:sz="4" w:space="0" w:color="auto"/>
            </w:tcBorders>
            <w:shd w:val="clear" w:color="auto" w:fill="D9E2F3" w:themeFill="accent1" w:themeFillTint="33"/>
            <w:hideMark/>
          </w:tcPr>
          <w:p w14:paraId="6A034275" w14:textId="77777777" w:rsidR="006159CC" w:rsidRDefault="006159CC" w:rsidP="00B311FB">
            <w:pPr>
              <w:pStyle w:val="Bezproreda"/>
              <w:rPr>
                <w:rFonts w:eastAsia="Times New Roman"/>
                <w:lang w:eastAsia="hr-HR"/>
              </w:rPr>
            </w:pPr>
          </w:p>
          <w:p w14:paraId="29F95EB2" w14:textId="65A4454B" w:rsidR="006159CC" w:rsidRPr="006159CC" w:rsidRDefault="006159CC" w:rsidP="00B311FB">
            <w:pPr>
              <w:pStyle w:val="Bezproreda"/>
              <w:rPr>
                <w:rFonts w:eastAsia="Times New Roman"/>
                <w:lang w:eastAsia="hr-HR"/>
              </w:rPr>
            </w:pPr>
            <w:r>
              <w:rPr>
                <w:rFonts w:eastAsia="Times New Roman"/>
                <w:lang w:eastAsia="hr-HR"/>
              </w:rPr>
              <w:t>216</w:t>
            </w:r>
          </w:p>
        </w:tc>
        <w:tc>
          <w:tcPr>
            <w:tcW w:w="768" w:type="pct"/>
            <w:tcBorders>
              <w:top w:val="nil"/>
              <w:left w:val="nil"/>
              <w:bottom w:val="single" w:sz="4" w:space="0" w:color="auto"/>
              <w:right w:val="single" w:sz="4" w:space="0" w:color="auto"/>
            </w:tcBorders>
            <w:shd w:val="clear" w:color="auto" w:fill="D9E2F3" w:themeFill="accent1" w:themeFillTint="33"/>
            <w:hideMark/>
          </w:tcPr>
          <w:p w14:paraId="5E22DDA9" w14:textId="77777777" w:rsidR="006159CC" w:rsidRDefault="006159CC" w:rsidP="00B311FB">
            <w:pPr>
              <w:pStyle w:val="Bezproreda"/>
              <w:rPr>
                <w:rFonts w:eastAsia="Times New Roman"/>
                <w:lang w:eastAsia="hr-HR"/>
              </w:rPr>
            </w:pPr>
          </w:p>
          <w:p w14:paraId="5EB28F6E" w14:textId="1A197825" w:rsidR="006159CC" w:rsidRPr="006159CC" w:rsidRDefault="006159CC" w:rsidP="00B311FB">
            <w:pPr>
              <w:pStyle w:val="Bezproreda"/>
              <w:rPr>
                <w:rFonts w:eastAsia="Times New Roman"/>
                <w:lang w:eastAsia="hr-HR"/>
              </w:rPr>
            </w:pPr>
            <w:r>
              <w:rPr>
                <w:rFonts w:eastAsia="Times New Roman"/>
                <w:lang w:eastAsia="hr-HR"/>
              </w:rPr>
              <w:t>216</w:t>
            </w:r>
          </w:p>
        </w:tc>
        <w:tc>
          <w:tcPr>
            <w:tcW w:w="768" w:type="pct"/>
            <w:tcBorders>
              <w:top w:val="nil"/>
              <w:left w:val="nil"/>
              <w:bottom w:val="single" w:sz="4" w:space="0" w:color="auto"/>
              <w:right w:val="single" w:sz="4" w:space="0" w:color="auto"/>
            </w:tcBorders>
            <w:shd w:val="clear" w:color="auto" w:fill="D9E2F3" w:themeFill="accent1" w:themeFillTint="33"/>
            <w:hideMark/>
          </w:tcPr>
          <w:p w14:paraId="2CF1048C" w14:textId="77777777" w:rsidR="006159CC" w:rsidRDefault="006159CC" w:rsidP="00B311FB">
            <w:pPr>
              <w:pStyle w:val="Bezproreda"/>
              <w:rPr>
                <w:rFonts w:eastAsia="Times New Roman"/>
                <w:lang w:eastAsia="hr-HR"/>
              </w:rPr>
            </w:pPr>
          </w:p>
          <w:p w14:paraId="033554B8" w14:textId="7A9E7B66" w:rsidR="006159CC" w:rsidRPr="006159CC" w:rsidRDefault="006159CC" w:rsidP="00B311FB">
            <w:pPr>
              <w:pStyle w:val="Bezproreda"/>
              <w:rPr>
                <w:rFonts w:eastAsia="Times New Roman"/>
                <w:lang w:eastAsia="hr-HR"/>
              </w:rPr>
            </w:pPr>
            <w:r>
              <w:rPr>
                <w:rFonts w:eastAsia="Times New Roman"/>
                <w:lang w:eastAsia="hr-HR"/>
              </w:rPr>
              <w:t>216</w:t>
            </w:r>
          </w:p>
        </w:tc>
      </w:tr>
    </w:tbl>
    <w:p w14:paraId="2C709402" w14:textId="509EA7CD" w:rsidR="00946B25" w:rsidRDefault="00946B25" w:rsidP="00946B25">
      <w:pPr>
        <w:pStyle w:val="Bezproreda"/>
        <w:spacing w:line="276" w:lineRule="auto"/>
        <w:rPr>
          <w:rFonts w:ascii="Times New Roman" w:hAnsi="Times New Roman" w:cs="Times New Roman"/>
          <w:sz w:val="24"/>
          <w:szCs w:val="24"/>
        </w:rPr>
      </w:pPr>
    </w:p>
    <w:p w14:paraId="78D6B356" w14:textId="1DB54280" w:rsidR="00946B25" w:rsidRDefault="00946B25" w:rsidP="00946B25">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Iznos:</w:t>
      </w:r>
      <w:r w:rsidR="00AA2874">
        <w:rPr>
          <w:rFonts w:ascii="Times New Roman" w:hAnsi="Times New Roman" w:cs="Times New Roman"/>
          <w:sz w:val="24"/>
          <w:szCs w:val="24"/>
        </w:rPr>
        <w:t xml:space="preserve"> </w:t>
      </w:r>
      <w:r w:rsidR="00BF59C9">
        <w:rPr>
          <w:rFonts w:ascii="Times New Roman" w:hAnsi="Times New Roman" w:cs="Times New Roman"/>
          <w:sz w:val="24"/>
          <w:szCs w:val="24"/>
        </w:rPr>
        <w:t>20.959.678,00</w:t>
      </w:r>
    </w:p>
    <w:p w14:paraId="5FAAD0F8" w14:textId="77777777" w:rsidR="00946B25" w:rsidRDefault="00946B25" w:rsidP="00946B25">
      <w:pPr>
        <w:pStyle w:val="Bezproreda"/>
        <w:spacing w:line="276" w:lineRule="auto"/>
        <w:rPr>
          <w:rFonts w:ascii="Times New Roman" w:hAnsi="Times New Roman" w:cs="Times New Roman"/>
          <w:sz w:val="24"/>
          <w:szCs w:val="24"/>
        </w:rPr>
      </w:pPr>
    </w:p>
    <w:p w14:paraId="371F9522" w14:textId="13FE195B" w:rsidR="00946B25" w:rsidRPr="00F66044" w:rsidRDefault="00946B25" w:rsidP="00A13E0B">
      <w:pPr>
        <w:pStyle w:val="Bezproreda"/>
        <w:rPr>
          <w:rFonts w:ascii="Times New Roman" w:hAnsi="Times New Roman" w:cs="Times New Roman"/>
          <w:sz w:val="24"/>
          <w:szCs w:val="24"/>
        </w:rPr>
      </w:pPr>
      <w:r w:rsidRPr="007076A6">
        <w:rPr>
          <w:rFonts w:ascii="Times New Roman" w:hAnsi="Times New Roman" w:cs="Times New Roman"/>
          <w:sz w:val="24"/>
          <w:szCs w:val="24"/>
        </w:rPr>
        <w:t>Poveznica na izvor financiranja  u  proračunu JLS</w:t>
      </w:r>
      <w:r>
        <w:rPr>
          <w:rFonts w:ascii="Times New Roman" w:hAnsi="Times New Roman" w:cs="Times New Roman"/>
          <w:sz w:val="24"/>
          <w:szCs w:val="24"/>
        </w:rPr>
        <w:t xml:space="preserve">: </w:t>
      </w:r>
      <w:r w:rsidR="00BF59C9" w:rsidRPr="00BF59C9">
        <w:rPr>
          <w:rFonts w:ascii="Times New Roman" w:hAnsi="Times New Roman" w:cs="Times New Roman"/>
          <w:sz w:val="24"/>
          <w:szCs w:val="24"/>
        </w:rPr>
        <w:t>A081000 Redovna djelatnost  DVD Makarska - A100001; A081001 Civilna zaštita - A100001;A081002 Gorska služba spašavana - A100001; A081005 Hrvatski crveni križ - A100001; A081008 Ljetno dežurstvo policije - A100001; A081009 Redovna djelatnost JVP Makarska - A100001</w:t>
      </w:r>
    </w:p>
    <w:p w14:paraId="71983FDB" w14:textId="799DDE4A" w:rsidR="00946B25" w:rsidRDefault="00946B25" w:rsidP="00946B25">
      <w:pPr>
        <w:pStyle w:val="Bezproreda"/>
        <w:spacing w:line="276" w:lineRule="auto"/>
        <w:rPr>
          <w:rFonts w:ascii="Times New Roman" w:hAnsi="Times New Roman" w:cs="Times New Roman"/>
          <w:sz w:val="24"/>
          <w:szCs w:val="24"/>
        </w:rPr>
      </w:pPr>
    </w:p>
    <w:p w14:paraId="3865C5DA" w14:textId="094A90F1" w:rsidR="001638F1" w:rsidRDefault="001638F1" w:rsidP="00946B25">
      <w:pPr>
        <w:pStyle w:val="Bezproreda"/>
        <w:spacing w:line="276" w:lineRule="auto"/>
        <w:rPr>
          <w:rFonts w:ascii="Times New Roman" w:hAnsi="Times New Roman" w:cs="Times New Roman"/>
          <w:sz w:val="24"/>
          <w:szCs w:val="24"/>
        </w:rPr>
      </w:pPr>
    </w:p>
    <w:p w14:paraId="0CA71E8F" w14:textId="024BFF7D" w:rsidR="009A4ED6" w:rsidRDefault="009A4ED6" w:rsidP="00946B25">
      <w:pPr>
        <w:pStyle w:val="Bezproreda"/>
        <w:spacing w:line="276" w:lineRule="auto"/>
        <w:rPr>
          <w:rFonts w:ascii="Times New Roman" w:hAnsi="Times New Roman" w:cs="Times New Roman"/>
          <w:sz w:val="24"/>
          <w:szCs w:val="24"/>
        </w:rPr>
      </w:pPr>
    </w:p>
    <w:p w14:paraId="3894FFFB" w14:textId="472D020C" w:rsidR="009A4ED6" w:rsidRDefault="009A4ED6" w:rsidP="00946B25">
      <w:pPr>
        <w:pStyle w:val="Bezproreda"/>
        <w:spacing w:line="276" w:lineRule="auto"/>
        <w:rPr>
          <w:rFonts w:ascii="Times New Roman" w:hAnsi="Times New Roman" w:cs="Times New Roman"/>
          <w:sz w:val="24"/>
          <w:szCs w:val="24"/>
        </w:rPr>
      </w:pPr>
    </w:p>
    <w:p w14:paraId="24B46A3E" w14:textId="385C84DF" w:rsidR="009A4ED6" w:rsidRDefault="009A4ED6" w:rsidP="00946B25">
      <w:pPr>
        <w:pStyle w:val="Bezproreda"/>
        <w:spacing w:line="276" w:lineRule="auto"/>
        <w:rPr>
          <w:rFonts w:ascii="Times New Roman" w:hAnsi="Times New Roman" w:cs="Times New Roman"/>
          <w:sz w:val="24"/>
          <w:szCs w:val="24"/>
        </w:rPr>
      </w:pPr>
    </w:p>
    <w:p w14:paraId="50622944" w14:textId="77777777" w:rsidR="009A4ED6" w:rsidRPr="00F66044" w:rsidRDefault="009A4ED6" w:rsidP="00946B25">
      <w:pPr>
        <w:pStyle w:val="Bezproreda"/>
        <w:spacing w:line="276" w:lineRule="auto"/>
        <w:rPr>
          <w:rFonts w:ascii="Times New Roman" w:hAnsi="Times New Roman" w:cs="Times New Roman"/>
          <w:sz w:val="24"/>
          <w:szCs w:val="24"/>
        </w:rPr>
      </w:pPr>
    </w:p>
    <w:p w14:paraId="57D54D42" w14:textId="77777777" w:rsidR="009D3794" w:rsidRPr="00F66044" w:rsidRDefault="009D3794" w:rsidP="00F66044">
      <w:pPr>
        <w:pStyle w:val="Bezproreda"/>
        <w:spacing w:line="276" w:lineRule="auto"/>
        <w:rPr>
          <w:rFonts w:ascii="Times New Roman" w:hAnsi="Times New Roman" w:cs="Times New Roman"/>
          <w:sz w:val="24"/>
          <w:szCs w:val="24"/>
        </w:rPr>
      </w:pPr>
    </w:p>
    <w:p w14:paraId="2D01C43B" w14:textId="77777777" w:rsidR="009D3794" w:rsidRPr="00F66044" w:rsidRDefault="009D3794"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lastRenderedPageBreak/>
        <w:t>MJERA 8.: Promet i održavanje javnih prometnica Svrha provedbe mjere</w:t>
      </w:r>
    </w:p>
    <w:p w14:paraId="1098082C" w14:textId="77777777" w:rsidR="00AA2874" w:rsidRDefault="00AA2874" w:rsidP="00F66044">
      <w:pPr>
        <w:pStyle w:val="Bezproreda"/>
        <w:spacing w:line="276" w:lineRule="auto"/>
        <w:rPr>
          <w:rFonts w:ascii="Times New Roman" w:hAnsi="Times New Roman" w:cs="Times New Roman"/>
          <w:sz w:val="24"/>
          <w:szCs w:val="24"/>
        </w:rPr>
      </w:pPr>
    </w:p>
    <w:p w14:paraId="0C1E80D1" w14:textId="77777777" w:rsidR="00AA2874" w:rsidRPr="00AA2874" w:rsidRDefault="009D3794" w:rsidP="00F66044">
      <w:pPr>
        <w:pStyle w:val="Bezproreda"/>
        <w:spacing w:line="276" w:lineRule="auto"/>
        <w:rPr>
          <w:rFonts w:ascii="Times New Roman" w:hAnsi="Times New Roman" w:cs="Times New Roman"/>
          <w:b/>
          <w:bCs/>
          <w:sz w:val="24"/>
          <w:szCs w:val="24"/>
        </w:rPr>
      </w:pPr>
      <w:r w:rsidRPr="00AA2874">
        <w:rPr>
          <w:rFonts w:ascii="Times New Roman" w:hAnsi="Times New Roman" w:cs="Times New Roman"/>
          <w:b/>
          <w:bCs/>
          <w:sz w:val="24"/>
          <w:szCs w:val="24"/>
        </w:rPr>
        <w:t xml:space="preserve">Svrha provedbe mjere </w:t>
      </w:r>
    </w:p>
    <w:p w14:paraId="0D9AB774" w14:textId="77777777" w:rsidR="00AA2874" w:rsidRDefault="00AA2874" w:rsidP="00F66044">
      <w:pPr>
        <w:pStyle w:val="Bezproreda"/>
        <w:spacing w:line="276" w:lineRule="auto"/>
        <w:rPr>
          <w:rFonts w:ascii="Times New Roman" w:hAnsi="Times New Roman" w:cs="Times New Roman"/>
          <w:sz w:val="24"/>
          <w:szCs w:val="24"/>
        </w:rPr>
      </w:pPr>
    </w:p>
    <w:p w14:paraId="37D1CA73" w14:textId="094094D7" w:rsidR="009D3794" w:rsidRPr="00F66044" w:rsidRDefault="009D3794"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Promet i održavanje javnih prometnica je pokretanje razmjene dobara te omogućavanje bolje pristupačnosti svim institucionalnim, društvenim, gospodarskim, zdravstvenim, turističkim, kulturnim i drugim sadržajima te konačno povećanje kvalitete života ljudi u svrhu stvaranja novih radnih mjesta. Ovom mjerom promiče se autonomni sustav za mobilnost i pametno upravljanje prometom te opskrba održivim alternativnim gorivima u prometu, kao i povećanje digitalne mobilnosti olakšavanjem pristupa informacijskim i komunikacijskim tehnologijama uz integraciju fizičkih i digitalnih sustava, potiče se električna mobilnost, razvoj mreže električnih punionica. Mjerom će se riješiti problem pretjeranog oslanjanja na automobilski prijevoz, unaprijedit će se i izgraditi prometna infrastruktura te razviti lokalna prometna mreža i javni prijevoz, unaprijediti sustav parkinga te razviti biciklistički promet.  Kroz sve aktivnosti provodit će se načela smanjenja emisija stakleničkih plinova te u konačnici provedbom mjere pridonijet će se RS3. ZELENA I DIGITALNA TRANZICIJA.</w:t>
      </w:r>
    </w:p>
    <w:p w14:paraId="06506E67" w14:textId="77777777" w:rsidR="009D3794" w:rsidRPr="00F66044" w:rsidRDefault="009D3794" w:rsidP="00F66044">
      <w:pPr>
        <w:pStyle w:val="Bezproreda"/>
        <w:spacing w:line="276" w:lineRule="auto"/>
        <w:rPr>
          <w:rFonts w:ascii="Times New Roman" w:hAnsi="Times New Roman" w:cs="Times New Roman"/>
          <w:sz w:val="24"/>
          <w:szCs w:val="24"/>
        </w:rPr>
      </w:pPr>
    </w:p>
    <w:p w14:paraId="56A829FA" w14:textId="77777777"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AKTIVNOSTI </w:t>
      </w:r>
    </w:p>
    <w:p w14:paraId="0C5F3D61" w14:textId="276DD585" w:rsidR="009D3794" w:rsidRPr="00F66044" w:rsidRDefault="00A00D65" w:rsidP="0083210F">
      <w:pPr>
        <w:pStyle w:val="Bezproreda"/>
        <w:numPr>
          <w:ilvl w:val="0"/>
          <w:numId w:val="10"/>
        </w:numPr>
        <w:spacing w:line="276" w:lineRule="auto"/>
        <w:rPr>
          <w:rFonts w:ascii="Times New Roman" w:hAnsi="Times New Roman" w:cs="Times New Roman"/>
          <w:sz w:val="24"/>
          <w:szCs w:val="24"/>
        </w:rPr>
      </w:pPr>
      <w:r>
        <w:rPr>
          <w:rFonts w:ascii="Times New Roman" w:hAnsi="Times New Roman" w:cs="Times New Roman"/>
          <w:sz w:val="24"/>
          <w:szCs w:val="24"/>
        </w:rPr>
        <w:t>u</w:t>
      </w:r>
      <w:r w:rsidR="009D3794" w:rsidRPr="00F66044">
        <w:rPr>
          <w:rFonts w:ascii="Times New Roman" w:hAnsi="Times New Roman" w:cs="Times New Roman"/>
          <w:sz w:val="24"/>
          <w:szCs w:val="24"/>
        </w:rPr>
        <w:t xml:space="preserve">naprjeđenje i izgradnja prometne infrastrukture </w:t>
      </w:r>
    </w:p>
    <w:p w14:paraId="3CC278BF" w14:textId="4717F882" w:rsidR="009D3794" w:rsidRPr="00F66044" w:rsidRDefault="00A00D65" w:rsidP="0083210F">
      <w:pPr>
        <w:pStyle w:val="Bezproreda"/>
        <w:numPr>
          <w:ilvl w:val="0"/>
          <w:numId w:val="10"/>
        </w:numPr>
        <w:spacing w:line="276" w:lineRule="auto"/>
        <w:rPr>
          <w:rFonts w:ascii="Times New Roman" w:hAnsi="Times New Roman" w:cs="Times New Roman"/>
          <w:sz w:val="24"/>
          <w:szCs w:val="24"/>
        </w:rPr>
      </w:pPr>
      <w:r>
        <w:rPr>
          <w:rFonts w:ascii="Times New Roman" w:hAnsi="Times New Roman" w:cs="Times New Roman"/>
          <w:sz w:val="24"/>
          <w:szCs w:val="24"/>
        </w:rPr>
        <w:t>r</w:t>
      </w:r>
      <w:r w:rsidR="009D3794" w:rsidRPr="00F66044">
        <w:rPr>
          <w:rFonts w:ascii="Times New Roman" w:hAnsi="Times New Roman" w:cs="Times New Roman"/>
          <w:sz w:val="24"/>
          <w:szCs w:val="24"/>
        </w:rPr>
        <w:t xml:space="preserve">azvoj lokalne prometne mreže i javnog prijevoza </w:t>
      </w:r>
    </w:p>
    <w:p w14:paraId="0B9F0E4F" w14:textId="5024C207" w:rsidR="009D3794" w:rsidRPr="00F66044" w:rsidRDefault="00A00D65" w:rsidP="0083210F">
      <w:pPr>
        <w:pStyle w:val="Bezproreda"/>
        <w:numPr>
          <w:ilvl w:val="0"/>
          <w:numId w:val="10"/>
        </w:numPr>
        <w:spacing w:line="276" w:lineRule="auto"/>
        <w:rPr>
          <w:rFonts w:ascii="Times New Roman" w:hAnsi="Times New Roman" w:cs="Times New Roman"/>
          <w:sz w:val="24"/>
          <w:szCs w:val="24"/>
        </w:rPr>
      </w:pPr>
      <w:r>
        <w:rPr>
          <w:rFonts w:ascii="Times New Roman" w:hAnsi="Times New Roman" w:cs="Times New Roman"/>
          <w:sz w:val="24"/>
          <w:szCs w:val="24"/>
        </w:rPr>
        <w:t>r</w:t>
      </w:r>
      <w:r w:rsidR="009D3794" w:rsidRPr="00F66044">
        <w:rPr>
          <w:rFonts w:ascii="Times New Roman" w:hAnsi="Times New Roman" w:cs="Times New Roman"/>
          <w:sz w:val="24"/>
          <w:szCs w:val="24"/>
        </w:rPr>
        <w:t xml:space="preserve">azvoj i poboljšanje uvjeta za siguran promet </w:t>
      </w:r>
    </w:p>
    <w:p w14:paraId="6FF494C9" w14:textId="4BA1F573" w:rsidR="009D3794" w:rsidRPr="00F66044" w:rsidRDefault="00A00D65" w:rsidP="0083210F">
      <w:pPr>
        <w:pStyle w:val="Bezproreda"/>
        <w:numPr>
          <w:ilvl w:val="0"/>
          <w:numId w:val="10"/>
        </w:numPr>
        <w:spacing w:line="276" w:lineRule="auto"/>
        <w:rPr>
          <w:rFonts w:ascii="Times New Roman" w:hAnsi="Times New Roman" w:cs="Times New Roman"/>
          <w:sz w:val="24"/>
          <w:szCs w:val="24"/>
        </w:rPr>
      </w:pPr>
      <w:r>
        <w:rPr>
          <w:rFonts w:ascii="Times New Roman" w:hAnsi="Times New Roman" w:cs="Times New Roman"/>
          <w:sz w:val="24"/>
          <w:szCs w:val="24"/>
        </w:rPr>
        <w:t>u</w:t>
      </w:r>
      <w:r w:rsidR="009D3794" w:rsidRPr="00F66044">
        <w:rPr>
          <w:rFonts w:ascii="Times New Roman" w:hAnsi="Times New Roman" w:cs="Times New Roman"/>
          <w:sz w:val="24"/>
          <w:szCs w:val="24"/>
        </w:rPr>
        <w:t xml:space="preserve">napređenje sustava parkinga i uspostava javnih garaža </w:t>
      </w:r>
    </w:p>
    <w:p w14:paraId="14FCC3AE" w14:textId="29C4CDE2" w:rsidR="009D3794" w:rsidRDefault="00A00D65" w:rsidP="0083210F">
      <w:pPr>
        <w:pStyle w:val="Bezproreda"/>
        <w:numPr>
          <w:ilvl w:val="0"/>
          <w:numId w:val="10"/>
        </w:numPr>
        <w:spacing w:line="276" w:lineRule="auto"/>
        <w:rPr>
          <w:rFonts w:ascii="Times New Roman" w:hAnsi="Times New Roman" w:cs="Times New Roman"/>
          <w:sz w:val="24"/>
          <w:szCs w:val="24"/>
        </w:rPr>
      </w:pPr>
      <w:r>
        <w:rPr>
          <w:rFonts w:ascii="Times New Roman" w:hAnsi="Times New Roman" w:cs="Times New Roman"/>
          <w:sz w:val="24"/>
          <w:szCs w:val="24"/>
        </w:rPr>
        <w:t>r</w:t>
      </w:r>
      <w:r w:rsidR="009D3794" w:rsidRPr="00F66044">
        <w:rPr>
          <w:rFonts w:ascii="Times New Roman" w:hAnsi="Times New Roman" w:cs="Times New Roman"/>
          <w:sz w:val="24"/>
          <w:szCs w:val="24"/>
        </w:rPr>
        <w:t xml:space="preserve">azvoj pješačkog i biciklističkog prometa </w:t>
      </w:r>
    </w:p>
    <w:p w14:paraId="3074B6D9" w14:textId="08977509" w:rsidR="00946B25" w:rsidRDefault="00946B25" w:rsidP="00946B25">
      <w:pPr>
        <w:pStyle w:val="Bezproreda"/>
        <w:spacing w:line="276" w:lineRule="auto"/>
        <w:rPr>
          <w:rFonts w:ascii="Times New Roman" w:hAnsi="Times New Roman" w:cs="Times New Roman"/>
          <w:sz w:val="24"/>
          <w:szCs w:val="24"/>
        </w:rPr>
      </w:pPr>
    </w:p>
    <w:tbl>
      <w:tblPr>
        <w:tblW w:w="5000" w:type="pct"/>
        <w:tblLook w:val="04A0" w:firstRow="1" w:lastRow="0" w:firstColumn="1" w:lastColumn="0" w:noHBand="0" w:noVBand="1"/>
      </w:tblPr>
      <w:tblGrid>
        <w:gridCol w:w="2102"/>
        <w:gridCol w:w="1392"/>
        <w:gridCol w:w="1392"/>
        <w:gridCol w:w="1392"/>
        <w:gridCol w:w="1392"/>
        <w:gridCol w:w="1392"/>
      </w:tblGrid>
      <w:tr w:rsidR="00946B25" w:rsidRPr="00B90241" w14:paraId="06AF5E93" w14:textId="77777777" w:rsidTr="00FC74E6">
        <w:trPr>
          <w:trHeight w:val="1041"/>
        </w:trPr>
        <w:tc>
          <w:tcPr>
            <w:tcW w:w="1159" w:type="pct"/>
            <w:tcBorders>
              <w:top w:val="single" w:sz="4" w:space="0" w:color="auto"/>
              <w:left w:val="single" w:sz="4" w:space="0" w:color="auto"/>
              <w:bottom w:val="nil"/>
              <w:right w:val="single" w:sz="4" w:space="0" w:color="auto"/>
            </w:tcBorders>
            <w:shd w:val="clear" w:color="auto" w:fill="8EAADB" w:themeFill="accent1" w:themeFillTint="99"/>
            <w:vAlign w:val="center"/>
            <w:hideMark/>
          </w:tcPr>
          <w:p w14:paraId="5DCF7738" w14:textId="77777777" w:rsidR="00946B25" w:rsidRPr="0052788A" w:rsidRDefault="00946B25" w:rsidP="00B311FB">
            <w:pPr>
              <w:pStyle w:val="Bezproreda"/>
              <w:jc w:val="left"/>
              <w:rPr>
                <w:rFonts w:eastAsia="Times New Roman"/>
                <w:lang w:eastAsia="hr-HR"/>
              </w:rPr>
            </w:pPr>
            <w:r w:rsidRPr="0052788A">
              <w:rPr>
                <w:rFonts w:eastAsia="Times New Roman"/>
                <w:lang w:eastAsia="hr-HR"/>
              </w:rPr>
              <w:t xml:space="preserve">Pokazatelj rezultata </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7B1D9487" w14:textId="77777777" w:rsidR="00946B25" w:rsidRPr="0052788A" w:rsidRDefault="00946B25" w:rsidP="00B311FB">
            <w:pPr>
              <w:pStyle w:val="Bezproreda"/>
              <w:rPr>
                <w:rFonts w:eastAsia="Times New Roman"/>
                <w:lang w:eastAsia="hr-HR"/>
              </w:rPr>
            </w:pPr>
            <w:r w:rsidRPr="0052788A">
              <w:rPr>
                <w:rFonts w:eastAsia="Times New Roman"/>
                <w:lang w:eastAsia="hr-HR"/>
              </w:rPr>
              <w:t>Početna vrijednost</w:t>
            </w:r>
            <w:r w:rsidRPr="0052788A">
              <w:rPr>
                <w:rFonts w:eastAsia="Times New Roman"/>
                <w:lang w:eastAsia="hr-HR"/>
              </w:rPr>
              <w:br/>
              <w:t>(godina)</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38D8028B"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2022.</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51E65FF1"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2023.</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0DFB8B67"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2024.</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061FA2A6"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2025.</w:t>
            </w:r>
          </w:p>
        </w:tc>
      </w:tr>
      <w:tr w:rsidR="003628E1" w:rsidRPr="0052788A" w14:paraId="7313179F" w14:textId="77777777" w:rsidTr="00FC74E6">
        <w:trPr>
          <w:trHeight w:val="560"/>
        </w:trPr>
        <w:tc>
          <w:tcPr>
            <w:tcW w:w="1159" w:type="pct"/>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10CBDD96" w14:textId="4348FA99" w:rsidR="003628E1" w:rsidRPr="003628E1" w:rsidRDefault="003628E1" w:rsidP="00B311FB">
            <w:pPr>
              <w:pStyle w:val="Bezproreda"/>
              <w:jc w:val="left"/>
              <w:rPr>
                <w:rFonts w:eastAsia="Times New Roman"/>
                <w:lang w:eastAsia="hr-HR"/>
              </w:rPr>
            </w:pPr>
            <w:r w:rsidRPr="003628E1">
              <w:t>km novih biciklističkih staza</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78006F19" w14:textId="01901565" w:rsidR="003628E1" w:rsidRPr="003628E1" w:rsidRDefault="003628E1" w:rsidP="00B311FB">
            <w:pPr>
              <w:pStyle w:val="Bezproreda"/>
              <w:rPr>
                <w:rFonts w:eastAsia="Times New Roman"/>
                <w:lang w:eastAsia="hr-HR"/>
              </w:rPr>
            </w:pPr>
            <w:r w:rsidRPr="003628E1">
              <w:t>0</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43B30758" w14:textId="580BDB85" w:rsidR="003628E1" w:rsidRPr="003628E1" w:rsidRDefault="003628E1" w:rsidP="00B311FB">
            <w:pPr>
              <w:pStyle w:val="Bezproreda"/>
              <w:rPr>
                <w:rFonts w:eastAsia="Times New Roman"/>
                <w:lang w:eastAsia="hr-HR"/>
              </w:rPr>
            </w:pPr>
            <w:r w:rsidRPr="003628E1">
              <w:t>0</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462D9F26" w14:textId="1DE995CE" w:rsidR="003628E1" w:rsidRPr="003628E1" w:rsidRDefault="003628E1" w:rsidP="00B311FB">
            <w:pPr>
              <w:pStyle w:val="Bezproreda"/>
              <w:rPr>
                <w:rFonts w:eastAsia="Times New Roman"/>
                <w:lang w:eastAsia="hr-HR"/>
              </w:rPr>
            </w:pPr>
            <w:r w:rsidRPr="003628E1">
              <w:t>1</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5F3F4906" w14:textId="0BE31708" w:rsidR="003628E1" w:rsidRPr="003628E1" w:rsidRDefault="003628E1" w:rsidP="00B311FB">
            <w:pPr>
              <w:pStyle w:val="Bezproreda"/>
              <w:rPr>
                <w:rFonts w:eastAsia="Times New Roman"/>
                <w:lang w:eastAsia="hr-HR"/>
              </w:rPr>
            </w:pPr>
            <w:r w:rsidRPr="003628E1">
              <w:t>0</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19E14B51" w14:textId="25F01A23" w:rsidR="003628E1" w:rsidRPr="003628E1" w:rsidRDefault="003628E1" w:rsidP="00B311FB">
            <w:pPr>
              <w:pStyle w:val="Bezproreda"/>
              <w:rPr>
                <w:rFonts w:eastAsia="Times New Roman"/>
                <w:lang w:eastAsia="hr-HR"/>
              </w:rPr>
            </w:pPr>
            <w:r w:rsidRPr="003628E1">
              <w:t>0</w:t>
            </w:r>
          </w:p>
        </w:tc>
      </w:tr>
      <w:tr w:rsidR="003628E1" w:rsidRPr="0052788A" w14:paraId="27920E92" w14:textId="77777777" w:rsidTr="00FC74E6">
        <w:trPr>
          <w:trHeight w:val="554"/>
        </w:trPr>
        <w:tc>
          <w:tcPr>
            <w:tcW w:w="1159" w:type="pct"/>
            <w:tcBorders>
              <w:top w:val="nil"/>
              <w:left w:val="single" w:sz="4" w:space="0" w:color="auto"/>
              <w:bottom w:val="single" w:sz="4" w:space="0" w:color="auto"/>
              <w:right w:val="single" w:sz="4" w:space="0" w:color="auto"/>
            </w:tcBorders>
            <w:shd w:val="clear" w:color="auto" w:fill="D9E2F3" w:themeFill="accent1" w:themeFillTint="33"/>
            <w:vAlign w:val="center"/>
            <w:hideMark/>
          </w:tcPr>
          <w:p w14:paraId="3E7E2D9E" w14:textId="10661902" w:rsidR="003628E1" w:rsidRPr="003628E1" w:rsidRDefault="003628E1" w:rsidP="00B311FB">
            <w:pPr>
              <w:pStyle w:val="Bezproreda"/>
              <w:jc w:val="left"/>
              <w:rPr>
                <w:rFonts w:eastAsia="Times New Roman"/>
                <w:lang w:eastAsia="hr-HR"/>
              </w:rPr>
            </w:pPr>
            <w:r w:rsidRPr="003628E1">
              <w:t>km novih pješačkih staza</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09A8CDCF" w14:textId="42ABD1BD" w:rsidR="003628E1" w:rsidRPr="003628E1" w:rsidRDefault="003628E1" w:rsidP="00B311FB">
            <w:pPr>
              <w:pStyle w:val="Bezproreda"/>
              <w:rPr>
                <w:rFonts w:eastAsia="Times New Roman"/>
                <w:lang w:eastAsia="hr-HR"/>
              </w:rPr>
            </w:pPr>
            <w:r w:rsidRPr="003628E1">
              <w:t>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2BEC35A6" w14:textId="355B65FC" w:rsidR="003628E1" w:rsidRPr="003628E1" w:rsidRDefault="003628E1" w:rsidP="00B311FB">
            <w:pPr>
              <w:pStyle w:val="Bezproreda"/>
              <w:rPr>
                <w:rFonts w:eastAsia="Times New Roman"/>
                <w:lang w:eastAsia="hr-HR"/>
              </w:rPr>
            </w:pPr>
            <w:r w:rsidRPr="003628E1">
              <w:t>1.2</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1FD2E4AB" w14:textId="38DB00BE" w:rsidR="003628E1" w:rsidRPr="003628E1" w:rsidRDefault="003628E1" w:rsidP="00B311FB">
            <w:pPr>
              <w:pStyle w:val="Bezproreda"/>
              <w:rPr>
                <w:rFonts w:eastAsia="Times New Roman"/>
                <w:lang w:eastAsia="hr-HR"/>
              </w:rPr>
            </w:pPr>
            <w:r w:rsidRPr="003628E1">
              <w:t>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789B32E8" w14:textId="6BD196AA" w:rsidR="003628E1" w:rsidRPr="003628E1" w:rsidRDefault="003628E1" w:rsidP="00B311FB">
            <w:pPr>
              <w:pStyle w:val="Bezproreda"/>
              <w:rPr>
                <w:rFonts w:eastAsia="Times New Roman"/>
                <w:lang w:eastAsia="hr-HR"/>
              </w:rPr>
            </w:pPr>
            <w:r w:rsidRPr="003628E1">
              <w:t>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74FCF6B9" w14:textId="7A7CF4F9" w:rsidR="003628E1" w:rsidRPr="003628E1" w:rsidRDefault="003628E1" w:rsidP="00B311FB">
            <w:pPr>
              <w:pStyle w:val="Bezproreda"/>
              <w:rPr>
                <w:rFonts w:eastAsia="Times New Roman"/>
                <w:lang w:eastAsia="hr-HR"/>
              </w:rPr>
            </w:pPr>
            <w:r w:rsidRPr="003628E1">
              <w:t>0</w:t>
            </w:r>
          </w:p>
        </w:tc>
      </w:tr>
      <w:tr w:rsidR="003628E1" w:rsidRPr="0052788A" w14:paraId="18CCDB75" w14:textId="77777777" w:rsidTr="00FC74E6">
        <w:trPr>
          <w:trHeight w:val="788"/>
        </w:trPr>
        <w:tc>
          <w:tcPr>
            <w:tcW w:w="1159" w:type="pct"/>
            <w:tcBorders>
              <w:top w:val="nil"/>
              <w:left w:val="single" w:sz="4" w:space="0" w:color="auto"/>
              <w:bottom w:val="single" w:sz="4" w:space="0" w:color="auto"/>
              <w:right w:val="single" w:sz="4" w:space="0" w:color="auto"/>
            </w:tcBorders>
            <w:shd w:val="clear" w:color="auto" w:fill="D9E2F3" w:themeFill="accent1" w:themeFillTint="33"/>
            <w:vAlign w:val="center"/>
            <w:hideMark/>
          </w:tcPr>
          <w:p w14:paraId="2945B827" w14:textId="6DA95C69" w:rsidR="003628E1" w:rsidRPr="003628E1" w:rsidRDefault="003628E1" w:rsidP="00B311FB">
            <w:pPr>
              <w:pStyle w:val="Bezproreda"/>
              <w:jc w:val="left"/>
              <w:rPr>
                <w:rFonts w:eastAsia="Times New Roman"/>
                <w:lang w:eastAsia="hr-HR"/>
              </w:rPr>
            </w:pPr>
            <w:r w:rsidRPr="003628E1">
              <w:t xml:space="preserve">broj novoizgrađenih parkirališnih mjesta </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72B68416" w14:textId="7DB6E2E7" w:rsidR="003628E1" w:rsidRPr="003628E1" w:rsidRDefault="003628E1" w:rsidP="00B311FB">
            <w:pPr>
              <w:pStyle w:val="Bezproreda"/>
              <w:rPr>
                <w:rFonts w:eastAsia="Times New Roman"/>
                <w:lang w:eastAsia="hr-HR"/>
              </w:rPr>
            </w:pPr>
            <w:r w:rsidRPr="003628E1">
              <w:t>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5EF62A9D" w14:textId="63D8F3DE" w:rsidR="003628E1" w:rsidRPr="003628E1" w:rsidRDefault="003628E1" w:rsidP="00B311FB">
            <w:pPr>
              <w:pStyle w:val="Bezproreda"/>
              <w:rPr>
                <w:rFonts w:eastAsia="Times New Roman"/>
                <w:lang w:eastAsia="hr-HR"/>
              </w:rPr>
            </w:pPr>
            <w:r w:rsidRPr="003628E1">
              <w:t>100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24CDB529" w14:textId="32F5285B" w:rsidR="003628E1" w:rsidRPr="003628E1" w:rsidRDefault="003628E1" w:rsidP="00B311FB">
            <w:pPr>
              <w:pStyle w:val="Bezproreda"/>
              <w:rPr>
                <w:rFonts w:eastAsia="Times New Roman"/>
                <w:lang w:eastAsia="hr-HR"/>
              </w:rPr>
            </w:pPr>
            <w:r w:rsidRPr="003628E1">
              <w:t>200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02AB9D7F" w14:textId="3AE4811B" w:rsidR="003628E1" w:rsidRPr="003628E1" w:rsidRDefault="003628E1" w:rsidP="00B311FB">
            <w:pPr>
              <w:pStyle w:val="Bezproreda"/>
              <w:rPr>
                <w:rFonts w:eastAsia="Times New Roman"/>
                <w:lang w:eastAsia="hr-HR"/>
              </w:rPr>
            </w:pPr>
            <w:r w:rsidRPr="003628E1">
              <w:t>50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0CC5BC13" w14:textId="2323B504" w:rsidR="003628E1" w:rsidRPr="003628E1" w:rsidRDefault="003628E1" w:rsidP="00B311FB">
            <w:pPr>
              <w:pStyle w:val="Bezproreda"/>
              <w:rPr>
                <w:rFonts w:eastAsia="Times New Roman"/>
                <w:lang w:eastAsia="hr-HR"/>
              </w:rPr>
            </w:pPr>
            <w:r w:rsidRPr="003628E1">
              <w:t>100</w:t>
            </w:r>
          </w:p>
        </w:tc>
      </w:tr>
    </w:tbl>
    <w:p w14:paraId="35717CDA" w14:textId="51A9076D" w:rsidR="00946B25" w:rsidRDefault="00946B25" w:rsidP="00946B25">
      <w:pPr>
        <w:pStyle w:val="Bezproreda"/>
        <w:spacing w:line="276" w:lineRule="auto"/>
        <w:rPr>
          <w:rFonts w:ascii="Times New Roman" w:hAnsi="Times New Roman" w:cs="Times New Roman"/>
          <w:sz w:val="24"/>
          <w:szCs w:val="24"/>
        </w:rPr>
      </w:pPr>
    </w:p>
    <w:p w14:paraId="6C1FDA83" w14:textId="7106C7E0" w:rsidR="00946B25" w:rsidRDefault="00946B25" w:rsidP="00946B25">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Iznos:</w:t>
      </w:r>
      <w:r w:rsidR="00AA2874">
        <w:rPr>
          <w:rFonts w:ascii="Times New Roman" w:hAnsi="Times New Roman" w:cs="Times New Roman"/>
          <w:sz w:val="24"/>
          <w:szCs w:val="24"/>
        </w:rPr>
        <w:t xml:space="preserve"> </w:t>
      </w:r>
      <w:r w:rsidR="00BF59C9">
        <w:rPr>
          <w:rFonts w:ascii="Times New Roman" w:hAnsi="Times New Roman" w:cs="Times New Roman"/>
          <w:sz w:val="24"/>
          <w:szCs w:val="24"/>
        </w:rPr>
        <w:t>12.750.000,00</w:t>
      </w:r>
    </w:p>
    <w:p w14:paraId="1D0EB3BA" w14:textId="77777777" w:rsidR="00946B25" w:rsidRDefault="00946B25" w:rsidP="00946B25">
      <w:pPr>
        <w:pStyle w:val="Bezproreda"/>
        <w:spacing w:line="276" w:lineRule="auto"/>
        <w:rPr>
          <w:rFonts w:ascii="Times New Roman" w:hAnsi="Times New Roman" w:cs="Times New Roman"/>
          <w:sz w:val="24"/>
          <w:szCs w:val="24"/>
        </w:rPr>
      </w:pPr>
    </w:p>
    <w:p w14:paraId="58119BD8" w14:textId="7E483FB7" w:rsidR="00946B25" w:rsidRPr="00F66044" w:rsidRDefault="00946B25" w:rsidP="003628E1">
      <w:pPr>
        <w:pStyle w:val="Bezproreda"/>
        <w:rPr>
          <w:rFonts w:ascii="Times New Roman" w:hAnsi="Times New Roman" w:cs="Times New Roman"/>
          <w:sz w:val="24"/>
          <w:szCs w:val="24"/>
        </w:rPr>
      </w:pPr>
      <w:r w:rsidRPr="007076A6">
        <w:rPr>
          <w:rFonts w:ascii="Times New Roman" w:hAnsi="Times New Roman" w:cs="Times New Roman"/>
          <w:sz w:val="24"/>
          <w:szCs w:val="24"/>
        </w:rPr>
        <w:t>Poveznica na izvor financiranja  u  proračunu JLS</w:t>
      </w:r>
      <w:r>
        <w:rPr>
          <w:rFonts w:ascii="Times New Roman" w:hAnsi="Times New Roman" w:cs="Times New Roman"/>
          <w:sz w:val="24"/>
          <w:szCs w:val="24"/>
        </w:rPr>
        <w:t xml:space="preserve">: </w:t>
      </w:r>
      <w:r w:rsidR="00BF59C9" w:rsidRPr="00BF59C9">
        <w:rPr>
          <w:rFonts w:ascii="Times New Roman" w:hAnsi="Times New Roman" w:cs="Times New Roman"/>
          <w:sz w:val="24"/>
          <w:szCs w:val="24"/>
        </w:rPr>
        <w:t>A111000 Građenje objekata i uređaja za javne površine - K100037, K100036; A131002 Izrada tehničke dokumentacije – K100001</w:t>
      </w:r>
    </w:p>
    <w:p w14:paraId="5C8EC4C6" w14:textId="33641789" w:rsidR="00946B25" w:rsidRDefault="00946B25" w:rsidP="00946B25">
      <w:pPr>
        <w:pStyle w:val="Bezproreda"/>
        <w:spacing w:line="276" w:lineRule="auto"/>
        <w:rPr>
          <w:rFonts w:ascii="Times New Roman" w:hAnsi="Times New Roman" w:cs="Times New Roman"/>
          <w:sz w:val="24"/>
          <w:szCs w:val="24"/>
        </w:rPr>
      </w:pPr>
    </w:p>
    <w:p w14:paraId="21E7A65B" w14:textId="4EE5C4C1" w:rsidR="001638F1" w:rsidRDefault="001638F1" w:rsidP="00946B25">
      <w:pPr>
        <w:pStyle w:val="Bezproreda"/>
        <w:spacing w:line="276" w:lineRule="auto"/>
        <w:rPr>
          <w:rFonts w:ascii="Times New Roman" w:hAnsi="Times New Roman" w:cs="Times New Roman"/>
          <w:sz w:val="24"/>
          <w:szCs w:val="24"/>
        </w:rPr>
      </w:pPr>
    </w:p>
    <w:p w14:paraId="5FB9F5D4" w14:textId="7C18BE6C" w:rsidR="001638F1" w:rsidRDefault="001638F1" w:rsidP="00946B25">
      <w:pPr>
        <w:pStyle w:val="Bezproreda"/>
        <w:spacing w:line="276" w:lineRule="auto"/>
        <w:rPr>
          <w:rFonts w:ascii="Times New Roman" w:hAnsi="Times New Roman" w:cs="Times New Roman"/>
          <w:sz w:val="24"/>
          <w:szCs w:val="24"/>
        </w:rPr>
      </w:pPr>
    </w:p>
    <w:p w14:paraId="5C4E3177" w14:textId="77777777" w:rsidR="001638F1" w:rsidRPr="00F66044" w:rsidRDefault="001638F1" w:rsidP="00946B25">
      <w:pPr>
        <w:pStyle w:val="Bezproreda"/>
        <w:spacing w:line="276" w:lineRule="auto"/>
        <w:rPr>
          <w:rFonts w:ascii="Times New Roman" w:hAnsi="Times New Roman" w:cs="Times New Roman"/>
          <w:sz w:val="24"/>
          <w:szCs w:val="24"/>
        </w:rPr>
      </w:pPr>
    </w:p>
    <w:p w14:paraId="3FEBA9FA" w14:textId="77777777" w:rsidR="009D3794" w:rsidRPr="00F66044" w:rsidRDefault="009D3794" w:rsidP="00F66044">
      <w:pPr>
        <w:pStyle w:val="Bezproreda"/>
        <w:spacing w:line="276" w:lineRule="auto"/>
        <w:rPr>
          <w:rFonts w:ascii="Times New Roman" w:hAnsi="Times New Roman" w:cs="Times New Roman"/>
          <w:sz w:val="24"/>
          <w:szCs w:val="24"/>
        </w:rPr>
      </w:pPr>
    </w:p>
    <w:p w14:paraId="4EE4A566" w14:textId="77777777" w:rsidR="009D3794" w:rsidRPr="00F66044" w:rsidRDefault="009D3794"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lastRenderedPageBreak/>
        <w:t>MJERA 9.: Gospodarski razvoj</w:t>
      </w:r>
    </w:p>
    <w:p w14:paraId="017AF6CE" w14:textId="77777777" w:rsidR="00AA2874" w:rsidRDefault="00AA2874" w:rsidP="00F66044">
      <w:pPr>
        <w:pStyle w:val="Bezproreda"/>
        <w:spacing w:line="276" w:lineRule="auto"/>
        <w:rPr>
          <w:rFonts w:ascii="Times New Roman" w:hAnsi="Times New Roman" w:cs="Times New Roman"/>
          <w:b/>
          <w:bCs/>
          <w:sz w:val="24"/>
          <w:szCs w:val="24"/>
        </w:rPr>
      </w:pPr>
    </w:p>
    <w:p w14:paraId="34AA2222" w14:textId="5BF5D861"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Svrha provedbe mjere </w:t>
      </w:r>
    </w:p>
    <w:p w14:paraId="6CB95F1F" w14:textId="77777777" w:rsidR="00AA2874" w:rsidRDefault="00AA2874" w:rsidP="00F66044">
      <w:pPr>
        <w:pStyle w:val="Bezproreda"/>
        <w:spacing w:line="276" w:lineRule="auto"/>
        <w:rPr>
          <w:rFonts w:ascii="Times New Roman" w:hAnsi="Times New Roman" w:cs="Times New Roman"/>
          <w:sz w:val="24"/>
          <w:szCs w:val="24"/>
        </w:rPr>
      </w:pPr>
    </w:p>
    <w:p w14:paraId="7DEC314A" w14:textId="7E1B2F24" w:rsidR="009D3794" w:rsidRPr="00F66044" w:rsidRDefault="009D3794"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Svrha mjere Gospodarstvo je povećanje konkurentnosti gospodarstva na području Grada Makarske. Isto će se postići unaprjeđenjem procesa i postupaka s kojima se poduzetništvo susreće te podrškom razvoju konkurentnog, tehnološki naprednog i izvozno orijentiranog gospodarstva temeljenog na znanju, inovacijama i primjeni naprednih tehnologija. Mjerom će se promicati zelena i digitalna tranzicija gospodarstva, unaprijediti poslovno okruženje i kvaliteta upravljanja u javnom sektoru te razvoj učinkovitog ekosustava za poduzetnike, poticat će se razvoj kružnog gospodarstva te ulaganja u istraživanje, tehnološki razvoj i inovacije, a posebno će se poticati međusektorska suradnja. U s</w:t>
      </w:r>
      <w:r w:rsidR="00A00D65">
        <w:rPr>
          <w:rFonts w:ascii="Times New Roman" w:hAnsi="Times New Roman" w:cs="Times New Roman"/>
          <w:sz w:val="24"/>
          <w:szCs w:val="24"/>
        </w:rPr>
        <w:t>v</w:t>
      </w:r>
      <w:r w:rsidRPr="00F66044">
        <w:rPr>
          <w:rFonts w:ascii="Times New Roman" w:hAnsi="Times New Roman" w:cs="Times New Roman"/>
          <w:sz w:val="24"/>
          <w:szCs w:val="24"/>
        </w:rPr>
        <w:t>rhu osiguravanja uloge u zelenom i digitalnom gospodarskom rastu i razvoju malim i srednjim poduzetnicima Grada Makarske radit će se na stvaranju učinkovitog gospodarskog ekosustava s razvijenom polovnom i istraživačkom infrastrukturom i poslovnim potpornim institucijama, što će u konačnici potaknuti razvoj poduzetništva i vještina, modernizaciju i internacionalizaciju poslovanja. provedbom mjere razvijat će se istraživački kapaciteti s naglaskom na ljudske potencijale osobito u STEM područjima.</w:t>
      </w:r>
    </w:p>
    <w:p w14:paraId="692BD3E6" w14:textId="77777777" w:rsidR="009D3794" w:rsidRPr="00F66044" w:rsidRDefault="009D3794" w:rsidP="00F66044">
      <w:pPr>
        <w:pStyle w:val="Bezproreda"/>
        <w:spacing w:line="276" w:lineRule="auto"/>
        <w:rPr>
          <w:rFonts w:ascii="Times New Roman" w:hAnsi="Times New Roman" w:cs="Times New Roman"/>
          <w:sz w:val="24"/>
          <w:szCs w:val="24"/>
        </w:rPr>
      </w:pPr>
    </w:p>
    <w:p w14:paraId="516D0DAC" w14:textId="77777777"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AKTIVNOSTI </w:t>
      </w:r>
    </w:p>
    <w:p w14:paraId="5FB267A2" w14:textId="4E84F9DF" w:rsidR="009D3794" w:rsidRPr="00F66044" w:rsidRDefault="00A00D65" w:rsidP="0083210F">
      <w:pPr>
        <w:pStyle w:val="Bezproreda"/>
        <w:numPr>
          <w:ilvl w:val="0"/>
          <w:numId w:val="11"/>
        </w:numPr>
        <w:spacing w:line="276" w:lineRule="auto"/>
        <w:rPr>
          <w:rFonts w:ascii="Times New Roman" w:hAnsi="Times New Roman" w:cs="Times New Roman"/>
          <w:sz w:val="24"/>
          <w:szCs w:val="24"/>
        </w:rPr>
      </w:pPr>
      <w:r>
        <w:rPr>
          <w:rFonts w:ascii="Times New Roman" w:hAnsi="Times New Roman" w:cs="Times New Roman"/>
          <w:sz w:val="24"/>
          <w:szCs w:val="24"/>
        </w:rPr>
        <w:t>p</w:t>
      </w:r>
      <w:r w:rsidR="009D3794" w:rsidRPr="00F66044">
        <w:rPr>
          <w:rFonts w:ascii="Times New Roman" w:hAnsi="Times New Roman" w:cs="Times New Roman"/>
          <w:sz w:val="24"/>
          <w:szCs w:val="24"/>
        </w:rPr>
        <w:t xml:space="preserve">oticanje razvoja gospodarstva i poduzetništva </w:t>
      </w:r>
    </w:p>
    <w:p w14:paraId="5A3E9E1F" w14:textId="7153BD3F" w:rsidR="009D3794" w:rsidRPr="00F66044" w:rsidRDefault="00A00D65" w:rsidP="0083210F">
      <w:pPr>
        <w:pStyle w:val="Bezproreda"/>
        <w:numPr>
          <w:ilvl w:val="0"/>
          <w:numId w:val="11"/>
        </w:numPr>
        <w:spacing w:line="276" w:lineRule="auto"/>
        <w:rPr>
          <w:rFonts w:ascii="Times New Roman" w:hAnsi="Times New Roman" w:cs="Times New Roman"/>
          <w:sz w:val="24"/>
          <w:szCs w:val="24"/>
        </w:rPr>
      </w:pPr>
      <w:r>
        <w:rPr>
          <w:rFonts w:ascii="Times New Roman" w:hAnsi="Times New Roman" w:cs="Times New Roman"/>
          <w:sz w:val="24"/>
          <w:szCs w:val="24"/>
        </w:rPr>
        <w:t>u</w:t>
      </w:r>
      <w:r w:rsidR="009D3794" w:rsidRPr="00F66044">
        <w:rPr>
          <w:rFonts w:ascii="Times New Roman" w:hAnsi="Times New Roman" w:cs="Times New Roman"/>
          <w:sz w:val="24"/>
          <w:szCs w:val="24"/>
        </w:rPr>
        <w:t xml:space="preserve">napređenje poduzetničkog okruženja 9.3. Razvoj i pružanje potpora poduzetničkim institucijama i MSP-ovima </w:t>
      </w:r>
    </w:p>
    <w:p w14:paraId="2F44F729" w14:textId="16749126" w:rsidR="009D3794" w:rsidRPr="00F66044" w:rsidRDefault="00A00D65" w:rsidP="0083210F">
      <w:pPr>
        <w:pStyle w:val="Bezproreda"/>
        <w:numPr>
          <w:ilvl w:val="0"/>
          <w:numId w:val="11"/>
        </w:numPr>
        <w:spacing w:line="276" w:lineRule="auto"/>
        <w:rPr>
          <w:rFonts w:ascii="Times New Roman" w:hAnsi="Times New Roman" w:cs="Times New Roman"/>
          <w:sz w:val="24"/>
          <w:szCs w:val="24"/>
        </w:rPr>
      </w:pPr>
      <w:r>
        <w:rPr>
          <w:rFonts w:ascii="Times New Roman" w:hAnsi="Times New Roman" w:cs="Times New Roman"/>
          <w:sz w:val="24"/>
          <w:szCs w:val="24"/>
        </w:rPr>
        <w:t>unapređenje i razvoj podu</w:t>
      </w:r>
      <w:r w:rsidR="009D3794" w:rsidRPr="00F66044">
        <w:rPr>
          <w:rFonts w:ascii="Times New Roman" w:hAnsi="Times New Roman" w:cs="Times New Roman"/>
          <w:sz w:val="24"/>
          <w:szCs w:val="24"/>
        </w:rPr>
        <w:t>z</w:t>
      </w:r>
      <w:r>
        <w:rPr>
          <w:rFonts w:ascii="Times New Roman" w:hAnsi="Times New Roman" w:cs="Times New Roman"/>
          <w:sz w:val="24"/>
          <w:szCs w:val="24"/>
        </w:rPr>
        <w:t>e</w:t>
      </w:r>
      <w:r w:rsidR="009D3794" w:rsidRPr="00F66044">
        <w:rPr>
          <w:rFonts w:ascii="Times New Roman" w:hAnsi="Times New Roman" w:cs="Times New Roman"/>
          <w:sz w:val="24"/>
          <w:szCs w:val="24"/>
        </w:rPr>
        <w:t xml:space="preserve">tničke infrastrukture </w:t>
      </w:r>
    </w:p>
    <w:p w14:paraId="03CAA8F4" w14:textId="0C42DB3A" w:rsidR="009D3794" w:rsidRDefault="00A00D65" w:rsidP="0083210F">
      <w:pPr>
        <w:pStyle w:val="Bezproreda"/>
        <w:numPr>
          <w:ilvl w:val="0"/>
          <w:numId w:val="11"/>
        </w:numPr>
        <w:spacing w:line="276" w:lineRule="auto"/>
        <w:rPr>
          <w:rFonts w:ascii="Times New Roman" w:hAnsi="Times New Roman" w:cs="Times New Roman"/>
          <w:sz w:val="24"/>
          <w:szCs w:val="24"/>
        </w:rPr>
      </w:pPr>
      <w:r>
        <w:rPr>
          <w:rFonts w:ascii="Times New Roman" w:hAnsi="Times New Roman" w:cs="Times New Roman"/>
          <w:sz w:val="24"/>
          <w:szCs w:val="24"/>
        </w:rPr>
        <w:t>p</w:t>
      </w:r>
      <w:r w:rsidR="009D3794" w:rsidRPr="00F66044">
        <w:rPr>
          <w:rFonts w:ascii="Times New Roman" w:hAnsi="Times New Roman" w:cs="Times New Roman"/>
          <w:sz w:val="24"/>
          <w:szCs w:val="24"/>
        </w:rPr>
        <w:t>oticanje kreativnih industrija, poticanje održivog razvoja poljoprivrede i ribarstva</w:t>
      </w:r>
    </w:p>
    <w:p w14:paraId="5D0FD84B" w14:textId="43E998AD" w:rsidR="00946B25" w:rsidRDefault="00946B25" w:rsidP="00946B25">
      <w:pPr>
        <w:pStyle w:val="Bezproreda"/>
        <w:spacing w:line="276" w:lineRule="auto"/>
        <w:ind w:left="720"/>
        <w:rPr>
          <w:rFonts w:ascii="Times New Roman" w:hAnsi="Times New Roman" w:cs="Times New Roman"/>
          <w:sz w:val="24"/>
          <w:szCs w:val="24"/>
        </w:rPr>
      </w:pPr>
    </w:p>
    <w:p w14:paraId="7393001C" w14:textId="77777777" w:rsidR="00946B25" w:rsidRPr="00F66044" w:rsidRDefault="00946B25" w:rsidP="00946B25">
      <w:pPr>
        <w:pStyle w:val="Bezproreda"/>
        <w:spacing w:line="276" w:lineRule="auto"/>
        <w:ind w:left="720"/>
        <w:rPr>
          <w:rFonts w:ascii="Times New Roman" w:hAnsi="Times New Roman" w:cs="Times New Roman"/>
          <w:sz w:val="24"/>
          <w:szCs w:val="24"/>
        </w:rPr>
      </w:pPr>
    </w:p>
    <w:tbl>
      <w:tblPr>
        <w:tblW w:w="5000" w:type="pct"/>
        <w:tblLook w:val="04A0" w:firstRow="1" w:lastRow="0" w:firstColumn="1" w:lastColumn="0" w:noHBand="0" w:noVBand="1"/>
      </w:tblPr>
      <w:tblGrid>
        <w:gridCol w:w="2102"/>
        <w:gridCol w:w="1392"/>
        <w:gridCol w:w="1392"/>
        <w:gridCol w:w="1392"/>
        <w:gridCol w:w="1392"/>
        <w:gridCol w:w="1392"/>
      </w:tblGrid>
      <w:tr w:rsidR="00946B25" w:rsidRPr="00B90241" w14:paraId="033662EC" w14:textId="77777777" w:rsidTr="00FC74E6">
        <w:trPr>
          <w:trHeight w:val="1041"/>
        </w:trPr>
        <w:tc>
          <w:tcPr>
            <w:tcW w:w="1159" w:type="pct"/>
            <w:tcBorders>
              <w:top w:val="single" w:sz="4" w:space="0" w:color="auto"/>
              <w:left w:val="single" w:sz="4" w:space="0" w:color="auto"/>
              <w:bottom w:val="nil"/>
              <w:right w:val="single" w:sz="4" w:space="0" w:color="auto"/>
            </w:tcBorders>
            <w:shd w:val="clear" w:color="auto" w:fill="8EAADB" w:themeFill="accent1" w:themeFillTint="99"/>
            <w:vAlign w:val="center"/>
            <w:hideMark/>
          </w:tcPr>
          <w:p w14:paraId="060BC49B" w14:textId="77777777" w:rsidR="00946B25" w:rsidRPr="0052788A" w:rsidRDefault="00946B25" w:rsidP="00B311FB">
            <w:pPr>
              <w:pStyle w:val="Bezproreda"/>
              <w:jc w:val="left"/>
              <w:rPr>
                <w:rFonts w:eastAsia="Times New Roman"/>
                <w:lang w:eastAsia="hr-HR"/>
              </w:rPr>
            </w:pPr>
            <w:r w:rsidRPr="0052788A">
              <w:rPr>
                <w:rFonts w:eastAsia="Times New Roman"/>
                <w:lang w:eastAsia="hr-HR"/>
              </w:rPr>
              <w:t xml:space="preserve">Pokazatelj rezultata </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0C821FE1" w14:textId="77777777" w:rsidR="00946B25" w:rsidRPr="0052788A" w:rsidRDefault="00946B25" w:rsidP="00B311FB">
            <w:pPr>
              <w:pStyle w:val="Bezproreda"/>
              <w:rPr>
                <w:rFonts w:eastAsia="Times New Roman"/>
                <w:lang w:eastAsia="hr-HR"/>
              </w:rPr>
            </w:pPr>
            <w:r w:rsidRPr="0052788A">
              <w:rPr>
                <w:rFonts w:eastAsia="Times New Roman"/>
                <w:lang w:eastAsia="hr-HR"/>
              </w:rPr>
              <w:t>Početna vrijednost</w:t>
            </w:r>
            <w:r w:rsidRPr="0052788A">
              <w:rPr>
                <w:rFonts w:eastAsia="Times New Roman"/>
                <w:lang w:eastAsia="hr-HR"/>
              </w:rPr>
              <w:br/>
              <w:t>(godina)</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770DA0FC"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2022.</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60E5EC7A"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2023.</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6FADEF64"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2024.</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7EC5BED1"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2025.</w:t>
            </w:r>
          </w:p>
        </w:tc>
      </w:tr>
      <w:tr w:rsidR="00066A8A" w:rsidRPr="0052788A" w14:paraId="62DFE279" w14:textId="77777777" w:rsidTr="00FC74E6">
        <w:trPr>
          <w:trHeight w:val="560"/>
        </w:trPr>
        <w:tc>
          <w:tcPr>
            <w:tcW w:w="1159" w:type="pct"/>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587DA91C" w14:textId="5B6FF424" w:rsidR="00066A8A" w:rsidRPr="00066A8A" w:rsidRDefault="00066A8A" w:rsidP="00B311FB">
            <w:pPr>
              <w:pStyle w:val="Bezproreda"/>
              <w:jc w:val="left"/>
              <w:rPr>
                <w:rFonts w:eastAsia="Times New Roman"/>
                <w:lang w:eastAsia="hr-HR"/>
              </w:rPr>
            </w:pPr>
            <w:r w:rsidRPr="00066A8A">
              <w:t xml:space="preserve">broj korisnika potpore za MSP   </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67CD8BE9" w14:textId="253175FC" w:rsidR="00066A8A" w:rsidRPr="00066A8A" w:rsidRDefault="00066A8A" w:rsidP="00B311FB">
            <w:pPr>
              <w:pStyle w:val="Bezproreda"/>
              <w:rPr>
                <w:rFonts w:eastAsia="Times New Roman"/>
                <w:lang w:eastAsia="hr-HR"/>
              </w:rPr>
            </w:pPr>
            <w:r w:rsidRPr="00066A8A">
              <w:t>1</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537D5A56" w14:textId="7D11C689" w:rsidR="00066A8A" w:rsidRPr="00066A8A" w:rsidRDefault="00066A8A" w:rsidP="00B311FB">
            <w:pPr>
              <w:pStyle w:val="Bezproreda"/>
              <w:rPr>
                <w:rFonts w:eastAsia="Times New Roman"/>
                <w:lang w:eastAsia="hr-HR"/>
              </w:rPr>
            </w:pPr>
            <w:r w:rsidRPr="00066A8A">
              <w:t>1</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0AFF7647" w14:textId="7E081221" w:rsidR="00066A8A" w:rsidRPr="00066A8A" w:rsidRDefault="00066A8A" w:rsidP="00B311FB">
            <w:pPr>
              <w:pStyle w:val="Bezproreda"/>
              <w:rPr>
                <w:rFonts w:eastAsia="Times New Roman"/>
                <w:lang w:eastAsia="hr-HR"/>
              </w:rPr>
            </w:pPr>
            <w:r w:rsidRPr="00066A8A">
              <w:t>0</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05693DE4" w14:textId="7216D644" w:rsidR="00066A8A" w:rsidRPr="00066A8A" w:rsidRDefault="00066A8A" w:rsidP="00B311FB">
            <w:pPr>
              <w:pStyle w:val="Bezproreda"/>
              <w:rPr>
                <w:rFonts w:eastAsia="Times New Roman"/>
                <w:lang w:eastAsia="hr-HR"/>
              </w:rPr>
            </w:pPr>
            <w:r w:rsidRPr="00066A8A">
              <w:t>0</w:t>
            </w:r>
          </w:p>
        </w:tc>
        <w:tc>
          <w:tcPr>
            <w:tcW w:w="768" w:type="pct"/>
            <w:tcBorders>
              <w:top w:val="single" w:sz="4" w:space="0" w:color="auto"/>
              <w:left w:val="nil"/>
              <w:bottom w:val="single" w:sz="4" w:space="0" w:color="auto"/>
              <w:right w:val="single" w:sz="4" w:space="0" w:color="auto"/>
            </w:tcBorders>
            <w:shd w:val="clear" w:color="auto" w:fill="D9E2F3" w:themeFill="accent1" w:themeFillTint="33"/>
            <w:vAlign w:val="center"/>
            <w:hideMark/>
          </w:tcPr>
          <w:p w14:paraId="3177FADE" w14:textId="7D043379" w:rsidR="00066A8A" w:rsidRPr="00066A8A" w:rsidRDefault="00066A8A" w:rsidP="00B311FB">
            <w:pPr>
              <w:pStyle w:val="Bezproreda"/>
              <w:rPr>
                <w:rFonts w:eastAsia="Times New Roman"/>
                <w:lang w:eastAsia="hr-HR"/>
              </w:rPr>
            </w:pPr>
            <w:r w:rsidRPr="00066A8A">
              <w:t>0</w:t>
            </w:r>
          </w:p>
        </w:tc>
      </w:tr>
      <w:tr w:rsidR="00066A8A" w:rsidRPr="0052788A" w14:paraId="00922A0B" w14:textId="77777777" w:rsidTr="00FC74E6">
        <w:trPr>
          <w:trHeight w:val="554"/>
        </w:trPr>
        <w:tc>
          <w:tcPr>
            <w:tcW w:w="1159" w:type="pct"/>
            <w:tcBorders>
              <w:top w:val="nil"/>
              <w:left w:val="single" w:sz="4" w:space="0" w:color="auto"/>
              <w:bottom w:val="single" w:sz="4" w:space="0" w:color="auto"/>
              <w:right w:val="single" w:sz="4" w:space="0" w:color="auto"/>
            </w:tcBorders>
            <w:shd w:val="clear" w:color="auto" w:fill="D9E2F3" w:themeFill="accent1" w:themeFillTint="33"/>
            <w:vAlign w:val="center"/>
            <w:hideMark/>
          </w:tcPr>
          <w:p w14:paraId="42003544" w14:textId="00F487A3" w:rsidR="00066A8A" w:rsidRPr="00066A8A" w:rsidRDefault="00A00D65" w:rsidP="00B311FB">
            <w:pPr>
              <w:pStyle w:val="Bezproreda"/>
              <w:jc w:val="left"/>
              <w:rPr>
                <w:rFonts w:eastAsia="Times New Roman"/>
                <w:lang w:eastAsia="hr-HR"/>
              </w:rPr>
            </w:pPr>
            <w:r>
              <w:t>u</w:t>
            </w:r>
            <w:r w:rsidR="00066A8A" w:rsidRPr="00066A8A">
              <w:t>kupan broj poduzetnika kojima je pružena besplatna usluga savjetovanja</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1D084E78" w14:textId="5F9904F3" w:rsidR="00066A8A" w:rsidRPr="00066A8A" w:rsidRDefault="00066A8A" w:rsidP="00B311FB">
            <w:pPr>
              <w:pStyle w:val="Bezproreda"/>
              <w:rPr>
                <w:rFonts w:eastAsia="Times New Roman"/>
                <w:lang w:eastAsia="hr-HR"/>
              </w:rPr>
            </w:pPr>
            <w:r w:rsidRPr="00066A8A">
              <w:t>635</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62B7001F" w14:textId="508E7867" w:rsidR="00066A8A" w:rsidRPr="00066A8A" w:rsidRDefault="00066A8A" w:rsidP="00B311FB">
            <w:pPr>
              <w:pStyle w:val="Bezproreda"/>
              <w:rPr>
                <w:rFonts w:eastAsia="Times New Roman"/>
                <w:lang w:eastAsia="hr-HR"/>
              </w:rPr>
            </w:pPr>
            <w:r w:rsidRPr="00066A8A">
              <w:t>700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218C9DC0" w14:textId="20E06D89" w:rsidR="00066A8A" w:rsidRPr="00066A8A" w:rsidRDefault="00066A8A" w:rsidP="00B311FB">
            <w:pPr>
              <w:pStyle w:val="Bezproreda"/>
              <w:rPr>
                <w:rFonts w:eastAsia="Times New Roman"/>
                <w:lang w:eastAsia="hr-HR"/>
              </w:rPr>
            </w:pPr>
            <w:r w:rsidRPr="00066A8A">
              <w:t>750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2A8C8539" w14:textId="39821C15" w:rsidR="00066A8A" w:rsidRPr="00066A8A" w:rsidRDefault="00066A8A" w:rsidP="00B311FB">
            <w:pPr>
              <w:pStyle w:val="Bezproreda"/>
              <w:rPr>
                <w:rFonts w:eastAsia="Times New Roman"/>
                <w:lang w:eastAsia="hr-HR"/>
              </w:rPr>
            </w:pPr>
            <w:r w:rsidRPr="00066A8A">
              <w:t>800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6BDFB791" w14:textId="6B42F941" w:rsidR="00066A8A" w:rsidRPr="00066A8A" w:rsidRDefault="00066A8A" w:rsidP="00B311FB">
            <w:pPr>
              <w:pStyle w:val="Bezproreda"/>
              <w:rPr>
                <w:rFonts w:eastAsia="Times New Roman"/>
                <w:lang w:eastAsia="hr-HR"/>
              </w:rPr>
            </w:pPr>
            <w:r w:rsidRPr="00066A8A">
              <w:t>850</w:t>
            </w:r>
          </w:p>
        </w:tc>
      </w:tr>
      <w:tr w:rsidR="00066A8A" w:rsidRPr="0052788A" w14:paraId="5A509533" w14:textId="77777777" w:rsidTr="00FC74E6">
        <w:trPr>
          <w:trHeight w:val="788"/>
        </w:trPr>
        <w:tc>
          <w:tcPr>
            <w:tcW w:w="1159" w:type="pct"/>
            <w:tcBorders>
              <w:top w:val="nil"/>
              <w:left w:val="single" w:sz="4" w:space="0" w:color="auto"/>
              <w:bottom w:val="single" w:sz="4" w:space="0" w:color="auto"/>
              <w:right w:val="single" w:sz="4" w:space="0" w:color="auto"/>
            </w:tcBorders>
            <w:shd w:val="clear" w:color="auto" w:fill="D9E2F3" w:themeFill="accent1" w:themeFillTint="33"/>
            <w:vAlign w:val="center"/>
            <w:hideMark/>
          </w:tcPr>
          <w:p w14:paraId="02639EEC" w14:textId="3E49E2C0" w:rsidR="00066A8A" w:rsidRPr="00066A8A" w:rsidRDefault="00066A8A" w:rsidP="00B311FB">
            <w:pPr>
              <w:pStyle w:val="Bezproreda"/>
              <w:jc w:val="left"/>
              <w:rPr>
                <w:rFonts w:eastAsia="Times New Roman"/>
                <w:lang w:eastAsia="hr-HR"/>
              </w:rPr>
            </w:pPr>
            <w:r w:rsidRPr="00066A8A">
              <w:t>ukupan broj izrađenih poslovnih planova</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42D47CAE" w14:textId="3984BE59" w:rsidR="00066A8A" w:rsidRPr="00066A8A" w:rsidRDefault="00066A8A" w:rsidP="00B311FB">
            <w:pPr>
              <w:pStyle w:val="Bezproreda"/>
              <w:rPr>
                <w:rFonts w:eastAsia="Times New Roman"/>
                <w:lang w:eastAsia="hr-HR"/>
              </w:rPr>
            </w:pPr>
            <w:r w:rsidRPr="00066A8A">
              <w:t>47</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6CC00658" w14:textId="3E8A11F2" w:rsidR="00066A8A" w:rsidRPr="00066A8A" w:rsidRDefault="00066A8A" w:rsidP="00B311FB">
            <w:pPr>
              <w:pStyle w:val="Bezproreda"/>
              <w:rPr>
                <w:rFonts w:eastAsia="Times New Roman"/>
                <w:lang w:eastAsia="hr-HR"/>
              </w:rPr>
            </w:pPr>
            <w:r w:rsidRPr="00066A8A">
              <w:t>55</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1DC05B7A" w14:textId="7EED3827" w:rsidR="00066A8A" w:rsidRPr="00066A8A" w:rsidRDefault="00066A8A" w:rsidP="00B311FB">
            <w:pPr>
              <w:pStyle w:val="Bezproreda"/>
              <w:rPr>
                <w:rFonts w:eastAsia="Times New Roman"/>
                <w:lang w:eastAsia="hr-HR"/>
              </w:rPr>
            </w:pPr>
            <w:r w:rsidRPr="00066A8A">
              <w:t>52</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77821462" w14:textId="4D99F555" w:rsidR="00066A8A" w:rsidRPr="00066A8A" w:rsidRDefault="00066A8A" w:rsidP="00B311FB">
            <w:pPr>
              <w:pStyle w:val="Bezproreda"/>
              <w:rPr>
                <w:rFonts w:eastAsia="Times New Roman"/>
                <w:lang w:eastAsia="hr-HR"/>
              </w:rPr>
            </w:pPr>
            <w:r w:rsidRPr="00066A8A">
              <w:t>60</w:t>
            </w:r>
          </w:p>
        </w:tc>
        <w:tc>
          <w:tcPr>
            <w:tcW w:w="768" w:type="pct"/>
            <w:tcBorders>
              <w:top w:val="nil"/>
              <w:left w:val="nil"/>
              <w:bottom w:val="single" w:sz="4" w:space="0" w:color="auto"/>
              <w:right w:val="single" w:sz="4" w:space="0" w:color="auto"/>
            </w:tcBorders>
            <w:shd w:val="clear" w:color="auto" w:fill="D9E2F3" w:themeFill="accent1" w:themeFillTint="33"/>
            <w:vAlign w:val="center"/>
            <w:hideMark/>
          </w:tcPr>
          <w:p w14:paraId="5454F53A" w14:textId="23BC3108" w:rsidR="00066A8A" w:rsidRPr="00066A8A" w:rsidRDefault="00066A8A" w:rsidP="00B311FB">
            <w:pPr>
              <w:pStyle w:val="Bezproreda"/>
              <w:rPr>
                <w:rFonts w:eastAsia="Times New Roman"/>
                <w:lang w:eastAsia="hr-HR"/>
              </w:rPr>
            </w:pPr>
            <w:r w:rsidRPr="00066A8A">
              <w:t>68</w:t>
            </w:r>
          </w:p>
        </w:tc>
      </w:tr>
    </w:tbl>
    <w:p w14:paraId="10C04FF1" w14:textId="36948CEE" w:rsidR="009D3794" w:rsidRDefault="009D3794" w:rsidP="00F66044">
      <w:pPr>
        <w:pStyle w:val="Bezproreda"/>
        <w:spacing w:line="276" w:lineRule="auto"/>
        <w:rPr>
          <w:rFonts w:ascii="Times New Roman" w:hAnsi="Times New Roman" w:cs="Times New Roman"/>
          <w:sz w:val="24"/>
          <w:szCs w:val="24"/>
        </w:rPr>
      </w:pPr>
    </w:p>
    <w:p w14:paraId="25EA22B4" w14:textId="4B5EB002" w:rsidR="00946B25" w:rsidRDefault="00946B25" w:rsidP="00946B25">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Iznos:</w:t>
      </w:r>
      <w:r w:rsidR="00AA2874">
        <w:rPr>
          <w:rFonts w:ascii="Times New Roman" w:hAnsi="Times New Roman" w:cs="Times New Roman"/>
          <w:sz w:val="24"/>
          <w:szCs w:val="24"/>
        </w:rPr>
        <w:t xml:space="preserve"> </w:t>
      </w:r>
      <w:r w:rsidR="00BF59C9">
        <w:rPr>
          <w:rFonts w:ascii="Times New Roman" w:hAnsi="Times New Roman" w:cs="Times New Roman"/>
          <w:sz w:val="24"/>
          <w:szCs w:val="24"/>
        </w:rPr>
        <w:t>1.902.450,00</w:t>
      </w:r>
    </w:p>
    <w:p w14:paraId="2242175A" w14:textId="77777777" w:rsidR="00946B25" w:rsidRDefault="00946B25" w:rsidP="00946B25">
      <w:pPr>
        <w:pStyle w:val="Bezproreda"/>
        <w:spacing w:line="276" w:lineRule="auto"/>
        <w:rPr>
          <w:rFonts w:ascii="Times New Roman" w:hAnsi="Times New Roman" w:cs="Times New Roman"/>
          <w:sz w:val="24"/>
          <w:szCs w:val="24"/>
        </w:rPr>
      </w:pPr>
    </w:p>
    <w:p w14:paraId="5C86A7DE" w14:textId="5ECE9DD9" w:rsidR="00946B25" w:rsidRPr="00F66044" w:rsidRDefault="00946B25" w:rsidP="00946B25">
      <w:pPr>
        <w:pStyle w:val="Bezproreda"/>
        <w:rPr>
          <w:rFonts w:ascii="Times New Roman" w:hAnsi="Times New Roman" w:cs="Times New Roman"/>
          <w:sz w:val="24"/>
          <w:szCs w:val="24"/>
        </w:rPr>
      </w:pPr>
      <w:r w:rsidRPr="007076A6">
        <w:rPr>
          <w:rFonts w:ascii="Times New Roman" w:hAnsi="Times New Roman" w:cs="Times New Roman"/>
          <w:sz w:val="24"/>
          <w:szCs w:val="24"/>
        </w:rPr>
        <w:t>Poveznica na izvor financiranja  u  proračunu JLS</w:t>
      </w:r>
      <w:r>
        <w:rPr>
          <w:rFonts w:ascii="Times New Roman" w:hAnsi="Times New Roman" w:cs="Times New Roman"/>
          <w:sz w:val="24"/>
          <w:szCs w:val="24"/>
        </w:rPr>
        <w:t xml:space="preserve">: </w:t>
      </w:r>
      <w:r w:rsidR="00BF59C9" w:rsidRPr="00BF59C9">
        <w:rPr>
          <w:rFonts w:ascii="Times New Roman" w:hAnsi="Times New Roman" w:cs="Times New Roman"/>
          <w:sz w:val="24"/>
          <w:szCs w:val="24"/>
        </w:rPr>
        <w:t>A011002 Poticanje malog i srednjeg poduzetništva -  A100001;A011004 Projekti i razvoj -  A100002</w:t>
      </w:r>
    </w:p>
    <w:p w14:paraId="524CD805" w14:textId="77777777" w:rsidR="00946B25" w:rsidRDefault="00946B25" w:rsidP="00F66044">
      <w:pPr>
        <w:pStyle w:val="Bezproreda"/>
        <w:spacing w:line="276" w:lineRule="auto"/>
        <w:rPr>
          <w:rFonts w:ascii="Times New Roman" w:hAnsi="Times New Roman" w:cs="Times New Roman"/>
          <w:sz w:val="24"/>
          <w:szCs w:val="24"/>
        </w:rPr>
      </w:pPr>
    </w:p>
    <w:p w14:paraId="3CC785FA" w14:textId="77777777" w:rsidR="009D3794" w:rsidRPr="00F66044" w:rsidRDefault="009D3794"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lastRenderedPageBreak/>
        <w:t>MJERA 10.: Lokalna uprava i administracija</w:t>
      </w:r>
    </w:p>
    <w:p w14:paraId="7C78530B" w14:textId="77777777" w:rsidR="00AA2874" w:rsidRDefault="00AA2874" w:rsidP="00F66044">
      <w:pPr>
        <w:pStyle w:val="Bezproreda"/>
        <w:spacing w:line="276" w:lineRule="auto"/>
        <w:rPr>
          <w:rFonts w:ascii="Times New Roman" w:hAnsi="Times New Roman" w:cs="Times New Roman"/>
          <w:b/>
          <w:bCs/>
          <w:sz w:val="24"/>
          <w:szCs w:val="24"/>
        </w:rPr>
      </w:pPr>
    </w:p>
    <w:p w14:paraId="4D6B8EDA" w14:textId="267548D8"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Svrha provedbe mjere </w:t>
      </w:r>
    </w:p>
    <w:p w14:paraId="16B44755" w14:textId="77777777" w:rsidR="00AA2874" w:rsidRDefault="00AA2874" w:rsidP="00F66044">
      <w:pPr>
        <w:pStyle w:val="Bezproreda"/>
        <w:spacing w:line="276" w:lineRule="auto"/>
        <w:rPr>
          <w:rFonts w:ascii="Times New Roman" w:hAnsi="Times New Roman" w:cs="Times New Roman"/>
          <w:sz w:val="24"/>
          <w:szCs w:val="24"/>
        </w:rPr>
      </w:pPr>
    </w:p>
    <w:p w14:paraId="32542287" w14:textId="0023C970" w:rsidR="009D3794" w:rsidRPr="00F66044" w:rsidRDefault="009D3794"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Ovom mj</w:t>
      </w:r>
      <w:r w:rsidR="00A00D65">
        <w:rPr>
          <w:rFonts w:ascii="Times New Roman" w:hAnsi="Times New Roman" w:cs="Times New Roman"/>
          <w:sz w:val="24"/>
          <w:szCs w:val="24"/>
        </w:rPr>
        <w:t>erom izgradit će se funkcionalna i otvorena samouprava</w:t>
      </w:r>
      <w:r w:rsidRPr="00F66044">
        <w:rPr>
          <w:rFonts w:ascii="Times New Roman" w:hAnsi="Times New Roman" w:cs="Times New Roman"/>
          <w:sz w:val="24"/>
          <w:szCs w:val="24"/>
        </w:rPr>
        <w:t xml:space="preserve"> koja će na svim razinama davati učinkovite odgovore na potrebe društva te doprinositi kvaliteti života svih građana. Upravljanje procesima pružanja javnih usluga, priprema, provedba i praćenje učinaka pojedinih politika na temelju rezultata i dokaza nezaobilazna su sastavnica poslovnog okruženja okrenutog prema jačanju konkurentnosti privatnog sektora. Mjerom će se optimizirati i digitalizirati usluga i proces lokalne samouprave, unaprijediti ljudski resursi, podići kvaliteta i pojednostavniti pisana i elektronička komunikacija Grada Makarske i ostalih proračunskih korisnika. Mjerom će se provoditi aktivnosti digitalizacije i modernizacije lokalne samouprave te pojednostavniti administrativno okruženje, a sve s ciljem ostvarenja  RS1. ODRŽIVO GOSPODARSTVO I DRUŠTVO i RS3. ZELENA I DIGITALNA TRANZICIJA.</w:t>
      </w:r>
    </w:p>
    <w:p w14:paraId="60BD6D02" w14:textId="77777777" w:rsidR="009D3794" w:rsidRPr="00F66044" w:rsidRDefault="009D3794" w:rsidP="00F66044">
      <w:pPr>
        <w:pStyle w:val="Bezproreda"/>
        <w:spacing w:line="276" w:lineRule="auto"/>
        <w:rPr>
          <w:rFonts w:ascii="Times New Roman" w:hAnsi="Times New Roman" w:cs="Times New Roman"/>
          <w:sz w:val="24"/>
          <w:szCs w:val="24"/>
        </w:rPr>
      </w:pPr>
    </w:p>
    <w:p w14:paraId="5E0BC901" w14:textId="77777777"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AKTIVNOSTI </w:t>
      </w:r>
    </w:p>
    <w:p w14:paraId="052B1F0E" w14:textId="5310E10B" w:rsidR="009D3794" w:rsidRPr="00F66044" w:rsidRDefault="00A00D65" w:rsidP="0083210F">
      <w:pPr>
        <w:pStyle w:val="Bezproreda"/>
        <w:numPr>
          <w:ilvl w:val="0"/>
          <w:numId w:val="12"/>
        </w:numPr>
        <w:spacing w:line="276" w:lineRule="auto"/>
        <w:rPr>
          <w:rFonts w:ascii="Times New Roman" w:hAnsi="Times New Roman" w:cs="Times New Roman"/>
          <w:sz w:val="24"/>
          <w:szCs w:val="24"/>
        </w:rPr>
      </w:pPr>
      <w:r>
        <w:rPr>
          <w:rFonts w:ascii="Times New Roman" w:hAnsi="Times New Roman" w:cs="Times New Roman"/>
          <w:sz w:val="24"/>
          <w:szCs w:val="24"/>
        </w:rPr>
        <w:t>u</w:t>
      </w:r>
      <w:r w:rsidR="009D3794" w:rsidRPr="00F66044">
        <w:rPr>
          <w:rFonts w:ascii="Times New Roman" w:hAnsi="Times New Roman" w:cs="Times New Roman"/>
          <w:sz w:val="24"/>
          <w:szCs w:val="24"/>
        </w:rPr>
        <w:t xml:space="preserve">napređenje sustava strateškog planiranja </w:t>
      </w:r>
    </w:p>
    <w:p w14:paraId="625320F1" w14:textId="253B1D4F" w:rsidR="009D3794" w:rsidRPr="00F66044" w:rsidRDefault="00A00D65" w:rsidP="0083210F">
      <w:pPr>
        <w:pStyle w:val="Bezproreda"/>
        <w:numPr>
          <w:ilvl w:val="0"/>
          <w:numId w:val="12"/>
        </w:numPr>
        <w:spacing w:line="276" w:lineRule="auto"/>
        <w:rPr>
          <w:rFonts w:ascii="Times New Roman" w:hAnsi="Times New Roman" w:cs="Times New Roman"/>
          <w:sz w:val="24"/>
          <w:szCs w:val="24"/>
        </w:rPr>
      </w:pPr>
      <w:r>
        <w:rPr>
          <w:rFonts w:ascii="Times New Roman" w:hAnsi="Times New Roman" w:cs="Times New Roman"/>
          <w:sz w:val="24"/>
          <w:szCs w:val="24"/>
        </w:rPr>
        <w:t>j</w:t>
      </w:r>
      <w:r w:rsidR="009D3794" w:rsidRPr="00F66044">
        <w:rPr>
          <w:rFonts w:ascii="Times New Roman" w:hAnsi="Times New Roman" w:cs="Times New Roman"/>
          <w:sz w:val="24"/>
          <w:szCs w:val="24"/>
        </w:rPr>
        <w:t xml:space="preserve">ačanje kompetencija i unapređenje sustava lokalne samouprave </w:t>
      </w:r>
    </w:p>
    <w:p w14:paraId="2A23BAFB" w14:textId="1FC1782B" w:rsidR="009D3794" w:rsidRPr="00F66044" w:rsidRDefault="00A00D65" w:rsidP="0083210F">
      <w:pPr>
        <w:pStyle w:val="Bezproreda"/>
        <w:numPr>
          <w:ilvl w:val="0"/>
          <w:numId w:val="12"/>
        </w:numPr>
        <w:spacing w:line="276" w:lineRule="auto"/>
        <w:rPr>
          <w:rFonts w:ascii="Times New Roman" w:hAnsi="Times New Roman" w:cs="Times New Roman"/>
          <w:sz w:val="24"/>
          <w:szCs w:val="24"/>
        </w:rPr>
      </w:pPr>
      <w:r>
        <w:rPr>
          <w:rFonts w:ascii="Times New Roman" w:hAnsi="Times New Roman" w:cs="Times New Roman"/>
          <w:sz w:val="24"/>
          <w:szCs w:val="24"/>
        </w:rPr>
        <w:t>d</w:t>
      </w:r>
      <w:r w:rsidR="009D3794" w:rsidRPr="00F66044">
        <w:rPr>
          <w:rFonts w:ascii="Times New Roman" w:hAnsi="Times New Roman" w:cs="Times New Roman"/>
          <w:sz w:val="24"/>
          <w:szCs w:val="24"/>
        </w:rPr>
        <w:t xml:space="preserve">igitalizacija usluga lokalne samouprave </w:t>
      </w:r>
    </w:p>
    <w:p w14:paraId="37C90B92" w14:textId="19800607" w:rsidR="009D3794" w:rsidRPr="00F66044" w:rsidRDefault="00A00D65" w:rsidP="0083210F">
      <w:pPr>
        <w:pStyle w:val="Bezproreda"/>
        <w:numPr>
          <w:ilvl w:val="0"/>
          <w:numId w:val="12"/>
        </w:numPr>
        <w:spacing w:line="276" w:lineRule="auto"/>
        <w:rPr>
          <w:rFonts w:ascii="Times New Roman" w:hAnsi="Times New Roman" w:cs="Times New Roman"/>
          <w:sz w:val="24"/>
          <w:szCs w:val="24"/>
        </w:rPr>
      </w:pPr>
      <w:r>
        <w:rPr>
          <w:rFonts w:ascii="Times New Roman" w:hAnsi="Times New Roman" w:cs="Times New Roman"/>
          <w:sz w:val="24"/>
          <w:szCs w:val="24"/>
        </w:rPr>
        <w:t>p</w:t>
      </w:r>
      <w:r w:rsidR="009D3794" w:rsidRPr="00F66044">
        <w:rPr>
          <w:rFonts w:ascii="Times New Roman" w:hAnsi="Times New Roman" w:cs="Times New Roman"/>
          <w:sz w:val="24"/>
          <w:szCs w:val="24"/>
        </w:rPr>
        <w:t xml:space="preserve">riprema i provedba projekata za sufinanciranje sredstvima ESI Fondova </w:t>
      </w:r>
    </w:p>
    <w:p w14:paraId="36CDB875" w14:textId="69781526" w:rsidR="009D3794" w:rsidRDefault="009D3794" w:rsidP="0083210F">
      <w:pPr>
        <w:pStyle w:val="Bezproreda"/>
        <w:numPr>
          <w:ilvl w:val="0"/>
          <w:numId w:val="12"/>
        </w:numPr>
        <w:spacing w:line="276" w:lineRule="auto"/>
        <w:rPr>
          <w:rFonts w:ascii="Times New Roman" w:hAnsi="Times New Roman" w:cs="Times New Roman"/>
          <w:sz w:val="24"/>
          <w:szCs w:val="24"/>
        </w:rPr>
      </w:pPr>
      <w:r w:rsidRPr="00F66044">
        <w:rPr>
          <w:rFonts w:ascii="Times New Roman" w:hAnsi="Times New Roman" w:cs="Times New Roman"/>
          <w:sz w:val="24"/>
          <w:szCs w:val="24"/>
        </w:rPr>
        <w:t xml:space="preserve">Jačanje transparentnosti javnih usluga </w:t>
      </w:r>
    </w:p>
    <w:p w14:paraId="3ED0510F" w14:textId="58C288C2" w:rsidR="00946B25" w:rsidRDefault="00946B25" w:rsidP="00946B25">
      <w:pPr>
        <w:pStyle w:val="Bezproreda"/>
        <w:spacing w:line="276" w:lineRule="auto"/>
        <w:rPr>
          <w:rFonts w:ascii="Times New Roman" w:hAnsi="Times New Roman" w:cs="Times New Roman"/>
          <w:sz w:val="24"/>
          <w:szCs w:val="24"/>
        </w:rPr>
      </w:pPr>
    </w:p>
    <w:tbl>
      <w:tblPr>
        <w:tblW w:w="5000" w:type="pct"/>
        <w:tblLook w:val="04A0" w:firstRow="1" w:lastRow="0" w:firstColumn="1" w:lastColumn="0" w:noHBand="0" w:noVBand="1"/>
      </w:tblPr>
      <w:tblGrid>
        <w:gridCol w:w="2102"/>
        <w:gridCol w:w="1392"/>
        <w:gridCol w:w="1392"/>
        <w:gridCol w:w="1392"/>
        <w:gridCol w:w="1392"/>
        <w:gridCol w:w="1392"/>
      </w:tblGrid>
      <w:tr w:rsidR="00946B25" w:rsidRPr="00B311FB" w14:paraId="32041FD0" w14:textId="77777777" w:rsidTr="00FC74E6">
        <w:trPr>
          <w:trHeight w:val="1041"/>
        </w:trPr>
        <w:tc>
          <w:tcPr>
            <w:tcW w:w="1159" w:type="pct"/>
            <w:tcBorders>
              <w:top w:val="single" w:sz="4" w:space="0" w:color="auto"/>
              <w:left w:val="single" w:sz="4" w:space="0" w:color="auto"/>
              <w:bottom w:val="nil"/>
              <w:right w:val="single" w:sz="4" w:space="0" w:color="auto"/>
            </w:tcBorders>
            <w:shd w:val="clear" w:color="auto" w:fill="8EAADB" w:themeFill="accent1" w:themeFillTint="99"/>
            <w:vAlign w:val="center"/>
            <w:hideMark/>
          </w:tcPr>
          <w:p w14:paraId="7DFE455D" w14:textId="77777777" w:rsidR="00946B25" w:rsidRPr="00B311FB" w:rsidRDefault="00946B25" w:rsidP="00B311FB">
            <w:pPr>
              <w:pStyle w:val="Bezproreda"/>
              <w:jc w:val="left"/>
            </w:pPr>
            <w:r w:rsidRPr="00B311FB">
              <w:t xml:space="preserve">Pokazatelj rezultata </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1EB801BD" w14:textId="77777777" w:rsidR="00946B25" w:rsidRPr="00B311FB" w:rsidRDefault="00946B25" w:rsidP="00B311FB">
            <w:pPr>
              <w:pStyle w:val="Bezproreda"/>
            </w:pPr>
            <w:r w:rsidRPr="00B311FB">
              <w:t>Početna vrijednost</w:t>
            </w:r>
            <w:r w:rsidRPr="00B311FB">
              <w:br/>
              <w:t>(godina)</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14277A5E" w14:textId="77777777" w:rsidR="00946B25" w:rsidRPr="00B311FB" w:rsidRDefault="00946B25" w:rsidP="00B311FB">
            <w:pPr>
              <w:pStyle w:val="Bezproreda"/>
            </w:pPr>
            <w:r w:rsidRPr="00B311FB">
              <w:t>Ciljna</w:t>
            </w:r>
            <w:r w:rsidRPr="00B311FB">
              <w:br/>
              <w:t>vrijednost</w:t>
            </w:r>
            <w:r w:rsidRPr="00B311FB">
              <w:br/>
              <w:t>2022.</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498E1F4C" w14:textId="77777777" w:rsidR="00946B25" w:rsidRPr="00B311FB" w:rsidRDefault="00946B25" w:rsidP="00B311FB">
            <w:pPr>
              <w:pStyle w:val="Bezproreda"/>
            </w:pPr>
            <w:r w:rsidRPr="00B311FB">
              <w:t>Ciljna</w:t>
            </w:r>
            <w:r w:rsidRPr="00B311FB">
              <w:br/>
              <w:t>vrijednost</w:t>
            </w:r>
            <w:r w:rsidRPr="00B311FB">
              <w:br/>
              <w:t>2023.</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6C537475" w14:textId="77777777" w:rsidR="00946B25" w:rsidRPr="00B311FB" w:rsidRDefault="00946B25" w:rsidP="00B311FB">
            <w:pPr>
              <w:pStyle w:val="Bezproreda"/>
            </w:pPr>
            <w:r w:rsidRPr="00B311FB">
              <w:t>Ciljna</w:t>
            </w:r>
            <w:r w:rsidRPr="00B311FB">
              <w:br/>
              <w:t>vrijednost</w:t>
            </w:r>
            <w:r w:rsidRPr="00B311FB">
              <w:br/>
              <w:t>2024.</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58A7A224" w14:textId="77777777" w:rsidR="00946B25" w:rsidRPr="00B311FB" w:rsidRDefault="00946B25" w:rsidP="00B311FB">
            <w:pPr>
              <w:pStyle w:val="Bezproreda"/>
            </w:pPr>
            <w:r w:rsidRPr="00B311FB">
              <w:t>Ciljna</w:t>
            </w:r>
            <w:r w:rsidRPr="00B311FB">
              <w:br/>
              <w:t>vrijednost</w:t>
            </w:r>
            <w:r w:rsidRPr="00B311FB">
              <w:br/>
              <w:t>2025.</w:t>
            </w:r>
          </w:p>
        </w:tc>
      </w:tr>
      <w:tr w:rsidR="00066A8A" w:rsidRPr="00B311FB" w14:paraId="4A18E29C" w14:textId="77777777" w:rsidTr="00FC74E6">
        <w:trPr>
          <w:trHeight w:val="560"/>
        </w:trPr>
        <w:tc>
          <w:tcPr>
            <w:tcW w:w="1159" w:type="pct"/>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63453525" w14:textId="73A0100D" w:rsidR="00066A8A" w:rsidRPr="00B311FB" w:rsidRDefault="00066A8A" w:rsidP="00B311FB">
            <w:pPr>
              <w:pStyle w:val="Bezproreda"/>
              <w:jc w:val="left"/>
            </w:pPr>
            <w:r w:rsidRPr="00B311FB">
              <w:t xml:space="preserve">broj zaposlenika koji su sudjelovali na stručnim seminarima     </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7114AA53" w14:textId="2095054E" w:rsidR="00066A8A" w:rsidRPr="00B311FB" w:rsidRDefault="00066A8A" w:rsidP="00B311FB">
            <w:pPr>
              <w:pStyle w:val="Bezproreda"/>
            </w:pPr>
            <w:r w:rsidRPr="00B311FB">
              <w:t>10</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40D722D8" w14:textId="6AD58E68" w:rsidR="00066A8A" w:rsidRPr="00B311FB" w:rsidRDefault="00066A8A" w:rsidP="00B311FB">
            <w:pPr>
              <w:pStyle w:val="Bezproreda"/>
            </w:pPr>
            <w:r w:rsidRPr="00B311FB">
              <w:t>8</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18609981" w14:textId="2EE4E380" w:rsidR="00066A8A" w:rsidRPr="00B311FB" w:rsidRDefault="00066A8A" w:rsidP="00B311FB">
            <w:pPr>
              <w:pStyle w:val="Bezproreda"/>
            </w:pPr>
            <w:r w:rsidRPr="00B311FB">
              <w:t>8</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4CEDA5F5" w14:textId="60C42394" w:rsidR="00066A8A" w:rsidRPr="00B311FB" w:rsidRDefault="00066A8A" w:rsidP="00B311FB">
            <w:pPr>
              <w:pStyle w:val="Bezproreda"/>
            </w:pPr>
            <w:r w:rsidRPr="00B311FB">
              <w:t>8</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54047567" w14:textId="10FFD7FD" w:rsidR="00066A8A" w:rsidRPr="00B311FB" w:rsidRDefault="00066A8A" w:rsidP="00B311FB">
            <w:pPr>
              <w:pStyle w:val="Bezproreda"/>
            </w:pPr>
            <w:r w:rsidRPr="00B311FB">
              <w:t>8</w:t>
            </w:r>
          </w:p>
        </w:tc>
      </w:tr>
      <w:tr w:rsidR="00066A8A" w:rsidRPr="00B311FB" w14:paraId="31822902" w14:textId="77777777" w:rsidTr="00FC74E6">
        <w:trPr>
          <w:trHeight w:val="554"/>
        </w:trPr>
        <w:tc>
          <w:tcPr>
            <w:tcW w:w="1159" w:type="pct"/>
            <w:tcBorders>
              <w:top w:val="nil"/>
              <w:left w:val="single" w:sz="4" w:space="0" w:color="auto"/>
              <w:bottom w:val="single" w:sz="4" w:space="0" w:color="auto"/>
              <w:right w:val="single" w:sz="4" w:space="0" w:color="auto"/>
            </w:tcBorders>
            <w:shd w:val="clear" w:color="auto" w:fill="D9E2F3" w:themeFill="accent1" w:themeFillTint="33"/>
            <w:hideMark/>
          </w:tcPr>
          <w:p w14:paraId="37BA4D9E" w14:textId="07E7DF3C" w:rsidR="00066A8A" w:rsidRPr="00B311FB" w:rsidRDefault="00066A8A" w:rsidP="00B311FB">
            <w:pPr>
              <w:pStyle w:val="Bezproreda"/>
              <w:jc w:val="left"/>
            </w:pPr>
            <w:r w:rsidRPr="00B311FB">
              <w:t>broj digitaliziranih usluga koje pružaju upravna tijela JLS</w:t>
            </w:r>
          </w:p>
        </w:tc>
        <w:tc>
          <w:tcPr>
            <w:tcW w:w="768" w:type="pct"/>
            <w:tcBorders>
              <w:top w:val="nil"/>
              <w:left w:val="nil"/>
              <w:bottom w:val="single" w:sz="4" w:space="0" w:color="auto"/>
              <w:right w:val="single" w:sz="4" w:space="0" w:color="auto"/>
            </w:tcBorders>
            <w:shd w:val="clear" w:color="auto" w:fill="D9E2F3" w:themeFill="accent1" w:themeFillTint="33"/>
            <w:hideMark/>
          </w:tcPr>
          <w:p w14:paraId="0140832A" w14:textId="139BC6B3" w:rsidR="00066A8A" w:rsidRPr="00B311FB" w:rsidRDefault="00066A8A" w:rsidP="00B311FB">
            <w:pPr>
              <w:pStyle w:val="Bezproreda"/>
            </w:pPr>
            <w:r w:rsidRPr="00B311FB">
              <w:t>2</w:t>
            </w:r>
          </w:p>
        </w:tc>
        <w:tc>
          <w:tcPr>
            <w:tcW w:w="768" w:type="pct"/>
            <w:tcBorders>
              <w:top w:val="nil"/>
              <w:left w:val="nil"/>
              <w:bottom w:val="single" w:sz="4" w:space="0" w:color="auto"/>
              <w:right w:val="single" w:sz="4" w:space="0" w:color="auto"/>
            </w:tcBorders>
            <w:shd w:val="clear" w:color="auto" w:fill="D9E2F3" w:themeFill="accent1" w:themeFillTint="33"/>
            <w:hideMark/>
          </w:tcPr>
          <w:p w14:paraId="22F490CA" w14:textId="76D96AA9" w:rsidR="00066A8A" w:rsidRPr="00B311FB" w:rsidRDefault="00066A8A" w:rsidP="00B311FB">
            <w:pPr>
              <w:pStyle w:val="Bezproreda"/>
            </w:pPr>
            <w:r w:rsidRPr="00B311FB">
              <w:t>3</w:t>
            </w:r>
          </w:p>
        </w:tc>
        <w:tc>
          <w:tcPr>
            <w:tcW w:w="768" w:type="pct"/>
            <w:tcBorders>
              <w:top w:val="nil"/>
              <w:left w:val="nil"/>
              <w:bottom w:val="single" w:sz="4" w:space="0" w:color="auto"/>
              <w:right w:val="single" w:sz="4" w:space="0" w:color="auto"/>
            </w:tcBorders>
            <w:shd w:val="clear" w:color="auto" w:fill="D9E2F3" w:themeFill="accent1" w:themeFillTint="33"/>
            <w:hideMark/>
          </w:tcPr>
          <w:p w14:paraId="1B636782" w14:textId="12E4F9EC" w:rsidR="00066A8A" w:rsidRPr="00B311FB" w:rsidRDefault="00066A8A" w:rsidP="00B311FB">
            <w:pPr>
              <w:pStyle w:val="Bezproreda"/>
            </w:pPr>
            <w:r w:rsidRPr="00B311FB">
              <w:t>0</w:t>
            </w:r>
          </w:p>
        </w:tc>
        <w:tc>
          <w:tcPr>
            <w:tcW w:w="768" w:type="pct"/>
            <w:tcBorders>
              <w:top w:val="nil"/>
              <w:left w:val="nil"/>
              <w:bottom w:val="single" w:sz="4" w:space="0" w:color="auto"/>
              <w:right w:val="single" w:sz="4" w:space="0" w:color="auto"/>
            </w:tcBorders>
            <w:shd w:val="clear" w:color="auto" w:fill="D9E2F3" w:themeFill="accent1" w:themeFillTint="33"/>
            <w:hideMark/>
          </w:tcPr>
          <w:p w14:paraId="4F86A833" w14:textId="45184986" w:rsidR="00066A8A" w:rsidRPr="00B311FB" w:rsidRDefault="00066A8A" w:rsidP="00B311FB">
            <w:pPr>
              <w:pStyle w:val="Bezproreda"/>
            </w:pPr>
            <w:r w:rsidRPr="00B311FB">
              <w:t>0</w:t>
            </w:r>
          </w:p>
        </w:tc>
        <w:tc>
          <w:tcPr>
            <w:tcW w:w="768" w:type="pct"/>
            <w:tcBorders>
              <w:top w:val="nil"/>
              <w:left w:val="nil"/>
              <w:bottom w:val="single" w:sz="4" w:space="0" w:color="auto"/>
              <w:right w:val="single" w:sz="4" w:space="0" w:color="auto"/>
            </w:tcBorders>
            <w:shd w:val="clear" w:color="auto" w:fill="D9E2F3" w:themeFill="accent1" w:themeFillTint="33"/>
            <w:hideMark/>
          </w:tcPr>
          <w:p w14:paraId="7BEF9709" w14:textId="7F2ABDEF" w:rsidR="00066A8A" w:rsidRPr="00B311FB" w:rsidRDefault="00066A8A" w:rsidP="00B311FB">
            <w:pPr>
              <w:pStyle w:val="Bezproreda"/>
            </w:pPr>
            <w:r w:rsidRPr="00B311FB">
              <w:t>0</w:t>
            </w:r>
          </w:p>
        </w:tc>
      </w:tr>
      <w:tr w:rsidR="00066A8A" w:rsidRPr="00B311FB" w14:paraId="526749AF" w14:textId="77777777" w:rsidTr="00FC74E6">
        <w:trPr>
          <w:trHeight w:val="788"/>
        </w:trPr>
        <w:tc>
          <w:tcPr>
            <w:tcW w:w="1159" w:type="pct"/>
            <w:tcBorders>
              <w:top w:val="nil"/>
              <w:left w:val="single" w:sz="4" w:space="0" w:color="auto"/>
              <w:bottom w:val="single" w:sz="4" w:space="0" w:color="auto"/>
              <w:right w:val="single" w:sz="4" w:space="0" w:color="auto"/>
            </w:tcBorders>
            <w:shd w:val="clear" w:color="auto" w:fill="D9E2F3" w:themeFill="accent1" w:themeFillTint="33"/>
            <w:hideMark/>
          </w:tcPr>
          <w:p w14:paraId="696C0B90" w14:textId="724E37D0" w:rsidR="00066A8A" w:rsidRPr="00B311FB" w:rsidRDefault="00066A8A" w:rsidP="00B311FB">
            <w:pPr>
              <w:pStyle w:val="Bezproreda"/>
              <w:jc w:val="left"/>
            </w:pPr>
            <w:r w:rsidRPr="00B311FB">
              <w:t>broj strateško-planskih dokumenata</w:t>
            </w:r>
          </w:p>
        </w:tc>
        <w:tc>
          <w:tcPr>
            <w:tcW w:w="768" w:type="pct"/>
            <w:tcBorders>
              <w:top w:val="nil"/>
              <w:left w:val="nil"/>
              <w:bottom w:val="single" w:sz="4" w:space="0" w:color="auto"/>
              <w:right w:val="single" w:sz="4" w:space="0" w:color="auto"/>
            </w:tcBorders>
            <w:shd w:val="clear" w:color="auto" w:fill="D9E2F3" w:themeFill="accent1" w:themeFillTint="33"/>
            <w:hideMark/>
          </w:tcPr>
          <w:p w14:paraId="71048B58" w14:textId="2F54487A" w:rsidR="00066A8A" w:rsidRPr="00B311FB" w:rsidRDefault="00066A8A" w:rsidP="00B311FB">
            <w:pPr>
              <w:pStyle w:val="Bezproreda"/>
            </w:pPr>
            <w:r w:rsidRPr="00B311FB">
              <w:t>0</w:t>
            </w:r>
          </w:p>
        </w:tc>
        <w:tc>
          <w:tcPr>
            <w:tcW w:w="768" w:type="pct"/>
            <w:tcBorders>
              <w:top w:val="nil"/>
              <w:left w:val="nil"/>
              <w:bottom w:val="single" w:sz="4" w:space="0" w:color="auto"/>
              <w:right w:val="single" w:sz="4" w:space="0" w:color="auto"/>
            </w:tcBorders>
            <w:shd w:val="clear" w:color="auto" w:fill="D9E2F3" w:themeFill="accent1" w:themeFillTint="33"/>
            <w:hideMark/>
          </w:tcPr>
          <w:p w14:paraId="5662AEB8" w14:textId="2C86D24E" w:rsidR="00066A8A" w:rsidRPr="00B311FB" w:rsidRDefault="00066A8A" w:rsidP="00B311FB">
            <w:pPr>
              <w:pStyle w:val="Bezproreda"/>
            </w:pPr>
            <w:r w:rsidRPr="00B311FB">
              <w:t>0</w:t>
            </w:r>
          </w:p>
        </w:tc>
        <w:tc>
          <w:tcPr>
            <w:tcW w:w="768" w:type="pct"/>
            <w:tcBorders>
              <w:top w:val="nil"/>
              <w:left w:val="nil"/>
              <w:bottom w:val="single" w:sz="4" w:space="0" w:color="auto"/>
              <w:right w:val="single" w:sz="4" w:space="0" w:color="auto"/>
            </w:tcBorders>
            <w:shd w:val="clear" w:color="auto" w:fill="D9E2F3" w:themeFill="accent1" w:themeFillTint="33"/>
            <w:hideMark/>
          </w:tcPr>
          <w:p w14:paraId="22D5BD82" w14:textId="40B85E0D" w:rsidR="00066A8A" w:rsidRPr="00B311FB" w:rsidRDefault="00066A8A" w:rsidP="00B311FB">
            <w:pPr>
              <w:pStyle w:val="Bezproreda"/>
            </w:pPr>
            <w:r w:rsidRPr="00B311FB">
              <w:t>1</w:t>
            </w:r>
          </w:p>
        </w:tc>
        <w:tc>
          <w:tcPr>
            <w:tcW w:w="768" w:type="pct"/>
            <w:tcBorders>
              <w:top w:val="nil"/>
              <w:left w:val="nil"/>
              <w:bottom w:val="single" w:sz="4" w:space="0" w:color="auto"/>
              <w:right w:val="single" w:sz="4" w:space="0" w:color="auto"/>
            </w:tcBorders>
            <w:shd w:val="clear" w:color="auto" w:fill="D9E2F3" w:themeFill="accent1" w:themeFillTint="33"/>
            <w:hideMark/>
          </w:tcPr>
          <w:p w14:paraId="7CD3F6F2" w14:textId="315FB695" w:rsidR="00066A8A" w:rsidRPr="00B311FB" w:rsidRDefault="00066A8A" w:rsidP="00B311FB">
            <w:pPr>
              <w:pStyle w:val="Bezproreda"/>
            </w:pPr>
            <w:r w:rsidRPr="00B311FB">
              <w:t>1</w:t>
            </w:r>
          </w:p>
        </w:tc>
        <w:tc>
          <w:tcPr>
            <w:tcW w:w="768" w:type="pct"/>
            <w:tcBorders>
              <w:top w:val="nil"/>
              <w:left w:val="nil"/>
              <w:bottom w:val="single" w:sz="4" w:space="0" w:color="auto"/>
              <w:right w:val="single" w:sz="4" w:space="0" w:color="auto"/>
            </w:tcBorders>
            <w:shd w:val="clear" w:color="auto" w:fill="D9E2F3" w:themeFill="accent1" w:themeFillTint="33"/>
            <w:hideMark/>
          </w:tcPr>
          <w:p w14:paraId="6AB59022" w14:textId="641D5DF1" w:rsidR="00066A8A" w:rsidRPr="00B311FB" w:rsidRDefault="00066A8A" w:rsidP="00B311FB">
            <w:pPr>
              <w:pStyle w:val="Bezproreda"/>
            </w:pPr>
            <w:r w:rsidRPr="00B311FB">
              <w:t>0</w:t>
            </w:r>
          </w:p>
        </w:tc>
      </w:tr>
    </w:tbl>
    <w:p w14:paraId="3A05724A" w14:textId="77777777" w:rsidR="00946B25" w:rsidRPr="00F66044" w:rsidRDefault="00946B25" w:rsidP="00946B25">
      <w:pPr>
        <w:pStyle w:val="Bezproreda"/>
        <w:spacing w:line="276" w:lineRule="auto"/>
        <w:rPr>
          <w:rFonts w:ascii="Times New Roman" w:hAnsi="Times New Roman" w:cs="Times New Roman"/>
          <w:sz w:val="24"/>
          <w:szCs w:val="24"/>
        </w:rPr>
      </w:pPr>
    </w:p>
    <w:p w14:paraId="690815D9" w14:textId="19A23DCD" w:rsidR="00946B25" w:rsidRDefault="00946B25" w:rsidP="00946B25">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Iznos:</w:t>
      </w:r>
      <w:r w:rsidR="00AA2874">
        <w:rPr>
          <w:rFonts w:ascii="Times New Roman" w:hAnsi="Times New Roman" w:cs="Times New Roman"/>
          <w:sz w:val="24"/>
          <w:szCs w:val="24"/>
        </w:rPr>
        <w:t xml:space="preserve"> </w:t>
      </w:r>
      <w:r w:rsidR="00BF59C9">
        <w:rPr>
          <w:rFonts w:ascii="Times New Roman" w:hAnsi="Times New Roman" w:cs="Times New Roman"/>
          <w:sz w:val="24"/>
          <w:szCs w:val="24"/>
        </w:rPr>
        <w:t>53.785.400,00</w:t>
      </w:r>
    </w:p>
    <w:p w14:paraId="763B2475" w14:textId="77777777" w:rsidR="00946B25" w:rsidRDefault="00946B25" w:rsidP="00946B25">
      <w:pPr>
        <w:pStyle w:val="Bezproreda"/>
        <w:spacing w:line="276" w:lineRule="auto"/>
        <w:rPr>
          <w:rFonts w:ascii="Times New Roman" w:hAnsi="Times New Roman" w:cs="Times New Roman"/>
          <w:sz w:val="24"/>
          <w:szCs w:val="24"/>
        </w:rPr>
      </w:pPr>
    </w:p>
    <w:p w14:paraId="55F29BA8" w14:textId="2A4EBA54" w:rsidR="00946B25" w:rsidRPr="00F66044" w:rsidRDefault="00946B25" w:rsidP="00946B25">
      <w:pPr>
        <w:pStyle w:val="Bezproreda"/>
        <w:rPr>
          <w:rFonts w:ascii="Times New Roman" w:hAnsi="Times New Roman" w:cs="Times New Roman"/>
          <w:sz w:val="24"/>
          <w:szCs w:val="24"/>
        </w:rPr>
      </w:pPr>
      <w:r w:rsidRPr="007076A6">
        <w:rPr>
          <w:rFonts w:ascii="Times New Roman" w:hAnsi="Times New Roman" w:cs="Times New Roman"/>
          <w:sz w:val="24"/>
          <w:szCs w:val="24"/>
        </w:rPr>
        <w:t>Poveznica na izvor financiranja  u  proračunu JLS</w:t>
      </w:r>
      <w:r>
        <w:rPr>
          <w:rFonts w:ascii="Times New Roman" w:hAnsi="Times New Roman" w:cs="Times New Roman"/>
          <w:sz w:val="24"/>
          <w:szCs w:val="24"/>
        </w:rPr>
        <w:t xml:space="preserve">: </w:t>
      </w:r>
      <w:r w:rsidR="009234E3" w:rsidRPr="009234E3">
        <w:rPr>
          <w:rFonts w:ascii="Times New Roman" w:hAnsi="Times New Roman" w:cs="Times New Roman"/>
          <w:sz w:val="24"/>
          <w:szCs w:val="24"/>
        </w:rPr>
        <w:t xml:space="preserve"> </w:t>
      </w:r>
      <w:r w:rsidR="00BF59C9" w:rsidRPr="00BF59C9">
        <w:rPr>
          <w:rFonts w:ascii="Times New Roman" w:hAnsi="Times New Roman" w:cs="Times New Roman"/>
          <w:sz w:val="24"/>
          <w:szCs w:val="24"/>
        </w:rPr>
        <w:t>A011000 Troškovi plaća i materijalni troškovi uprave - A100001; A011007 Digitalizacija gradske uprave - K100001: A011004 Projekti i razvoj - A100002</w:t>
      </w:r>
    </w:p>
    <w:p w14:paraId="0D2A20DF" w14:textId="3ECC825D" w:rsidR="009D3794" w:rsidRDefault="009D3794" w:rsidP="00F66044">
      <w:pPr>
        <w:pStyle w:val="Bezproreda"/>
        <w:spacing w:line="276" w:lineRule="auto"/>
        <w:rPr>
          <w:rFonts w:ascii="Times New Roman" w:hAnsi="Times New Roman" w:cs="Times New Roman"/>
          <w:sz w:val="24"/>
          <w:szCs w:val="24"/>
        </w:rPr>
      </w:pPr>
    </w:p>
    <w:p w14:paraId="46B20559" w14:textId="3683FFD3" w:rsidR="001638F1" w:rsidRDefault="001638F1" w:rsidP="00F66044">
      <w:pPr>
        <w:pStyle w:val="Bezproreda"/>
        <w:spacing w:line="276" w:lineRule="auto"/>
        <w:rPr>
          <w:rFonts w:ascii="Times New Roman" w:hAnsi="Times New Roman" w:cs="Times New Roman"/>
          <w:sz w:val="24"/>
          <w:szCs w:val="24"/>
        </w:rPr>
      </w:pPr>
    </w:p>
    <w:p w14:paraId="00FA08FD" w14:textId="13378264" w:rsidR="001638F1" w:rsidRDefault="001638F1" w:rsidP="00F66044">
      <w:pPr>
        <w:pStyle w:val="Bezproreda"/>
        <w:spacing w:line="276" w:lineRule="auto"/>
        <w:rPr>
          <w:rFonts w:ascii="Times New Roman" w:hAnsi="Times New Roman" w:cs="Times New Roman"/>
          <w:sz w:val="24"/>
          <w:szCs w:val="24"/>
        </w:rPr>
      </w:pPr>
    </w:p>
    <w:p w14:paraId="5391FDCF" w14:textId="77777777" w:rsidR="001638F1" w:rsidRDefault="001638F1" w:rsidP="00F66044">
      <w:pPr>
        <w:pStyle w:val="Bezproreda"/>
        <w:spacing w:line="276" w:lineRule="auto"/>
        <w:rPr>
          <w:rFonts w:ascii="Times New Roman" w:hAnsi="Times New Roman" w:cs="Times New Roman"/>
          <w:sz w:val="24"/>
          <w:szCs w:val="24"/>
        </w:rPr>
      </w:pPr>
    </w:p>
    <w:p w14:paraId="78D12FE7" w14:textId="77777777" w:rsidR="00AA2874" w:rsidRPr="00F66044" w:rsidRDefault="00AA2874" w:rsidP="00F66044">
      <w:pPr>
        <w:pStyle w:val="Bezproreda"/>
        <w:spacing w:line="276" w:lineRule="auto"/>
        <w:rPr>
          <w:rFonts w:ascii="Times New Roman" w:hAnsi="Times New Roman" w:cs="Times New Roman"/>
          <w:sz w:val="24"/>
          <w:szCs w:val="24"/>
        </w:rPr>
      </w:pPr>
    </w:p>
    <w:p w14:paraId="243BBF9D" w14:textId="77777777" w:rsidR="009D3794" w:rsidRPr="00F66044" w:rsidRDefault="009D3794"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lastRenderedPageBreak/>
        <w:t>MJERA 11.: Zdravstvo i zdravstvena zaštita</w:t>
      </w:r>
    </w:p>
    <w:p w14:paraId="6698287A" w14:textId="77777777" w:rsidR="00AA2874" w:rsidRDefault="00AA2874" w:rsidP="00F66044">
      <w:pPr>
        <w:pStyle w:val="Bezproreda"/>
        <w:spacing w:line="276" w:lineRule="auto"/>
        <w:rPr>
          <w:rFonts w:ascii="Times New Roman" w:hAnsi="Times New Roman" w:cs="Times New Roman"/>
          <w:b/>
          <w:bCs/>
          <w:sz w:val="24"/>
          <w:szCs w:val="24"/>
        </w:rPr>
      </w:pPr>
    </w:p>
    <w:p w14:paraId="2332B125" w14:textId="0C279BFE"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Svrha provedbe mjere </w:t>
      </w:r>
    </w:p>
    <w:p w14:paraId="5216F9EA" w14:textId="77777777" w:rsidR="00AA2874" w:rsidRDefault="00AA2874" w:rsidP="00F66044">
      <w:pPr>
        <w:pStyle w:val="Bezproreda"/>
        <w:spacing w:line="276" w:lineRule="auto"/>
        <w:rPr>
          <w:rFonts w:ascii="Times New Roman" w:hAnsi="Times New Roman" w:cs="Times New Roman"/>
          <w:sz w:val="24"/>
          <w:szCs w:val="24"/>
        </w:rPr>
      </w:pPr>
    </w:p>
    <w:p w14:paraId="6AC29A60" w14:textId="7655BBEA" w:rsidR="009D3794" w:rsidRPr="00F66044" w:rsidRDefault="009D3794"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Provedbom mjere podiže se razina zdravstvene zaštite i razina kvalitete života svih građana.  Dostupnost, kvaliteta i učinkovitost zdravstvene zaštite osnovne su vrijednosti modernih zdravstvenih sustava te su u središtu aktivnosti mjere obzirom je zdravlje ključan preduvjet za gospodarski i društveni razvoj. Ono pridonosi povećanoj produktivnosti i učinkovitoj radnoj snazi, a koristi svim sektorima i cijelome društvu.  Posebna pažnja je na poboljšanju kvalitete upravljanja u cjelokupnom zdravstvenom sustavu radi povećanja učinkovitosti i djelotvornosti u korištenju ograničenih ljudskih i financijskih resursa. Razvijat će se i potencijal zdravstvenog turizma. Mjera promiče i horizontalne aktivnosti vezane za zaštitu i unaprjeđenje zdravlja građana, sve s ciljem ostvarenja RS2. JAČANJE OTPORNOSTI NA KRIZE.</w:t>
      </w:r>
    </w:p>
    <w:p w14:paraId="46A94F15" w14:textId="77777777" w:rsidR="009D3794" w:rsidRPr="00F66044" w:rsidRDefault="009D3794" w:rsidP="00F66044">
      <w:pPr>
        <w:pStyle w:val="Bezproreda"/>
        <w:spacing w:line="276" w:lineRule="auto"/>
        <w:rPr>
          <w:rFonts w:ascii="Times New Roman" w:hAnsi="Times New Roman" w:cs="Times New Roman"/>
          <w:sz w:val="24"/>
          <w:szCs w:val="24"/>
        </w:rPr>
      </w:pPr>
    </w:p>
    <w:p w14:paraId="684BBC48" w14:textId="77777777" w:rsidR="009D3794" w:rsidRPr="00F66044" w:rsidRDefault="009D3794"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t xml:space="preserve">AKTIVNOSTI </w:t>
      </w:r>
    </w:p>
    <w:p w14:paraId="3BEA2F9D" w14:textId="77777777" w:rsidR="00A359B0" w:rsidRDefault="00A359B0" w:rsidP="00F66044">
      <w:pPr>
        <w:pStyle w:val="Bezproreda"/>
        <w:spacing w:line="276" w:lineRule="auto"/>
        <w:rPr>
          <w:rFonts w:ascii="Times New Roman" w:hAnsi="Times New Roman" w:cs="Times New Roman"/>
          <w:sz w:val="24"/>
          <w:szCs w:val="24"/>
        </w:rPr>
      </w:pPr>
    </w:p>
    <w:p w14:paraId="099674C6" w14:textId="7D9BC631" w:rsidR="009D3794" w:rsidRPr="00F66044" w:rsidRDefault="00A00D65" w:rsidP="0083210F">
      <w:pPr>
        <w:pStyle w:val="Bezproreda"/>
        <w:numPr>
          <w:ilvl w:val="0"/>
          <w:numId w:val="13"/>
        </w:numPr>
        <w:spacing w:line="276" w:lineRule="auto"/>
        <w:rPr>
          <w:rFonts w:ascii="Times New Roman" w:hAnsi="Times New Roman" w:cs="Times New Roman"/>
          <w:sz w:val="24"/>
          <w:szCs w:val="24"/>
        </w:rPr>
      </w:pPr>
      <w:r>
        <w:rPr>
          <w:rFonts w:ascii="Times New Roman" w:hAnsi="Times New Roman" w:cs="Times New Roman"/>
          <w:sz w:val="24"/>
          <w:szCs w:val="24"/>
        </w:rPr>
        <w:t>a</w:t>
      </w:r>
      <w:r w:rsidR="009D3794" w:rsidRPr="00F66044">
        <w:rPr>
          <w:rFonts w:ascii="Times New Roman" w:hAnsi="Times New Roman" w:cs="Times New Roman"/>
          <w:sz w:val="24"/>
          <w:szCs w:val="24"/>
        </w:rPr>
        <w:t>ktivnosti vezane za zaštitu i unaprjeđenje zdravlja građana</w:t>
      </w:r>
    </w:p>
    <w:p w14:paraId="6C0A8281" w14:textId="507EEBCD" w:rsidR="009D3794" w:rsidRPr="00F66044" w:rsidRDefault="00A00D65" w:rsidP="0083210F">
      <w:pPr>
        <w:pStyle w:val="Bezproreda"/>
        <w:numPr>
          <w:ilvl w:val="0"/>
          <w:numId w:val="13"/>
        </w:numPr>
        <w:spacing w:line="276" w:lineRule="auto"/>
        <w:rPr>
          <w:rFonts w:ascii="Times New Roman" w:hAnsi="Times New Roman" w:cs="Times New Roman"/>
          <w:sz w:val="24"/>
          <w:szCs w:val="24"/>
        </w:rPr>
      </w:pPr>
      <w:r>
        <w:rPr>
          <w:rFonts w:ascii="Times New Roman" w:hAnsi="Times New Roman" w:cs="Times New Roman"/>
          <w:sz w:val="24"/>
          <w:szCs w:val="24"/>
        </w:rPr>
        <w:t>p</w:t>
      </w:r>
      <w:r w:rsidR="009D3794" w:rsidRPr="00F66044">
        <w:rPr>
          <w:rFonts w:ascii="Times New Roman" w:hAnsi="Times New Roman" w:cs="Times New Roman"/>
          <w:sz w:val="24"/>
          <w:szCs w:val="24"/>
        </w:rPr>
        <w:t>oboljšanje sustava pružanja javnih zdravstvenih usluga</w:t>
      </w:r>
    </w:p>
    <w:p w14:paraId="6A3D8001" w14:textId="2D260297" w:rsidR="009D3794" w:rsidRPr="00F66044" w:rsidRDefault="00A00D65" w:rsidP="0083210F">
      <w:pPr>
        <w:pStyle w:val="Bezproreda"/>
        <w:numPr>
          <w:ilvl w:val="0"/>
          <w:numId w:val="13"/>
        </w:numPr>
        <w:spacing w:line="276" w:lineRule="auto"/>
        <w:rPr>
          <w:rFonts w:ascii="Times New Roman" w:hAnsi="Times New Roman" w:cs="Times New Roman"/>
          <w:sz w:val="24"/>
          <w:szCs w:val="24"/>
        </w:rPr>
      </w:pPr>
      <w:r>
        <w:rPr>
          <w:rFonts w:ascii="Times New Roman" w:hAnsi="Times New Roman" w:cs="Times New Roman"/>
          <w:sz w:val="24"/>
          <w:szCs w:val="24"/>
        </w:rPr>
        <w:t>u</w:t>
      </w:r>
      <w:r w:rsidR="009D3794" w:rsidRPr="00F66044">
        <w:rPr>
          <w:rFonts w:ascii="Times New Roman" w:hAnsi="Times New Roman" w:cs="Times New Roman"/>
          <w:sz w:val="24"/>
          <w:szCs w:val="24"/>
        </w:rPr>
        <w:t>naprjeđenje dostupnosti usluga zdravstvene zaštite</w:t>
      </w:r>
    </w:p>
    <w:p w14:paraId="54648AFE" w14:textId="39A3D76B" w:rsidR="009D3794" w:rsidRPr="00F66044" w:rsidRDefault="00A00D65" w:rsidP="0083210F">
      <w:pPr>
        <w:pStyle w:val="Bezproreda"/>
        <w:numPr>
          <w:ilvl w:val="0"/>
          <w:numId w:val="13"/>
        </w:numPr>
        <w:spacing w:line="276" w:lineRule="auto"/>
        <w:rPr>
          <w:rFonts w:ascii="Times New Roman" w:hAnsi="Times New Roman" w:cs="Times New Roman"/>
          <w:sz w:val="24"/>
          <w:szCs w:val="24"/>
        </w:rPr>
      </w:pPr>
      <w:r>
        <w:rPr>
          <w:rFonts w:ascii="Times New Roman" w:hAnsi="Times New Roman" w:cs="Times New Roman"/>
          <w:sz w:val="24"/>
          <w:szCs w:val="24"/>
        </w:rPr>
        <w:t>p</w:t>
      </w:r>
      <w:r w:rsidR="009D3794" w:rsidRPr="00F66044">
        <w:rPr>
          <w:rFonts w:ascii="Times New Roman" w:hAnsi="Times New Roman" w:cs="Times New Roman"/>
          <w:sz w:val="24"/>
          <w:szCs w:val="24"/>
        </w:rPr>
        <w:t>oboljšanje opremljenosti i unaprjeđivanje uvjeta za pružanje zdravstvenih usluga</w:t>
      </w:r>
    </w:p>
    <w:p w14:paraId="303509F1" w14:textId="5BAE4206" w:rsidR="009D3794" w:rsidRDefault="00A00D65" w:rsidP="0083210F">
      <w:pPr>
        <w:pStyle w:val="Bezproreda"/>
        <w:numPr>
          <w:ilvl w:val="0"/>
          <w:numId w:val="13"/>
        </w:numPr>
        <w:spacing w:line="276" w:lineRule="auto"/>
        <w:rPr>
          <w:rFonts w:ascii="Times New Roman" w:hAnsi="Times New Roman" w:cs="Times New Roman"/>
          <w:sz w:val="24"/>
          <w:szCs w:val="24"/>
        </w:rPr>
      </w:pPr>
      <w:r>
        <w:rPr>
          <w:rFonts w:ascii="Times New Roman" w:hAnsi="Times New Roman" w:cs="Times New Roman"/>
          <w:sz w:val="24"/>
          <w:szCs w:val="24"/>
        </w:rPr>
        <w:t>u</w:t>
      </w:r>
      <w:r w:rsidR="009D3794" w:rsidRPr="00F66044">
        <w:rPr>
          <w:rFonts w:ascii="Times New Roman" w:hAnsi="Times New Roman" w:cs="Times New Roman"/>
          <w:sz w:val="24"/>
          <w:szCs w:val="24"/>
        </w:rPr>
        <w:t>naprjeđenje kvalitete zdravstvenih usluga i sl.</w:t>
      </w:r>
    </w:p>
    <w:p w14:paraId="2FD60F6A" w14:textId="421A22D6" w:rsidR="00946B25" w:rsidRDefault="00946B25" w:rsidP="00946B25">
      <w:pPr>
        <w:pStyle w:val="Bezproreda"/>
        <w:spacing w:line="276" w:lineRule="auto"/>
        <w:rPr>
          <w:rFonts w:ascii="Times New Roman" w:hAnsi="Times New Roman" w:cs="Times New Roman"/>
          <w:sz w:val="24"/>
          <w:szCs w:val="24"/>
        </w:rPr>
      </w:pPr>
    </w:p>
    <w:tbl>
      <w:tblPr>
        <w:tblW w:w="5000" w:type="pct"/>
        <w:tblLook w:val="04A0" w:firstRow="1" w:lastRow="0" w:firstColumn="1" w:lastColumn="0" w:noHBand="0" w:noVBand="1"/>
      </w:tblPr>
      <w:tblGrid>
        <w:gridCol w:w="2102"/>
        <w:gridCol w:w="1392"/>
        <w:gridCol w:w="1392"/>
        <w:gridCol w:w="1392"/>
        <w:gridCol w:w="1392"/>
        <w:gridCol w:w="1392"/>
      </w:tblGrid>
      <w:tr w:rsidR="00946B25" w:rsidRPr="00B90241" w14:paraId="019940FA" w14:textId="77777777" w:rsidTr="00FC74E6">
        <w:trPr>
          <w:trHeight w:val="1041"/>
        </w:trPr>
        <w:tc>
          <w:tcPr>
            <w:tcW w:w="1159" w:type="pct"/>
            <w:tcBorders>
              <w:top w:val="single" w:sz="4" w:space="0" w:color="auto"/>
              <w:left w:val="single" w:sz="4" w:space="0" w:color="auto"/>
              <w:bottom w:val="nil"/>
              <w:right w:val="single" w:sz="4" w:space="0" w:color="auto"/>
            </w:tcBorders>
            <w:shd w:val="clear" w:color="auto" w:fill="8EAADB" w:themeFill="accent1" w:themeFillTint="99"/>
            <w:vAlign w:val="center"/>
            <w:hideMark/>
          </w:tcPr>
          <w:p w14:paraId="31D05B03" w14:textId="77777777" w:rsidR="00946B25" w:rsidRPr="0052788A" w:rsidRDefault="00946B25" w:rsidP="00B311FB">
            <w:pPr>
              <w:pStyle w:val="Bezproreda"/>
              <w:jc w:val="left"/>
              <w:rPr>
                <w:rFonts w:eastAsia="Times New Roman"/>
                <w:lang w:eastAsia="hr-HR"/>
              </w:rPr>
            </w:pPr>
            <w:r w:rsidRPr="0052788A">
              <w:rPr>
                <w:rFonts w:eastAsia="Times New Roman"/>
                <w:lang w:eastAsia="hr-HR"/>
              </w:rPr>
              <w:t xml:space="preserve">Pokazatelj rezultata </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21405EA1" w14:textId="77777777" w:rsidR="00946B25" w:rsidRPr="0052788A" w:rsidRDefault="00946B25" w:rsidP="00B311FB">
            <w:pPr>
              <w:pStyle w:val="Bezproreda"/>
              <w:rPr>
                <w:rFonts w:eastAsia="Times New Roman"/>
                <w:lang w:eastAsia="hr-HR"/>
              </w:rPr>
            </w:pPr>
            <w:r w:rsidRPr="0052788A">
              <w:rPr>
                <w:rFonts w:eastAsia="Times New Roman"/>
                <w:lang w:eastAsia="hr-HR"/>
              </w:rPr>
              <w:t>Početna vrijednost</w:t>
            </w:r>
            <w:r w:rsidRPr="0052788A">
              <w:rPr>
                <w:rFonts w:eastAsia="Times New Roman"/>
                <w:lang w:eastAsia="hr-HR"/>
              </w:rPr>
              <w:br/>
              <w:t>(godina)</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3D7B067A"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2022.</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33B454CE"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2023.</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28263E8D"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2024.</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5E3A6749"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2025.</w:t>
            </w:r>
          </w:p>
        </w:tc>
      </w:tr>
      <w:tr w:rsidR="009234E3" w:rsidRPr="0052788A" w14:paraId="1C3833DD" w14:textId="77777777" w:rsidTr="00FC74E6">
        <w:trPr>
          <w:trHeight w:val="560"/>
        </w:trPr>
        <w:tc>
          <w:tcPr>
            <w:tcW w:w="1159" w:type="pct"/>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6F5E680C" w14:textId="1CAE1875" w:rsidR="009234E3" w:rsidRPr="007076A6" w:rsidRDefault="009234E3" w:rsidP="00B311FB">
            <w:pPr>
              <w:pStyle w:val="Bezproreda"/>
              <w:jc w:val="left"/>
              <w:rPr>
                <w:rFonts w:eastAsia="Times New Roman"/>
                <w:lang w:eastAsia="hr-HR"/>
              </w:rPr>
            </w:pPr>
            <w:r>
              <w:t>u</w:t>
            </w:r>
            <w:r w:rsidRPr="00C84332">
              <w:t>napređenje dostupnosti zdravstvenih usluga</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13CA7B2A" w14:textId="2BF98D40" w:rsidR="009234E3" w:rsidRPr="007076A6" w:rsidRDefault="009234E3" w:rsidP="00B311FB">
            <w:pPr>
              <w:pStyle w:val="Bezproreda"/>
              <w:rPr>
                <w:rFonts w:eastAsia="Times New Roman"/>
                <w:lang w:eastAsia="hr-HR"/>
              </w:rPr>
            </w:pPr>
            <w:r w:rsidRPr="00C84332">
              <w:t>4</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59E3C15D" w14:textId="3E3CA392" w:rsidR="009234E3" w:rsidRPr="007076A6" w:rsidRDefault="009234E3" w:rsidP="00B311FB">
            <w:pPr>
              <w:pStyle w:val="Bezproreda"/>
              <w:rPr>
                <w:rFonts w:eastAsia="Times New Roman"/>
                <w:lang w:eastAsia="hr-HR"/>
              </w:rPr>
            </w:pPr>
            <w:r w:rsidRPr="00C84332">
              <w:t>4</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117DF517" w14:textId="5D0D79E7" w:rsidR="009234E3" w:rsidRPr="007076A6" w:rsidRDefault="009234E3" w:rsidP="00B311FB">
            <w:pPr>
              <w:pStyle w:val="Bezproreda"/>
              <w:rPr>
                <w:rFonts w:eastAsia="Times New Roman"/>
                <w:lang w:eastAsia="hr-HR"/>
              </w:rPr>
            </w:pPr>
            <w:r w:rsidRPr="00C84332">
              <w:t>4</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283020D7" w14:textId="4F574785" w:rsidR="009234E3" w:rsidRPr="007076A6" w:rsidRDefault="009234E3" w:rsidP="00B311FB">
            <w:pPr>
              <w:pStyle w:val="Bezproreda"/>
              <w:rPr>
                <w:rFonts w:eastAsia="Times New Roman"/>
                <w:lang w:eastAsia="hr-HR"/>
              </w:rPr>
            </w:pPr>
            <w:r w:rsidRPr="00C84332">
              <w:t>4</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59689565" w14:textId="08410FD6" w:rsidR="009234E3" w:rsidRPr="007076A6" w:rsidRDefault="009234E3" w:rsidP="00B311FB">
            <w:pPr>
              <w:pStyle w:val="Bezproreda"/>
              <w:rPr>
                <w:rFonts w:eastAsia="Times New Roman"/>
                <w:lang w:eastAsia="hr-HR"/>
              </w:rPr>
            </w:pPr>
            <w:r w:rsidRPr="00C84332">
              <w:t>4</w:t>
            </w:r>
          </w:p>
        </w:tc>
      </w:tr>
    </w:tbl>
    <w:p w14:paraId="7FB73099" w14:textId="574A5F4F" w:rsidR="00946B25" w:rsidRDefault="00946B25" w:rsidP="00946B25">
      <w:pPr>
        <w:pStyle w:val="Bezproreda"/>
        <w:spacing w:line="276" w:lineRule="auto"/>
        <w:rPr>
          <w:rFonts w:ascii="Times New Roman" w:hAnsi="Times New Roman" w:cs="Times New Roman"/>
          <w:sz w:val="24"/>
          <w:szCs w:val="24"/>
        </w:rPr>
      </w:pPr>
    </w:p>
    <w:p w14:paraId="73A0BA2F" w14:textId="30D5CA68" w:rsidR="00946B25" w:rsidRDefault="00946B25" w:rsidP="00946B25">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Iznos:</w:t>
      </w:r>
      <w:r w:rsidR="00C70E8E">
        <w:rPr>
          <w:rFonts w:ascii="Times New Roman" w:hAnsi="Times New Roman" w:cs="Times New Roman"/>
          <w:sz w:val="24"/>
          <w:szCs w:val="24"/>
        </w:rPr>
        <w:t>2.550.000,00</w:t>
      </w:r>
    </w:p>
    <w:p w14:paraId="78139A80" w14:textId="77777777" w:rsidR="00946B25" w:rsidRDefault="00946B25" w:rsidP="00946B25">
      <w:pPr>
        <w:pStyle w:val="Bezproreda"/>
        <w:spacing w:line="276" w:lineRule="auto"/>
        <w:rPr>
          <w:rFonts w:ascii="Times New Roman" w:hAnsi="Times New Roman" w:cs="Times New Roman"/>
          <w:sz w:val="24"/>
          <w:szCs w:val="24"/>
        </w:rPr>
      </w:pPr>
    </w:p>
    <w:p w14:paraId="5B374D63" w14:textId="2308E7A5" w:rsidR="00946B25" w:rsidRPr="00F66044" w:rsidRDefault="00946B25" w:rsidP="00946B25">
      <w:pPr>
        <w:pStyle w:val="Bezproreda"/>
        <w:rPr>
          <w:rFonts w:ascii="Times New Roman" w:hAnsi="Times New Roman" w:cs="Times New Roman"/>
          <w:sz w:val="24"/>
          <w:szCs w:val="24"/>
        </w:rPr>
      </w:pPr>
      <w:r w:rsidRPr="007076A6">
        <w:rPr>
          <w:rFonts w:ascii="Times New Roman" w:hAnsi="Times New Roman" w:cs="Times New Roman"/>
          <w:sz w:val="24"/>
          <w:szCs w:val="24"/>
        </w:rPr>
        <w:t>Poveznica na izvor financiranja  u  proračunu JLS</w:t>
      </w:r>
      <w:r>
        <w:rPr>
          <w:rFonts w:ascii="Times New Roman" w:hAnsi="Times New Roman" w:cs="Times New Roman"/>
          <w:sz w:val="24"/>
          <w:szCs w:val="24"/>
        </w:rPr>
        <w:t xml:space="preserve">: </w:t>
      </w:r>
      <w:r w:rsidR="00C70E8E" w:rsidRPr="00C70E8E">
        <w:rPr>
          <w:rFonts w:ascii="Times New Roman" w:hAnsi="Times New Roman" w:cs="Times New Roman"/>
          <w:sz w:val="24"/>
          <w:szCs w:val="24"/>
        </w:rPr>
        <w:t>A081003 Pomoći zdravstvenim organizacijama - A100001, A100002</w:t>
      </w:r>
    </w:p>
    <w:p w14:paraId="7DCB29F4" w14:textId="567E743A" w:rsidR="009D3794" w:rsidRDefault="009D3794" w:rsidP="00F66044">
      <w:pPr>
        <w:pStyle w:val="Bezproreda"/>
        <w:spacing w:line="276" w:lineRule="auto"/>
        <w:rPr>
          <w:rFonts w:ascii="Times New Roman" w:hAnsi="Times New Roman" w:cs="Times New Roman"/>
          <w:sz w:val="24"/>
          <w:szCs w:val="24"/>
        </w:rPr>
      </w:pPr>
    </w:p>
    <w:p w14:paraId="4C3DB654" w14:textId="60D5EFC4" w:rsidR="00AA2874" w:rsidRDefault="00AA2874" w:rsidP="00F66044">
      <w:pPr>
        <w:pStyle w:val="Bezproreda"/>
        <w:spacing w:line="276" w:lineRule="auto"/>
        <w:rPr>
          <w:rFonts w:ascii="Times New Roman" w:hAnsi="Times New Roman" w:cs="Times New Roman"/>
          <w:sz w:val="24"/>
          <w:szCs w:val="24"/>
        </w:rPr>
      </w:pPr>
    </w:p>
    <w:p w14:paraId="0A5C18C9" w14:textId="0A2F7DB0" w:rsidR="009A4ED6" w:rsidRDefault="009A4ED6" w:rsidP="00F66044">
      <w:pPr>
        <w:pStyle w:val="Bezproreda"/>
        <w:spacing w:line="276" w:lineRule="auto"/>
        <w:rPr>
          <w:rFonts w:ascii="Times New Roman" w:hAnsi="Times New Roman" w:cs="Times New Roman"/>
          <w:sz w:val="24"/>
          <w:szCs w:val="24"/>
        </w:rPr>
      </w:pPr>
    </w:p>
    <w:p w14:paraId="5AF571EC" w14:textId="1520524A" w:rsidR="009A4ED6" w:rsidRDefault="009A4ED6" w:rsidP="00F66044">
      <w:pPr>
        <w:pStyle w:val="Bezproreda"/>
        <w:spacing w:line="276" w:lineRule="auto"/>
        <w:rPr>
          <w:rFonts w:ascii="Times New Roman" w:hAnsi="Times New Roman" w:cs="Times New Roman"/>
          <w:sz w:val="24"/>
          <w:szCs w:val="24"/>
        </w:rPr>
      </w:pPr>
    </w:p>
    <w:p w14:paraId="14019569" w14:textId="1BCD9D49" w:rsidR="009A4ED6" w:rsidRDefault="009A4ED6" w:rsidP="00F66044">
      <w:pPr>
        <w:pStyle w:val="Bezproreda"/>
        <w:spacing w:line="276" w:lineRule="auto"/>
        <w:rPr>
          <w:rFonts w:ascii="Times New Roman" w:hAnsi="Times New Roman" w:cs="Times New Roman"/>
          <w:sz w:val="24"/>
          <w:szCs w:val="24"/>
        </w:rPr>
      </w:pPr>
    </w:p>
    <w:p w14:paraId="3A17BF94" w14:textId="3C1D643C" w:rsidR="009A4ED6" w:rsidRDefault="009A4ED6" w:rsidP="00F66044">
      <w:pPr>
        <w:pStyle w:val="Bezproreda"/>
        <w:spacing w:line="276" w:lineRule="auto"/>
        <w:rPr>
          <w:rFonts w:ascii="Times New Roman" w:hAnsi="Times New Roman" w:cs="Times New Roman"/>
          <w:sz w:val="24"/>
          <w:szCs w:val="24"/>
        </w:rPr>
      </w:pPr>
    </w:p>
    <w:p w14:paraId="4E9B38F9" w14:textId="33E586DE" w:rsidR="009A4ED6" w:rsidRDefault="009A4ED6" w:rsidP="00F66044">
      <w:pPr>
        <w:pStyle w:val="Bezproreda"/>
        <w:spacing w:line="276" w:lineRule="auto"/>
        <w:rPr>
          <w:rFonts w:ascii="Times New Roman" w:hAnsi="Times New Roman" w:cs="Times New Roman"/>
          <w:sz w:val="24"/>
          <w:szCs w:val="24"/>
        </w:rPr>
      </w:pPr>
    </w:p>
    <w:p w14:paraId="0773C765" w14:textId="7FB531DF" w:rsidR="009A4ED6" w:rsidRDefault="009A4ED6" w:rsidP="00F66044">
      <w:pPr>
        <w:pStyle w:val="Bezproreda"/>
        <w:spacing w:line="276" w:lineRule="auto"/>
        <w:rPr>
          <w:rFonts w:ascii="Times New Roman" w:hAnsi="Times New Roman" w:cs="Times New Roman"/>
          <w:sz w:val="24"/>
          <w:szCs w:val="24"/>
        </w:rPr>
      </w:pPr>
    </w:p>
    <w:p w14:paraId="65474374" w14:textId="79F39453" w:rsidR="009A4ED6" w:rsidRDefault="009A4ED6" w:rsidP="00F66044">
      <w:pPr>
        <w:pStyle w:val="Bezproreda"/>
        <w:spacing w:line="276" w:lineRule="auto"/>
        <w:rPr>
          <w:rFonts w:ascii="Times New Roman" w:hAnsi="Times New Roman" w:cs="Times New Roman"/>
          <w:sz w:val="24"/>
          <w:szCs w:val="24"/>
        </w:rPr>
      </w:pPr>
    </w:p>
    <w:p w14:paraId="108E3688" w14:textId="3ACEB4FB" w:rsidR="009A4ED6" w:rsidRDefault="009A4ED6" w:rsidP="00F66044">
      <w:pPr>
        <w:pStyle w:val="Bezproreda"/>
        <w:spacing w:line="276" w:lineRule="auto"/>
        <w:rPr>
          <w:rFonts w:ascii="Times New Roman" w:hAnsi="Times New Roman" w:cs="Times New Roman"/>
          <w:sz w:val="24"/>
          <w:szCs w:val="24"/>
        </w:rPr>
      </w:pPr>
    </w:p>
    <w:p w14:paraId="2701D627" w14:textId="77777777" w:rsidR="009A4ED6" w:rsidRPr="00F66044" w:rsidRDefault="009A4ED6" w:rsidP="00F66044">
      <w:pPr>
        <w:pStyle w:val="Bezproreda"/>
        <w:spacing w:line="276" w:lineRule="auto"/>
        <w:rPr>
          <w:rFonts w:ascii="Times New Roman" w:hAnsi="Times New Roman" w:cs="Times New Roman"/>
          <w:sz w:val="24"/>
          <w:szCs w:val="24"/>
        </w:rPr>
      </w:pPr>
    </w:p>
    <w:p w14:paraId="761579D0" w14:textId="77777777" w:rsidR="009D3794" w:rsidRPr="00F66044" w:rsidRDefault="009D3794" w:rsidP="00F66044">
      <w:pPr>
        <w:pStyle w:val="Bezproreda"/>
        <w:spacing w:line="276" w:lineRule="auto"/>
        <w:rPr>
          <w:rFonts w:ascii="Times New Roman" w:hAnsi="Times New Roman" w:cs="Times New Roman"/>
          <w:b/>
          <w:bCs/>
          <w:sz w:val="24"/>
          <w:szCs w:val="24"/>
        </w:rPr>
      </w:pPr>
      <w:r w:rsidRPr="00F66044">
        <w:rPr>
          <w:rFonts w:ascii="Times New Roman" w:hAnsi="Times New Roman" w:cs="Times New Roman"/>
          <w:b/>
          <w:bCs/>
          <w:sz w:val="24"/>
          <w:szCs w:val="24"/>
        </w:rPr>
        <w:lastRenderedPageBreak/>
        <w:t>MJERA 12.: Turizam</w:t>
      </w:r>
    </w:p>
    <w:p w14:paraId="6E76D9FD" w14:textId="77777777" w:rsidR="00AA2874" w:rsidRDefault="00AA2874" w:rsidP="00F66044">
      <w:pPr>
        <w:pStyle w:val="Bezproreda"/>
        <w:spacing w:line="276" w:lineRule="auto"/>
        <w:rPr>
          <w:rFonts w:ascii="Times New Roman" w:hAnsi="Times New Roman" w:cs="Times New Roman"/>
          <w:b/>
          <w:bCs/>
          <w:sz w:val="24"/>
          <w:szCs w:val="24"/>
        </w:rPr>
      </w:pPr>
    </w:p>
    <w:p w14:paraId="30EF0A4A" w14:textId="76888583"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Svrha provedbe mjere </w:t>
      </w:r>
    </w:p>
    <w:p w14:paraId="69E32386" w14:textId="77777777" w:rsidR="00AA2874" w:rsidRDefault="00AA2874" w:rsidP="00F66044">
      <w:pPr>
        <w:pStyle w:val="Bezproreda"/>
        <w:spacing w:line="276" w:lineRule="auto"/>
        <w:rPr>
          <w:rFonts w:ascii="Times New Roman" w:hAnsi="Times New Roman" w:cs="Times New Roman"/>
          <w:sz w:val="24"/>
          <w:szCs w:val="24"/>
        </w:rPr>
      </w:pPr>
    </w:p>
    <w:p w14:paraId="5D6A77BF" w14:textId="6095B239" w:rsidR="009D3794" w:rsidRPr="00F66044" w:rsidRDefault="009D3794" w:rsidP="00F66044">
      <w:pPr>
        <w:pStyle w:val="Bezproreda"/>
        <w:spacing w:line="276" w:lineRule="auto"/>
        <w:rPr>
          <w:rFonts w:ascii="Times New Roman" w:hAnsi="Times New Roman" w:cs="Times New Roman"/>
          <w:sz w:val="24"/>
          <w:szCs w:val="24"/>
        </w:rPr>
      </w:pPr>
      <w:r w:rsidRPr="00F66044">
        <w:rPr>
          <w:rFonts w:ascii="Times New Roman" w:hAnsi="Times New Roman" w:cs="Times New Roman"/>
          <w:sz w:val="24"/>
          <w:szCs w:val="24"/>
        </w:rPr>
        <w:t>Ovom mjerom provodit će se aktivnosti sa svrhom održivosti, inovativnosti i otpornosti hrvatskog turizma. Ključno, poticat će se ulaganja u javnu turističku  infrastrukturu, uključujući i muzeje te posjetiteljske centre. Posebno će se ulagati u infrastrukturu povezanu s valorizacijom kulturne, povijesne i prirodne baštine, sukladno pametnoj mikro-regionalnoj specijalizaciji funkcionalnih i održivih turističkih regija. Posebna će se podrška dati institucijama i turističkim tvrtkama kako bi prilagodile svoje usluge i ispunile radne uvjete u smislu zdravlja, sigurnosti i obnove povjerenja potrošača i ostvarile zajednička nastojanja za oporavak turizma, uključujuću spremnost na krizu i sustave upravljanja, protokole i vještine.</w:t>
      </w:r>
    </w:p>
    <w:p w14:paraId="5880C36F" w14:textId="77777777" w:rsidR="009D3794" w:rsidRPr="00F66044" w:rsidRDefault="009D3794" w:rsidP="00F66044">
      <w:pPr>
        <w:pStyle w:val="Bezproreda"/>
        <w:spacing w:line="276" w:lineRule="auto"/>
        <w:rPr>
          <w:rFonts w:ascii="Times New Roman" w:hAnsi="Times New Roman" w:cs="Times New Roman"/>
          <w:sz w:val="24"/>
          <w:szCs w:val="24"/>
        </w:rPr>
      </w:pPr>
    </w:p>
    <w:p w14:paraId="5ED66C7D" w14:textId="77777777" w:rsidR="009D3794" w:rsidRPr="00B176A7" w:rsidRDefault="009D3794" w:rsidP="00F66044">
      <w:pPr>
        <w:pStyle w:val="Bezproreda"/>
        <w:spacing w:line="276" w:lineRule="auto"/>
        <w:rPr>
          <w:rFonts w:ascii="Times New Roman" w:hAnsi="Times New Roman" w:cs="Times New Roman"/>
          <w:b/>
          <w:bCs/>
          <w:sz w:val="24"/>
          <w:szCs w:val="24"/>
        </w:rPr>
      </w:pPr>
      <w:r w:rsidRPr="00B176A7">
        <w:rPr>
          <w:rFonts w:ascii="Times New Roman" w:hAnsi="Times New Roman" w:cs="Times New Roman"/>
          <w:b/>
          <w:bCs/>
          <w:sz w:val="24"/>
          <w:szCs w:val="24"/>
        </w:rPr>
        <w:t xml:space="preserve">AKTIVNOSTI </w:t>
      </w:r>
    </w:p>
    <w:p w14:paraId="630CD837" w14:textId="5D84DC0B" w:rsidR="009D3794" w:rsidRPr="00F66044" w:rsidRDefault="00A00D65" w:rsidP="0083210F">
      <w:pPr>
        <w:pStyle w:val="Bezproreda"/>
        <w:numPr>
          <w:ilvl w:val="0"/>
          <w:numId w:val="14"/>
        </w:numPr>
        <w:spacing w:line="276" w:lineRule="auto"/>
        <w:rPr>
          <w:rFonts w:ascii="Times New Roman" w:hAnsi="Times New Roman" w:cs="Times New Roman"/>
          <w:sz w:val="24"/>
          <w:szCs w:val="24"/>
        </w:rPr>
      </w:pPr>
      <w:r>
        <w:rPr>
          <w:rFonts w:ascii="Times New Roman" w:hAnsi="Times New Roman" w:cs="Times New Roman"/>
          <w:sz w:val="24"/>
          <w:szCs w:val="24"/>
        </w:rPr>
        <w:t>a</w:t>
      </w:r>
      <w:r w:rsidR="009D3794" w:rsidRPr="00F66044">
        <w:rPr>
          <w:rFonts w:ascii="Times New Roman" w:hAnsi="Times New Roman" w:cs="Times New Roman"/>
          <w:sz w:val="24"/>
          <w:szCs w:val="24"/>
        </w:rPr>
        <w:t>ktivnosti vezane za poticanje razvoja poduzetništva i gospodarstva</w:t>
      </w:r>
    </w:p>
    <w:p w14:paraId="7ECFA9E4" w14:textId="3F52538B" w:rsidR="009D3794" w:rsidRPr="00F66044" w:rsidRDefault="00A00D65" w:rsidP="0083210F">
      <w:pPr>
        <w:pStyle w:val="Bezproreda"/>
        <w:numPr>
          <w:ilvl w:val="0"/>
          <w:numId w:val="14"/>
        </w:numPr>
        <w:spacing w:line="276" w:lineRule="auto"/>
        <w:rPr>
          <w:rFonts w:ascii="Times New Roman" w:hAnsi="Times New Roman" w:cs="Times New Roman"/>
          <w:sz w:val="24"/>
          <w:szCs w:val="24"/>
        </w:rPr>
      </w:pPr>
      <w:r>
        <w:rPr>
          <w:rFonts w:ascii="Times New Roman" w:hAnsi="Times New Roman" w:cs="Times New Roman"/>
          <w:sz w:val="24"/>
          <w:szCs w:val="24"/>
        </w:rPr>
        <w:t>p</w:t>
      </w:r>
      <w:r w:rsidR="009D3794" w:rsidRPr="00F66044">
        <w:rPr>
          <w:rFonts w:ascii="Times New Roman" w:hAnsi="Times New Roman" w:cs="Times New Roman"/>
          <w:sz w:val="24"/>
          <w:szCs w:val="24"/>
        </w:rPr>
        <w:t>oticanje održivog razvoja turizma</w:t>
      </w:r>
    </w:p>
    <w:p w14:paraId="7FB58FF4" w14:textId="5FFA8E19" w:rsidR="009D3794" w:rsidRPr="00F66044" w:rsidRDefault="00A00D65" w:rsidP="0083210F">
      <w:pPr>
        <w:pStyle w:val="Bezproreda"/>
        <w:numPr>
          <w:ilvl w:val="0"/>
          <w:numId w:val="14"/>
        </w:numPr>
        <w:spacing w:line="276" w:lineRule="auto"/>
        <w:rPr>
          <w:rFonts w:ascii="Times New Roman" w:hAnsi="Times New Roman" w:cs="Times New Roman"/>
          <w:sz w:val="24"/>
          <w:szCs w:val="24"/>
        </w:rPr>
      </w:pPr>
      <w:r>
        <w:rPr>
          <w:rFonts w:ascii="Times New Roman" w:hAnsi="Times New Roman" w:cs="Times New Roman"/>
          <w:sz w:val="24"/>
          <w:szCs w:val="24"/>
        </w:rPr>
        <w:t>t</w:t>
      </w:r>
      <w:r w:rsidR="009D3794" w:rsidRPr="00F66044">
        <w:rPr>
          <w:rFonts w:ascii="Times New Roman" w:hAnsi="Times New Roman" w:cs="Times New Roman"/>
          <w:sz w:val="24"/>
          <w:szCs w:val="24"/>
        </w:rPr>
        <w:t>uristička valorizacija i prezentacija kulturne i prirodne baštine, gastronomske i enološke ponude</w:t>
      </w:r>
    </w:p>
    <w:p w14:paraId="736074DB" w14:textId="2FC7005D" w:rsidR="009D3794" w:rsidRPr="00F66044" w:rsidRDefault="00A00D65" w:rsidP="0083210F">
      <w:pPr>
        <w:pStyle w:val="Bezproreda"/>
        <w:numPr>
          <w:ilvl w:val="0"/>
          <w:numId w:val="14"/>
        </w:numPr>
        <w:spacing w:line="276" w:lineRule="auto"/>
        <w:rPr>
          <w:rFonts w:ascii="Times New Roman" w:hAnsi="Times New Roman" w:cs="Times New Roman"/>
          <w:sz w:val="24"/>
          <w:szCs w:val="24"/>
        </w:rPr>
      </w:pPr>
      <w:r>
        <w:rPr>
          <w:rFonts w:ascii="Times New Roman" w:hAnsi="Times New Roman" w:cs="Times New Roman"/>
          <w:sz w:val="24"/>
          <w:szCs w:val="24"/>
        </w:rPr>
        <w:t>p</w:t>
      </w:r>
      <w:r w:rsidR="009D3794" w:rsidRPr="00F66044">
        <w:rPr>
          <w:rFonts w:ascii="Times New Roman" w:hAnsi="Times New Roman" w:cs="Times New Roman"/>
          <w:sz w:val="24"/>
          <w:szCs w:val="24"/>
        </w:rPr>
        <w:t xml:space="preserve">ovećanje multiplikacijskih učinaka turizma na područja poljoprivrede, digitalizacije, prometa, </w:t>
      </w:r>
      <w:r w:rsidR="00A359B0">
        <w:rPr>
          <w:rFonts w:ascii="Times New Roman" w:hAnsi="Times New Roman" w:cs="Times New Roman"/>
          <w:sz w:val="24"/>
          <w:szCs w:val="24"/>
        </w:rPr>
        <w:t>E</w:t>
      </w:r>
      <w:r w:rsidR="009D3794" w:rsidRPr="00F66044">
        <w:rPr>
          <w:rFonts w:ascii="Times New Roman" w:hAnsi="Times New Roman" w:cs="Times New Roman"/>
          <w:sz w:val="24"/>
          <w:szCs w:val="24"/>
        </w:rPr>
        <w:t>nergije i okoliša te sporta i kreativnih industrija</w:t>
      </w:r>
    </w:p>
    <w:p w14:paraId="566FE114" w14:textId="5ACCBE1E" w:rsidR="009D3794" w:rsidRDefault="00A00D65" w:rsidP="0083210F">
      <w:pPr>
        <w:pStyle w:val="Bezproreda"/>
        <w:numPr>
          <w:ilvl w:val="0"/>
          <w:numId w:val="14"/>
        </w:numPr>
        <w:spacing w:line="276" w:lineRule="auto"/>
        <w:rPr>
          <w:rFonts w:ascii="Times New Roman" w:hAnsi="Times New Roman" w:cs="Times New Roman"/>
          <w:sz w:val="24"/>
          <w:szCs w:val="24"/>
        </w:rPr>
      </w:pPr>
      <w:r>
        <w:rPr>
          <w:rFonts w:ascii="Times New Roman" w:hAnsi="Times New Roman" w:cs="Times New Roman"/>
          <w:sz w:val="24"/>
          <w:szCs w:val="24"/>
        </w:rPr>
        <w:t>m</w:t>
      </w:r>
      <w:r w:rsidR="009D3794" w:rsidRPr="00F66044">
        <w:rPr>
          <w:rFonts w:ascii="Times New Roman" w:hAnsi="Times New Roman" w:cs="Times New Roman"/>
          <w:sz w:val="24"/>
          <w:szCs w:val="24"/>
        </w:rPr>
        <w:t xml:space="preserve">eđusektorska suradnja </w:t>
      </w:r>
    </w:p>
    <w:p w14:paraId="3A78EE20" w14:textId="4C541672" w:rsidR="00946B25" w:rsidRDefault="00946B25" w:rsidP="00946B25">
      <w:pPr>
        <w:pStyle w:val="Bezproreda"/>
        <w:spacing w:line="276" w:lineRule="auto"/>
        <w:rPr>
          <w:rFonts w:ascii="Times New Roman" w:hAnsi="Times New Roman" w:cs="Times New Roman"/>
          <w:sz w:val="24"/>
          <w:szCs w:val="24"/>
        </w:rPr>
      </w:pPr>
    </w:p>
    <w:tbl>
      <w:tblPr>
        <w:tblW w:w="5000" w:type="pct"/>
        <w:tblLook w:val="04A0" w:firstRow="1" w:lastRow="0" w:firstColumn="1" w:lastColumn="0" w:noHBand="0" w:noVBand="1"/>
      </w:tblPr>
      <w:tblGrid>
        <w:gridCol w:w="2102"/>
        <w:gridCol w:w="1392"/>
        <w:gridCol w:w="1392"/>
        <w:gridCol w:w="1392"/>
        <w:gridCol w:w="1392"/>
        <w:gridCol w:w="1392"/>
      </w:tblGrid>
      <w:tr w:rsidR="00946B25" w:rsidRPr="00B90241" w14:paraId="7B2B4DCE" w14:textId="77777777" w:rsidTr="00FC74E6">
        <w:trPr>
          <w:trHeight w:val="1041"/>
        </w:trPr>
        <w:tc>
          <w:tcPr>
            <w:tcW w:w="1159" w:type="pct"/>
            <w:tcBorders>
              <w:top w:val="single" w:sz="4" w:space="0" w:color="auto"/>
              <w:left w:val="single" w:sz="4" w:space="0" w:color="auto"/>
              <w:bottom w:val="nil"/>
              <w:right w:val="single" w:sz="4" w:space="0" w:color="auto"/>
            </w:tcBorders>
            <w:shd w:val="clear" w:color="auto" w:fill="8EAADB" w:themeFill="accent1" w:themeFillTint="99"/>
            <w:vAlign w:val="center"/>
            <w:hideMark/>
          </w:tcPr>
          <w:p w14:paraId="508041A2" w14:textId="77777777" w:rsidR="00946B25" w:rsidRPr="0052788A" w:rsidRDefault="00946B25" w:rsidP="00B311FB">
            <w:pPr>
              <w:pStyle w:val="Bezproreda"/>
              <w:jc w:val="left"/>
              <w:rPr>
                <w:rFonts w:eastAsia="Times New Roman"/>
                <w:lang w:eastAsia="hr-HR"/>
              </w:rPr>
            </w:pPr>
            <w:r w:rsidRPr="0052788A">
              <w:rPr>
                <w:rFonts w:eastAsia="Times New Roman"/>
                <w:lang w:eastAsia="hr-HR"/>
              </w:rPr>
              <w:t xml:space="preserve">Pokazatelj rezultata </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6362BF56" w14:textId="77777777" w:rsidR="00946B25" w:rsidRPr="0052788A" w:rsidRDefault="00946B25" w:rsidP="00B311FB">
            <w:pPr>
              <w:pStyle w:val="Bezproreda"/>
              <w:rPr>
                <w:rFonts w:eastAsia="Times New Roman"/>
                <w:lang w:eastAsia="hr-HR"/>
              </w:rPr>
            </w:pPr>
            <w:r w:rsidRPr="0052788A">
              <w:rPr>
                <w:rFonts w:eastAsia="Times New Roman"/>
                <w:lang w:eastAsia="hr-HR"/>
              </w:rPr>
              <w:t>Početna vrijednost</w:t>
            </w:r>
            <w:r w:rsidRPr="0052788A">
              <w:rPr>
                <w:rFonts w:eastAsia="Times New Roman"/>
                <w:lang w:eastAsia="hr-HR"/>
              </w:rPr>
              <w:br/>
              <w:t>(godina)</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5E533E20"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2022.</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3A834371"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2023.</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58BF1C84"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2024.</w:t>
            </w:r>
          </w:p>
        </w:tc>
        <w:tc>
          <w:tcPr>
            <w:tcW w:w="768" w:type="pct"/>
            <w:tcBorders>
              <w:top w:val="single" w:sz="4" w:space="0" w:color="auto"/>
              <w:left w:val="nil"/>
              <w:bottom w:val="nil"/>
              <w:right w:val="single" w:sz="4" w:space="0" w:color="auto"/>
            </w:tcBorders>
            <w:shd w:val="clear" w:color="auto" w:fill="8EAADB" w:themeFill="accent1" w:themeFillTint="99"/>
            <w:vAlign w:val="center"/>
            <w:hideMark/>
          </w:tcPr>
          <w:p w14:paraId="36B5E552" w14:textId="77777777" w:rsidR="00946B25" w:rsidRPr="0052788A" w:rsidRDefault="00946B25" w:rsidP="00B311FB">
            <w:pPr>
              <w:pStyle w:val="Bezproreda"/>
              <w:rPr>
                <w:rFonts w:eastAsia="Times New Roman"/>
                <w:lang w:eastAsia="hr-HR"/>
              </w:rPr>
            </w:pPr>
            <w:r w:rsidRPr="0052788A">
              <w:rPr>
                <w:rFonts w:eastAsia="Times New Roman"/>
                <w:lang w:eastAsia="hr-HR"/>
              </w:rPr>
              <w:t>Ciljna</w:t>
            </w:r>
            <w:r w:rsidRPr="0052788A">
              <w:rPr>
                <w:rFonts w:eastAsia="Times New Roman"/>
                <w:lang w:eastAsia="hr-HR"/>
              </w:rPr>
              <w:br/>
              <w:t>vrijednost</w:t>
            </w:r>
            <w:r w:rsidRPr="0052788A">
              <w:rPr>
                <w:rFonts w:eastAsia="Times New Roman"/>
                <w:lang w:eastAsia="hr-HR"/>
              </w:rPr>
              <w:br/>
              <w:t>2025.</w:t>
            </w:r>
          </w:p>
        </w:tc>
      </w:tr>
      <w:tr w:rsidR="002246E6" w:rsidRPr="0052788A" w14:paraId="06EF9885" w14:textId="77777777" w:rsidTr="00FC74E6">
        <w:trPr>
          <w:trHeight w:val="560"/>
        </w:trPr>
        <w:tc>
          <w:tcPr>
            <w:tcW w:w="1159" w:type="pct"/>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4754E1EE" w14:textId="559E40F9" w:rsidR="002246E6" w:rsidRPr="002246E6" w:rsidRDefault="002246E6" w:rsidP="00B311FB">
            <w:pPr>
              <w:pStyle w:val="Bezproreda"/>
              <w:jc w:val="left"/>
              <w:rPr>
                <w:rFonts w:eastAsia="Times New Roman"/>
                <w:lang w:eastAsia="hr-HR"/>
              </w:rPr>
            </w:pPr>
            <w:r w:rsidRPr="002246E6">
              <w:t xml:space="preserve">primjena </w:t>
            </w:r>
            <w:r w:rsidR="00B311FB" w:rsidRPr="002246E6">
              <w:t>zaštićenog</w:t>
            </w:r>
            <w:r w:rsidRPr="002246E6">
              <w:t xml:space="preserve"> područja u turističke svrhe</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1E6C3850" w14:textId="161DFE96" w:rsidR="002246E6" w:rsidRPr="002246E6" w:rsidRDefault="002246E6" w:rsidP="00B311FB">
            <w:pPr>
              <w:pStyle w:val="Bezproreda"/>
              <w:rPr>
                <w:rFonts w:eastAsia="Times New Roman"/>
                <w:lang w:eastAsia="hr-HR"/>
              </w:rPr>
            </w:pPr>
            <w:r w:rsidRPr="002246E6">
              <w:t>0</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38B9082A" w14:textId="3485D996" w:rsidR="002246E6" w:rsidRPr="002246E6" w:rsidRDefault="002246E6" w:rsidP="00B311FB">
            <w:pPr>
              <w:pStyle w:val="Bezproreda"/>
              <w:rPr>
                <w:rFonts w:eastAsia="Times New Roman"/>
                <w:lang w:eastAsia="hr-HR"/>
              </w:rPr>
            </w:pPr>
            <w:r w:rsidRPr="002246E6">
              <w:t>1</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2D7B0874" w14:textId="27077DD8" w:rsidR="002246E6" w:rsidRPr="002246E6" w:rsidRDefault="002246E6" w:rsidP="00B311FB">
            <w:pPr>
              <w:pStyle w:val="Bezproreda"/>
              <w:rPr>
                <w:rFonts w:eastAsia="Times New Roman"/>
                <w:lang w:eastAsia="hr-HR"/>
              </w:rPr>
            </w:pPr>
            <w:r w:rsidRPr="002246E6">
              <w:t>0</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640011C5" w14:textId="1AE9FFF5" w:rsidR="002246E6" w:rsidRPr="002246E6" w:rsidRDefault="002246E6" w:rsidP="00B311FB">
            <w:pPr>
              <w:pStyle w:val="Bezproreda"/>
              <w:rPr>
                <w:rFonts w:eastAsia="Times New Roman"/>
                <w:lang w:eastAsia="hr-HR"/>
              </w:rPr>
            </w:pPr>
            <w:r w:rsidRPr="002246E6">
              <w:t>0</w:t>
            </w:r>
          </w:p>
        </w:tc>
        <w:tc>
          <w:tcPr>
            <w:tcW w:w="768" w:type="pct"/>
            <w:tcBorders>
              <w:top w:val="single" w:sz="4" w:space="0" w:color="auto"/>
              <w:left w:val="nil"/>
              <w:bottom w:val="single" w:sz="4" w:space="0" w:color="auto"/>
              <w:right w:val="single" w:sz="4" w:space="0" w:color="auto"/>
            </w:tcBorders>
            <w:shd w:val="clear" w:color="auto" w:fill="D9E2F3" w:themeFill="accent1" w:themeFillTint="33"/>
            <w:hideMark/>
          </w:tcPr>
          <w:p w14:paraId="71B6A547" w14:textId="79882E49" w:rsidR="002246E6" w:rsidRPr="002246E6" w:rsidRDefault="002246E6" w:rsidP="00B311FB">
            <w:pPr>
              <w:pStyle w:val="Bezproreda"/>
              <w:rPr>
                <w:rFonts w:eastAsia="Times New Roman"/>
                <w:lang w:eastAsia="hr-HR"/>
              </w:rPr>
            </w:pPr>
            <w:r w:rsidRPr="002246E6">
              <w:t>0</w:t>
            </w:r>
          </w:p>
        </w:tc>
      </w:tr>
      <w:tr w:rsidR="002246E6" w:rsidRPr="0052788A" w14:paraId="6F1F36E3" w14:textId="77777777" w:rsidTr="00FC74E6">
        <w:trPr>
          <w:trHeight w:val="554"/>
        </w:trPr>
        <w:tc>
          <w:tcPr>
            <w:tcW w:w="1159" w:type="pct"/>
            <w:tcBorders>
              <w:top w:val="nil"/>
              <w:left w:val="single" w:sz="4" w:space="0" w:color="auto"/>
              <w:bottom w:val="single" w:sz="4" w:space="0" w:color="auto"/>
              <w:right w:val="single" w:sz="4" w:space="0" w:color="auto"/>
            </w:tcBorders>
            <w:shd w:val="clear" w:color="auto" w:fill="D9E2F3" w:themeFill="accent1" w:themeFillTint="33"/>
            <w:hideMark/>
          </w:tcPr>
          <w:p w14:paraId="30BAE662" w14:textId="3EA0430C" w:rsidR="002246E6" w:rsidRPr="002246E6" w:rsidRDefault="002246E6" w:rsidP="00B311FB">
            <w:pPr>
              <w:pStyle w:val="Bezproreda"/>
              <w:jc w:val="left"/>
              <w:rPr>
                <w:rFonts w:eastAsia="Times New Roman"/>
                <w:lang w:eastAsia="hr-HR"/>
              </w:rPr>
            </w:pPr>
            <w:r w:rsidRPr="002246E6">
              <w:t>broj strateško-planskih dokumenata</w:t>
            </w:r>
          </w:p>
        </w:tc>
        <w:tc>
          <w:tcPr>
            <w:tcW w:w="768" w:type="pct"/>
            <w:tcBorders>
              <w:top w:val="nil"/>
              <w:left w:val="nil"/>
              <w:bottom w:val="single" w:sz="4" w:space="0" w:color="auto"/>
              <w:right w:val="single" w:sz="4" w:space="0" w:color="auto"/>
            </w:tcBorders>
            <w:shd w:val="clear" w:color="auto" w:fill="D9E2F3" w:themeFill="accent1" w:themeFillTint="33"/>
            <w:hideMark/>
          </w:tcPr>
          <w:p w14:paraId="0D24FCB2" w14:textId="33867F60" w:rsidR="002246E6" w:rsidRPr="002246E6" w:rsidRDefault="002246E6" w:rsidP="00B311FB">
            <w:pPr>
              <w:pStyle w:val="Bezproreda"/>
              <w:rPr>
                <w:rFonts w:eastAsia="Times New Roman"/>
                <w:lang w:eastAsia="hr-HR"/>
              </w:rPr>
            </w:pPr>
            <w:r w:rsidRPr="002246E6">
              <w:t>0</w:t>
            </w:r>
          </w:p>
        </w:tc>
        <w:tc>
          <w:tcPr>
            <w:tcW w:w="768" w:type="pct"/>
            <w:tcBorders>
              <w:top w:val="nil"/>
              <w:left w:val="nil"/>
              <w:bottom w:val="single" w:sz="4" w:space="0" w:color="auto"/>
              <w:right w:val="single" w:sz="4" w:space="0" w:color="auto"/>
            </w:tcBorders>
            <w:shd w:val="clear" w:color="auto" w:fill="D9E2F3" w:themeFill="accent1" w:themeFillTint="33"/>
            <w:hideMark/>
          </w:tcPr>
          <w:p w14:paraId="5EFEE9E4" w14:textId="7CA2EB91" w:rsidR="002246E6" w:rsidRPr="002246E6" w:rsidRDefault="002246E6" w:rsidP="00B311FB">
            <w:pPr>
              <w:pStyle w:val="Bezproreda"/>
              <w:rPr>
                <w:rFonts w:eastAsia="Times New Roman"/>
                <w:lang w:eastAsia="hr-HR"/>
              </w:rPr>
            </w:pPr>
            <w:r w:rsidRPr="002246E6">
              <w:t>1</w:t>
            </w:r>
          </w:p>
        </w:tc>
        <w:tc>
          <w:tcPr>
            <w:tcW w:w="768" w:type="pct"/>
            <w:tcBorders>
              <w:top w:val="nil"/>
              <w:left w:val="nil"/>
              <w:bottom w:val="single" w:sz="4" w:space="0" w:color="auto"/>
              <w:right w:val="single" w:sz="4" w:space="0" w:color="auto"/>
            </w:tcBorders>
            <w:shd w:val="clear" w:color="auto" w:fill="D9E2F3" w:themeFill="accent1" w:themeFillTint="33"/>
            <w:hideMark/>
          </w:tcPr>
          <w:p w14:paraId="745FB6A0" w14:textId="18194FBF" w:rsidR="002246E6" w:rsidRPr="002246E6" w:rsidRDefault="002246E6" w:rsidP="00B311FB">
            <w:pPr>
              <w:pStyle w:val="Bezproreda"/>
              <w:rPr>
                <w:rFonts w:eastAsia="Times New Roman"/>
                <w:lang w:eastAsia="hr-HR"/>
              </w:rPr>
            </w:pPr>
            <w:r w:rsidRPr="002246E6">
              <w:t>1</w:t>
            </w:r>
          </w:p>
        </w:tc>
        <w:tc>
          <w:tcPr>
            <w:tcW w:w="768" w:type="pct"/>
            <w:tcBorders>
              <w:top w:val="nil"/>
              <w:left w:val="nil"/>
              <w:bottom w:val="single" w:sz="4" w:space="0" w:color="auto"/>
              <w:right w:val="single" w:sz="4" w:space="0" w:color="auto"/>
            </w:tcBorders>
            <w:shd w:val="clear" w:color="auto" w:fill="D9E2F3" w:themeFill="accent1" w:themeFillTint="33"/>
            <w:hideMark/>
          </w:tcPr>
          <w:p w14:paraId="16EE206C" w14:textId="271EA601" w:rsidR="002246E6" w:rsidRPr="002246E6" w:rsidRDefault="002246E6" w:rsidP="00B311FB">
            <w:pPr>
              <w:pStyle w:val="Bezproreda"/>
              <w:rPr>
                <w:rFonts w:eastAsia="Times New Roman"/>
                <w:lang w:eastAsia="hr-HR"/>
              </w:rPr>
            </w:pPr>
            <w:r w:rsidRPr="002246E6">
              <w:t>0</w:t>
            </w:r>
          </w:p>
        </w:tc>
        <w:tc>
          <w:tcPr>
            <w:tcW w:w="768" w:type="pct"/>
            <w:tcBorders>
              <w:top w:val="nil"/>
              <w:left w:val="nil"/>
              <w:bottom w:val="single" w:sz="4" w:space="0" w:color="auto"/>
              <w:right w:val="single" w:sz="4" w:space="0" w:color="auto"/>
            </w:tcBorders>
            <w:shd w:val="clear" w:color="auto" w:fill="D9E2F3" w:themeFill="accent1" w:themeFillTint="33"/>
            <w:hideMark/>
          </w:tcPr>
          <w:p w14:paraId="485E924C" w14:textId="09B1C903" w:rsidR="002246E6" w:rsidRPr="002246E6" w:rsidRDefault="002246E6" w:rsidP="00B311FB">
            <w:pPr>
              <w:pStyle w:val="Bezproreda"/>
              <w:rPr>
                <w:rFonts w:eastAsia="Times New Roman"/>
                <w:lang w:eastAsia="hr-HR"/>
              </w:rPr>
            </w:pPr>
            <w:r w:rsidRPr="002246E6">
              <w:t>0</w:t>
            </w:r>
          </w:p>
        </w:tc>
      </w:tr>
    </w:tbl>
    <w:p w14:paraId="50EDDE91" w14:textId="77777777" w:rsidR="00946B25" w:rsidRPr="00F66044" w:rsidRDefault="00946B25" w:rsidP="00946B25">
      <w:pPr>
        <w:pStyle w:val="Bezproreda"/>
        <w:spacing w:line="276" w:lineRule="auto"/>
        <w:rPr>
          <w:rFonts w:ascii="Times New Roman" w:hAnsi="Times New Roman" w:cs="Times New Roman"/>
          <w:sz w:val="24"/>
          <w:szCs w:val="24"/>
        </w:rPr>
      </w:pPr>
    </w:p>
    <w:p w14:paraId="597BE223" w14:textId="15D5BD98" w:rsidR="00946B25" w:rsidRDefault="00946B25" w:rsidP="00946B25">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Iznos:</w:t>
      </w:r>
      <w:r w:rsidR="00AA2874">
        <w:rPr>
          <w:rFonts w:ascii="Times New Roman" w:hAnsi="Times New Roman" w:cs="Times New Roman"/>
          <w:sz w:val="24"/>
          <w:szCs w:val="24"/>
        </w:rPr>
        <w:t xml:space="preserve"> </w:t>
      </w:r>
      <w:r w:rsidR="00C70E8E">
        <w:rPr>
          <w:rFonts w:ascii="Times New Roman" w:hAnsi="Times New Roman" w:cs="Times New Roman"/>
          <w:sz w:val="24"/>
          <w:szCs w:val="24"/>
        </w:rPr>
        <w:t>3.195.000,00</w:t>
      </w:r>
    </w:p>
    <w:p w14:paraId="009F304F" w14:textId="77777777" w:rsidR="00946B25" w:rsidRDefault="00946B25" w:rsidP="00946B25">
      <w:pPr>
        <w:pStyle w:val="Bezproreda"/>
        <w:spacing w:line="276" w:lineRule="auto"/>
        <w:rPr>
          <w:rFonts w:ascii="Times New Roman" w:hAnsi="Times New Roman" w:cs="Times New Roman"/>
          <w:sz w:val="24"/>
          <w:szCs w:val="24"/>
        </w:rPr>
      </w:pPr>
    </w:p>
    <w:p w14:paraId="760D0722" w14:textId="161F2576" w:rsidR="00946B25" w:rsidRDefault="00946B25" w:rsidP="00946B25">
      <w:pPr>
        <w:pStyle w:val="Bezproreda"/>
        <w:rPr>
          <w:rFonts w:ascii="Times New Roman" w:hAnsi="Times New Roman" w:cs="Times New Roman"/>
          <w:sz w:val="24"/>
          <w:szCs w:val="24"/>
        </w:rPr>
      </w:pPr>
      <w:r w:rsidRPr="007076A6">
        <w:rPr>
          <w:rFonts w:ascii="Times New Roman" w:hAnsi="Times New Roman" w:cs="Times New Roman"/>
          <w:sz w:val="24"/>
          <w:szCs w:val="24"/>
        </w:rPr>
        <w:t>Poveznica na izvor financiranja  u  proračunu JLS</w:t>
      </w:r>
      <w:r>
        <w:rPr>
          <w:rFonts w:ascii="Times New Roman" w:hAnsi="Times New Roman" w:cs="Times New Roman"/>
          <w:sz w:val="24"/>
          <w:szCs w:val="24"/>
        </w:rPr>
        <w:t xml:space="preserve">: </w:t>
      </w:r>
      <w:r w:rsidR="00C70E8E" w:rsidRPr="00C70E8E">
        <w:rPr>
          <w:rFonts w:ascii="Times New Roman" w:hAnsi="Times New Roman" w:cs="Times New Roman"/>
          <w:sz w:val="24"/>
          <w:szCs w:val="24"/>
        </w:rPr>
        <w:t>A111000 Građenje objekata i uređaja za javne površine - K100048; A0151000 Zbrinjavanje komunalnog otpada – T100001</w:t>
      </w:r>
    </w:p>
    <w:p w14:paraId="3D9DBDCE" w14:textId="77777777" w:rsidR="009E315C" w:rsidRPr="00F66044" w:rsidRDefault="009E315C" w:rsidP="00946B25">
      <w:pPr>
        <w:pStyle w:val="Bezproreda"/>
        <w:rPr>
          <w:rFonts w:ascii="Times New Roman" w:hAnsi="Times New Roman" w:cs="Times New Roman"/>
          <w:sz w:val="24"/>
          <w:szCs w:val="24"/>
        </w:rPr>
      </w:pPr>
    </w:p>
    <w:p w14:paraId="1D1AAF48" w14:textId="0C816F43" w:rsidR="009D3794" w:rsidRDefault="009D3794" w:rsidP="00293475">
      <w:pPr>
        <w:pStyle w:val="Bezproreda"/>
        <w:spacing w:line="276" w:lineRule="auto"/>
        <w:rPr>
          <w:rFonts w:ascii="Times New Roman" w:hAnsi="Times New Roman" w:cs="Times New Roman"/>
          <w:sz w:val="24"/>
          <w:szCs w:val="24"/>
        </w:rPr>
      </w:pPr>
    </w:p>
    <w:p w14:paraId="5C960FB1" w14:textId="03E4D58B" w:rsidR="009A4ED6" w:rsidRDefault="009A4ED6" w:rsidP="00293475">
      <w:pPr>
        <w:pStyle w:val="Bezproreda"/>
        <w:spacing w:line="276" w:lineRule="auto"/>
        <w:rPr>
          <w:rFonts w:ascii="Times New Roman" w:hAnsi="Times New Roman" w:cs="Times New Roman"/>
          <w:sz w:val="24"/>
          <w:szCs w:val="24"/>
        </w:rPr>
      </w:pPr>
    </w:p>
    <w:p w14:paraId="7CE0D99C" w14:textId="590924A4" w:rsidR="009A4ED6" w:rsidRDefault="009A4ED6" w:rsidP="00293475">
      <w:pPr>
        <w:pStyle w:val="Bezproreda"/>
        <w:spacing w:line="276" w:lineRule="auto"/>
        <w:rPr>
          <w:rFonts w:ascii="Times New Roman" w:hAnsi="Times New Roman" w:cs="Times New Roman"/>
          <w:sz w:val="24"/>
          <w:szCs w:val="24"/>
        </w:rPr>
      </w:pPr>
    </w:p>
    <w:p w14:paraId="4ECF81DE" w14:textId="09B5F6C5" w:rsidR="009A4ED6" w:rsidRDefault="009A4ED6" w:rsidP="00293475">
      <w:pPr>
        <w:pStyle w:val="Bezproreda"/>
        <w:spacing w:line="276" w:lineRule="auto"/>
        <w:rPr>
          <w:rFonts w:ascii="Times New Roman" w:hAnsi="Times New Roman" w:cs="Times New Roman"/>
          <w:sz w:val="24"/>
          <w:szCs w:val="24"/>
        </w:rPr>
      </w:pPr>
    </w:p>
    <w:p w14:paraId="24C8A43B" w14:textId="40513BE8" w:rsidR="009A4ED6" w:rsidRDefault="009A4ED6" w:rsidP="00293475">
      <w:pPr>
        <w:pStyle w:val="Bezproreda"/>
        <w:spacing w:line="276" w:lineRule="auto"/>
        <w:rPr>
          <w:rFonts w:ascii="Times New Roman" w:hAnsi="Times New Roman" w:cs="Times New Roman"/>
          <w:sz w:val="24"/>
          <w:szCs w:val="24"/>
        </w:rPr>
      </w:pPr>
    </w:p>
    <w:p w14:paraId="07741045" w14:textId="0AA0EA81" w:rsidR="009A4ED6" w:rsidRDefault="009A4ED6" w:rsidP="00293475">
      <w:pPr>
        <w:pStyle w:val="Bezproreda"/>
        <w:spacing w:line="276" w:lineRule="auto"/>
        <w:rPr>
          <w:rFonts w:ascii="Times New Roman" w:hAnsi="Times New Roman" w:cs="Times New Roman"/>
          <w:sz w:val="24"/>
          <w:szCs w:val="24"/>
        </w:rPr>
      </w:pPr>
    </w:p>
    <w:p w14:paraId="5A511C9F" w14:textId="74C3DDB8" w:rsidR="009A4ED6" w:rsidRDefault="009A4ED6" w:rsidP="00293475">
      <w:pPr>
        <w:pStyle w:val="Bezproreda"/>
        <w:spacing w:line="276" w:lineRule="auto"/>
        <w:rPr>
          <w:rFonts w:ascii="Times New Roman" w:hAnsi="Times New Roman" w:cs="Times New Roman"/>
          <w:sz w:val="24"/>
          <w:szCs w:val="24"/>
        </w:rPr>
      </w:pPr>
    </w:p>
    <w:p w14:paraId="191DD382" w14:textId="77777777" w:rsidR="009A4ED6" w:rsidRPr="00293475" w:rsidRDefault="009A4ED6" w:rsidP="00293475">
      <w:pPr>
        <w:pStyle w:val="Bezproreda"/>
        <w:spacing w:line="276" w:lineRule="auto"/>
        <w:rPr>
          <w:rFonts w:ascii="Times New Roman" w:hAnsi="Times New Roman" w:cs="Times New Roman"/>
          <w:sz w:val="24"/>
          <w:szCs w:val="24"/>
        </w:rPr>
      </w:pPr>
    </w:p>
    <w:p w14:paraId="7448D7D1" w14:textId="17436F91" w:rsidR="00293475" w:rsidRPr="001638F1" w:rsidRDefault="00182A37" w:rsidP="006D40C9">
      <w:pPr>
        <w:pStyle w:val="Bezproreda"/>
        <w:numPr>
          <w:ilvl w:val="0"/>
          <w:numId w:val="30"/>
        </w:numPr>
        <w:spacing w:line="276" w:lineRule="auto"/>
        <w:rPr>
          <w:rFonts w:ascii="Times New Roman" w:hAnsi="Times New Roman" w:cs="Times New Roman"/>
          <w:b/>
          <w:bCs/>
          <w:color w:val="1F3864" w:themeColor="accent1" w:themeShade="80"/>
          <w:sz w:val="24"/>
          <w:szCs w:val="24"/>
        </w:rPr>
      </w:pPr>
      <w:r w:rsidRPr="001638F1">
        <w:rPr>
          <w:rFonts w:ascii="Times New Roman" w:hAnsi="Times New Roman" w:cs="Times New Roman"/>
          <w:b/>
          <w:bCs/>
          <w:color w:val="1F3864" w:themeColor="accent1" w:themeShade="80"/>
          <w:sz w:val="24"/>
          <w:szCs w:val="24"/>
        </w:rPr>
        <w:lastRenderedPageBreak/>
        <w:t>OKVIR ZA PRAĆENJE I IZVJEŠTAVANJE</w:t>
      </w:r>
    </w:p>
    <w:p w14:paraId="298C6FE7" w14:textId="77777777" w:rsidR="00293475" w:rsidRPr="008A5533" w:rsidRDefault="00293475" w:rsidP="008A5533">
      <w:pPr>
        <w:pStyle w:val="Bezproreda"/>
        <w:spacing w:line="276" w:lineRule="auto"/>
        <w:rPr>
          <w:rFonts w:ascii="Times New Roman" w:hAnsi="Times New Roman" w:cs="Times New Roman"/>
          <w:sz w:val="24"/>
          <w:szCs w:val="24"/>
        </w:rPr>
      </w:pPr>
    </w:p>
    <w:p w14:paraId="0BADB7E1" w14:textId="1262B551" w:rsidR="00293475" w:rsidRDefault="00293475" w:rsidP="008A5533">
      <w:pPr>
        <w:pStyle w:val="Bezproreda"/>
        <w:spacing w:line="276" w:lineRule="auto"/>
        <w:rPr>
          <w:rFonts w:ascii="Times New Roman" w:hAnsi="Times New Roman" w:cs="Times New Roman"/>
          <w:sz w:val="24"/>
          <w:szCs w:val="24"/>
        </w:rPr>
      </w:pPr>
      <w:r w:rsidRPr="008A5533">
        <w:rPr>
          <w:rFonts w:ascii="Times New Roman" w:hAnsi="Times New Roman" w:cs="Times New Roman"/>
          <w:sz w:val="24"/>
          <w:szCs w:val="24"/>
        </w:rPr>
        <w:t>Praćenje i izvještavanje o provedbi akta strateškog planiranja od značaja za jedinice lokalne samouprave sastavni je dio procesa strateškog planiranja i definirano je Pravilnikom o rokovima i postupcima praćenja i izvještavanja o provedbi akata strateškog planiranja od nacionalnog značaja za jedinice lokalne i područne (regionalne samouprave) NN</w:t>
      </w:r>
      <w:r w:rsidR="002968D9" w:rsidRPr="008A5533">
        <w:rPr>
          <w:rFonts w:ascii="Times New Roman" w:hAnsi="Times New Roman" w:cs="Times New Roman"/>
          <w:sz w:val="24"/>
          <w:szCs w:val="24"/>
        </w:rPr>
        <w:t xml:space="preserve"> </w:t>
      </w:r>
      <w:r w:rsidRPr="008A5533">
        <w:rPr>
          <w:rFonts w:ascii="Times New Roman" w:hAnsi="Times New Roman" w:cs="Times New Roman"/>
          <w:sz w:val="24"/>
          <w:szCs w:val="24"/>
        </w:rPr>
        <w:t xml:space="preserve">6/2019. Praćenje provedbe akata strateškog planiranja obuhvaća proces prikupljanja, analize i usporedbe pokazatelja se sustavno prati uspješnost provedbe ciljeva i mjera akta strateškog planiranja. Izvještavanje o provedbi akta strateškog planiranja proces je pružanja pravovremenih i relevantnih informacija ključnim nositeljima strateškog planiranja na razini JLS te široj javnosti o statusu provedbe strateškog akta. Praćenje i izvještavanje temelji se na načelima strateškog planiranja i upravljanja razvojem iz Zakona </w:t>
      </w:r>
      <w:r w:rsidR="007F08E6" w:rsidRPr="008A5533">
        <w:rPr>
          <w:rFonts w:ascii="Times New Roman" w:hAnsi="Times New Roman" w:cs="Times New Roman"/>
          <w:sz w:val="24"/>
          <w:szCs w:val="24"/>
        </w:rPr>
        <w:t>o SP-u.</w:t>
      </w:r>
    </w:p>
    <w:p w14:paraId="6FD290B5" w14:textId="5636B16F" w:rsidR="008A5533" w:rsidRDefault="008A5533" w:rsidP="008A5533">
      <w:pPr>
        <w:pStyle w:val="Bezproreda"/>
        <w:spacing w:line="276" w:lineRule="auto"/>
        <w:rPr>
          <w:rFonts w:ascii="Times New Roman" w:hAnsi="Times New Roman" w:cs="Times New Roman"/>
          <w:sz w:val="24"/>
          <w:szCs w:val="24"/>
        </w:rPr>
      </w:pPr>
    </w:p>
    <w:p w14:paraId="6AB69C8C" w14:textId="22C2DE7B" w:rsidR="00293475" w:rsidRDefault="00293475" w:rsidP="008A5533">
      <w:pPr>
        <w:pStyle w:val="Bezproreda"/>
        <w:spacing w:line="276" w:lineRule="auto"/>
        <w:rPr>
          <w:rFonts w:ascii="Times New Roman" w:hAnsi="Times New Roman" w:cs="Times New Roman"/>
          <w:sz w:val="24"/>
          <w:szCs w:val="24"/>
        </w:rPr>
      </w:pPr>
      <w:bookmarkStart w:id="18" w:name="_Toc78195994"/>
      <w:bookmarkStart w:id="19" w:name="_Toc78542525"/>
      <w:bookmarkStart w:id="20" w:name="_Toc87865885"/>
    </w:p>
    <w:p w14:paraId="2273E6BE" w14:textId="7075B49E" w:rsidR="00293475" w:rsidRPr="008A5533" w:rsidRDefault="00293475" w:rsidP="006D40C9">
      <w:pPr>
        <w:pStyle w:val="Bezproreda"/>
        <w:numPr>
          <w:ilvl w:val="1"/>
          <w:numId w:val="30"/>
        </w:numPr>
        <w:spacing w:line="276" w:lineRule="auto"/>
        <w:rPr>
          <w:rFonts w:ascii="Times New Roman" w:hAnsi="Times New Roman" w:cs="Times New Roman"/>
          <w:b/>
          <w:bCs/>
          <w:sz w:val="24"/>
          <w:szCs w:val="24"/>
        </w:rPr>
      </w:pPr>
      <w:r w:rsidRPr="008A5533">
        <w:rPr>
          <w:rFonts w:ascii="Times New Roman" w:hAnsi="Times New Roman" w:cs="Times New Roman"/>
          <w:b/>
          <w:bCs/>
          <w:sz w:val="24"/>
          <w:szCs w:val="24"/>
        </w:rPr>
        <w:t>Praćenje i izvještavanje</w:t>
      </w:r>
      <w:bookmarkEnd w:id="18"/>
      <w:bookmarkEnd w:id="19"/>
      <w:bookmarkEnd w:id="20"/>
    </w:p>
    <w:p w14:paraId="76C8DA11" w14:textId="77777777" w:rsidR="008A5533" w:rsidRDefault="008A5533" w:rsidP="008A5533">
      <w:pPr>
        <w:pStyle w:val="Bezproreda"/>
        <w:spacing w:line="276" w:lineRule="auto"/>
        <w:rPr>
          <w:rFonts w:ascii="Times New Roman" w:hAnsi="Times New Roman" w:cs="Times New Roman"/>
          <w:sz w:val="24"/>
          <w:szCs w:val="24"/>
        </w:rPr>
      </w:pPr>
    </w:p>
    <w:p w14:paraId="5367BCBF" w14:textId="4602DC43" w:rsidR="00293475" w:rsidRPr="008A5533" w:rsidRDefault="00293475" w:rsidP="008A5533">
      <w:pPr>
        <w:pStyle w:val="Bezproreda"/>
        <w:spacing w:line="276" w:lineRule="auto"/>
        <w:rPr>
          <w:rFonts w:ascii="Times New Roman" w:hAnsi="Times New Roman" w:cs="Times New Roman"/>
          <w:sz w:val="24"/>
          <w:szCs w:val="24"/>
        </w:rPr>
      </w:pPr>
      <w:r w:rsidRPr="008A5533">
        <w:rPr>
          <w:rFonts w:ascii="Times New Roman" w:hAnsi="Times New Roman" w:cs="Times New Roman"/>
          <w:sz w:val="24"/>
          <w:szCs w:val="24"/>
        </w:rPr>
        <w:t xml:space="preserve">Grad Makarska zadužen je za provedbu Provedbenog programa te za praćenje i izvještavanje o provedbi na čelu s gradonačelnikom kao odgovornom osobom. </w:t>
      </w:r>
    </w:p>
    <w:p w14:paraId="4DC0CE4B" w14:textId="2D9C8748" w:rsidR="00293475" w:rsidRPr="008A5533" w:rsidRDefault="00293475" w:rsidP="008A5533">
      <w:pPr>
        <w:pStyle w:val="Bezproreda"/>
        <w:spacing w:line="276" w:lineRule="auto"/>
        <w:rPr>
          <w:rFonts w:ascii="Times New Roman" w:hAnsi="Times New Roman" w:cs="Times New Roman"/>
          <w:sz w:val="24"/>
          <w:szCs w:val="24"/>
        </w:rPr>
      </w:pPr>
      <w:r w:rsidRPr="008A5533">
        <w:rPr>
          <w:rFonts w:ascii="Times New Roman" w:hAnsi="Times New Roman" w:cs="Times New Roman"/>
          <w:sz w:val="24"/>
          <w:szCs w:val="24"/>
        </w:rPr>
        <w:t>Sva izvješća o aktivnostima praćenja i izvještavanja Provedbenog programa Grada Makarska bit će objavljena na službenim internetskim stranicama Grada. Ciljevi praćenja i izvještavanja su sljedeći:</w:t>
      </w:r>
    </w:p>
    <w:p w14:paraId="78B6E417" w14:textId="77777777" w:rsidR="00293475" w:rsidRPr="008A5533" w:rsidRDefault="00293475" w:rsidP="008A5533">
      <w:pPr>
        <w:pStyle w:val="Bezproreda"/>
        <w:numPr>
          <w:ilvl w:val="0"/>
          <w:numId w:val="24"/>
        </w:numPr>
        <w:spacing w:line="276" w:lineRule="auto"/>
        <w:rPr>
          <w:rFonts w:ascii="Times New Roman" w:hAnsi="Times New Roman" w:cs="Times New Roman"/>
          <w:sz w:val="24"/>
          <w:szCs w:val="24"/>
        </w:rPr>
      </w:pPr>
      <w:r w:rsidRPr="008A5533">
        <w:rPr>
          <w:rFonts w:ascii="Times New Roman" w:hAnsi="Times New Roman" w:cs="Times New Roman"/>
          <w:sz w:val="24"/>
          <w:szCs w:val="24"/>
        </w:rPr>
        <w:t>sustavno praćenje uspješnosti provedbe mjera akta strateškog planiranja</w:t>
      </w:r>
    </w:p>
    <w:p w14:paraId="1B594630" w14:textId="77777777" w:rsidR="00293475" w:rsidRPr="008A5533" w:rsidRDefault="00293475" w:rsidP="008A5533">
      <w:pPr>
        <w:pStyle w:val="Bezproreda"/>
        <w:numPr>
          <w:ilvl w:val="0"/>
          <w:numId w:val="24"/>
        </w:numPr>
        <w:spacing w:line="276" w:lineRule="auto"/>
        <w:rPr>
          <w:rFonts w:ascii="Times New Roman" w:hAnsi="Times New Roman" w:cs="Times New Roman"/>
          <w:sz w:val="24"/>
          <w:szCs w:val="24"/>
        </w:rPr>
      </w:pPr>
      <w:r w:rsidRPr="008A5533">
        <w:rPr>
          <w:rFonts w:ascii="Times New Roman" w:hAnsi="Times New Roman" w:cs="Times New Roman"/>
          <w:sz w:val="24"/>
          <w:szCs w:val="24"/>
        </w:rPr>
        <w:t>učinkovito upravljanje provedbom akta strateškog planiranja i kontinuirano unapređivanje javne politike korištenjem rezultata praćenja i izvješćivanja</w:t>
      </w:r>
    </w:p>
    <w:p w14:paraId="4AE64E6B" w14:textId="77777777" w:rsidR="00293475" w:rsidRPr="008A5533" w:rsidRDefault="00293475" w:rsidP="008A5533">
      <w:pPr>
        <w:pStyle w:val="Bezproreda"/>
        <w:numPr>
          <w:ilvl w:val="0"/>
          <w:numId w:val="24"/>
        </w:numPr>
        <w:spacing w:line="276" w:lineRule="auto"/>
        <w:rPr>
          <w:rFonts w:ascii="Times New Roman" w:hAnsi="Times New Roman" w:cs="Times New Roman"/>
          <w:sz w:val="24"/>
          <w:szCs w:val="24"/>
        </w:rPr>
      </w:pPr>
      <w:r w:rsidRPr="008A5533">
        <w:rPr>
          <w:rFonts w:ascii="Times New Roman" w:hAnsi="Times New Roman" w:cs="Times New Roman"/>
          <w:sz w:val="24"/>
          <w:szCs w:val="24"/>
        </w:rPr>
        <w:t>pružanje pravovremenih i relevantnih osnova donositeljima odluka prilikom određivanja prioriteta razvojne politike, donošenja odluka na razini strateškog planiranja i revizije akta strateškog planiranja kroz analizu učinka, ishoda i rezultata provedenih mjera</w:t>
      </w:r>
    </w:p>
    <w:p w14:paraId="005B3472" w14:textId="77777777" w:rsidR="00293475" w:rsidRPr="008A5533" w:rsidRDefault="00293475" w:rsidP="008A5533">
      <w:pPr>
        <w:pStyle w:val="Bezproreda"/>
        <w:numPr>
          <w:ilvl w:val="0"/>
          <w:numId w:val="24"/>
        </w:numPr>
        <w:spacing w:line="276" w:lineRule="auto"/>
        <w:rPr>
          <w:rFonts w:ascii="Times New Roman" w:hAnsi="Times New Roman" w:cs="Times New Roman"/>
          <w:sz w:val="24"/>
          <w:szCs w:val="24"/>
        </w:rPr>
      </w:pPr>
      <w:r w:rsidRPr="008A5533">
        <w:rPr>
          <w:rFonts w:ascii="Times New Roman" w:hAnsi="Times New Roman" w:cs="Times New Roman"/>
          <w:sz w:val="24"/>
          <w:szCs w:val="24"/>
        </w:rPr>
        <w:t>utvrđivanje nenamjernih pozitivnih i negativnih posljedica provedbe akta strateškog planiranja</w:t>
      </w:r>
    </w:p>
    <w:p w14:paraId="45F79729" w14:textId="77777777" w:rsidR="00293475" w:rsidRPr="008A5533" w:rsidRDefault="00293475" w:rsidP="008A5533">
      <w:pPr>
        <w:pStyle w:val="Bezproreda"/>
        <w:numPr>
          <w:ilvl w:val="0"/>
          <w:numId w:val="24"/>
        </w:numPr>
        <w:spacing w:line="276" w:lineRule="auto"/>
        <w:rPr>
          <w:rFonts w:ascii="Times New Roman" w:hAnsi="Times New Roman" w:cs="Times New Roman"/>
          <w:sz w:val="24"/>
          <w:szCs w:val="24"/>
        </w:rPr>
      </w:pPr>
      <w:r w:rsidRPr="008A5533">
        <w:rPr>
          <w:rFonts w:ascii="Times New Roman" w:hAnsi="Times New Roman" w:cs="Times New Roman"/>
          <w:sz w:val="24"/>
          <w:szCs w:val="24"/>
        </w:rPr>
        <w:t>povezivanje politike, programa, prioriteta, mjera i razvojnih projekata</w:t>
      </w:r>
    </w:p>
    <w:p w14:paraId="466EDE02" w14:textId="0BF68455" w:rsidR="00293475" w:rsidRPr="008A5533" w:rsidRDefault="00293475" w:rsidP="008A5533">
      <w:pPr>
        <w:pStyle w:val="Bezproreda"/>
        <w:numPr>
          <w:ilvl w:val="0"/>
          <w:numId w:val="24"/>
        </w:numPr>
        <w:spacing w:line="276" w:lineRule="auto"/>
        <w:rPr>
          <w:rFonts w:ascii="Times New Roman" w:hAnsi="Times New Roman" w:cs="Times New Roman"/>
          <w:sz w:val="24"/>
          <w:szCs w:val="24"/>
        </w:rPr>
      </w:pPr>
      <w:r w:rsidRPr="008A5533">
        <w:rPr>
          <w:rFonts w:ascii="Times New Roman" w:hAnsi="Times New Roman" w:cs="Times New Roman"/>
          <w:sz w:val="24"/>
          <w:szCs w:val="24"/>
        </w:rPr>
        <w:t>osiguranje transparentnosti i odgovornosti za korištenje javnih sredstava i izvještavanje javnosti o učincima potrošnje javnih sredstava.</w:t>
      </w:r>
    </w:p>
    <w:p w14:paraId="2647B9FC" w14:textId="77777777" w:rsidR="00293475" w:rsidRPr="008A5533" w:rsidRDefault="00293475" w:rsidP="008A5533">
      <w:pPr>
        <w:pStyle w:val="Bezproreda"/>
        <w:spacing w:line="276" w:lineRule="auto"/>
        <w:rPr>
          <w:rFonts w:ascii="Times New Roman" w:hAnsi="Times New Roman" w:cs="Times New Roman"/>
          <w:sz w:val="24"/>
          <w:szCs w:val="24"/>
        </w:rPr>
      </w:pPr>
    </w:p>
    <w:p w14:paraId="28B6C86C" w14:textId="5BA9BF08" w:rsidR="00293475" w:rsidRPr="008A5533" w:rsidRDefault="00293475" w:rsidP="008A5533">
      <w:pPr>
        <w:pStyle w:val="Bezproreda"/>
        <w:spacing w:line="276" w:lineRule="auto"/>
        <w:rPr>
          <w:rFonts w:ascii="Times New Roman" w:hAnsi="Times New Roman" w:cs="Times New Roman"/>
          <w:sz w:val="24"/>
          <w:szCs w:val="24"/>
        </w:rPr>
      </w:pPr>
      <w:r w:rsidRPr="008A5533">
        <w:rPr>
          <w:rFonts w:ascii="Times New Roman" w:hAnsi="Times New Roman" w:cs="Times New Roman"/>
          <w:sz w:val="24"/>
          <w:szCs w:val="24"/>
        </w:rPr>
        <w:t xml:space="preserve">Polugodišnje i godišnje izvješće o provedbi Provedbenog programa Grada Makarska je izvješće o napretku u provedbi mjera, aktivnosti i projekata te ostvarivanju pokazatelja rezultata, koje </w:t>
      </w:r>
      <w:r w:rsidR="002968D9" w:rsidRPr="008A5533">
        <w:rPr>
          <w:rFonts w:ascii="Times New Roman" w:hAnsi="Times New Roman" w:cs="Times New Roman"/>
          <w:sz w:val="24"/>
          <w:szCs w:val="24"/>
        </w:rPr>
        <w:t>se podnosi</w:t>
      </w:r>
      <w:r w:rsidRPr="008A5533">
        <w:rPr>
          <w:rFonts w:ascii="Times New Roman" w:hAnsi="Times New Roman" w:cs="Times New Roman"/>
          <w:sz w:val="24"/>
          <w:szCs w:val="24"/>
        </w:rPr>
        <w:t xml:space="preserve"> dva puta godišnje. Sadržaj godišnjeg izvješća propisan je Priručnikom o strateškom planiranju. </w:t>
      </w:r>
    </w:p>
    <w:p w14:paraId="5CE2F689" w14:textId="2A608E68" w:rsidR="002968D9" w:rsidRPr="008A5533" w:rsidRDefault="002968D9" w:rsidP="008A5533">
      <w:pPr>
        <w:pStyle w:val="Bezproreda"/>
        <w:spacing w:line="276" w:lineRule="auto"/>
        <w:rPr>
          <w:rFonts w:ascii="Times New Roman" w:hAnsi="Times New Roman" w:cs="Times New Roman"/>
          <w:sz w:val="24"/>
          <w:szCs w:val="24"/>
        </w:rPr>
      </w:pPr>
      <w:r w:rsidRPr="008A5533">
        <w:rPr>
          <w:rFonts w:ascii="Times New Roman" w:hAnsi="Times New Roman" w:cs="Times New Roman"/>
          <w:sz w:val="24"/>
          <w:szCs w:val="24"/>
        </w:rPr>
        <w:t>Ključno tijelo u praćenju i izvještavanju o uspješnosti provedbe Provedbenog programa Grada Makarske za razdoblje 2022.-2025. je imenovana radna skupina na temelju Odluke o osnivanju radne skupine (KLASA:400-06/21-01/3;URBROJ: 2147/01-01/7-21-3 od 13. rujna 2021.) u sastavu:</w:t>
      </w:r>
    </w:p>
    <w:p w14:paraId="728714D3" w14:textId="77777777" w:rsidR="002968D9" w:rsidRPr="008A5533" w:rsidRDefault="002968D9" w:rsidP="008A5533">
      <w:pPr>
        <w:pStyle w:val="Bezproreda"/>
        <w:spacing w:line="276" w:lineRule="auto"/>
        <w:rPr>
          <w:rFonts w:ascii="Times New Roman" w:hAnsi="Times New Roman" w:cs="Times New Roman"/>
          <w:sz w:val="24"/>
          <w:szCs w:val="24"/>
        </w:rPr>
      </w:pPr>
    </w:p>
    <w:p w14:paraId="4336D1EC" w14:textId="38DAF53A" w:rsidR="002968D9" w:rsidRPr="008A5533" w:rsidRDefault="002968D9" w:rsidP="008A5533">
      <w:pPr>
        <w:pStyle w:val="Odlomakpopisa"/>
        <w:numPr>
          <w:ilvl w:val="0"/>
          <w:numId w:val="26"/>
        </w:numPr>
        <w:rPr>
          <w:rFonts w:ascii="Times New Roman" w:hAnsi="Times New Roman" w:cs="Times New Roman"/>
          <w:sz w:val="24"/>
          <w:szCs w:val="24"/>
        </w:rPr>
      </w:pPr>
      <w:r w:rsidRPr="008A5533">
        <w:rPr>
          <w:rFonts w:ascii="Times New Roman" w:hAnsi="Times New Roman" w:cs="Times New Roman"/>
          <w:sz w:val="24"/>
          <w:szCs w:val="24"/>
        </w:rPr>
        <w:lastRenderedPageBreak/>
        <w:t>Zoran Paunović, gradonačelnik Grada Makarske – zamjenski član Antonija Radić Brkan, zamjenic</w:t>
      </w:r>
      <w:r w:rsidR="00A00D65">
        <w:rPr>
          <w:rFonts w:ascii="Times New Roman" w:hAnsi="Times New Roman" w:cs="Times New Roman"/>
          <w:sz w:val="24"/>
          <w:szCs w:val="24"/>
        </w:rPr>
        <w:t>a gradonačelnika Grada Makarske</w:t>
      </w:r>
    </w:p>
    <w:p w14:paraId="29201A89" w14:textId="3A167DA5" w:rsidR="002968D9" w:rsidRPr="008A5533" w:rsidRDefault="002968D9" w:rsidP="008A5533">
      <w:pPr>
        <w:pStyle w:val="Odlomakpopisa"/>
        <w:numPr>
          <w:ilvl w:val="0"/>
          <w:numId w:val="26"/>
        </w:numPr>
        <w:rPr>
          <w:rStyle w:val="Naglaeno"/>
          <w:rFonts w:ascii="Times New Roman" w:hAnsi="Times New Roman" w:cs="Times New Roman"/>
          <w:b w:val="0"/>
          <w:bCs w:val="0"/>
          <w:color w:val="auto"/>
          <w:sz w:val="24"/>
          <w:szCs w:val="24"/>
        </w:rPr>
      </w:pPr>
      <w:r w:rsidRPr="008A5533">
        <w:rPr>
          <w:rFonts w:ascii="Times New Roman" w:hAnsi="Times New Roman" w:cs="Times New Roman"/>
          <w:sz w:val="24"/>
          <w:szCs w:val="24"/>
        </w:rPr>
        <w:t xml:space="preserve">Angela Kuran, privremena pročelnica Upravnog odjela za proračun i financije – zamjenski član Valentina Bilić, </w:t>
      </w:r>
      <w:r w:rsidRPr="008A5533">
        <w:rPr>
          <w:rStyle w:val="Naglaeno"/>
          <w:rFonts w:ascii="Times New Roman" w:hAnsi="Times New Roman" w:cs="Times New Roman"/>
          <w:b w:val="0"/>
          <w:bCs w:val="0"/>
          <w:color w:val="auto"/>
          <w:sz w:val="24"/>
          <w:szCs w:val="24"/>
        </w:rPr>
        <w:t>savjetnica za knjigovodstvo proraču</w:t>
      </w:r>
      <w:r w:rsidR="00A00D65">
        <w:rPr>
          <w:rStyle w:val="Naglaeno"/>
          <w:rFonts w:ascii="Times New Roman" w:hAnsi="Times New Roman" w:cs="Times New Roman"/>
          <w:b w:val="0"/>
          <w:bCs w:val="0"/>
          <w:color w:val="auto"/>
          <w:sz w:val="24"/>
          <w:szCs w:val="24"/>
        </w:rPr>
        <w:t>na i plansko-analitičke poslove</w:t>
      </w:r>
    </w:p>
    <w:p w14:paraId="4FA6BE67" w14:textId="04215B81" w:rsidR="002968D9" w:rsidRPr="008A5533" w:rsidRDefault="002968D9" w:rsidP="008A5533">
      <w:pPr>
        <w:pStyle w:val="Odlomakpopisa"/>
        <w:numPr>
          <w:ilvl w:val="0"/>
          <w:numId w:val="26"/>
        </w:numPr>
        <w:rPr>
          <w:rStyle w:val="Naglaeno"/>
          <w:rFonts w:ascii="Times New Roman" w:hAnsi="Times New Roman" w:cs="Times New Roman"/>
          <w:b w:val="0"/>
          <w:bCs w:val="0"/>
          <w:color w:val="auto"/>
          <w:sz w:val="24"/>
          <w:szCs w:val="24"/>
        </w:rPr>
      </w:pPr>
      <w:r w:rsidRPr="008A5533">
        <w:rPr>
          <w:rStyle w:val="Naglaeno"/>
          <w:rFonts w:ascii="Times New Roman" w:hAnsi="Times New Roman" w:cs="Times New Roman"/>
          <w:b w:val="0"/>
          <w:bCs w:val="0"/>
          <w:color w:val="auto"/>
          <w:sz w:val="24"/>
          <w:szCs w:val="24"/>
        </w:rPr>
        <w:t>Matko Lovreta, pročelnik Upravnog odjela za komunalne djelatnosti – zamjenski član Sonja Duka, savjetnica za održavanje komunalne</w:t>
      </w:r>
      <w:r w:rsidRPr="008A5533">
        <w:rPr>
          <w:rFonts w:ascii="Times New Roman" w:hAnsi="Times New Roman" w:cs="Times New Roman"/>
          <w:b/>
          <w:bCs/>
          <w:sz w:val="24"/>
          <w:szCs w:val="24"/>
        </w:rPr>
        <w:t xml:space="preserve"> </w:t>
      </w:r>
      <w:r w:rsidRPr="008A5533">
        <w:rPr>
          <w:rStyle w:val="Naglaeno"/>
          <w:rFonts w:ascii="Times New Roman" w:hAnsi="Times New Roman" w:cs="Times New Roman"/>
          <w:b w:val="0"/>
          <w:bCs w:val="0"/>
          <w:color w:val="auto"/>
          <w:sz w:val="24"/>
          <w:szCs w:val="24"/>
        </w:rPr>
        <w:t>inf</w:t>
      </w:r>
      <w:r w:rsidR="00A00D65">
        <w:rPr>
          <w:rStyle w:val="Naglaeno"/>
          <w:rFonts w:ascii="Times New Roman" w:hAnsi="Times New Roman" w:cs="Times New Roman"/>
          <w:b w:val="0"/>
          <w:bCs w:val="0"/>
          <w:color w:val="auto"/>
          <w:sz w:val="24"/>
          <w:szCs w:val="24"/>
        </w:rPr>
        <w:t>rastrukture i pripremu građenja</w:t>
      </w:r>
    </w:p>
    <w:p w14:paraId="4AE35DF1" w14:textId="7BEFE364" w:rsidR="002968D9" w:rsidRPr="008A5533" w:rsidRDefault="002968D9" w:rsidP="008A5533">
      <w:pPr>
        <w:pStyle w:val="Odlomakpopisa"/>
        <w:numPr>
          <w:ilvl w:val="0"/>
          <w:numId w:val="26"/>
        </w:numPr>
        <w:rPr>
          <w:rStyle w:val="Naglaeno"/>
          <w:rFonts w:ascii="Times New Roman" w:hAnsi="Times New Roman" w:cs="Times New Roman"/>
          <w:b w:val="0"/>
          <w:bCs w:val="0"/>
          <w:color w:val="auto"/>
          <w:sz w:val="24"/>
          <w:szCs w:val="24"/>
        </w:rPr>
      </w:pPr>
      <w:r w:rsidRPr="008A5533">
        <w:rPr>
          <w:rStyle w:val="Naglaeno"/>
          <w:rFonts w:ascii="Times New Roman" w:hAnsi="Times New Roman" w:cs="Times New Roman"/>
          <w:b w:val="0"/>
          <w:bCs w:val="0"/>
          <w:color w:val="auto"/>
          <w:sz w:val="24"/>
          <w:szCs w:val="24"/>
        </w:rPr>
        <w:t>Dražen Kuzmanić, pročelnik Upravnog odjela za društvene djelatnosti – zamjenski član Krešimir Glibota, viši stručni suradnik za socijalnu skrb, osobe s inva</w:t>
      </w:r>
      <w:r w:rsidR="00A00D65">
        <w:rPr>
          <w:rStyle w:val="Naglaeno"/>
          <w:rFonts w:ascii="Times New Roman" w:hAnsi="Times New Roman" w:cs="Times New Roman"/>
          <w:b w:val="0"/>
          <w:bCs w:val="0"/>
          <w:color w:val="auto"/>
          <w:sz w:val="24"/>
          <w:szCs w:val="24"/>
        </w:rPr>
        <w:t>liditetom i hrvatske branitelje</w:t>
      </w:r>
    </w:p>
    <w:p w14:paraId="0F97CF4E" w14:textId="646465FA" w:rsidR="002968D9" w:rsidRPr="008A5533" w:rsidRDefault="002968D9" w:rsidP="008A5533">
      <w:pPr>
        <w:pStyle w:val="Odlomakpopisa"/>
        <w:numPr>
          <w:ilvl w:val="0"/>
          <w:numId w:val="26"/>
        </w:numPr>
        <w:rPr>
          <w:rStyle w:val="Naglaeno"/>
          <w:rFonts w:ascii="Times New Roman" w:hAnsi="Times New Roman" w:cs="Times New Roman"/>
          <w:b w:val="0"/>
          <w:bCs w:val="0"/>
          <w:color w:val="auto"/>
          <w:sz w:val="24"/>
          <w:szCs w:val="24"/>
        </w:rPr>
      </w:pPr>
      <w:r w:rsidRPr="008A5533">
        <w:rPr>
          <w:rStyle w:val="Naglaeno"/>
          <w:rFonts w:ascii="Times New Roman" w:hAnsi="Times New Roman" w:cs="Times New Roman"/>
          <w:b w:val="0"/>
          <w:bCs w:val="0"/>
          <w:color w:val="auto"/>
          <w:sz w:val="24"/>
          <w:szCs w:val="24"/>
        </w:rPr>
        <w:t>Katarina Kostanić, privremena pročelnica Odjela za prostorno uređenje i graditeljstvo – zamjenski član Tonći Vuković, voditelj Odsjeka za provedbu dokumenat</w:t>
      </w:r>
      <w:r w:rsidR="00A00D65">
        <w:rPr>
          <w:rStyle w:val="Naglaeno"/>
          <w:rFonts w:ascii="Times New Roman" w:hAnsi="Times New Roman" w:cs="Times New Roman"/>
          <w:b w:val="0"/>
          <w:bCs w:val="0"/>
          <w:color w:val="auto"/>
          <w:sz w:val="24"/>
          <w:szCs w:val="24"/>
        </w:rPr>
        <w:t>a prostornog uređenja i gradnje</w:t>
      </w:r>
    </w:p>
    <w:p w14:paraId="297997F0" w14:textId="77777777" w:rsidR="00182A37" w:rsidRPr="0006047B" w:rsidRDefault="002968D9" w:rsidP="008A5533">
      <w:pPr>
        <w:pStyle w:val="Odlomakpopisa"/>
        <w:numPr>
          <w:ilvl w:val="0"/>
          <w:numId w:val="26"/>
        </w:numPr>
        <w:rPr>
          <w:rStyle w:val="Naglaeno"/>
          <w:rFonts w:ascii="Times New Roman" w:hAnsi="Times New Roman" w:cs="Times New Roman"/>
          <w:b w:val="0"/>
          <w:bCs w:val="0"/>
          <w:color w:val="auto"/>
          <w:sz w:val="24"/>
          <w:szCs w:val="24"/>
        </w:rPr>
      </w:pPr>
      <w:r w:rsidRPr="008A5533">
        <w:rPr>
          <w:rStyle w:val="Naglaeno"/>
          <w:rFonts w:ascii="Times New Roman" w:hAnsi="Times New Roman" w:cs="Times New Roman"/>
          <w:b w:val="0"/>
          <w:bCs w:val="0"/>
          <w:color w:val="auto"/>
          <w:sz w:val="24"/>
          <w:szCs w:val="24"/>
        </w:rPr>
        <w:t xml:space="preserve">Antonio Zec, voditelj Pogona za komunalne djelatnosti – zamjenski član Zdravko Šarić, </w:t>
      </w:r>
      <w:r w:rsidRPr="0006047B">
        <w:rPr>
          <w:rStyle w:val="Naglaeno"/>
          <w:rFonts w:ascii="Times New Roman" w:hAnsi="Times New Roman" w:cs="Times New Roman"/>
          <w:b w:val="0"/>
          <w:bCs w:val="0"/>
          <w:color w:val="auto"/>
          <w:sz w:val="24"/>
          <w:szCs w:val="24"/>
        </w:rPr>
        <w:t>voditelj radne grupe.</w:t>
      </w:r>
    </w:p>
    <w:p w14:paraId="0F1CE03F" w14:textId="14BFEA59" w:rsidR="00C97171" w:rsidRDefault="00182A37" w:rsidP="0006047B">
      <w:pPr>
        <w:rPr>
          <w:rFonts w:ascii="Times New Roman" w:hAnsi="Times New Roman" w:cs="Times New Roman"/>
          <w:sz w:val="24"/>
          <w:szCs w:val="24"/>
        </w:rPr>
      </w:pPr>
      <w:r w:rsidRPr="0006047B">
        <w:rPr>
          <w:rFonts w:ascii="Times New Roman" w:hAnsi="Times New Roman" w:cs="Times New Roman"/>
          <w:sz w:val="24"/>
          <w:szCs w:val="24"/>
        </w:rPr>
        <w:t xml:space="preserve">te </w:t>
      </w:r>
      <w:r w:rsidR="00D1484E" w:rsidRPr="0006047B">
        <w:rPr>
          <w:rFonts w:ascii="Times New Roman" w:hAnsi="Times New Roman" w:cs="Times New Roman"/>
          <w:sz w:val="24"/>
          <w:szCs w:val="24"/>
        </w:rPr>
        <w:t xml:space="preserve">tim za </w:t>
      </w:r>
      <w:r w:rsidR="0083694D" w:rsidRPr="0006047B">
        <w:rPr>
          <w:rFonts w:ascii="Times New Roman" w:hAnsi="Times New Roman" w:cs="Times New Roman"/>
          <w:sz w:val="24"/>
          <w:szCs w:val="24"/>
        </w:rPr>
        <w:t>administrativno – tehničke</w:t>
      </w:r>
      <w:r w:rsidR="00D1484E" w:rsidRPr="0006047B">
        <w:rPr>
          <w:rFonts w:ascii="Times New Roman" w:hAnsi="Times New Roman" w:cs="Times New Roman"/>
          <w:sz w:val="24"/>
          <w:szCs w:val="24"/>
        </w:rPr>
        <w:t xml:space="preserve"> </w:t>
      </w:r>
      <w:r w:rsidR="0083694D" w:rsidRPr="0006047B">
        <w:rPr>
          <w:rFonts w:ascii="Times New Roman" w:hAnsi="Times New Roman" w:cs="Times New Roman"/>
          <w:sz w:val="24"/>
          <w:szCs w:val="24"/>
        </w:rPr>
        <w:t>poslove kojeg čine:Tamara Batinić Ćulav, viša stručna suradnica za projekte i razvoj Grada Makarske</w:t>
      </w:r>
      <w:r w:rsidR="00D1484E" w:rsidRPr="0006047B">
        <w:rPr>
          <w:rFonts w:ascii="Times New Roman" w:hAnsi="Times New Roman" w:cs="Times New Roman"/>
          <w:sz w:val="24"/>
          <w:szCs w:val="24"/>
        </w:rPr>
        <w:t xml:space="preserve">, </w:t>
      </w:r>
      <w:r w:rsidR="0083694D" w:rsidRPr="0006047B">
        <w:rPr>
          <w:rFonts w:ascii="Times New Roman" w:hAnsi="Times New Roman" w:cs="Times New Roman"/>
          <w:sz w:val="24"/>
          <w:szCs w:val="24"/>
        </w:rPr>
        <w:t>Lidija Vukadin Vranješ, ravnateljica Javne ustanove Makarska razvojna agencija Mara</w:t>
      </w:r>
      <w:r w:rsidR="00D1484E" w:rsidRPr="0006047B">
        <w:rPr>
          <w:rFonts w:ascii="Times New Roman" w:hAnsi="Times New Roman" w:cs="Times New Roman"/>
          <w:sz w:val="24"/>
          <w:szCs w:val="24"/>
        </w:rPr>
        <w:t xml:space="preserve">, </w:t>
      </w:r>
      <w:r w:rsidR="0083694D" w:rsidRPr="0006047B">
        <w:rPr>
          <w:rFonts w:ascii="Times New Roman" w:hAnsi="Times New Roman" w:cs="Times New Roman"/>
          <w:sz w:val="24"/>
          <w:szCs w:val="24"/>
        </w:rPr>
        <w:t>Mladen Buvinić, stručni suradnik</w:t>
      </w:r>
      <w:r w:rsidR="00D1484E" w:rsidRPr="0006047B">
        <w:rPr>
          <w:rFonts w:ascii="Times New Roman" w:hAnsi="Times New Roman" w:cs="Times New Roman"/>
          <w:sz w:val="24"/>
          <w:szCs w:val="24"/>
        </w:rPr>
        <w:t xml:space="preserve"> te </w:t>
      </w:r>
      <w:r w:rsidR="0083694D" w:rsidRPr="0006047B">
        <w:rPr>
          <w:rFonts w:ascii="Times New Roman" w:hAnsi="Times New Roman" w:cs="Times New Roman"/>
          <w:sz w:val="24"/>
          <w:szCs w:val="24"/>
        </w:rPr>
        <w:t>Ivan Andrijašević, stručni suradnik</w:t>
      </w:r>
      <w:r w:rsidR="00D1484E" w:rsidRPr="0006047B">
        <w:rPr>
          <w:rFonts w:ascii="Times New Roman" w:hAnsi="Times New Roman" w:cs="Times New Roman"/>
          <w:sz w:val="24"/>
          <w:szCs w:val="24"/>
        </w:rPr>
        <w:t>.</w:t>
      </w:r>
      <w:r w:rsidR="00D1484E">
        <w:rPr>
          <w:rFonts w:ascii="Times New Roman" w:hAnsi="Times New Roman" w:cs="Times New Roman"/>
          <w:sz w:val="24"/>
          <w:szCs w:val="24"/>
        </w:rPr>
        <w:t xml:space="preserve"> </w:t>
      </w:r>
    </w:p>
    <w:p w14:paraId="03DC0A6F" w14:textId="77777777" w:rsidR="00C97171" w:rsidRPr="001638F1" w:rsidRDefault="00C97171" w:rsidP="00C97171">
      <w:pPr>
        <w:ind w:left="360"/>
        <w:rPr>
          <w:rFonts w:ascii="Times New Roman" w:hAnsi="Times New Roman" w:cs="Times New Roman"/>
          <w:color w:val="1F3864" w:themeColor="accent1" w:themeShade="80"/>
          <w:sz w:val="24"/>
          <w:szCs w:val="24"/>
        </w:rPr>
      </w:pPr>
    </w:p>
    <w:p w14:paraId="5E4731F4" w14:textId="45991270" w:rsidR="00182A37" w:rsidRPr="001638F1" w:rsidRDefault="00182A37" w:rsidP="006D40C9">
      <w:pPr>
        <w:pStyle w:val="Bezproreda"/>
        <w:numPr>
          <w:ilvl w:val="0"/>
          <w:numId w:val="30"/>
        </w:numPr>
        <w:spacing w:line="276" w:lineRule="auto"/>
        <w:rPr>
          <w:rFonts w:ascii="Times New Roman" w:hAnsi="Times New Roman" w:cs="Times New Roman"/>
          <w:b/>
          <w:bCs/>
          <w:color w:val="1F3864" w:themeColor="accent1" w:themeShade="80"/>
          <w:sz w:val="24"/>
          <w:szCs w:val="24"/>
        </w:rPr>
      </w:pPr>
      <w:r w:rsidRPr="001638F1">
        <w:rPr>
          <w:rFonts w:ascii="Times New Roman" w:hAnsi="Times New Roman" w:cs="Times New Roman"/>
          <w:b/>
          <w:bCs/>
          <w:color w:val="1F3864" w:themeColor="accent1" w:themeShade="80"/>
          <w:sz w:val="24"/>
          <w:szCs w:val="24"/>
        </w:rPr>
        <w:t xml:space="preserve">UTVRĐIVANJE DOPRINOSA MJERA JLS-a PROVEDBI ZAJEDNIČKIH PRIORITETA EUROPSKE UNIJE </w:t>
      </w:r>
    </w:p>
    <w:p w14:paraId="1A44A6E5" w14:textId="77777777" w:rsidR="008A5533" w:rsidRDefault="008A5533" w:rsidP="008A5533">
      <w:pPr>
        <w:pStyle w:val="Bezproreda"/>
        <w:spacing w:line="276" w:lineRule="auto"/>
        <w:rPr>
          <w:rFonts w:ascii="Times New Roman" w:hAnsi="Times New Roman" w:cs="Times New Roman"/>
          <w:sz w:val="24"/>
          <w:szCs w:val="24"/>
        </w:rPr>
      </w:pPr>
    </w:p>
    <w:p w14:paraId="1DA9D12E" w14:textId="7935B9B5" w:rsidR="00182A37" w:rsidRPr="008A5533" w:rsidRDefault="008A5533" w:rsidP="008A5533">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D</w:t>
      </w:r>
      <w:r w:rsidR="00182A37" w:rsidRPr="008A5533">
        <w:rPr>
          <w:rFonts w:ascii="Times New Roman" w:hAnsi="Times New Roman" w:cs="Times New Roman"/>
          <w:sz w:val="24"/>
          <w:szCs w:val="24"/>
        </w:rPr>
        <w:t xml:space="preserve">igitalna transformacija i zelena tranzicija su zajednički prioriteti razvoja Europske unije u </w:t>
      </w:r>
      <w:r w:rsidRPr="008A5533">
        <w:rPr>
          <w:rFonts w:ascii="Times New Roman" w:hAnsi="Times New Roman" w:cs="Times New Roman"/>
          <w:sz w:val="24"/>
          <w:szCs w:val="24"/>
        </w:rPr>
        <w:t>nadolazećem</w:t>
      </w:r>
      <w:r w:rsidR="00182A37" w:rsidRPr="008A5533">
        <w:rPr>
          <w:rFonts w:ascii="Times New Roman" w:hAnsi="Times New Roman" w:cs="Times New Roman"/>
          <w:sz w:val="24"/>
          <w:szCs w:val="24"/>
        </w:rPr>
        <w:t xml:space="preserve"> razdoblju. Stoga je nužno p</w:t>
      </w:r>
      <w:r w:rsidR="00A00D65">
        <w:rPr>
          <w:rFonts w:ascii="Times New Roman" w:hAnsi="Times New Roman" w:cs="Times New Roman"/>
          <w:sz w:val="24"/>
          <w:szCs w:val="24"/>
        </w:rPr>
        <w:t xml:space="preserve">ripremati i provoditi politike </w:t>
      </w:r>
      <w:r w:rsidR="00182A37" w:rsidRPr="008A5533">
        <w:rPr>
          <w:rFonts w:ascii="Times New Roman" w:hAnsi="Times New Roman" w:cs="Times New Roman"/>
          <w:sz w:val="24"/>
          <w:szCs w:val="24"/>
        </w:rPr>
        <w:t>k</w:t>
      </w:r>
      <w:r w:rsidR="00A00D65">
        <w:rPr>
          <w:rFonts w:ascii="Times New Roman" w:hAnsi="Times New Roman" w:cs="Times New Roman"/>
          <w:sz w:val="24"/>
          <w:szCs w:val="24"/>
        </w:rPr>
        <w:t>o</w:t>
      </w:r>
      <w:r w:rsidR="00182A37" w:rsidRPr="008A5533">
        <w:rPr>
          <w:rFonts w:ascii="Times New Roman" w:hAnsi="Times New Roman" w:cs="Times New Roman"/>
          <w:sz w:val="24"/>
          <w:szCs w:val="24"/>
        </w:rPr>
        <w:t>jima će se ojačati kapaciteti u području novih digitalnih tehnologija i podržati zelena tranzicija</w:t>
      </w:r>
      <w:r w:rsidR="00A00D65">
        <w:rPr>
          <w:rFonts w:ascii="Times New Roman" w:hAnsi="Times New Roman" w:cs="Times New Roman"/>
          <w:sz w:val="24"/>
          <w:szCs w:val="24"/>
        </w:rPr>
        <w:t xml:space="preserve"> u zemljama Europske unije,</w:t>
      </w:r>
      <w:r w:rsidR="00182A37" w:rsidRPr="008A5533">
        <w:rPr>
          <w:rFonts w:ascii="Times New Roman" w:hAnsi="Times New Roman" w:cs="Times New Roman"/>
          <w:sz w:val="24"/>
          <w:szCs w:val="24"/>
        </w:rPr>
        <w:t xml:space="preserve"> na nacional</w:t>
      </w:r>
      <w:r w:rsidR="00A00D65">
        <w:rPr>
          <w:rFonts w:ascii="Times New Roman" w:hAnsi="Times New Roman" w:cs="Times New Roman"/>
          <w:sz w:val="24"/>
          <w:szCs w:val="24"/>
        </w:rPr>
        <w:t>noj</w:t>
      </w:r>
      <w:r w:rsidR="00182A37" w:rsidRPr="008A5533">
        <w:rPr>
          <w:rFonts w:ascii="Times New Roman" w:hAnsi="Times New Roman" w:cs="Times New Roman"/>
          <w:sz w:val="24"/>
          <w:szCs w:val="24"/>
        </w:rPr>
        <w:t xml:space="preserve"> i na lokalno razini. </w:t>
      </w:r>
    </w:p>
    <w:p w14:paraId="27AD1178" w14:textId="782AFEC6" w:rsidR="00182A37" w:rsidRPr="008A5533" w:rsidRDefault="00A00D65" w:rsidP="008A5533">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A</w:t>
      </w:r>
      <w:r w:rsidR="00182A37" w:rsidRPr="008A5533">
        <w:rPr>
          <w:rFonts w:ascii="Times New Roman" w:hAnsi="Times New Roman" w:cs="Times New Roman"/>
          <w:sz w:val="24"/>
          <w:szCs w:val="24"/>
        </w:rPr>
        <w:t>ko određena mjera, bilo u cijelosti ili djelomično, doprinosi zelenoj tranziciji tada se tijekom izrade provedbenog programa navedenoj mjeri u P</w:t>
      </w:r>
      <w:r w:rsidR="00E75DD7">
        <w:rPr>
          <w:rFonts w:ascii="Times New Roman" w:hAnsi="Times New Roman" w:cs="Times New Roman"/>
          <w:sz w:val="24"/>
          <w:szCs w:val="24"/>
        </w:rPr>
        <w:t>rilogu 1 dodjeljuje oznaka DA. A</w:t>
      </w:r>
      <w:r w:rsidR="00182A37" w:rsidRPr="008A5533">
        <w:rPr>
          <w:rFonts w:ascii="Times New Roman" w:hAnsi="Times New Roman" w:cs="Times New Roman"/>
          <w:sz w:val="24"/>
          <w:szCs w:val="24"/>
        </w:rPr>
        <w:t xml:space="preserve">ko mjera ne doprinosi zelenoj tranziciji potrebno je unijeti NE. </w:t>
      </w:r>
    </w:p>
    <w:p w14:paraId="75BD5BDD" w14:textId="0C94736D" w:rsidR="00182A37" w:rsidRDefault="00E75DD7" w:rsidP="008A5533">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Ak</w:t>
      </w:r>
      <w:r w:rsidR="00182A37" w:rsidRPr="008A5533">
        <w:rPr>
          <w:rFonts w:ascii="Times New Roman" w:hAnsi="Times New Roman" w:cs="Times New Roman"/>
          <w:sz w:val="24"/>
          <w:szCs w:val="24"/>
        </w:rPr>
        <w:t xml:space="preserve">o određena mjera, bilo u cijelosti ili djelomično, doprinosi digitalnoj transformaciji, </w:t>
      </w:r>
      <w:r w:rsidR="00307334" w:rsidRPr="008A5533">
        <w:rPr>
          <w:rFonts w:ascii="Times New Roman" w:hAnsi="Times New Roman" w:cs="Times New Roman"/>
          <w:sz w:val="24"/>
          <w:szCs w:val="24"/>
        </w:rPr>
        <w:t>tada se tijekom izrade provedbenog programa navedenoj mjeri u P</w:t>
      </w:r>
      <w:r>
        <w:rPr>
          <w:rFonts w:ascii="Times New Roman" w:hAnsi="Times New Roman" w:cs="Times New Roman"/>
          <w:sz w:val="24"/>
          <w:szCs w:val="24"/>
        </w:rPr>
        <w:t>rilogu 1 dodjeljuje oznaka DA. A</w:t>
      </w:r>
      <w:r w:rsidR="00307334" w:rsidRPr="008A5533">
        <w:rPr>
          <w:rFonts w:ascii="Times New Roman" w:hAnsi="Times New Roman" w:cs="Times New Roman"/>
          <w:sz w:val="24"/>
          <w:szCs w:val="24"/>
        </w:rPr>
        <w:t xml:space="preserve">ko mjera ne doprinosi digitalnoj transformaciji potrebno je unijeti NE. </w:t>
      </w:r>
    </w:p>
    <w:p w14:paraId="55AFCB53" w14:textId="60BE3D80" w:rsidR="008A5533" w:rsidRDefault="008A5533" w:rsidP="008A5533">
      <w:pPr>
        <w:pStyle w:val="Bezproreda"/>
        <w:spacing w:line="276" w:lineRule="auto"/>
        <w:rPr>
          <w:rFonts w:ascii="Times New Roman" w:hAnsi="Times New Roman" w:cs="Times New Roman"/>
          <w:sz w:val="24"/>
          <w:szCs w:val="24"/>
        </w:rPr>
      </w:pPr>
    </w:p>
    <w:p w14:paraId="7D4A3DD9" w14:textId="2433B2AF" w:rsidR="0006047B" w:rsidRDefault="0006047B" w:rsidP="008A5533">
      <w:pPr>
        <w:pStyle w:val="Bezproreda"/>
        <w:spacing w:line="276" w:lineRule="auto"/>
        <w:rPr>
          <w:rFonts w:ascii="Times New Roman" w:hAnsi="Times New Roman" w:cs="Times New Roman"/>
          <w:sz w:val="24"/>
          <w:szCs w:val="24"/>
        </w:rPr>
      </w:pPr>
    </w:p>
    <w:p w14:paraId="6E5A98FF" w14:textId="24AC5C09" w:rsidR="0006047B" w:rsidRDefault="0006047B" w:rsidP="008A5533">
      <w:pPr>
        <w:pStyle w:val="Bezproreda"/>
        <w:spacing w:line="276" w:lineRule="auto"/>
        <w:rPr>
          <w:rFonts w:ascii="Times New Roman" w:hAnsi="Times New Roman" w:cs="Times New Roman"/>
          <w:sz w:val="24"/>
          <w:szCs w:val="24"/>
        </w:rPr>
      </w:pPr>
    </w:p>
    <w:p w14:paraId="0353803E" w14:textId="356B7C20" w:rsidR="0006047B" w:rsidRDefault="0006047B" w:rsidP="008A5533">
      <w:pPr>
        <w:pStyle w:val="Bezproreda"/>
        <w:spacing w:line="276" w:lineRule="auto"/>
        <w:rPr>
          <w:rFonts w:ascii="Times New Roman" w:hAnsi="Times New Roman" w:cs="Times New Roman"/>
          <w:sz w:val="24"/>
          <w:szCs w:val="24"/>
        </w:rPr>
      </w:pPr>
    </w:p>
    <w:p w14:paraId="7785BAE7" w14:textId="60603A9C" w:rsidR="0006047B" w:rsidRDefault="0006047B" w:rsidP="008A5533">
      <w:pPr>
        <w:pStyle w:val="Bezproreda"/>
        <w:spacing w:line="276" w:lineRule="auto"/>
        <w:rPr>
          <w:rFonts w:ascii="Times New Roman" w:hAnsi="Times New Roman" w:cs="Times New Roman"/>
          <w:sz w:val="24"/>
          <w:szCs w:val="24"/>
        </w:rPr>
      </w:pPr>
    </w:p>
    <w:p w14:paraId="66B554E7" w14:textId="558700C7" w:rsidR="0006047B" w:rsidRDefault="0006047B" w:rsidP="008A5533">
      <w:pPr>
        <w:pStyle w:val="Bezproreda"/>
        <w:spacing w:line="276" w:lineRule="auto"/>
        <w:rPr>
          <w:rFonts w:ascii="Times New Roman" w:hAnsi="Times New Roman" w:cs="Times New Roman"/>
          <w:sz w:val="24"/>
          <w:szCs w:val="24"/>
        </w:rPr>
      </w:pPr>
    </w:p>
    <w:p w14:paraId="3735AA7C" w14:textId="77777777" w:rsidR="0006047B" w:rsidRPr="008A5533" w:rsidRDefault="0006047B" w:rsidP="008A5533">
      <w:pPr>
        <w:pStyle w:val="Bezproreda"/>
        <w:spacing w:line="276" w:lineRule="auto"/>
        <w:rPr>
          <w:rFonts w:ascii="Times New Roman" w:hAnsi="Times New Roman" w:cs="Times New Roman"/>
          <w:sz w:val="24"/>
          <w:szCs w:val="24"/>
        </w:rPr>
      </w:pPr>
    </w:p>
    <w:p w14:paraId="23C81352" w14:textId="77777777" w:rsidR="00293475" w:rsidRPr="008A5533" w:rsidRDefault="00293475" w:rsidP="008A5533">
      <w:pPr>
        <w:pStyle w:val="Bezproreda"/>
        <w:spacing w:line="276" w:lineRule="auto"/>
        <w:rPr>
          <w:rFonts w:ascii="Times New Roman" w:hAnsi="Times New Roman" w:cs="Times New Roman"/>
          <w:sz w:val="24"/>
          <w:szCs w:val="24"/>
        </w:rPr>
      </w:pPr>
    </w:p>
    <w:p w14:paraId="216863BA" w14:textId="69AE655E" w:rsidR="009D3794" w:rsidRPr="001638F1" w:rsidRDefault="00182A37" w:rsidP="006D40C9">
      <w:pPr>
        <w:pStyle w:val="Bezproreda"/>
        <w:numPr>
          <w:ilvl w:val="0"/>
          <w:numId w:val="30"/>
        </w:numPr>
        <w:spacing w:line="276" w:lineRule="auto"/>
        <w:rPr>
          <w:rFonts w:ascii="Times New Roman" w:hAnsi="Times New Roman" w:cs="Times New Roman"/>
          <w:b/>
          <w:bCs/>
          <w:color w:val="1F3864" w:themeColor="accent1" w:themeShade="80"/>
          <w:sz w:val="24"/>
          <w:szCs w:val="24"/>
        </w:rPr>
      </w:pPr>
      <w:r w:rsidRPr="001638F1">
        <w:rPr>
          <w:rFonts w:ascii="Times New Roman" w:hAnsi="Times New Roman" w:cs="Times New Roman"/>
          <w:b/>
          <w:bCs/>
          <w:color w:val="1F3864" w:themeColor="accent1" w:themeShade="80"/>
          <w:sz w:val="24"/>
          <w:szCs w:val="24"/>
        </w:rPr>
        <w:lastRenderedPageBreak/>
        <w:t>UTVRĐIVANJE DOPRINOSA MJERA JLS-a U PROVEDBI CILJEVA/PODCILJEVA ODRŽIVOG RAZVOJA UN AGENDE 2030.</w:t>
      </w:r>
    </w:p>
    <w:p w14:paraId="6273BCC9" w14:textId="77777777" w:rsidR="00182A37" w:rsidRPr="008A5533" w:rsidRDefault="00182A37" w:rsidP="008A5533">
      <w:pPr>
        <w:pStyle w:val="Bezproreda"/>
        <w:spacing w:line="276" w:lineRule="auto"/>
        <w:rPr>
          <w:rFonts w:ascii="Times New Roman" w:hAnsi="Times New Roman" w:cs="Times New Roman"/>
          <w:sz w:val="24"/>
          <w:szCs w:val="24"/>
        </w:rPr>
      </w:pPr>
    </w:p>
    <w:p w14:paraId="3CC690A4" w14:textId="77777777" w:rsidR="009D3794" w:rsidRPr="008A5533" w:rsidRDefault="009D3794" w:rsidP="008A5533">
      <w:pPr>
        <w:pStyle w:val="Bezproreda"/>
        <w:spacing w:line="276" w:lineRule="auto"/>
        <w:rPr>
          <w:rFonts w:ascii="Times New Roman" w:hAnsi="Times New Roman" w:cs="Times New Roman"/>
          <w:sz w:val="24"/>
          <w:szCs w:val="24"/>
        </w:rPr>
      </w:pPr>
    </w:p>
    <w:p w14:paraId="2C8CE0B0" w14:textId="20151156" w:rsidR="00307334" w:rsidRPr="008A5533" w:rsidRDefault="00E75DD7" w:rsidP="008A5533">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Ak</w:t>
      </w:r>
      <w:r w:rsidR="00307334" w:rsidRPr="008A5533">
        <w:rPr>
          <w:rFonts w:ascii="Times New Roman" w:hAnsi="Times New Roman" w:cs="Times New Roman"/>
          <w:sz w:val="24"/>
          <w:szCs w:val="24"/>
        </w:rPr>
        <w:t xml:space="preserve">o provedba određene mjere doprinosi ostvarenju određenog cilja Programa Ujedinjenih naroda o održivom razvoju do 2030. godine (UN Agenda 2030) tada se navedenoj mjeri tijekom izrade u Prilogu 1 provedbenog programa dodjeljuje oznaka SDG i broj cilja ili pripadajućeg podcilja održivog razvoja. </w:t>
      </w:r>
    </w:p>
    <w:p w14:paraId="38DC7A3D" w14:textId="401F3203" w:rsidR="00307334" w:rsidRPr="008A5533" w:rsidRDefault="00E75DD7" w:rsidP="008A5533">
      <w:pPr>
        <w:pStyle w:val="Bezproreda"/>
        <w:spacing w:line="276" w:lineRule="auto"/>
        <w:rPr>
          <w:rFonts w:ascii="Times New Roman" w:hAnsi="Times New Roman" w:cs="Times New Roman"/>
          <w:sz w:val="24"/>
          <w:szCs w:val="24"/>
        </w:rPr>
      </w:pPr>
      <w:r>
        <w:rPr>
          <w:rFonts w:ascii="Times New Roman" w:hAnsi="Times New Roman" w:cs="Times New Roman"/>
          <w:sz w:val="24"/>
          <w:szCs w:val="24"/>
        </w:rPr>
        <w:t>A</w:t>
      </w:r>
      <w:r w:rsidR="00307334" w:rsidRPr="008A5533">
        <w:rPr>
          <w:rFonts w:ascii="Times New Roman" w:hAnsi="Times New Roman" w:cs="Times New Roman"/>
          <w:sz w:val="24"/>
          <w:szCs w:val="24"/>
        </w:rPr>
        <w:t xml:space="preserve">ko provedba mjere ne doprinosi ostvarenju ciljeva održivog razvoja tada je na odgovarajućem mjestu potrebno unijeti oznaku nije primjenjivo n/p. </w:t>
      </w:r>
    </w:p>
    <w:p w14:paraId="3D5B96D5" w14:textId="52313088" w:rsidR="00307334" w:rsidRPr="008A5533" w:rsidRDefault="00307334" w:rsidP="008A5533">
      <w:pPr>
        <w:pStyle w:val="Bezproreda"/>
        <w:spacing w:line="276" w:lineRule="auto"/>
        <w:rPr>
          <w:rFonts w:ascii="Times New Roman" w:hAnsi="Times New Roman" w:cs="Times New Roman"/>
          <w:noProof/>
          <w:sz w:val="24"/>
          <w:szCs w:val="24"/>
        </w:rPr>
      </w:pPr>
    </w:p>
    <w:p w14:paraId="28EEBD8F" w14:textId="13455E87" w:rsidR="00307334" w:rsidRPr="008A5533" w:rsidRDefault="00307334" w:rsidP="008A5533">
      <w:pPr>
        <w:pStyle w:val="Bezproreda"/>
        <w:spacing w:line="276" w:lineRule="auto"/>
        <w:rPr>
          <w:rFonts w:ascii="Times New Roman" w:hAnsi="Times New Roman" w:cs="Times New Roman"/>
          <w:sz w:val="24"/>
          <w:szCs w:val="24"/>
        </w:rPr>
      </w:pPr>
    </w:p>
    <w:p w14:paraId="290834A1" w14:textId="77777777" w:rsidR="009D3794" w:rsidRPr="008A5533" w:rsidRDefault="009D3794" w:rsidP="008A5533">
      <w:pPr>
        <w:pStyle w:val="Bezproreda"/>
        <w:spacing w:line="276" w:lineRule="auto"/>
        <w:rPr>
          <w:rFonts w:ascii="Times New Roman" w:hAnsi="Times New Roman" w:cs="Times New Roman"/>
          <w:sz w:val="24"/>
          <w:szCs w:val="24"/>
        </w:rPr>
      </w:pPr>
    </w:p>
    <w:sectPr w:rsidR="009D3794" w:rsidRPr="008A5533">
      <w:footerReference w:type="default" r:id="rId4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3C0A01" w14:textId="77777777" w:rsidR="00467C94" w:rsidRDefault="00467C94" w:rsidP="00BC1253">
      <w:pPr>
        <w:spacing w:after="0" w:line="240" w:lineRule="auto"/>
      </w:pPr>
      <w:r>
        <w:separator/>
      </w:r>
    </w:p>
  </w:endnote>
  <w:endnote w:type="continuationSeparator" w:id="0">
    <w:p w14:paraId="7365BAD8" w14:textId="77777777" w:rsidR="00467C94" w:rsidRDefault="00467C94" w:rsidP="00BC12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ller Light">
    <w:altName w:val="Calibri"/>
    <w:charset w:val="EE"/>
    <w:family w:val="auto"/>
    <w:pitch w:val="variable"/>
    <w:sig w:usb0="A00000AF" w:usb1="5000205B" w:usb2="00000000" w:usb3="00000000" w:csb0="00000093"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MyriadPro-Regular">
    <w:altName w:val="Times New Roman"/>
    <w:panose1 w:val="00000000000000000000"/>
    <w:charset w:val="00"/>
    <w:family w:val="roman"/>
    <w:notTrueType/>
    <w:pitch w:val="default"/>
  </w:font>
  <w:font w:name="Minion Pro">
    <w:panose1 w:val="00000000000000000000"/>
    <w:charset w:val="00"/>
    <w:family w:val="roman"/>
    <w:notTrueType/>
    <w:pitch w:val="variable"/>
    <w:sig w:usb0="60000287" w:usb1="00000001" w:usb2="00000000" w:usb3="00000000" w:csb0="0000019F" w:csb1="00000000"/>
  </w:font>
  <w:font w:name="HRHelvetica_Light">
    <w:altName w:val="Arial Narrow"/>
    <w:panose1 w:val="00000000000000000000"/>
    <w:charset w:val="00"/>
    <w:family w:val="swiss"/>
    <w:notTrueType/>
    <w:pitch w:val="variable"/>
    <w:sig w:usb0="00000003" w:usb1="00000000" w:usb2="00000000" w:usb3="00000000" w:csb0="00000001" w:csb1="00000000"/>
  </w:font>
  <w:font w:name="Source Sans Pro Black">
    <w:panose1 w:val="020B0803030403020204"/>
    <w:charset w:val="EE"/>
    <w:family w:val="swiss"/>
    <w:pitch w:val="variable"/>
    <w:sig w:usb0="600002F7" w:usb1="02000001" w:usb2="00000000" w:usb3="00000000" w:csb0="0000019F" w:csb1="00000000"/>
  </w:font>
  <w:font w:name="Aharoni">
    <w:charset w:val="B1"/>
    <w:family w:val="auto"/>
    <w:pitch w:val="variable"/>
    <w:sig w:usb0="00000803" w:usb1="00000000" w:usb2="00000000" w:usb3="00000000" w:csb0="0000002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79411849"/>
      <w:docPartObj>
        <w:docPartGallery w:val="Page Numbers (Bottom of Page)"/>
        <w:docPartUnique/>
      </w:docPartObj>
    </w:sdtPr>
    <w:sdtEndPr/>
    <w:sdtContent>
      <w:p w14:paraId="55E844EE" w14:textId="58B69595" w:rsidR="0003348A" w:rsidRDefault="0003348A">
        <w:pPr>
          <w:pStyle w:val="Podnoje"/>
          <w:jc w:val="right"/>
        </w:pPr>
        <w:r>
          <w:fldChar w:fldCharType="begin"/>
        </w:r>
        <w:r>
          <w:instrText>PAGE   \* MERGEFORMAT</w:instrText>
        </w:r>
        <w:r>
          <w:fldChar w:fldCharType="separate"/>
        </w:r>
        <w:r w:rsidR="00BF2439">
          <w:rPr>
            <w:noProof/>
          </w:rPr>
          <w:t>1</w:t>
        </w:r>
        <w:r>
          <w:fldChar w:fldCharType="end"/>
        </w:r>
      </w:p>
    </w:sdtContent>
  </w:sdt>
  <w:p w14:paraId="53D740DB" w14:textId="77777777" w:rsidR="0003348A" w:rsidRDefault="0003348A">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5ACF0A" w14:textId="77777777" w:rsidR="00467C94" w:rsidRDefault="00467C94" w:rsidP="00BC1253">
      <w:pPr>
        <w:spacing w:after="0" w:line="240" w:lineRule="auto"/>
      </w:pPr>
      <w:r>
        <w:separator/>
      </w:r>
    </w:p>
  </w:footnote>
  <w:footnote w:type="continuationSeparator" w:id="0">
    <w:p w14:paraId="29917353" w14:textId="77777777" w:rsidR="00467C94" w:rsidRDefault="00467C94" w:rsidP="00BC125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12933"/>
    <w:multiLevelType w:val="multilevel"/>
    <w:tmpl w:val="1906804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2645777"/>
    <w:multiLevelType w:val="hybridMultilevel"/>
    <w:tmpl w:val="8D0C72D4"/>
    <w:lvl w:ilvl="0" w:tplc="0F98A4E2">
      <w:start w:val="1"/>
      <w:numFmt w:val="bullet"/>
      <w:lvlText w:val=""/>
      <w:lvlJc w:val="left"/>
      <w:pPr>
        <w:ind w:left="720" w:hanging="360"/>
      </w:pPr>
      <w:rPr>
        <w:rFonts w:ascii="Symbol" w:hAnsi="Symbol" w:hint="default"/>
        <w:color w:val="4472C4" w:themeColor="accent1"/>
      </w:rPr>
    </w:lvl>
    <w:lvl w:ilvl="1" w:tplc="041A0003" w:tentative="1">
      <w:start w:val="1"/>
      <w:numFmt w:val="bullet"/>
      <w:lvlText w:val="o"/>
      <w:lvlJc w:val="left"/>
      <w:pPr>
        <w:ind w:left="1440" w:hanging="360"/>
      </w:pPr>
      <w:rPr>
        <w:rFonts w:ascii="Courier New" w:hAnsi="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076B3525"/>
    <w:multiLevelType w:val="hybridMultilevel"/>
    <w:tmpl w:val="FAFEA73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0985764F"/>
    <w:multiLevelType w:val="hybridMultilevel"/>
    <w:tmpl w:val="E1AE904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09A81627"/>
    <w:multiLevelType w:val="hybridMultilevel"/>
    <w:tmpl w:val="CA04790E"/>
    <w:lvl w:ilvl="0" w:tplc="041A000F">
      <w:start w:val="1"/>
      <w:numFmt w:val="decimal"/>
      <w:lvlText w:val="%1."/>
      <w:lvlJc w:val="left"/>
      <w:pPr>
        <w:ind w:left="720" w:hanging="360"/>
      </w:pPr>
      <w:rPr>
        <w:rFonts w:hint="default"/>
      </w:r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0DD0250D"/>
    <w:multiLevelType w:val="hybridMultilevel"/>
    <w:tmpl w:val="3CE4665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101228D2"/>
    <w:multiLevelType w:val="hybridMultilevel"/>
    <w:tmpl w:val="7F34538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15:restartNumberingAfterBreak="0">
    <w:nsid w:val="1091480F"/>
    <w:multiLevelType w:val="hybridMultilevel"/>
    <w:tmpl w:val="4B8463B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10D57AA2"/>
    <w:multiLevelType w:val="multilevel"/>
    <w:tmpl w:val="FD20529C"/>
    <w:lvl w:ilvl="0">
      <w:start w:val="4"/>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15E78DD"/>
    <w:multiLevelType w:val="hybridMultilevel"/>
    <w:tmpl w:val="01C41EC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15:restartNumberingAfterBreak="0">
    <w:nsid w:val="13793D4C"/>
    <w:multiLevelType w:val="hybridMultilevel"/>
    <w:tmpl w:val="970AE96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15:restartNumberingAfterBreak="0">
    <w:nsid w:val="13C769F5"/>
    <w:multiLevelType w:val="hybridMultilevel"/>
    <w:tmpl w:val="67ACCB8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16B7168C"/>
    <w:multiLevelType w:val="hybridMultilevel"/>
    <w:tmpl w:val="5336C744"/>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173E6569"/>
    <w:multiLevelType w:val="hybridMultilevel"/>
    <w:tmpl w:val="2ED64DF8"/>
    <w:lvl w:ilvl="0" w:tplc="6BA05B2A">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15:restartNumberingAfterBreak="0">
    <w:nsid w:val="2B290437"/>
    <w:multiLevelType w:val="hybridMultilevel"/>
    <w:tmpl w:val="AD4CA91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5" w15:restartNumberingAfterBreak="0">
    <w:nsid w:val="2F272D98"/>
    <w:multiLevelType w:val="hybridMultilevel"/>
    <w:tmpl w:val="1F52127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0F576DC"/>
    <w:multiLevelType w:val="multilevel"/>
    <w:tmpl w:val="5E044BB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A6B6098"/>
    <w:multiLevelType w:val="hybridMultilevel"/>
    <w:tmpl w:val="F3408F0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15:restartNumberingAfterBreak="0">
    <w:nsid w:val="3CC051A4"/>
    <w:multiLevelType w:val="hybridMultilevel"/>
    <w:tmpl w:val="79621546"/>
    <w:lvl w:ilvl="0" w:tplc="6BA05B2A">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9" w15:restartNumberingAfterBreak="0">
    <w:nsid w:val="4A421CC6"/>
    <w:multiLevelType w:val="hybridMultilevel"/>
    <w:tmpl w:val="19B485B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4A7F36E5"/>
    <w:multiLevelType w:val="multilevel"/>
    <w:tmpl w:val="1906804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4E567CEE"/>
    <w:multiLevelType w:val="hybridMultilevel"/>
    <w:tmpl w:val="1F52127A"/>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15:restartNumberingAfterBreak="0">
    <w:nsid w:val="4E5C6618"/>
    <w:multiLevelType w:val="hybridMultilevel"/>
    <w:tmpl w:val="18A2418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3" w15:restartNumberingAfterBreak="0">
    <w:nsid w:val="4E5D7EE2"/>
    <w:multiLevelType w:val="hybridMultilevel"/>
    <w:tmpl w:val="05165AC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15:restartNumberingAfterBreak="0">
    <w:nsid w:val="5BA87E6F"/>
    <w:multiLevelType w:val="multilevel"/>
    <w:tmpl w:val="1906804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5E361B01"/>
    <w:multiLevelType w:val="hybridMultilevel"/>
    <w:tmpl w:val="60D0903A"/>
    <w:lvl w:ilvl="0" w:tplc="041A000F">
      <w:start w:val="1"/>
      <w:numFmt w:val="decimal"/>
      <w:lvlText w:val="%1."/>
      <w:lvlJc w:val="left"/>
      <w:pPr>
        <w:ind w:left="720" w:hanging="360"/>
      </w:pPr>
      <w:rPr>
        <w:rFonts w:cs="Times New Roman" w:hint="default"/>
      </w:rPr>
    </w:lvl>
    <w:lvl w:ilvl="1" w:tplc="041A0019">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26" w15:restartNumberingAfterBreak="0">
    <w:nsid w:val="61745D3C"/>
    <w:multiLevelType w:val="hybridMultilevel"/>
    <w:tmpl w:val="B516B1D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15:restartNumberingAfterBreak="0">
    <w:nsid w:val="64CD5125"/>
    <w:multiLevelType w:val="multilevel"/>
    <w:tmpl w:val="668209C8"/>
    <w:lvl w:ilvl="0">
      <w:start w:val="1"/>
      <w:numFmt w:val="decimal"/>
      <w:lvlText w:val="%1."/>
      <w:lvlJc w:val="left"/>
      <w:pPr>
        <w:ind w:left="720" w:hanging="360"/>
      </w:p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651E7502"/>
    <w:multiLevelType w:val="multilevel"/>
    <w:tmpl w:val="041A001D"/>
    <w:styleLink w:val="proba"/>
    <w:lvl w:ilvl="0">
      <w:start w:val="1"/>
      <w:numFmt w:val="decimal"/>
      <w:lvlText w:val="%1)"/>
      <w:lvlJc w:val="left"/>
      <w:pPr>
        <w:ind w:left="360" w:hanging="360"/>
      </w:pPr>
    </w:lvl>
    <w:lvl w:ilvl="1">
      <w:start w:val="1"/>
      <w:numFmt w:val="decimal"/>
      <w:lvlText w:val="%2"/>
      <w:lvlJc w:val="left"/>
      <w:pPr>
        <w:ind w:left="720" w:hanging="360"/>
      </w:pPr>
      <w:rPr>
        <w:rFonts w:ascii="Times New Roman" w:hAnsi="Times New Roman"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79A5883"/>
    <w:multiLevelType w:val="hybridMultilevel"/>
    <w:tmpl w:val="DC66BA9E"/>
    <w:lvl w:ilvl="0" w:tplc="8132E138">
      <w:start w:val="4"/>
      <w:numFmt w:val="bullet"/>
      <w:lvlText w:val="-"/>
      <w:lvlJc w:val="left"/>
      <w:pPr>
        <w:ind w:left="720" w:hanging="360"/>
      </w:pPr>
      <w:rPr>
        <w:rFonts w:ascii="Times New Roman" w:eastAsiaTheme="minorEastAsia"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0" w15:restartNumberingAfterBreak="0">
    <w:nsid w:val="68FD0C02"/>
    <w:multiLevelType w:val="hybridMultilevel"/>
    <w:tmpl w:val="A91E906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1" w15:restartNumberingAfterBreak="0">
    <w:nsid w:val="6B2E1E24"/>
    <w:multiLevelType w:val="hybridMultilevel"/>
    <w:tmpl w:val="F14EC09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2" w15:restartNumberingAfterBreak="0">
    <w:nsid w:val="6EA73DC5"/>
    <w:multiLevelType w:val="hybridMultilevel"/>
    <w:tmpl w:val="D426336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3" w15:restartNumberingAfterBreak="0">
    <w:nsid w:val="71E35C94"/>
    <w:multiLevelType w:val="multilevel"/>
    <w:tmpl w:val="E5F8E150"/>
    <w:lvl w:ilvl="0">
      <w:start w:val="4"/>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3F00A35"/>
    <w:multiLevelType w:val="hybridMultilevel"/>
    <w:tmpl w:val="8A84935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5" w15:restartNumberingAfterBreak="0">
    <w:nsid w:val="799B0DCA"/>
    <w:multiLevelType w:val="hybridMultilevel"/>
    <w:tmpl w:val="7598A33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6" w15:restartNumberingAfterBreak="0">
    <w:nsid w:val="7D185AA7"/>
    <w:multiLevelType w:val="hybridMultilevel"/>
    <w:tmpl w:val="095EBCC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28"/>
  </w:num>
  <w:num w:numId="2">
    <w:abstractNumId w:val="20"/>
  </w:num>
  <w:num w:numId="3">
    <w:abstractNumId w:val="19"/>
  </w:num>
  <w:num w:numId="4">
    <w:abstractNumId w:val="9"/>
  </w:num>
  <w:num w:numId="5">
    <w:abstractNumId w:val="2"/>
  </w:num>
  <w:num w:numId="6">
    <w:abstractNumId w:val="6"/>
  </w:num>
  <w:num w:numId="7">
    <w:abstractNumId w:val="36"/>
  </w:num>
  <w:num w:numId="8">
    <w:abstractNumId w:val="31"/>
  </w:num>
  <w:num w:numId="9">
    <w:abstractNumId w:val="23"/>
  </w:num>
  <w:num w:numId="10">
    <w:abstractNumId w:val="7"/>
  </w:num>
  <w:num w:numId="11">
    <w:abstractNumId w:val="34"/>
  </w:num>
  <w:num w:numId="12">
    <w:abstractNumId w:val="5"/>
  </w:num>
  <w:num w:numId="13">
    <w:abstractNumId w:val="17"/>
  </w:num>
  <w:num w:numId="14">
    <w:abstractNumId w:val="14"/>
  </w:num>
  <w:num w:numId="15">
    <w:abstractNumId w:val="32"/>
  </w:num>
  <w:num w:numId="16">
    <w:abstractNumId w:val="21"/>
  </w:num>
  <w:num w:numId="17">
    <w:abstractNumId w:val="27"/>
  </w:num>
  <w:num w:numId="18">
    <w:abstractNumId w:val="24"/>
  </w:num>
  <w:num w:numId="19">
    <w:abstractNumId w:val="22"/>
  </w:num>
  <w:num w:numId="20">
    <w:abstractNumId w:val="10"/>
  </w:num>
  <w:num w:numId="21">
    <w:abstractNumId w:val="3"/>
  </w:num>
  <w:num w:numId="22">
    <w:abstractNumId w:val="25"/>
  </w:num>
  <w:num w:numId="23">
    <w:abstractNumId w:val="1"/>
  </w:num>
  <w:num w:numId="24">
    <w:abstractNumId w:val="30"/>
  </w:num>
  <w:num w:numId="25">
    <w:abstractNumId w:val="26"/>
  </w:num>
  <w:num w:numId="26">
    <w:abstractNumId w:val="15"/>
  </w:num>
  <w:num w:numId="27">
    <w:abstractNumId w:val="11"/>
  </w:num>
  <w:num w:numId="28">
    <w:abstractNumId w:val="13"/>
  </w:num>
  <w:num w:numId="29">
    <w:abstractNumId w:val="4"/>
  </w:num>
  <w:num w:numId="30">
    <w:abstractNumId w:val="16"/>
  </w:num>
  <w:num w:numId="31">
    <w:abstractNumId w:val="35"/>
  </w:num>
  <w:num w:numId="32">
    <w:abstractNumId w:val="18"/>
  </w:num>
  <w:num w:numId="33">
    <w:abstractNumId w:val="12"/>
  </w:num>
  <w:num w:numId="34">
    <w:abstractNumId w:val="29"/>
  </w:num>
  <w:num w:numId="35">
    <w:abstractNumId w:val="0"/>
  </w:num>
  <w:num w:numId="36">
    <w:abstractNumId w:val="33"/>
  </w:num>
  <w:num w:numId="37">
    <w:abstractNumId w:val="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724E"/>
    <w:rsid w:val="00021C80"/>
    <w:rsid w:val="00027BAF"/>
    <w:rsid w:val="0003348A"/>
    <w:rsid w:val="000367C1"/>
    <w:rsid w:val="0004140E"/>
    <w:rsid w:val="00052125"/>
    <w:rsid w:val="00054312"/>
    <w:rsid w:val="000548D9"/>
    <w:rsid w:val="000578B4"/>
    <w:rsid w:val="0006047B"/>
    <w:rsid w:val="00064295"/>
    <w:rsid w:val="00066A8A"/>
    <w:rsid w:val="00071B09"/>
    <w:rsid w:val="00086A95"/>
    <w:rsid w:val="00094A7A"/>
    <w:rsid w:val="000A71ED"/>
    <w:rsid w:val="000A7E79"/>
    <w:rsid w:val="000B30C3"/>
    <w:rsid w:val="000B50E3"/>
    <w:rsid w:val="000B5E3F"/>
    <w:rsid w:val="000B6A09"/>
    <w:rsid w:val="000C2A33"/>
    <w:rsid w:val="000C6D3C"/>
    <w:rsid w:val="000C73A7"/>
    <w:rsid w:val="000C7D0A"/>
    <w:rsid w:val="000C7E5C"/>
    <w:rsid w:val="000E100E"/>
    <w:rsid w:val="000F3DD3"/>
    <w:rsid w:val="000F3E22"/>
    <w:rsid w:val="000F4ADF"/>
    <w:rsid w:val="00100849"/>
    <w:rsid w:val="001114DA"/>
    <w:rsid w:val="001144CB"/>
    <w:rsid w:val="0014082D"/>
    <w:rsid w:val="00147DFB"/>
    <w:rsid w:val="0015640D"/>
    <w:rsid w:val="00157CB2"/>
    <w:rsid w:val="001638F1"/>
    <w:rsid w:val="00171356"/>
    <w:rsid w:val="00177277"/>
    <w:rsid w:val="001805B8"/>
    <w:rsid w:val="00182A37"/>
    <w:rsid w:val="00182EF5"/>
    <w:rsid w:val="001860F7"/>
    <w:rsid w:val="00186A97"/>
    <w:rsid w:val="00186BA8"/>
    <w:rsid w:val="001914FA"/>
    <w:rsid w:val="001932B5"/>
    <w:rsid w:val="00194071"/>
    <w:rsid w:val="00195915"/>
    <w:rsid w:val="001978C0"/>
    <w:rsid w:val="001A2836"/>
    <w:rsid w:val="001B079D"/>
    <w:rsid w:val="001B32E2"/>
    <w:rsid w:val="001C5F34"/>
    <w:rsid w:val="001E2506"/>
    <w:rsid w:val="001E5EFB"/>
    <w:rsid w:val="001F07D4"/>
    <w:rsid w:val="001F11B6"/>
    <w:rsid w:val="00206008"/>
    <w:rsid w:val="002072B8"/>
    <w:rsid w:val="002077A7"/>
    <w:rsid w:val="0021325A"/>
    <w:rsid w:val="002149B3"/>
    <w:rsid w:val="002246E6"/>
    <w:rsid w:val="00231BE2"/>
    <w:rsid w:val="00232D7C"/>
    <w:rsid w:val="0025171B"/>
    <w:rsid w:val="00256B91"/>
    <w:rsid w:val="00257E9D"/>
    <w:rsid w:val="0026015B"/>
    <w:rsid w:val="00281795"/>
    <w:rsid w:val="00293475"/>
    <w:rsid w:val="002968D9"/>
    <w:rsid w:val="002978EE"/>
    <w:rsid w:val="002A5202"/>
    <w:rsid w:val="002A55FA"/>
    <w:rsid w:val="002A63DA"/>
    <w:rsid w:val="002A76DD"/>
    <w:rsid w:val="002B2153"/>
    <w:rsid w:val="002B62BA"/>
    <w:rsid w:val="002B6EB9"/>
    <w:rsid w:val="002C37DC"/>
    <w:rsid w:val="002C44CA"/>
    <w:rsid w:val="002D73E7"/>
    <w:rsid w:val="002D7752"/>
    <w:rsid w:val="002D7C6F"/>
    <w:rsid w:val="002E337A"/>
    <w:rsid w:val="002E6EC3"/>
    <w:rsid w:val="002F0AB6"/>
    <w:rsid w:val="002F63FD"/>
    <w:rsid w:val="002F664F"/>
    <w:rsid w:val="002F7D32"/>
    <w:rsid w:val="003023A1"/>
    <w:rsid w:val="00304E42"/>
    <w:rsid w:val="00307334"/>
    <w:rsid w:val="003145FA"/>
    <w:rsid w:val="0032397C"/>
    <w:rsid w:val="00326CC2"/>
    <w:rsid w:val="003302F8"/>
    <w:rsid w:val="003368C8"/>
    <w:rsid w:val="00337DE5"/>
    <w:rsid w:val="003400B3"/>
    <w:rsid w:val="00345349"/>
    <w:rsid w:val="003504BE"/>
    <w:rsid w:val="003628E1"/>
    <w:rsid w:val="00372CAE"/>
    <w:rsid w:val="003817E2"/>
    <w:rsid w:val="00383F86"/>
    <w:rsid w:val="003C0095"/>
    <w:rsid w:val="003C765E"/>
    <w:rsid w:val="003D2A1F"/>
    <w:rsid w:val="00420AC6"/>
    <w:rsid w:val="0043099D"/>
    <w:rsid w:val="00431854"/>
    <w:rsid w:val="004323A1"/>
    <w:rsid w:val="00440CAA"/>
    <w:rsid w:val="00443B8A"/>
    <w:rsid w:val="00444771"/>
    <w:rsid w:val="0045135A"/>
    <w:rsid w:val="00451E35"/>
    <w:rsid w:val="00467C94"/>
    <w:rsid w:val="00473CC2"/>
    <w:rsid w:val="00482EBF"/>
    <w:rsid w:val="00483989"/>
    <w:rsid w:val="00491787"/>
    <w:rsid w:val="004A0164"/>
    <w:rsid w:val="004A09DC"/>
    <w:rsid w:val="004A1B45"/>
    <w:rsid w:val="004A6853"/>
    <w:rsid w:val="004B52C4"/>
    <w:rsid w:val="004C0325"/>
    <w:rsid w:val="004C2F10"/>
    <w:rsid w:val="004C704B"/>
    <w:rsid w:val="004E608C"/>
    <w:rsid w:val="004F5BF7"/>
    <w:rsid w:val="00506F65"/>
    <w:rsid w:val="00506F9D"/>
    <w:rsid w:val="0052298E"/>
    <w:rsid w:val="0052788A"/>
    <w:rsid w:val="0053360E"/>
    <w:rsid w:val="00553792"/>
    <w:rsid w:val="00556105"/>
    <w:rsid w:val="00566DC7"/>
    <w:rsid w:val="005765C6"/>
    <w:rsid w:val="005933ED"/>
    <w:rsid w:val="005949B2"/>
    <w:rsid w:val="005A1874"/>
    <w:rsid w:val="005A7893"/>
    <w:rsid w:val="005B0386"/>
    <w:rsid w:val="005C4C91"/>
    <w:rsid w:val="005D3852"/>
    <w:rsid w:val="005D7F2B"/>
    <w:rsid w:val="005F1585"/>
    <w:rsid w:val="005F23A8"/>
    <w:rsid w:val="005F4922"/>
    <w:rsid w:val="005F5AD0"/>
    <w:rsid w:val="00601713"/>
    <w:rsid w:val="00612C3E"/>
    <w:rsid w:val="006159CC"/>
    <w:rsid w:val="006307BC"/>
    <w:rsid w:val="00632291"/>
    <w:rsid w:val="006323AB"/>
    <w:rsid w:val="006451C8"/>
    <w:rsid w:val="00667844"/>
    <w:rsid w:val="00670B9F"/>
    <w:rsid w:val="006730B8"/>
    <w:rsid w:val="0067343F"/>
    <w:rsid w:val="00686B86"/>
    <w:rsid w:val="00687B2F"/>
    <w:rsid w:val="00687DA9"/>
    <w:rsid w:val="0069329C"/>
    <w:rsid w:val="006D145A"/>
    <w:rsid w:val="006D40C9"/>
    <w:rsid w:val="006D4DA9"/>
    <w:rsid w:val="006D612F"/>
    <w:rsid w:val="006D75D0"/>
    <w:rsid w:val="006E0786"/>
    <w:rsid w:val="006E3453"/>
    <w:rsid w:val="006E4DCC"/>
    <w:rsid w:val="006E6962"/>
    <w:rsid w:val="006F23F5"/>
    <w:rsid w:val="006F29E2"/>
    <w:rsid w:val="006F2B30"/>
    <w:rsid w:val="006F7F4E"/>
    <w:rsid w:val="007076A6"/>
    <w:rsid w:val="0071332E"/>
    <w:rsid w:val="00716C51"/>
    <w:rsid w:val="00717B32"/>
    <w:rsid w:val="0072159A"/>
    <w:rsid w:val="00742D69"/>
    <w:rsid w:val="007472BC"/>
    <w:rsid w:val="007766BE"/>
    <w:rsid w:val="00780402"/>
    <w:rsid w:val="007820B4"/>
    <w:rsid w:val="00791AA0"/>
    <w:rsid w:val="00791EF0"/>
    <w:rsid w:val="00795261"/>
    <w:rsid w:val="007A2AD8"/>
    <w:rsid w:val="007A5251"/>
    <w:rsid w:val="007A7EF5"/>
    <w:rsid w:val="007B5092"/>
    <w:rsid w:val="007F08E6"/>
    <w:rsid w:val="00800DFE"/>
    <w:rsid w:val="00803CBC"/>
    <w:rsid w:val="0080415A"/>
    <w:rsid w:val="0081172C"/>
    <w:rsid w:val="00811D10"/>
    <w:rsid w:val="008145DA"/>
    <w:rsid w:val="00817D6A"/>
    <w:rsid w:val="0082337A"/>
    <w:rsid w:val="0083210F"/>
    <w:rsid w:val="00832981"/>
    <w:rsid w:val="0083694D"/>
    <w:rsid w:val="00845A43"/>
    <w:rsid w:val="00854167"/>
    <w:rsid w:val="0086246F"/>
    <w:rsid w:val="008771BC"/>
    <w:rsid w:val="008905F9"/>
    <w:rsid w:val="00895CE2"/>
    <w:rsid w:val="008A5533"/>
    <w:rsid w:val="008A64B3"/>
    <w:rsid w:val="008B14FF"/>
    <w:rsid w:val="008B2188"/>
    <w:rsid w:val="008C1C22"/>
    <w:rsid w:val="008C5775"/>
    <w:rsid w:val="008D0D62"/>
    <w:rsid w:val="008D1BA3"/>
    <w:rsid w:val="00903A5F"/>
    <w:rsid w:val="00921397"/>
    <w:rsid w:val="009234E3"/>
    <w:rsid w:val="009251E7"/>
    <w:rsid w:val="0092762B"/>
    <w:rsid w:val="00930042"/>
    <w:rsid w:val="0094317A"/>
    <w:rsid w:val="00946B25"/>
    <w:rsid w:val="00946ED2"/>
    <w:rsid w:val="009500DD"/>
    <w:rsid w:val="009504E7"/>
    <w:rsid w:val="00951DE9"/>
    <w:rsid w:val="00952180"/>
    <w:rsid w:val="0095715F"/>
    <w:rsid w:val="00962CA9"/>
    <w:rsid w:val="00972E41"/>
    <w:rsid w:val="00973094"/>
    <w:rsid w:val="00992013"/>
    <w:rsid w:val="0099205C"/>
    <w:rsid w:val="00994394"/>
    <w:rsid w:val="00996AE1"/>
    <w:rsid w:val="009A09B4"/>
    <w:rsid w:val="009A1BC5"/>
    <w:rsid w:val="009A1D43"/>
    <w:rsid w:val="009A3CF9"/>
    <w:rsid w:val="009A4ED6"/>
    <w:rsid w:val="009A60A1"/>
    <w:rsid w:val="009B4F65"/>
    <w:rsid w:val="009C6020"/>
    <w:rsid w:val="009D0045"/>
    <w:rsid w:val="009D3629"/>
    <w:rsid w:val="009D3794"/>
    <w:rsid w:val="009E315C"/>
    <w:rsid w:val="00A00D65"/>
    <w:rsid w:val="00A04C41"/>
    <w:rsid w:val="00A060A7"/>
    <w:rsid w:val="00A10DEB"/>
    <w:rsid w:val="00A13E0B"/>
    <w:rsid w:val="00A33069"/>
    <w:rsid w:val="00A359B0"/>
    <w:rsid w:val="00A36124"/>
    <w:rsid w:val="00A36E3C"/>
    <w:rsid w:val="00A4588D"/>
    <w:rsid w:val="00A5697E"/>
    <w:rsid w:val="00A6559D"/>
    <w:rsid w:val="00A670B0"/>
    <w:rsid w:val="00A676B7"/>
    <w:rsid w:val="00A678A5"/>
    <w:rsid w:val="00A7754D"/>
    <w:rsid w:val="00AA2874"/>
    <w:rsid w:val="00AA5717"/>
    <w:rsid w:val="00AA7D49"/>
    <w:rsid w:val="00AB6C78"/>
    <w:rsid w:val="00AC3473"/>
    <w:rsid w:val="00AD1D35"/>
    <w:rsid w:val="00AE0FD2"/>
    <w:rsid w:val="00AE50F3"/>
    <w:rsid w:val="00AF70DE"/>
    <w:rsid w:val="00B142F8"/>
    <w:rsid w:val="00B14B32"/>
    <w:rsid w:val="00B176A7"/>
    <w:rsid w:val="00B21E87"/>
    <w:rsid w:val="00B311FB"/>
    <w:rsid w:val="00B40005"/>
    <w:rsid w:val="00B53A1F"/>
    <w:rsid w:val="00B56A75"/>
    <w:rsid w:val="00B56CC6"/>
    <w:rsid w:val="00B61776"/>
    <w:rsid w:val="00B64D2E"/>
    <w:rsid w:val="00B76DDD"/>
    <w:rsid w:val="00B81A7F"/>
    <w:rsid w:val="00B90241"/>
    <w:rsid w:val="00BA0CD6"/>
    <w:rsid w:val="00BA2E5C"/>
    <w:rsid w:val="00BA6FBA"/>
    <w:rsid w:val="00BA7CE0"/>
    <w:rsid w:val="00BB0F04"/>
    <w:rsid w:val="00BB1DBA"/>
    <w:rsid w:val="00BB3866"/>
    <w:rsid w:val="00BC02C3"/>
    <w:rsid w:val="00BC1253"/>
    <w:rsid w:val="00BC130C"/>
    <w:rsid w:val="00BD1874"/>
    <w:rsid w:val="00BD44F5"/>
    <w:rsid w:val="00BD7ABB"/>
    <w:rsid w:val="00BE0118"/>
    <w:rsid w:val="00BE2ACA"/>
    <w:rsid w:val="00BE4C8E"/>
    <w:rsid w:val="00BF2439"/>
    <w:rsid w:val="00BF59C9"/>
    <w:rsid w:val="00C056D5"/>
    <w:rsid w:val="00C12281"/>
    <w:rsid w:val="00C23953"/>
    <w:rsid w:val="00C30369"/>
    <w:rsid w:val="00C34DF7"/>
    <w:rsid w:val="00C45C85"/>
    <w:rsid w:val="00C47A2A"/>
    <w:rsid w:val="00C5013E"/>
    <w:rsid w:val="00C5724E"/>
    <w:rsid w:val="00C70E8E"/>
    <w:rsid w:val="00C84625"/>
    <w:rsid w:val="00C948BB"/>
    <w:rsid w:val="00C963AF"/>
    <w:rsid w:val="00C97171"/>
    <w:rsid w:val="00CA2C2F"/>
    <w:rsid w:val="00CA37B3"/>
    <w:rsid w:val="00CA4FBC"/>
    <w:rsid w:val="00CC0115"/>
    <w:rsid w:val="00CC7A59"/>
    <w:rsid w:val="00CD163E"/>
    <w:rsid w:val="00CD79BE"/>
    <w:rsid w:val="00CE40A1"/>
    <w:rsid w:val="00CF405C"/>
    <w:rsid w:val="00D003C6"/>
    <w:rsid w:val="00D02FE8"/>
    <w:rsid w:val="00D1484E"/>
    <w:rsid w:val="00D165E5"/>
    <w:rsid w:val="00D204B5"/>
    <w:rsid w:val="00D35284"/>
    <w:rsid w:val="00D37EB9"/>
    <w:rsid w:val="00D43679"/>
    <w:rsid w:val="00D86C55"/>
    <w:rsid w:val="00D8782D"/>
    <w:rsid w:val="00DB208D"/>
    <w:rsid w:val="00DC3A79"/>
    <w:rsid w:val="00DD5EB4"/>
    <w:rsid w:val="00DE0BAD"/>
    <w:rsid w:val="00DF24DD"/>
    <w:rsid w:val="00DF3EDF"/>
    <w:rsid w:val="00E07D74"/>
    <w:rsid w:val="00E162FE"/>
    <w:rsid w:val="00E21467"/>
    <w:rsid w:val="00E21941"/>
    <w:rsid w:val="00E21A26"/>
    <w:rsid w:val="00E303C9"/>
    <w:rsid w:val="00E30E13"/>
    <w:rsid w:val="00E52187"/>
    <w:rsid w:val="00E61C72"/>
    <w:rsid w:val="00E657AF"/>
    <w:rsid w:val="00E726F6"/>
    <w:rsid w:val="00E75DD7"/>
    <w:rsid w:val="00EA2BF9"/>
    <w:rsid w:val="00EA6467"/>
    <w:rsid w:val="00EB05B2"/>
    <w:rsid w:val="00EB222C"/>
    <w:rsid w:val="00EB44C4"/>
    <w:rsid w:val="00EB60A5"/>
    <w:rsid w:val="00EB679F"/>
    <w:rsid w:val="00EC10FE"/>
    <w:rsid w:val="00EC3EA0"/>
    <w:rsid w:val="00EC79C5"/>
    <w:rsid w:val="00EE29E8"/>
    <w:rsid w:val="00EE2E0F"/>
    <w:rsid w:val="00EE513F"/>
    <w:rsid w:val="00EE75AE"/>
    <w:rsid w:val="00EF0F2E"/>
    <w:rsid w:val="00F10E55"/>
    <w:rsid w:val="00F13E44"/>
    <w:rsid w:val="00F168DF"/>
    <w:rsid w:val="00F30243"/>
    <w:rsid w:val="00F33977"/>
    <w:rsid w:val="00F37040"/>
    <w:rsid w:val="00F50AC6"/>
    <w:rsid w:val="00F51491"/>
    <w:rsid w:val="00F55097"/>
    <w:rsid w:val="00F66044"/>
    <w:rsid w:val="00F67376"/>
    <w:rsid w:val="00F71988"/>
    <w:rsid w:val="00F756F0"/>
    <w:rsid w:val="00F8634F"/>
    <w:rsid w:val="00F9104F"/>
    <w:rsid w:val="00F962EB"/>
    <w:rsid w:val="00FA3200"/>
    <w:rsid w:val="00FA354B"/>
    <w:rsid w:val="00FB5F9C"/>
    <w:rsid w:val="00FC05B0"/>
    <w:rsid w:val="00FC74C7"/>
    <w:rsid w:val="00FC74E6"/>
    <w:rsid w:val="00FE228D"/>
    <w:rsid w:val="00FE42A6"/>
    <w:rsid w:val="00FE4465"/>
    <w:rsid w:val="00FE654D"/>
    <w:rsid w:val="00FF6857"/>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C1BE8A"/>
  <w15:chartTrackingRefBased/>
  <w15:docId w15:val="{76A34BAC-C036-4F71-8ECF-5CB7EDA928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hr-HR" w:eastAsia="en-US" w:bidi="ar-SA"/>
      </w:rPr>
    </w:rPrDefault>
    <w:pPrDefault>
      <w:pPr>
        <w:spacing w:after="200" w:line="276"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A2836"/>
  </w:style>
  <w:style w:type="paragraph" w:styleId="Naslov1">
    <w:name w:val="heading 1"/>
    <w:basedOn w:val="Normal"/>
    <w:next w:val="Normal"/>
    <w:link w:val="Naslov1Char"/>
    <w:uiPriority w:val="9"/>
    <w:qFormat/>
    <w:rsid w:val="001A2836"/>
    <w:pPr>
      <w:spacing w:before="300" w:after="40"/>
      <w:jc w:val="left"/>
      <w:outlineLvl w:val="0"/>
    </w:pPr>
    <w:rPr>
      <w:smallCaps/>
      <w:spacing w:val="5"/>
      <w:sz w:val="32"/>
      <w:szCs w:val="32"/>
    </w:rPr>
  </w:style>
  <w:style w:type="paragraph" w:styleId="Naslov2">
    <w:name w:val="heading 2"/>
    <w:basedOn w:val="Normal"/>
    <w:next w:val="Normal"/>
    <w:link w:val="Naslov2Char"/>
    <w:uiPriority w:val="9"/>
    <w:unhideWhenUsed/>
    <w:qFormat/>
    <w:rsid w:val="001A2836"/>
    <w:pPr>
      <w:spacing w:after="0"/>
      <w:jc w:val="left"/>
      <w:outlineLvl w:val="1"/>
    </w:pPr>
    <w:rPr>
      <w:smallCaps/>
      <w:spacing w:val="5"/>
      <w:sz w:val="28"/>
      <w:szCs w:val="28"/>
    </w:rPr>
  </w:style>
  <w:style w:type="paragraph" w:styleId="Naslov3">
    <w:name w:val="heading 3"/>
    <w:basedOn w:val="Normal"/>
    <w:next w:val="Normal"/>
    <w:link w:val="Naslov3Char"/>
    <w:uiPriority w:val="9"/>
    <w:unhideWhenUsed/>
    <w:qFormat/>
    <w:rsid w:val="001A2836"/>
    <w:pPr>
      <w:spacing w:after="0"/>
      <w:jc w:val="left"/>
      <w:outlineLvl w:val="2"/>
    </w:pPr>
    <w:rPr>
      <w:smallCaps/>
      <w:spacing w:val="5"/>
      <w:sz w:val="24"/>
      <w:szCs w:val="24"/>
    </w:rPr>
  </w:style>
  <w:style w:type="paragraph" w:styleId="Naslov4">
    <w:name w:val="heading 4"/>
    <w:basedOn w:val="Normal"/>
    <w:next w:val="Normal"/>
    <w:link w:val="Naslov4Char"/>
    <w:uiPriority w:val="9"/>
    <w:unhideWhenUsed/>
    <w:qFormat/>
    <w:rsid w:val="001A2836"/>
    <w:pPr>
      <w:spacing w:after="0"/>
      <w:jc w:val="left"/>
      <w:outlineLvl w:val="3"/>
    </w:pPr>
    <w:rPr>
      <w:i/>
      <w:iCs/>
      <w:smallCaps/>
      <w:spacing w:val="10"/>
      <w:sz w:val="22"/>
      <w:szCs w:val="22"/>
    </w:rPr>
  </w:style>
  <w:style w:type="paragraph" w:styleId="Naslov5">
    <w:name w:val="heading 5"/>
    <w:basedOn w:val="Normal"/>
    <w:next w:val="Normal"/>
    <w:link w:val="Naslov5Char"/>
    <w:uiPriority w:val="9"/>
    <w:unhideWhenUsed/>
    <w:qFormat/>
    <w:rsid w:val="001A2836"/>
    <w:pPr>
      <w:spacing w:after="0"/>
      <w:jc w:val="left"/>
      <w:outlineLvl w:val="4"/>
    </w:pPr>
    <w:rPr>
      <w:smallCaps/>
      <w:color w:val="538135" w:themeColor="accent6" w:themeShade="BF"/>
      <w:spacing w:val="10"/>
      <w:sz w:val="22"/>
      <w:szCs w:val="22"/>
    </w:rPr>
  </w:style>
  <w:style w:type="paragraph" w:styleId="Naslov6">
    <w:name w:val="heading 6"/>
    <w:basedOn w:val="Normal"/>
    <w:next w:val="Normal"/>
    <w:link w:val="Naslov6Char"/>
    <w:uiPriority w:val="9"/>
    <w:unhideWhenUsed/>
    <w:qFormat/>
    <w:rsid w:val="001A2836"/>
    <w:pPr>
      <w:spacing w:after="0"/>
      <w:jc w:val="left"/>
      <w:outlineLvl w:val="5"/>
    </w:pPr>
    <w:rPr>
      <w:smallCaps/>
      <w:color w:val="70AD47" w:themeColor="accent6"/>
      <w:spacing w:val="5"/>
      <w:sz w:val="22"/>
      <w:szCs w:val="22"/>
    </w:rPr>
  </w:style>
  <w:style w:type="paragraph" w:styleId="Naslov7">
    <w:name w:val="heading 7"/>
    <w:basedOn w:val="Normal"/>
    <w:next w:val="Normal"/>
    <w:link w:val="Naslov7Char"/>
    <w:uiPriority w:val="9"/>
    <w:unhideWhenUsed/>
    <w:qFormat/>
    <w:rsid w:val="001A2836"/>
    <w:pPr>
      <w:spacing w:after="0"/>
      <w:jc w:val="left"/>
      <w:outlineLvl w:val="6"/>
    </w:pPr>
    <w:rPr>
      <w:b/>
      <w:bCs/>
      <w:smallCaps/>
      <w:color w:val="70AD47" w:themeColor="accent6"/>
      <w:spacing w:val="10"/>
    </w:rPr>
  </w:style>
  <w:style w:type="paragraph" w:styleId="Naslov8">
    <w:name w:val="heading 8"/>
    <w:basedOn w:val="Normal"/>
    <w:next w:val="Normal"/>
    <w:link w:val="Naslov8Char"/>
    <w:uiPriority w:val="9"/>
    <w:semiHidden/>
    <w:unhideWhenUsed/>
    <w:qFormat/>
    <w:rsid w:val="001A2836"/>
    <w:pPr>
      <w:spacing w:after="0"/>
      <w:jc w:val="left"/>
      <w:outlineLvl w:val="7"/>
    </w:pPr>
    <w:rPr>
      <w:b/>
      <w:bCs/>
      <w:i/>
      <w:iCs/>
      <w:smallCaps/>
      <w:color w:val="538135" w:themeColor="accent6" w:themeShade="BF"/>
    </w:rPr>
  </w:style>
  <w:style w:type="paragraph" w:styleId="Naslov9">
    <w:name w:val="heading 9"/>
    <w:basedOn w:val="Normal"/>
    <w:next w:val="Normal"/>
    <w:link w:val="Naslov9Char"/>
    <w:uiPriority w:val="9"/>
    <w:semiHidden/>
    <w:unhideWhenUsed/>
    <w:qFormat/>
    <w:rsid w:val="001A2836"/>
    <w:pPr>
      <w:spacing w:after="0"/>
      <w:jc w:val="left"/>
      <w:outlineLvl w:val="8"/>
    </w:pPr>
    <w:rPr>
      <w:b/>
      <w:bCs/>
      <w:i/>
      <w:iCs/>
      <w:smallCaps/>
      <w:color w:val="385623" w:themeColor="accent6" w:themeShade="80"/>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uiPriority w:val="9"/>
    <w:rsid w:val="001A2836"/>
    <w:rPr>
      <w:smallCaps/>
      <w:spacing w:val="5"/>
      <w:sz w:val="32"/>
      <w:szCs w:val="32"/>
    </w:rPr>
  </w:style>
  <w:style w:type="character" w:customStyle="1" w:styleId="Naslov2Char">
    <w:name w:val="Naslov 2 Char"/>
    <w:basedOn w:val="Zadanifontodlomka"/>
    <w:link w:val="Naslov2"/>
    <w:uiPriority w:val="9"/>
    <w:rsid w:val="001A2836"/>
    <w:rPr>
      <w:smallCaps/>
      <w:spacing w:val="5"/>
      <w:sz w:val="28"/>
      <w:szCs w:val="28"/>
    </w:rPr>
  </w:style>
  <w:style w:type="character" w:customStyle="1" w:styleId="Naslov3Char">
    <w:name w:val="Naslov 3 Char"/>
    <w:basedOn w:val="Zadanifontodlomka"/>
    <w:link w:val="Naslov3"/>
    <w:uiPriority w:val="9"/>
    <w:rsid w:val="001A2836"/>
    <w:rPr>
      <w:smallCaps/>
      <w:spacing w:val="5"/>
      <w:sz w:val="24"/>
      <w:szCs w:val="24"/>
    </w:rPr>
  </w:style>
  <w:style w:type="character" w:customStyle="1" w:styleId="Naslov4Char">
    <w:name w:val="Naslov 4 Char"/>
    <w:basedOn w:val="Zadanifontodlomka"/>
    <w:link w:val="Naslov4"/>
    <w:uiPriority w:val="9"/>
    <w:rsid w:val="001A2836"/>
    <w:rPr>
      <w:i/>
      <w:iCs/>
      <w:smallCaps/>
      <w:spacing w:val="10"/>
      <w:sz w:val="22"/>
      <w:szCs w:val="22"/>
    </w:rPr>
  </w:style>
  <w:style w:type="paragraph" w:styleId="Opisslike">
    <w:name w:val="caption"/>
    <w:basedOn w:val="Normal"/>
    <w:next w:val="Normal"/>
    <w:link w:val="OpisslikeChar"/>
    <w:uiPriority w:val="35"/>
    <w:unhideWhenUsed/>
    <w:qFormat/>
    <w:rsid w:val="001A2836"/>
    <w:rPr>
      <w:b/>
      <w:bCs/>
      <w:caps/>
      <w:sz w:val="16"/>
      <w:szCs w:val="16"/>
    </w:rPr>
  </w:style>
  <w:style w:type="character" w:customStyle="1" w:styleId="OpisslikeChar">
    <w:name w:val="Opis slike Char"/>
    <w:basedOn w:val="Zadanifontodlomka"/>
    <w:link w:val="Opisslike"/>
    <w:uiPriority w:val="35"/>
    <w:locked/>
    <w:rsid w:val="00C5724E"/>
    <w:rPr>
      <w:b/>
      <w:bCs/>
      <w:caps/>
      <w:sz w:val="16"/>
      <w:szCs w:val="16"/>
    </w:rPr>
  </w:style>
  <w:style w:type="character" w:customStyle="1" w:styleId="IzvorChar">
    <w:name w:val="Izvor Char"/>
    <w:basedOn w:val="Zadanifontodlomka"/>
    <w:link w:val="Izvor"/>
    <w:locked/>
    <w:rsid w:val="00C5724E"/>
    <w:rPr>
      <w:rFonts w:ascii="Aller Light" w:hAnsi="Aller Light"/>
      <w:color w:val="002060"/>
      <w:sz w:val="20"/>
      <w:szCs w:val="24"/>
    </w:rPr>
  </w:style>
  <w:style w:type="paragraph" w:customStyle="1" w:styleId="Izvor">
    <w:name w:val="Izvor"/>
    <w:basedOn w:val="Normal"/>
    <w:link w:val="IzvorChar"/>
    <w:rsid w:val="00C5724E"/>
    <w:pPr>
      <w:spacing w:line="240" w:lineRule="auto"/>
      <w:ind w:left="426" w:hanging="284"/>
    </w:pPr>
    <w:rPr>
      <w:color w:val="002060"/>
      <w:szCs w:val="24"/>
    </w:rPr>
  </w:style>
  <w:style w:type="paragraph" w:styleId="Bezproreda">
    <w:name w:val="No Spacing"/>
    <w:link w:val="BezproredaChar"/>
    <w:uiPriority w:val="1"/>
    <w:qFormat/>
    <w:rsid w:val="001A2836"/>
    <w:pPr>
      <w:spacing w:after="0" w:line="240" w:lineRule="auto"/>
    </w:pPr>
  </w:style>
  <w:style w:type="paragraph" w:styleId="Uvuenotijeloteksta">
    <w:name w:val="Body Text Indent"/>
    <w:basedOn w:val="Normal"/>
    <w:next w:val="Normal"/>
    <w:link w:val="UvuenotijelotekstaChar"/>
    <w:uiPriority w:val="99"/>
    <w:rsid w:val="00C5724E"/>
    <w:pPr>
      <w:autoSpaceDE w:val="0"/>
      <w:autoSpaceDN w:val="0"/>
      <w:adjustRightInd w:val="0"/>
      <w:spacing w:after="0" w:line="240" w:lineRule="auto"/>
      <w:jc w:val="left"/>
    </w:pPr>
    <w:rPr>
      <w:rFonts w:ascii="Arial" w:hAnsi="Arial" w:cs="Arial"/>
      <w:sz w:val="24"/>
      <w:szCs w:val="24"/>
    </w:rPr>
  </w:style>
  <w:style w:type="character" w:customStyle="1" w:styleId="UvuenotijelotekstaChar">
    <w:name w:val="Uvučeno tijelo teksta Char"/>
    <w:basedOn w:val="Zadanifontodlomka"/>
    <w:link w:val="Uvuenotijeloteksta"/>
    <w:uiPriority w:val="99"/>
    <w:rsid w:val="00C5724E"/>
    <w:rPr>
      <w:rFonts w:ascii="Arial" w:hAnsi="Arial" w:cs="Arial"/>
      <w:sz w:val="24"/>
      <w:szCs w:val="24"/>
    </w:rPr>
  </w:style>
  <w:style w:type="character" w:styleId="Hiperveza">
    <w:name w:val="Hyperlink"/>
    <w:basedOn w:val="Zadanifontodlomka"/>
    <w:uiPriority w:val="99"/>
    <w:unhideWhenUsed/>
    <w:rsid w:val="000E100E"/>
    <w:rPr>
      <w:color w:val="0000FF"/>
      <w:u w:val="single"/>
    </w:rPr>
  </w:style>
  <w:style w:type="paragraph" w:styleId="StandardWeb">
    <w:name w:val="Normal (Web)"/>
    <w:basedOn w:val="Normal"/>
    <w:uiPriority w:val="99"/>
    <w:semiHidden/>
    <w:unhideWhenUsed/>
    <w:rsid w:val="000E100E"/>
    <w:pPr>
      <w:spacing w:before="100" w:beforeAutospacing="1" w:after="100" w:afterAutospacing="1" w:line="240" w:lineRule="auto"/>
      <w:jc w:val="left"/>
    </w:pPr>
    <w:rPr>
      <w:rFonts w:ascii="Times New Roman" w:eastAsia="Times New Roman" w:hAnsi="Times New Roman" w:cs="Times New Roman"/>
      <w:sz w:val="24"/>
      <w:szCs w:val="24"/>
      <w:lang w:eastAsia="hr-HR"/>
    </w:rPr>
  </w:style>
  <w:style w:type="character" w:styleId="Istaknuto">
    <w:name w:val="Emphasis"/>
    <w:uiPriority w:val="20"/>
    <w:qFormat/>
    <w:rsid w:val="001A2836"/>
    <w:rPr>
      <w:b/>
      <w:bCs/>
      <w:i/>
      <w:iCs/>
      <w:spacing w:val="10"/>
    </w:rPr>
  </w:style>
  <w:style w:type="character" w:styleId="Naglaeno">
    <w:name w:val="Strong"/>
    <w:uiPriority w:val="22"/>
    <w:qFormat/>
    <w:rsid w:val="001A2836"/>
    <w:rPr>
      <w:b/>
      <w:bCs/>
      <w:color w:val="70AD47" w:themeColor="accent6"/>
    </w:rPr>
  </w:style>
  <w:style w:type="paragraph" w:customStyle="1" w:styleId="Napomene">
    <w:name w:val="Napomene"/>
    <w:basedOn w:val="Normal"/>
    <w:link w:val="NapomeneChar"/>
    <w:rsid w:val="00BC1253"/>
    <w:pPr>
      <w:spacing w:before="40" w:after="40" w:line="240" w:lineRule="auto"/>
    </w:pPr>
    <w:rPr>
      <w:rFonts w:cstheme="majorHAnsi"/>
      <w:sz w:val="18"/>
    </w:rPr>
  </w:style>
  <w:style w:type="character" w:customStyle="1" w:styleId="NapomeneChar">
    <w:name w:val="Napomene Char"/>
    <w:basedOn w:val="Zadanifontodlomka"/>
    <w:link w:val="Napomene"/>
    <w:rsid w:val="00BC1253"/>
    <w:rPr>
      <w:rFonts w:ascii="Aller Light" w:hAnsi="Aller Light" w:cstheme="majorHAnsi"/>
      <w:color w:val="262626" w:themeColor="text1" w:themeTint="D9"/>
      <w:sz w:val="18"/>
    </w:rPr>
  </w:style>
  <w:style w:type="character" w:styleId="Referencafusnote">
    <w:name w:val="footnote reference"/>
    <w:basedOn w:val="Zadanifontodlomka"/>
    <w:uiPriority w:val="99"/>
    <w:semiHidden/>
    <w:unhideWhenUsed/>
    <w:rsid w:val="00BC1253"/>
    <w:rPr>
      <w:vertAlign w:val="superscript"/>
    </w:rPr>
  </w:style>
  <w:style w:type="character" w:customStyle="1" w:styleId="Naslov7Char">
    <w:name w:val="Naslov 7 Char"/>
    <w:basedOn w:val="Zadanifontodlomka"/>
    <w:link w:val="Naslov7"/>
    <w:uiPriority w:val="9"/>
    <w:rsid w:val="001A2836"/>
    <w:rPr>
      <w:b/>
      <w:bCs/>
      <w:smallCaps/>
      <w:color w:val="70AD47" w:themeColor="accent6"/>
      <w:spacing w:val="10"/>
    </w:rPr>
  </w:style>
  <w:style w:type="paragraph" w:styleId="Odlomakpopisa">
    <w:name w:val="List Paragraph"/>
    <w:basedOn w:val="Normal"/>
    <w:uiPriority w:val="34"/>
    <w:qFormat/>
    <w:rsid w:val="00BC1253"/>
    <w:pPr>
      <w:ind w:left="720"/>
      <w:contextualSpacing/>
    </w:pPr>
  </w:style>
  <w:style w:type="character" w:customStyle="1" w:styleId="fontstyle01">
    <w:name w:val="fontstyle01"/>
    <w:basedOn w:val="Zadanifontodlomka"/>
    <w:rsid w:val="00473CC2"/>
    <w:rPr>
      <w:rFonts w:ascii="MyriadPro-Regular" w:hAnsi="MyriadPro-Regular" w:hint="default"/>
      <w:b w:val="0"/>
      <w:bCs w:val="0"/>
      <w:i w:val="0"/>
      <w:iCs w:val="0"/>
      <w:color w:val="3E3D40"/>
      <w:sz w:val="24"/>
      <w:szCs w:val="24"/>
    </w:rPr>
  </w:style>
  <w:style w:type="character" w:customStyle="1" w:styleId="Naslov5Char">
    <w:name w:val="Naslov 5 Char"/>
    <w:basedOn w:val="Zadanifontodlomka"/>
    <w:link w:val="Naslov5"/>
    <w:uiPriority w:val="9"/>
    <w:rsid w:val="001A2836"/>
    <w:rPr>
      <w:smallCaps/>
      <w:color w:val="538135" w:themeColor="accent6" w:themeShade="BF"/>
      <w:spacing w:val="10"/>
      <w:sz w:val="22"/>
      <w:szCs w:val="22"/>
    </w:rPr>
  </w:style>
  <w:style w:type="character" w:customStyle="1" w:styleId="Naslov6Char">
    <w:name w:val="Naslov 6 Char"/>
    <w:basedOn w:val="Zadanifontodlomka"/>
    <w:link w:val="Naslov6"/>
    <w:uiPriority w:val="9"/>
    <w:rsid w:val="001A2836"/>
    <w:rPr>
      <w:smallCaps/>
      <w:color w:val="70AD47" w:themeColor="accent6"/>
      <w:spacing w:val="5"/>
      <w:sz w:val="22"/>
      <w:szCs w:val="22"/>
    </w:rPr>
  </w:style>
  <w:style w:type="paragraph" w:styleId="Zaglavlje">
    <w:name w:val="header"/>
    <w:basedOn w:val="Normal"/>
    <w:link w:val="ZaglavljeChar"/>
    <w:uiPriority w:val="99"/>
    <w:unhideWhenUsed/>
    <w:rsid w:val="00473CC2"/>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473CC2"/>
    <w:rPr>
      <w:rFonts w:ascii="Aller Light" w:hAnsi="Aller Light"/>
      <w:color w:val="262626" w:themeColor="text1" w:themeTint="D9"/>
    </w:rPr>
  </w:style>
  <w:style w:type="paragraph" w:styleId="Podnoje">
    <w:name w:val="footer"/>
    <w:basedOn w:val="Normal"/>
    <w:link w:val="PodnojeChar"/>
    <w:uiPriority w:val="99"/>
    <w:unhideWhenUsed/>
    <w:rsid w:val="00473CC2"/>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473CC2"/>
    <w:rPr>
      <w:rFonts w:ascii="Aller Light" w:hAnsi="Aller Light"/>
      <w:color w:val="262626" w:themeColor="text1" w:themeTint="D9"/>
    </w:rPr>
  </w:style>
  <w:style w:type="table" w:styleId="Reetkatablice">
    <w:name w:val="Table Grid"/>
    <w:basedOn w:val="Obinatablica"/>
    <w:uiPriority w:val="39"/>
    <w:rsid w:val="00473C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1">
    <w:name w:val="Grid Table 6 Colorful1"/>
    <w:basedOn w:val="Obinatablica"/>
    <w:uiPriority w:val="51"/>
    <w:rsid w:val="00473CC2"/>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1">
    <w:name w:val="A1"/>
    <w:uiPriority w:val="99"/>
    <w:rsid w:val="00473CC2"/>
    <w:rPr>
      <w:rFonts w:cs="Minion Pro"/>
      <w:color w:val="221E1F"/>
      <w:sz w:val="18"/>
      <w:szCs w:val="18"/>
    </w:rPr>
  </w:style>
  <w:style w:type="paragraph" w:styleId="Naslov">
    <w:name w:val="Title"/>
    <w:basedOn w:val="Normal"/>
    <w:next w:val="Normal"/>
    <w:link w:val="NaslovChar"/>
    <w:uiPriority w:val="10"/>
    <w:qFormat/>
    <w:rsid w:val="001A2836"/>
    <w:pPr>
      <w:pBdr>
        <w:top w:val="single" w:sz="8" w:space="1" w:color="70AD47" w:themeColor="accent6"/>
      </w:pBdr>
      <w:spacing w:after="120" w:line="240" w:lineRule="auto"/>
      <w:jc w:val="right"/>
    </w:pPr>
    <w:rPr>
      <w:smallCaps/>
      <w:color w:val="262626" w:themeColor="text1" w:themeTint="D9"/>
      <w:sz w:val="52"/>
      <w:szCs w:val="52"/>
    </w:rPr>
  </w:style>
  <w:style w:type="character" w:customStyle="1" w:styleId="NaslovChar">
    <w:name w:val="Naslov Char"/>
    <w:basedOn w:val="Zadanifontodlomka"/>
    <w:link w:val="Naslov"/>
    <w:uiPriority w:val="10"/>
    <w:rsid w:val="001A2836"/>
    <w:rPr>
      <w:smallCaps/>
      <w:color w:val="262626" w:themeColor="text1" w:themeTint="D9"/>
      <w:sz w:val="52"/>
      <w:szCs w:val="52"/>
    </w:rPr>
  </w:style>
  <w:style w:type="paragraph" w:styleId="Podnaslov">
    <w:name w:val="Subtitle"/>
    <w:basedOn w:val="Normal"/>
    <w:next w:val="Normal"/>
    <w:link w:val="PodnaslovChar"/>
    <w:uiPriority w:val="11"/>
    <w:qFormat/>
    <w:rsid w:val="001A2836"/>
    <w:pPr>
      <w:spacing w:after="720" w:line="240" w:lineRule="auto"/>
      <w:jc w:val="right"/>
    </w:pPr>
    <w:rPr>
      <w:rFonts w:asciiTheme="majorHAnsi" w:eastAsiaTheme="majorEastAsia" w:hAnsiTheme="majorHAnsi" w:cstheme="majorBidi"/>
    </w:rPr>
  </w:style>
  <w:style w:type="character" w:customStyle="1" w:styleId="PodnaslovChar">
    <w:name w:val="Podnaslov Char"/>
    <w:basedOn w:val="Zadanifontodlomka"/>
    <w:link w:val="Podnaslov"/>
    <w:uiPriority w:val="11"/>
    <w:rsid w:val="001A2836"/>
    <w:rPr>
      <w:rFonts w:asciiTheme="majorHAnsi" w:eastAsiaTheme="majorEastAsia" w:hAnsiTheme="majorHAnsi" w:cstheme="majorBidi"/>
    </w:rPr>
  </w:style>
  <w:style w:type="character" w:styleId="Jakoisticanje">
    <w:name w:val="Intense Emphasis"/>
    <w:uiPriority w:val="21"/>
    <w:qFormat/>
    <w:rsid w:val="001A2836"/>
    <w:rPr>
      <w:b/>
      <w:bCs/>
      <w:i/>
      <w:iCs/>
      <w:color w:val="70AD47" w:themeColor="accent6"/>
      <w:spacing w:val="10"/>
    </w:rPr>
  </w:style>
  <w:style w:type="paragraph" w:styleId="Naglaencitat">
    <w:name w:val="Intense Quote"/>
    <w:basedOn w:val="Normal"/>
    <w:next w:val="Normal"/>
    <w:link w:val="NaglaencitatChar"/>
    <w:uiPriority w:val="30"/>
    <w:qFormat/>
    <w:rsid w:val="001A2836"/>
    <w:pPr>
      <w:pBdr>
        <w:top w:val="single" w:sz="8" w:space="1" w:color="70AD47" w:themeColor="accent6"/>
      </w:pBdr>
      <w:spacing w:before="140" w:after="140"/>
      <w:ind w:left="1440" w:right="1440"/>
    </w:pPr>
    <w:rPr>
      <w:b/>
      <w:bCs/>
      <w:i/>
      <w:iCs/>
    </w:rPr>
  </w:style>
  <w:style w:type="character" w:customStyle="1" w:styleId="NaglaencitatChar">
    <w:name w:val="Naglašen citat Char"/>
    <w:basedOn w:val="Zadanifontodlomka"/>
    <w:link w:val="Naglaencitat"/>
    <w:uiPriority w:val="30"/>
    <w:rsid w:val="001A2836"/>
    <w:rPr>
      <w:b/>
      <w:bCs/>
      <w:i/>
      <w:iCs/>
    </w:rPr>
  </w:style>
  <w:style w:type="character" w:styleId="Istaknutareferenca">
    <w:name w:val="Intense Reference"/>
    <w:uiPriority w:val="32"/>
    <w:qFormat/>
    <w:rsid w:val="001A2836"/>
    <w:rPr>
      <w:b/>
      <w:bCs/>
      <w:smallCaps/>
      <w:spacing w:val="5"/>
      <w:sz w:val="22"/>
      <w:szCs w:val="22"/>
      <w:u w:val="single"/>
    </w:rPr>
  </w:style>
  <w:style w:type="character" w:styleId="Neupadljivareferenca">
    <w:name w:val="Subtle Reference"/>
    <w:uiPriority w:val="31"/>
    <w:qFormat/>
    <w:rsid w:val="001A2836"/>
    <w:rPr>
      <w:b/>
      <w:bCs/>
    </w:rPr>
  </w:style>
  <w:style w:type="numbering" w:customStyle="1" w:styleId="proba">
    <w:name w:val="proba"/>
    <w:uiPriority w:val="99"/>
    <w:rsid w:val="00473CC2"/>
    <w:pPr>
      <w:numPr>
        <w:numId w:val="1"/>
      </w:numPr>
    </w:pPr>
  </w:style>
  <w:style w:type="paragraph" w:styleId="Sadraj1">
    <w:name w:val="toc 1"/>
    <w:basedOn w:val="Normal"/>
    <w:next w:val="Normal"/>
    <w:autoRedefine/>
    <w:uiPriority w:val="39"/>
    <w:unhideWhenUsed/>
    <w:rsid w:val="00473CC2"/>
    <w:pPr>
      <w:tabs>
        <w:tab w:val="left" w:pos="440"/>
        <w:tab w:val="right" w:leader="dot" w:pos="9062"/>
      </w:tabs>
      <w:spacing w:after="100"/>
    </w:pPr>
    <w:rPr>
      <w:b/>
      <w:noProof/>
    </w:rPr>
  </w:style>
  <w:style w:type="paragraph" w:styleId="Sadraj2">
    <w:name w:val="toc 2"/>
    <w:basedOn w:val="Normal"/>
    <w:next w:val="Normal"/>
    <w:autoRedefine/>
    <w:uiPriority w:val="39"/>
    <w:unhideWhenUsed/>
    <w:rsid w:val="00473CC2"/>
    <w:pPr>
      <w:spacing w:after="100"/>
      <w:ind w:left="220"/>
    </w:pPr>
  </w:style>
  <w:style w:type="paragraph" w:styleId="Sadraj3">
    <w:name w:val="toc 3"/>
    <w:basedOn w:val="Normal"/>
    <w:next w:val="Normal"/>
    <w:autoRedefine/>
    <w:uiPriority w:val="39"/>
    <w:unhideWhenUsed/>
    <w:rsid w:val="00473CC2"/>
    <w:pPr>
      <w:spacing w:after="100"/>
      <w:ind w:left="440"/>
    </w:pPr>
  </w:style>
  <w:style w:type="paragraph" w:styleId="Sadraj4">
    <w:name w:val="toc 4"/>
    <w:basedOn w:val="Normal"/>
    <w:next w:val="Normal"/>
    <w:autoRedefine/>
    <w:uiPriority w:val="39"/>
    <w:unhideWhenUsed/>
    <w:rsid w:val="00473CC2"/>
    <w:pPr>
      <w:spacing w:after="100"/>
      <w:ind w:left="660"/>
    </w:pPr>
  </w:style>
  <w:style w:type="paragraph" w:styleId="Tekstfusnote">
    <w:name w:val="footnote text"/>
    <w:basedOn w:val="Normal"/>
    <w:link w:val="TekstfusnoteChar"/>
    <w:uiPriority w:val="99"/>
    <w:unhideWhenUsed/>
    <w:rsid w:val="00473CC2"/>
    <w:pPr>
      <w:spacing w:after="0" w:line="240" w:lineRule="auto"/>
    </w:pPr>
  </w:style>
  <w:style w:type="character" w:customStyle="1" w:styleId="TekstfusnoteChar">
    <w:name w:val="Tekst fusnote Char"/>
    <w:basedOn w:val="Zadanifontodlomka"/>
    <w:link w:val="Tekstfusnote"/>
    <w:uiPriority w:val="99"/>
    <w:rsid w:val="00473CC2"/>
    <w:rPr>
      <w:rFonts w:ascii="Aller Light" w:hAnsi="Aller Light"/>
      <w:color w:val="262626" w:themeColor="text1" w:themeTint="D9"/>
      <w:sz w:val="20"/>
      <w:szCs w:val="20"/>
    </w:rPr>
  </w:style>
  <w:style w:type="paragraph" w:styleId="Sadraj5">
    <w:name w:val="toc 5"/>
    <w:basedOn w:val="Normal"/>
    <w:next w:val="Normal"/>
    <w:autoRedefine/>
    <w:uiPriority w:val="39"/>
    <w:unhideWhenUsed/>
    <w:rsid w:val="00473CC2"/>
    <w:pPr>
      <w:spacing w:after="100" w:line="259" w:lineRule="auto"/>
      <w:ind w:left="880"/>
      <w:jc w:val="left"/>
    </w:pPr>
    <w:rPr>
      <w:lang w:eastAsia="hr-HR"/>
    </w:rPr>
  </w:style>
  <w:style w:type="paragraph" w:styleId="Sadraj6">
    <w:name w:val="toc 6"/>
    <w:basedOn w:val="Normal"/>
    <w:next w:val="Normal"/>
    <w:autoRedefine/>
    <w:uiPriority w:val="39"/>
    <w:unhideWhenUsed/>
    <w:rsid w:val="00473CC2"/>
    <w:pPr>
      <w:spacing w:after="100" w:line="259" w:lineRule="auto"/>
      <w:ind w:left="1100"/>
      <w:jc w:val="left"/>
    </w:pPr>
    <w:rPr>
      <w:lang w:eastAsia="hr-HR"/>
    </w:rPr>
  </w:style>
  <w:style w:type="paragraph" w:styleId="Sadraj7">
    <w:name w:val="toc 7"/>
    <w:basedOn w:val="Normal"/>
    <w:next w:val="Normal"/>
    <w:autoRedefine/>
    <w:uiPriority w:val="39"/>
    <w:unhideWhenUsed/>
    <w:rsid w:val="00473CC2"/>
    <w:pPr>
      <w:spacing w:after="100" w:line="259" w:lineRule="auto"/>
      <w:ind w:left="1320"/>
      <w:jc w:val="left"/>
    </w:pPr>
    <w:rPr>
      <w:lang w:eastAsia="hr-HR"/>
    </w:rPr>
  </w:style>
  <w:style w:type="paragraph" w:styleId="Sadraj8">
    <w:name w:val="toc 8"/>
    <w:basedOn w:val="Normal"/>
    <w:next w:val="Normal"/>
    <w:autoRedefine/>
    <w:uiPriority w:val="39"/>
    <w:unhideWhenUsed/>
    <w:rsid w:val="00473CC2"/>
    <w:pPr>
      <w:spacing w:after="100" w:line="259" w:lineRule="auto"/>
      <w:ind w:left="1540"/>
      <w:jc w:val="left"/>
    </w:pPr>
    <w:rPr>
      <w:lang w:eastAsia="hr-HR"/>
    </w:rPr>
  </w:style>
  <w:style w:type="paragraph" w:styleId="Sadraj9">
    <w:name w:val="toc 9"/>
    <w:basedOn w:val="Normal"/>
    <w:next w:val="Normal"/>
    <w:autoRedefine/>
    <w:uiPriority w:val="39"/>
    <w:unhideWhenUsed/>
    <w:rsid w:val="00473CC2"/>
    <w:pPr>
      <w:spacing w:after="100" w:line="259" w:lineRule="auto"/>
      <w:ind w:left="1760"/>
      <w:jc w:val="left"/>
    </w:pPr>
    <w:rPr>
      <w:lang w:eastAsia="hr-HR"/>
    </w:rPr>
  </w:style>
  <w:style w:type="character" w:customStyle="1" w:styleId="Spominjanje1">
    <w:name w:val="Spominjanje1"/>
    <w:basedOn w:val="Zadanifontodlomka"/>
    <w:uiPriority w:val="99"/>
    <w:semiHidden/>
    <w:unhideWhenUsed/>
    <w:rsid w:val="00473CC2"/>
    <w:rPr>
      <w:color w:val="2B579A"/>
      <w:shd w:val="clear" w:color="auto" w:fill="E6E6E6"/>
    </w:rPr>
  </w:style>
  <w:style w:type="table" w:customStyle="1" w:styleId="TableGrid1">
    <w:name w:val="Table Grid1"/>
    <w:basedOn w:val="Obinatablica"/>
    <w:next w:val="Reetkatablice"/>
    <w:uiPriority w:val="39"/>
    <w:rsid w:val="00473CC2"/>
    <w:pPr>
      <w:spacing w:after="0" w:line="240" w:lineRule="auto"/>
    </w:pPr>
    <w:rPr>
      <w:lang w:val="sr-Cyrl-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icaslika">
    <w:name w:val="table of figures"/>
    <w:basedOn w:val="Normal"/>
    <w:next w:val="Normal"/>
    <w:uiPriority w:val="99"/>
    <w:unhideWhenUsed/>
    <w:rsid w:val="00473CC2"/>
    <w:pPr>
      <w:spacing w:after="0"/>
    </w:pPr>
  </w:style>
  <w:style w:type="paragraph" w:customStyle="1" w:styleId="TAB1">
    <w:name w:val="TAB_1"/>
    <w:basedOn w:val="Normal"/>
    <w:rsid w:val="00473CC2"/>
    <w:pPr>
      <w:spacing w:after="0"/>
      <w:jc w:val="center"/>
    </w:pPr>
    <w:rPr>
      <w:rFonts w:ascii="HRHelvetica_Light" w:eastAsia="Times New Roman" w:hAnsi="HRHelvetica_Light" w:cs="Times New Roman"/>
      <w:lang w:val="en-US"/>
    </w:rPr>
  </w:style>
  <w:style w:type="paragraph" w:customStyle="1" w:styleId="Izvoripodataka">
    <w:name w:val="Izvori podataka"/>
    <w:basedOn w:val="Normal"/>
    <w:link w:val="IzvoripodatakaChar"/>
    <w:rsid w:val="00473CC2"/>
    <w:pPr>
      <w:spacing w:before="60" w:after="160" w:line="240" w:lineRule="auto"/>
    </w:pPr>
    <w:rPr>
      <w:szCs w:val="24"/>
    </w:rPr>
  </w:style>
  <w:style w:type="character" w:customStyle="1" w:styleId="IzvoripodatakaChar">
    <w:name w:val="Izvori podataka Char"/>
    <w:basedOn w:val="Zadanifontodlomka"/>
    <w:link w:val="Izvoripodataka"/>
    <w:rsid w:val="00473CC2"/>
    <w:rPr>
      <w:sz w:val="20"/>
      <w:szCs w:val="24"/>
    </w:rPr>
  </w:style>
  <w:style w:type="paragraph" w:customStyle="1" w:styleId="Slikeitablice">
    <w:name w:val="Slike i tablice"/>
    <w:basedOn w:val="Opisslike"/>
    <w:link w:val="SlikeitabliceChar"/>
    <w:rsid w:val="00473CC2"/>
    <w:pPr>
      <w:spacing w:after="0"/>
    </w:pPr>
    <w:rPr>
      <w:i/>
      <w:sz w:val="24"/>
    </w:rPr>
  </w:style>
  <w:style w:type="character" w:customStyle="1" w:styleId="SlikeitabliceChar">
    <w:name w:val="Slike i tablice Char"/>
    <w:basedOn w:val="Zadanifontodlomka"/>
    <w:link w:val="Slikeitablice"/>
    <w:rsid w:val="00473CC2"/>
    <w:rPr>
      <w:i/>
      <w:iCs/>
      <w:sz w:val="24"/>
      <w:szCs w:val="18"/>
    </w:rPr>
  </w:style>
  <w:style w:type="character" w:styleId="Referencakomentara">
    <w:name w:val="annotation reference"/>
    <w:basedOn w:val="Zadanifontodlomka"/>
    <w:uiPriority w:val="99"/>
    <w:semiHidden/>
    <w:unhideWhenUsed/>
    <w:rsid w:val="00473CC2"/>
    <w:rPr>
      <w:sz w:val="16"/>
      <w:szCs w:val="16"/>
    </w:rPr>
  </w:style>
  <w:style w:type="table" w:customStyle="1" w:styleId="Reetkatablice13">
    <w:name w:val="Rešetka tablice13"/>
    <w:basedOn w:val="Obinatablica"/>
    <w:uiPriority w:val="39"/>
    <w:rsid w:val="00473CC2"/>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4">
    <w:name w:val="Rešetka tablice14"/>
    <w:basedOn w:val="Obinatablica"/>
    <w:uiPriority w:val="39"/>
    <w:rsid w:val="00473CC2"/>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rijeenospominjanje1">
    <w:name w:val="Neriješeno spominjanje1"/>
    <w:basedOn w:val="Zadanifontodlomka"/>
    <w:uiPriority w:val="99"/>
    <w:semiHidden/>
    <w:unhideWhenUsed/>
    <w:rsid w:val="00473CC2"/>
    <w:rPr>
      <w:color w:val="808080"/>
      <w:shd w:val="clear" w:color="auto" w:fill="E6E6E6"/>
    </w:rPr>
  </w:style>
  <w:style w:type="paragraph" w:styleId="Tijeloteksta">
    <w:name w:val="Body Text"/>
    <w:basedOn w:val="Normal"/>
    <w:link w:val="TijelotekstaChar"/>
    <w:uiPriority w:val="99"/>
    <w:semiHidden/>
    <w:unhideWhenUsed/>
    <w:rsid w:val="00C47A2A"/>
  </w:style>
  <w:style w:type="character" w:customStyle="1" w:styleId="TijelotekstaChar">
    <w:name w:val="Tijelo teksta Char"/>
    <w:basedOn w:val="Zadanifontodlomka"/>
    <w:link w:val="Tijeloteksta"/>
    <w:uiPriority w:val="1"/>
    <w:rsid w:val="00C47A2A"/>
    <w:rPr>
      <w:rFonts w:ascii="Aller Light" w:hAnsi="Aller Light"/>
      <w:color w:val="262626" w:themeColor="text1" w:themeTint="D9"/>
    </w:rPr>
  </w:style>
  <w:style w:type="character" w:customStyle="1" w:styleId="markedcontent">
    <w:name w:val="markedcontent"/>
    <w:basedOn w:val="Zadanifontodlomka"/>
    <w:rsid w:val="001F11B6"/>
  </w:style>
  <w:style w:type="character" w:customStyle="1" w:styleId="Naslov8Char">
    <w:name w:val="Naslov 8 Char"/>
    <w:basedOn w:val="Zadanifontodlomka"/>
    <w:link w:val="Naslov8"/>
    <w:uiPriority w:val="9"/>
    <w:semiHidden/>
    <w:rsid w:val="001A2836"/>
    <w:rPr>
      <w:b/>
      <w:bCs/>
      <w:i/>
      <w:iCs/>
      <w:smallCaps/>
      <w:color w:val="538135" w:themeColor="accent6" w:themeShade="BF"/>
    </w:rPr>
  </w:style>
  <w:style w:type="character" w:customStyle="1" w:styleId="Naslov9Char">
    <w:name w:val="Naslov 9 Char"/>
    <w:basedOn w:val="Zadanifontodlomka"/>
    <w:link w:val="Naslov9"/>
    <w:uiPriority w:val="9"/>
    <w:semiHidden/>
    <w:rsid w:val="001A2836"/>
    <w:rPr>
      <w:b/>
      <w:bCs/>
      <w:i/>
      <w:iCs/>
      <w:smallCaps/>
      <w:color w:val="385623" w:themeColor="accent6" w:themeShade="80"/>
    </w:rPr>
  </w:style>
  <w:style w:type="paragraph" w:styleId="Citat">
    <w:name w:val="Quote"/>
    <w:basedOn w:val="Normal"/>
    <w:next w:val="Normal"/>
    <w:link w:val="CitatChar"/>
    <w:uiPriority w:val="29"/>
    <w:qFormat/>
    <w:rsid w:val="001A2836"/>
    <w:rPr>
      <w:i/>
      <w:iCs/>
    </w:rPr>
  </w:style>
  <w:style w:type="character" w:customStyle="1" w:styleId="CitatChar">
    <w:name w:val="Citat Char"/>
    <w:basedOn w:val="Zadanifontodlomka"/>
    <w:link w:val="Citat"/>
    <w:uiPriority w:val="29"/>
    <w:rsid w:val="001A2836"/>
    <w:rPr>
      <w:i/>
      <w:iCs/>
    </w:rPr>
  </w:style>
  <w:style w:type="character" w:styleId="Neupadljivoisticanje">
    <w:name w:val="Subtle Emphasis"/>
    <w:uiPriority w:val="19"/>
    <w:qFormat/>
    <w:rsid w:val="001A2836"/>
    <w:rPr>
      <w:i/>
      <w:iCs/>
    </w:rPr>
  </w:style>
  <w:style w:type="character" w:styleId="Naslovknjige">
    <w:name w:val="Book Title"/>
    <w:uiPriority w:val="33"/>
    <w:qFormat/>
    <w:rsid w:val="001A2836"/>
    <w:rPr>
      <w:rFonts w:asciiTheme="majorHAnsi" w:eastAsiaTheme="majorEastAsia" w:hAnsiTheme="majorHAnsi" w:cstheme="majorBidi"/>
      <w:i/>
      <w:iCs/>
      <w:sz w:val="20"/>
      <w:szCs w:val="20"/>
    </w:rPr>
  </w:style>
  <w:style w:type="paragraph" w:styleId="TOCNaslov">
    <w:name w:val="TOC Heading"/>
    <w:basedOn w:val="Naslov1"/>
    <w:next w:val="Normal"/>
    <w:uiPriority w:val="39"/>
    <w:semiHidden/>
    <w:unhideWhenUsed/>
    <w:qFormat/>
    <w:rsid w:val="001A2836"/>
    <w:pPr>
      <w:outlineLvl w:val="9"/>
    </w:pPr>
  </w:style>
  <w:style w:type="table" w:styleId="Tablicapopisa4-isticanje3">
    <w:name w:val="List Table 4 Accent 3"/>
    <w:basedOn w:val="Obinatablica"/>
    <w:uiPriority w:val="49"/>
    <w:rsid w:val="00EA6467"/>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icareetke4-isticanje3">
    <w:name w:val="Grid Table 4 Accent 3"/>
    <w:basedOn w:val="Obinatablica"/>
    <w:uiPriority w:val="49"/>
    <w:rsid w:val="00EA6467"/>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icareetke2">
    <w:name w:val="Grid Table 2"/>
    <w:basedOn w:val="Obinatablica"/>
    <w:uiPriority w:val="47"/>
    <w:rsid w:val="00EA6467"/>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mnatablicareetke5-isticanje1">
    <w:name w:val="Grid Table 5 Dark Accent 1"/>
    <w:basedOn w:val="Obinatablica"/>
    <w:uiPriority w:val="50"/>
    <w:rsid w:val="00601713"/>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ListTable3-Accent11">
    <w:name w:val="List Table 3 - Accent 11"/>
    <w:basedOn w:val="Obinatablica"/>
    <w:uiPriority w:val="48"/>
    <w:rsid w:val="00293475"/>
    <w:pPr>
      <w:spacing w:after="0" w:line="240" w:lineRule="auto"/>
      <w:jc w:val="left"/>
    </w:pPr>
    <w:rPr>
      <w:rFonts w:eastAsia="Times New Roman" w:cs="Arial"/>
      <w:sz w:val="22"/>
      <w:szCs w:val="22"/>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cs="Arial"/>
        <w:b/>
        <w:bCs/>
        <w:color w:val="FFFFFF" w:themeColor="background1"/>
      </w:rPr>
      <w:tblPr/>
      <w:tcPr>
        <w:shd w:val="clear" w:color="auto" w:fill="4472C4" w:themeFill="accent1"/>
      </w:tcPr>
    </w:tblStylePr>
    <w:tblStylePr w:type="lastRow">
      <w:rPr>
        <w:rFonts w:cs="Arial"/>
        <w:b/>
        <w:bCs/>
      </w:rPr>
      <w:tblPr/>
      <w:tcPr>
        <w:tcBorders>
          <w:top w:val="double" w:sz="4" w:space="0" w:color="4472C4" w:themeColor="accent1"/>
        </w:tcBorders>
        <w:shd w:val="clear" w:color="auto" w:fill="FFFFFF" w:themeFill="background1"/>
      </w:tcPr>
    </w:tblStylePr>
    <w:tblStylePr w:type="firstCol">
      <w:rPr>
        <w:rFonts w:cs="Arial"/>
        <w:b/>
        <w:bCs/>
      </w:rPr>
      <w:tblPr/>
      <w:tcPr>
        <w:tcBorders>
          <w:right w:val="nil"/>
        </w:tcBorders>
        <w:shd w:val="clear" w:color="auto" w:fill="FFFFFF" w:themeFill="background1"/>
      </w:tcPr>
    </w:tblStylePr>
    <w:tblStylePr w:type="lastCol">
      <w:rPr>
        <w:rFonts w:cs="Arial"/>
        <w:b/>
        <w:bCs/>
      </w:rPr>
      <w:tblPr/>
      <w:tcPr>
        <w:tcBorders>
          <w:left w:val="nil"/>
        </w:tcBorders>
        <w:shd w:val="clear" w:color="auto" w:fill="FFFFFF" w:themeFill="background1"/>
      </w:tcPr>
    </w:tblStylePr>
    <w:tblStylePr w:type="band1Vert">
      <w:rPr>
        <w:rFonts w:cs="Arial"/>
      </w:rPr>
      <w:tblPr/>
      <w:tcPr>
        <w:tcBorders>
          <w:left w:val="single" w:sz="4" w:space="0" w:color="4472C4" w:themeColor="accent1"/>
          <w:right w:val="single" w:sz="4" w:space="0" w:color="4472C4" w:themeColor="accent1"/>
        </w:tcBorders>
      </w:tcPr>
    </w:tblStylePr>
    <w:tblStylePr w:type="band1Horz">
      <w:rPr>
        <w:rFonts w:cs="Arial"/>
      </w:rPr>
      <w:tblPr/>
      <w:tcPr>
        <w:tcBorders>
          <w:top w:val="single" w:sz="4" w:space="0" w:color="4472C4" w:themeColor="accent1"/>
          <w:bottom w:val="single" w:sz="4" w:space="0" w:color="4472C4" w:themeColor="accent1"/>
          <w:insideH w:val="nil"/>
        </w:tcBorders>
      </w:tcPr>
    </w:tblStylePr>
    <w:tblStylePr w:type="neCell">
      <w:rPr>
        <w:rFonts w:cs="Arial"/>
      </w:rPr>
      <w:tblPr/>
      <w:tcPr>
        <w:tcBorders>
          <w:left w:val="nil"/>
          <w:bottom w:val="nil"/>
        </w:tcBorders>
      </w:tcPr>
    </w:tblStylePr>
    <w:tblStylePr w:type="nwCell">
      <w:rPr>
        <w:rFonts w:cs="Arial"/>
      </w:rPr>
      <w:tblPr/>
      <w:tcPr>
        <w:tcBorders>
          <w:bottom w:val="nil"/>
          <w:right w:val="nil"/>
        </w:tcBorders>
      </w:tcPr>
    </w:tblStylePr>
    <w:tblStylePr w:type="seCell">
      <w:rPr>
        <w:rFonts w:cs="Arial"/>
      </w:rPr>
      <w:tblPr/>
      <w:tcPr>
        <w:tcBorders>
          <w:top w:val="double" w:sz="4" w:space="0" w:color="4472C4" w:themeColor="accent1"/>
          <w:left w:val="nil"/>
        </w:tcBorders>
      </w:tcPr>
    </w:tblStylePr>
    <w:tblStylePr w:type="swCell">
      <w:rPr>
        <w:rFonts w:cs="Arial"/>
      </w:rPr>
      <w:tblPr/>
      <w:tcPr>
        <w:tcBorders>
          <w:top w:val="double" w:sz="4" w:space="0" w:color="4472C4" w:themeColor="accent1"/>
          <w:right w:val="nil"/>
        </w:tcBorders>
      </w:tcPr>
    </w:tblStylePr>
  </w:style>
  <w:style w:type="paragraph" w:customStyle="1" w:styleId="bezproreda1">
    <w:name w:val="bezproreda1"/>
    <w:basedOn w:val="Normal"/>
    <w:rsid w:val="00CA2C2F"/>
    <w:pPr>
      <w:spacing w:before="100" w:beforeAutospacing="1" w:after="100" w:afterAutospacing="1" w:line="240" w:lineRule="auto"/>
      <w:jc w:val="left"/>
    </w:pPr>
    <w:rPr>
      <w:rFonts w:ascii="Times New Roman" w:eastAsia="Times New Roman" w:hAnsi="Times New Roman" w:cs="Times New Roman"/>
      <w:sz w:val="24"/>
      <w:szCs w:val="24"/>
      <w:lang w:eastAsia="hr-HR"/>
    </w:rPr>
  </w:style>
  <w:style w:type="character" w:customStyle="1" w:styleId="BezproredaChar">
    <w:name w:val="Bez proreda Char"/>
    <w:basedOn w:val="Zadanifontodlomka"/>
    <w:link w:val="Bezproreda"/>
    <w:uiPriority w:val="1"/>
    <w:rsid w:val="007766B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070778">
      <w:bodyDiv w:val="1"/>
      <w:marLeft w:val="0"/>
      <w:marRight w:val="0"/>
      <w:marTop w:val="0"/>
      <w:marBottom w:val="0"/>
      <w:divBdr>
        <w:top w:val="none" w:sz="0" w:space="0" w:color="auto"/>
        <w:left w:val="none" w:sz="0" w:space="0" w:color="auto"/>
        <w:bottom w:val="none" w:sz="0" w:space="0" w:color="auto"/>
        <w:right w:val="none" w:sz="0" w:space="0" w:color="auto"/>
      </w:divBdr>
    </w:div>
    <w:div w:id="432945775">
      <w:bodyDiv w:val="1"/>
      <w:marLeft w:val="0"/>
      <w:marRight w:val="0"/>
      <w:marTop w:val="0"/>
      <w:marBottom w:val="0"/>
      <w:divBdr>
        <w:top w:val="none" w:sz="0" w:space="0" w:color="auto"/>
        <w:left w:val="none" w:sz="0" w:space="0" w:color="auto"/>
        <w:bottom w:val="none" w:sz="0" w:space="0" w:color="auto"/>
        <w:right w:val="none" w:sz="0" w:space="0" w:color="auto"/>
      </w:divBdr>
    </w:div>
    <w:div w:id="742918997">
      <w:bodyDiv w:val="1"/>
      <w:marLeft w:val="0"/>
      <w:marRight w:val="0"/>
      <w:marTop w:val="0"/>
      <w:marBottom w:val="0"/>
      <w:divBdr>
        <w:top w:val="none" w:sz="0" w:space="0" w:color="auto"/>
        <w:left w:val="none" w:sz="0" w:space="0" w:color="auto"/>
        <w:bottom w:val="none" w:sz="0" w:space="0" w:color="auto"/>
        <w:right w:val="none" w:sz="0" w:space="0" w:color="auto"/>
      </w:divBdr>
    </w:div>
    <w:div w:id="751851345">
      <w:bodyDiv w:val="1"/>
      <w:marLeft w:val="0"/>
      <w:marRight w:val="0"/>
      <w:marTop w:val="0"/>
      <w:marBottom w:val="0"/>
      <w:divBdr>
        <w:top w:val="none" w:sz="0" w:space="0" w:color="auto"/>
        <w:left w:val="none" w:sz="0" w:space="0" w:color="auto"/>
        <w:bottom w:val="none" w:sz="0" w:space="0" w:color="auto"/>
        <w:right w:val="none" w:sz="0" w:space="0" w:color="auto"/>
      </w:divBdr>
    </w:div>
    <w:div w:id="803275567">
      <w:bodyDiv w:val="1"/>
      <w:marLeft w:val="0"/>
      <w:marRight w:val="0"/>
      <w:marTop w:val="0"/>
      <w:marBottom w:val="0"/>
      <w:divBdr>
        <w:top w:val="none" w:sz="0" w:space="0" w:color="auto"/>
        <w:left w:val="none" w:sz="0" w:space="0" w:color="auto"/>
        <w:bottom w:val="none" w:sz="0" w:space="0" w:color="auto"/>
        <w:right w:val="none" w:sz="0" w:space="0" w:color="auto"/>
      </w:divBdr>
    </w:div>
    <w:div w:id="928734072">
      <w:bodyDiv w:val="1"/>
      <w:marLeft w:val="0"/>
      <w:marRight w:val="0"/>
      <w:marTop w:val="0"/>
      <w:marBottom w:val="0"/>
      <w:divBdr>
        <w:top w:val="none" w:sz="0" w:space="0" w:color="auto"/>
        <w:left w:val="none" w:sz="0" w:space="0" w:color="auto"/>
        <w:bottom w:val="none" w:sz="0" w:space="0" w:color="auto"/>
        <w:right w:val="none" w:sz="0" w:space="0" w:color="auto"/>
      </w:divBdr>
    </w:div>
    <w:div w:id="989793257">
      <w:bodyDiv w:val="1"/>
      <w:marLeft w:val="0"/>
      <w:marRight w:val="0"/>
      <w:marTop w:val="0"/>
      <w:marBottom w:val="0"/>
      <w:divBdr>
        <w:top w:val="none" w:sz="0" w:space="0" w:color="auto"/>
        <w:left w:val="none" w:sz="0" w:space="0" w:color="auto"/>
        <w:bottom w:val="none" w:sz="0" w:space="0" w:color="auto"/>
        <w:right w:val="none" w:sz="0" w:space="0" w:color="auto"/>
      </w:divBdr>
    </w:div>
    <w:div w:id="1143350959">
      <w:bodyDiv w:val="1"/>
      <w:marLeft w:val="0"/>
      <w:marRight w:val="0"/>
      <w:marTop w:val="0"/>
      <w:marBottom w:val="0"/>
      <w:divBdr>
        <w:top w:val="none" w:sz="0" w:space="0" w:color="auto"/>
        <w:left w:val="none" w:sz="0" w:space="0" w:color="auto"/>
        <w:bottom w:val="none" w:sz="0" w:space="0" w:color="auto"/>
        <w:right w:val="none" w:sz="0" w:space="0" w:color="auto"/>
      </w:divBdr>
    </w:div>
    <w:div w:id="1287852316">
      <w:bodyDiv w:val="1"/>
      <w:marLeft w:val="0"/>
      <w:marRight w:val="0"/>
      <w:marTop w:val="0"/>
      <w:marBottom w:val="0"/>
      <w:divBdr>
        <w:top w:val="none" w:sz="0" w:space="0" w:color="auto"/>
        <w:left w:val="none" w:sz="0" w:space="0" w:color="auto"/>
        <w:bottom w:val="none" w:sz="0" w:space="0" w:color="auto"/>
        <w:right w:val="none" w:sz="0" w:space="0" w:color="auto"/>
      </w:divBdr>
    </w:div>
    <w:div w:id="1433665660">
      <w:bodyDiv w:val="1"/>
      <w:marLeft w:val="0"/>
      <w:marRight w:val="0"/>
      <w:marTop w:val="0"/>
      <w:marBottom w:val="0"/>
      <w:divBdr>
        <w:top w:val="none" w:sz="0" w:space="0" w:color="auto"/>
        <w:left w:val="none" w:sz="0" w:space="0" w:color="auto"/>
        <w:bottom w:val="none" w:sz="0" w:space="0" w:color="auto"/>
        <w:right w:val="none" w:sz="0" w:space="0" w:color="auto"/>
      </w:divBdr>
      <w:divsChild>
        <w:div w:id="781462463">
          <w:marLeft w:val="0"/>
          <w:marRight w:val="0"/>
          <w:marTop w:val="0"/>
          <w:marBottom w:val="0"/>
          <w:divBdr>
            <w:top w:val="none" w:sz="0" w:space="0" w:color="auto"/>
            <w:left w:val="none" w:sz="0" w:space="0" w:color="auto"/>
            <w:bottom w:val="none" w:sz="0" w:space="0" w:color="auto"/>
            <w:right w:val="none" w:sz="0" w:space="0" w:color="auto"/>
          </w:divBdr>
        </w:div>
      </w:divsChild>
    </w:div>
    <w:div w:id="1745639052">
      <w:bodyDiv w:val="1"/>
      <w:marLeft w:val="0"/>
      <w:marRight w:val="0"/>
      <w:marTop w:val="0"/>
      <w:marBottom w:val="0"/>
      <w:divBdr>
        <w:top w:val="none" w:sz="0" w:space="0" w:color="auto"/>
        <w:left w:val="none" w:sz="0" w:space="0" w:color="auto"/>
        <w:bottom w:val="none" w:sz="0" w:space="0" w:color="auto"/>
        <w:right w:val="none" w:sz="0" w:space="0" w:color="auto"/>
      </w:divBdr>
      <w:divsChild>
        <w:div w:id="1187721209">
          <w:marLeft w:val="0"/>
          <w:marRight w:val="0"/>
          <w:marTop w:val="0"/>
          <w:marBottom w:val="0"/>
          <w:divBdr>
            <w:top w:val="none" w:sz="0" w:space="0" w:color="auto"/>
            <w:left w:val="none" w:sz="0" w:space="0" w:color="auto"/>
            <w:bottom w:val="none" w:sz="0" w:space="0" w:color="auto"/>
            <w:right w:val="none" w:sz="0" w:space="0" w:color="auto"/>
          </w:divBdr>
        </w:div>
      </w:divsChild>
    </w:div>
    <w:div w:id="1967930302">
      <w:bodyDiv w:val="1"/>
      <w:marLeft w:val="0"/>
      <w:marRight w:val="0"/>
      <w:marTop w:val="0"/>
      <w:marBottom w:val="0"/>
      <w:divBdr>
        <w:top w:val="none" w:sz="0" w:space="0" w:color="auto"/>
        <w:left w:val="none" w:sz="0" w:space="0" w:color="auto"/>
        <w:bottom w:val="none" w:sz="0" w:space="0" w:color="auto"/>
        <w:right w:val="none" w:sz="0" w:space="0" w:color="auto"/>
      </w:divBdr>
    </w:div>
    <w:div w:id="2084257415">
      <w:bodyDiv w:val="1"/>
      <w:marLeft w:val="0"/>
      <w:marRight w:val="0"/>
      <w:marTop w:val="0"/>
      <w:marBottom w:val="0"/>
      <w:divBdr>
        <w:top w:val="none" w:sz="0" w:space="0" w:color="auto"/>
        <w:left w:val="none" w:sz="0" w:space="0" w:color="auto"/>
        <w:bottom w:val="none" w:sz="0" w:space="0" w:color="auto"/>
        <w:right w:val="none" w:sz="0" w:space="0" w:color="auto"/>
      </w:divBdr>
    </w:div>
    <w:div w:id="2115324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diagramColors" Target="diagrams/colors1.xml"/><Relationship Id="rId18" Type="http://schemas.openxmlformats.org/officeDocument/2006/relationships/diagramColors" Target="diagrams/colors2.xml"/><Relationship Id="rId26" Type="http://schemas.openxmlformats.org/officeDocument/2006/relationships/diagramData" Target="diagrams/data4.xml"/><Relationship Id="rId39" Type="http://schemas.openxmlformats.org/officeDocument/2006/relationships/diagramData" Target="diagrams/data6.xml"/><Relationship Id="rId3" Type="http://schemas.openxmlformats.org/officeDocument/2006/relationships/settings" Target="settings.xml"/><Relationship Id="rId21" Type="http://schemas.openxmlformats.org/officeDocument/2006/relationships/diagramData" Target="diagrams/data3.xml"/><Relationship Id="rId34" Type="http://schemas.openxmlformats.org/officeDocument/2006/relationships/diagramLayout" Target="diagrams/layout5.xml"/><Relationship Id="rId42" Type="http://schemas.openxmlformats.org/officeDocument/2006/relationships/diagramColors" Target="diagrams/colors6.xml"/><Relationship Id="rId7" Type="http://schemas.openxmlformats.org/officeDocument/2006/relationships/image" Target="media/image1.png"/><Relationship Id="rId12" Type="http://schemas.openxmlformats.org/officeDocument/2006/relationships/diagramQuickStyle" Target="diagrams/quickStyle1.xml"/><Relationship Id="rId17" Type="http://schemas.openxmlformats.org/officeDocument/2006/relationships/diagramQuickStyle" Target="diagrams/quickStyle2.xml"/><Relationship Id="rId25" Type="http://schemas.microsoft.com/office/2007/relationships/diagramDrawing" Target="diagrams/drawing3.xml"/><Relationship Id="rId33" Type="http://schemas.openxmlformats.org/officeDocument/2006/relationships/diagramData" Target="diagrams/data5.xml"/><Relationship Id="rId38" Type="http://schemas.openxmlformats.org/officeDocument/2006/relationships/image" Target="media/image20.emf"/><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diagramLayout" Target="diagrams/layout2.xml"/><Relationship Id="rId20" Type="http://schemas.openxmlformats.org/officeDocument/2006/relationships/image" Target="media/image14.png"/><Relationship Id="rId29" Type="http://schemas.openxmlformats.org/officeDocument/2006/relationships/diagramColors" Target="diagrams/colors4.xml"/><Relationship Id="rId41" Type="http://schemas.openxmlformats.org/officeDocument/2006/relationships/diagramQuickStyle" Target="diagrams/quickStyle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diagramLayout" Target="diagrams/layout1.xml"/><Relationship Id="rId24" Type="http://schemas.openxmlformats.org/officeDocument/2006/relationships/diagramColors" Target="diagrams/colors3.xml"/><Relationship Id="rId32" Type="http://schemas.openxmlformats.org/officeDocument/2006/relationships/hyperlink" Target="tel:20212022" TargetMode="External"/><Relationship Id="rId37" Type="http://schemas.microsoft.com/office/2007/relationships/diagramDrawing" Target="diagrams/drawing5.xml"/><Relationship Id="rId40" Type="http://schemas.openxmlformats.org/officeDocument/2006/relationships/diagramLayout" Target="diagrams/layout6.xml"/><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diagramData" Target="diagrams/data2.xml"/><Relationship Id="rId23" Type="http://schemas.openxmlformats.org/officeDocument/2006/relationships/diagramQuickStyle" Target="diagrams/quickStyle3.xml"/><Relationship Id="rId28" Type="http://schemas.openxmlformats.org/officeDocument/2006/relationships/diagramQuickStyle" Target="diagrams/quickStyle4.xml"/><Relationship Id="rId36" Type="http://schemas.openxmlformats.org/officeDocument/2006/relationships/diagramColors" Target="diagrams/colors5.xml"/><Relationship Id="rId10" Type="http://schemas.openxmlformats.org/officeDocument/2006/relationships/diagramData" Target="diagrams/data1.xml"/><Relationship Id="rId19" Type="http://schemas.microsoft.com/office/2007/relationships/diagramDrawing" Target="diagrams/drawing2.xml"/><Relationship Id="rId31" Type="http://schemas.openxmlformats.org/officeDocument/2006/relationships/image" Target="media/image16.png"/><Relationship Id="rId4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svg"/><Relationship Id="rId14" Type="http://schemas.microsoft.com/office/2007/relationships/diagramDrawing" Target="diagrams/drawing1.xml"/><Relationship Id="rId22" Type="http://schemas.openxmlformats.org/officeDocument/2006/relationships/diagramLayout" Target="diagrams/layout3.xml"/><Relationship Id="rId27" Type="http://schemas.openxmlformats.org/officeDocument/2006/relationships/diagramLayout" Target="diagrams/layout4.xml"/><Relationship Id="rId30" Type="http://schemas.microsoft.com/office/2007/relationships/diagramDrawing" Target="diagrams/drawing4.xml"/><Relationship Id="rId35" Type="http://schemas.openxmlformats.org/officeDocument/2006/relationships/diagramQuickStyle" Target="diagrams/quickStyle5.xml"/><Relationship Id="rId43" Type="http://schemas.microsoft.com/office/2007/relationships/diagramDrawing" Target="diagrams/drawing6.xml"/></Relationships>
</file>

<file path=word/diagrams/_rels/data2.xml.rels><?xml version="1.0" encoding="UTF-8" standalone="yes"?>
<Relationships xmlns="http://schemas.openxmlformats.org/package/2006/relationships"><Relationship Id="rId8" Type="http://schemas.openxmlformats.org/officeDocument/2006/relationships/image" Target="../media/image11.svg"/><Relationship Id="rId3" Type="http://schemas.openxmlformats.org/officeDocument/2006/relationships/image" Target="../media/image6.png"/><Relationship Id="rId7" Type="http://schemas.openxmlformats.org/officeDocument/2006/relationships/image" Target="../media/image10.png"/><Relationship Id="rId2" Type="http://schemas.openxmlformats.org/officeDocument/2006/relationships/image" Target="../media/image5.svg"/><Relationship Id="rId1" Type="http://schemas.openxmlformats.org/officeDocument/2006/relationships/image" Target="../media/image4.png"/><Relationship Id="rId6" Type="http://schemas.openxmlformats.org/officeDocument/2006/relationships/image" Target="../media/image9.svg"/><Relationship Id="rId5" Type="http://schemas.openxmlformats.org/officeDocument/2006/relationships/image" Target="../media/image8.png"/><Relationship Id="rId10" Type="http://schemas.openxmlformats.org/officeDocument/2006/relationships/image" Target="../media/image13.svg"/><Relationship Id="rId4" Type="http://schemas.openxmlformats.org/officeDocument/2006/relationships/image" Target="../media/image7.svg"/><Relationship Id="rId9" Type="http://schemas.openxmlformats.org/officeDocument/2006/relationships/image" Target="../media/image12.png"/></Relationships>
</file>

<file path=word/diagrams/_rels/data3.xml.rels><?xml version="1.0" encoding="UTF-8" standalone="yes"?>
<Relationships xmlns="http://schemas.openxmlformats.org/package/2006/relationships"><Relationship Id="rId1" Type="http://schemas.openxmlformats.org/officeDocument/2006/relationships/image" Target="../media/image15.jpeg"/></Relationships>
</file>

<file path=word/diagrams/_rels/data5.xml.rels><?xml version="1.0" encoding="UTF-8" standalone="yes"?>
<Relationships xmlns="http://schemas.openxmlformats.org/package/2006/relationships"><Relationship Id="rId3" Type="http://schemas.openxmlformats.org/officeDocument/2006/relationships/image" Target="../media/image19.jpg"/><Relationship Id="rId2" Type="http://schemas.openxmlformats.org/officeDocument/2006/relationships/image" Target="../media/image18.jpg"/><Relationship Id="rId1" Type="http://schemas.openxmlformats.org/officeDocument/2006/relationships/image" Target="../media/image17.jpg"/></Relationships>
</file>

<file path=word/diagrams/_rels/data6.xml.rels><?xml version="1.0" encoding="UTF-8" standalone="yes"?>
<Relationships xmlns="http://schemas.openxmlformats.org/package/2006/relationships"><Relationship Id="rId3" Type="http://schemas.openxmlformats.org/officeDocument/2006/relationships/image" Target="../media/image23.png"/><Relationship Id="rId2" Type="http://schemas.openxmlformats.org/officeDocument/2006/relationships/image" Target="../media/image22.svg"/><Relationship Id="rId1" Type="http://schemas.openxmlformats.org/officeDocument/2006/relationships/image" Target="../media/image21.png"/><Relationship Id="rId6" Type="http://schemas.openxmlformats.org/officeDocument/2006/relationships/image" Target="../media/image26.svg"/><Relationship Id="rId5" Type="http://schemas.openxmlformats.org/officeDocument/2006/relationships/image" Target="../media/image25.png"/><Relationship Id="rId4" Type="http://schemas.openxmlformats.org/officeDocument/2006/relationships/image" Target="../media/image24.svg"/></Relationships>
</file>

<file path=word/diagrams/_rels/drawing2.xml.rels><?xml version="1.0" encoding="UTF-8" standalone="yes"?>
<Relationships xmlns="http://schemas.openxmlformats.org/package/2006/relationships"><Relationship Id="rId8" Type="http://schemas.openxmlformats.org/officeDocument/2006/relationships/image" Target="../media/image11.svg"/><Relationship Id="rId3" Type="http://schemas.openxmlformats.org/officeDocument/2006/relationships/image" Target="../media/image6.png"/><Relationship Id="rId7" Type="http://schemas.openxmlformats.org/officeDocument/2006/relationships/image" Target="../media/image10.png"/><Relationship Id="rId2" Type="http://schemas.openxmlformats.org/officeDocument/2006/relationships/image" Target="../media/image5.svg"/><Relationship Id="rId1" Type="http://schemas.openxmlformats.org/officeDocument/2006/relationships/image" Target="../media/image4.png"/><Relationship Id="rId6" Type="http://schemas.openxmlformats.org/officeDocument/2006/relationships/image" Target="../media/image9.svg"/><Relationship Id="rId5" Type="http://schemas.openxmlformats.org/officeDocument/2006/relationships/image" Target="../media/image8.png"/><Relationship Id="rId10" Type="http://schemas.openxmlformats.org/officeDocument/2006/relationships/image" Target="../media/image13.svg"/><Relationship Id="rId4" Type="http://schemas.openxmlformats.org/officeDocument/2006/relationships/image" Target="../media/image7.svg"/><Relationship Id="rId9" Type="http://schemas.openxmlformats.org/officeDocument/2006/relationships/image" Target="../media/image12.png"/></Relationships>
</file>

<file path=word/diagrams/_rels/drawing3.xml.rels><?xml version="1.0" encoding="UTF-8" standalone="yes"?>
<Relationships xmlns="http://schemas.openxmlformats.org/package/2006/relationships"><Relationship Id="rId1" Type="http://schemas.openxmlformats.org/officeDocument/2006/relationships/image" Target="../media/image15.jpeg"/></Relationships>
</file>

<file path=word/diagrams/_rels/drawing5.xml.rels><?xml version="1.0" encoding="UTF-8" standalone="yes"?>
<Relationships xmlns="http://schemas.openxmlformats.org/package/2006/relationships"><Relationship Id="rId3" Type="http://schemas.openxmlformats.org/officeDocument/2006/relationships/image" Target="../media/image19.jpg"/><Relationship Id="rId2" Type="http://schemas.openxmlformats.org/officeDocument/2006/relationships/image" Target="../media/image18.jpg"/><Relationship Id="rId1" Type="http://schemas.openxmlformats.org/officeDocument/2006/relationships/image" Target="../media/image17.jpg"/></Relationships>
</file>

<file path=word/diagrams/_rels/drawing6.xml.rels><?xml version="1.0" encoding="UTF-8" standalone="yes"?>
<Relationships xmlns="http://schemas.openxmlformats.org/package/2006/relationships"><Relationship Id="rId3" Type="http://schemas.openxmlformats.org/officeDocument/2006/relationships/image" Target="../media/image23.png"/><Relationship Id="rId2" Type="http://schemas.openxmlformats.org/officeDocument/2006/relationships/image" Target="../media/image22.svg"/><Relationship Id="rId1" Type="http://schemas.openxmlformats.org/officeDocument/2006/relationships/image" Target="../media/image21.png"/><Relationship Id="rId6" Type="http://schemas.openxmlformats.org/officeDocument/2006/relationships/image" Target="../media/image26.svg"/><Relationship Id="rId5" Type="http://schemas.openxmlformats.org/officeDocument/2006/relationships/image" Target="../media/image25.png"/><Relationship Id="rId4" Type="http://schemas.openxmlformats.org/officeDocument/2006/relationships/image" Target="../media/image24.svg"/></Relationships>
</file>

<file path=word/diagrams/colors1.xml><?xml version="1.0" encoding="utf-8"?>
<dgm:colorsDef xmlns:dgm="http://schemas.openxmlformats.org/drawingml/2006/diagram" xmlns:a="http://schemas.openxmlformats.org/drawingml/2006/main" uniqueId="urn:microsoft.com/office/officeart/2005/8/colors/accent1_4">
  <dgm:title val=""/>
  <dgm:desc val=""/>
  <dgm:catLst>
    <dgm:cat type="accent1" pri="11400"/>
  </dgm:catLst>
  <dgm:styleLbl name="node0">
    <dgm:fillClrLst meth="cycle">
      <a:schemeClr val="accent1">
        <a:shade val="60000"/>
      </a:schemeClr>
    </dgm:fillClrLst>
    <dgm:linClrLst meth="repeat">
      <a:schemeClr val="lt1"/>
    </dgm:linClrLst>
    <dgm:effectClrLst/>
    <dgm:txLinClrLst/>
    <dgm:txFillClrLst/>
    <dgm:txEffectClrLst/>
  </dgm:styleLbl>
  <dgm:styleLbl name="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alignNode1">
    <dgm:fillClrLst meth="cycle">
      <a:schemeClr val="accent1">
        <a:shade val="50000"/>
      </a:schemeClr>
      <a:schemeClr val="accent1">
        <a:tint val="55000"/>
      </a:schemeClr>
    </dgm:fillClrLst>
    <dgm:linClrLst meth="cycle">
      <a:schemeClr val="accent1">
        <a:shade val="50000"/>
      </a:schemeClr>
      <a:schemeClr val="accent1">
        <a:tint val="55000"/>
      </a:schemeClr>
    </dgm:linClrLst>
    <dgm:effectClrLst/>
    <dgm:txLinClrLst/>
    <dgm:txFillClrLst/>
    <dgm:txEffectClrLst/>
  </dgm:styleLbl>
  <dgm:styleLbl name="ln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vennNode1">
    <dgm:fillClrLst meth="cycle">
      <a:schemeClr val="accent1">
        <a:shade val="80000"/>
        <a:alpha val="50000"/>
      </a:schemeClr>
      <a:schemeClr val="accent1">
        <a:tint val="50000"/>
        <a:alpha val="50000"/>
      </a:schemeClr>
    </dgm:fillClrLst>
    <dgm:linClrLst meth="repeat">
      <a:schemeClr val="lt1"/>
    </dgm:linClrLst>
    <dgm:effectClrLst/>
    <dgm:txLinClrLst/>
    <dgm:txFillClrLst/>
    <dgm:txEffectClrLst/>
  </dgm:styleLbl>
  <dgm:styleLbl name="node2">
    <dgm:fillClrLst>
      <a:schemeClr val="accent1">
        <a:shade val="80000"/>
      </a:schemeClr>
    </dgm:fillClrLst>
    <dgm:linClrLst meth="repeat">
      <a:schemeClr val="lt1"/>
    </dgm:linClrLst>
    <dgm:effectClrLst/>
    <dgm:txLinClrLst/>
    <dgm:txFillClrLst/>
    <dgm:txEffectClrLst/>
  </dgm:styleLbl>
  <dgm:styleLbl name="node3">
    <dgm:fillClrLst>
      <a:schemeClr val="accent1">
        <a:tint val="99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f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b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sibTrans1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0000"/>
      </a:schemeClr>
    </dgm:fillClrLst>
    <dgm:linClrLst meth="repeat">
      <a:schemeClr val="lt1"/>
    </dgm:linClrLst>
    <dgm:effectClrLst/>
    <dgm:txLinClrLst/>
    <dgm:txFillClrLst/>
    <dgm:txEffectClrLst/>
  </dgm:styleLbl>
  <dgm:styleLbl name="asst3">
    <dgm:fillClrLst>
      <a:schemeClr val="accent1">
        <a:tint val="70000"/>
      </a:schemeClr>
    </dgm:fillClrLst>
    <dgm:linClrLst meth="repeat">
      <a:schemeClr val="lt1"/>
    </dgm:linClrLst>
    <dgm:effectClrLst/>
    <dgm:txLinClrLst/>
    <dgm:txFillClrLst/>
    <dgm:txEffectClrLst/>
  </dgm:styleLbl>
  <dgm:styleLbl name="asst4">
    <dgm:fillClrLst>
      <a:schemeClr val="accent1">
        <a:tint val="5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align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bgAccFollowNode1">
    <dgm:fillClrLst meth="repeat">
      <a:schemeClr val="accent1">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55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0CB667B-A8C5-4F58-9817-F6946D94BE64}" type="doc">
      <dgm:prSet loTypeId="urn:microsoft.com/office/officeart/2005/8/layout/bProcess4" loCatId="process" qsTypeId="urn:microsoft.com/office/officeart/2005/8/quickstyle/simple1" qsCatId="simple" csTypeId="urn:microsoft.com/office/officeart/2005/8/colors/accent1_4" csCatId="accent1" phldr="1"/>
      <dgm:spPr/>
      <dgm:t>
        <a:bodyPr/>
        <a:lstStyle/>
        <a:p>
          <a:endParaRPr lang="hr-HR"/>
        </a:p>
      </dgm:t>
    </dgm:pt>
    <dgm:pt modelId="{24DEB07D-6B39-4F39-8770-C0079F6D10F8}">
      <dgm:prSet phldrT="[Tekst]" custT="1"/>
      <dgm:spPr/>
      <dgm:t>
        <a:bodyPr/>
        <a:lstStyle/>
        <a:p>
          <a:r>
            <a:rPr lang="hr-HR" sz="800">
              <a:solidFill>
                <a:schemeClr val="bg1">
                  <a:lumMod val="95000"/>
                </a:schemeClr>
              </a:solidFill>
              <a:latin typeface="Arial Nova" panose="020B0504020202020204" pitchFamily="34" charset="0"/>
              <a:cs typeface="Times New Roman" panose="02020603050405020304" pitchFamily="18" charset="0"/>
            </a:rPr>
            <a:t>1. PROSTORNO I URBANISTIČKO PLANIRANJE</a:t>
          </a:r>
        </a:p>
      </dgm:t>
    </dgm:pt>
    <dgm:pt modelId="{70E72D2F-DE58-4775-B8E6-7E4D527FB53A}" type="parTrans" cxnId="{CCC3EAC0-B5FD-4977-B49A-81E882B0963A}">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BFCE06BE-2D4E-4562-9716-BF14ADD5261A}" type="sibTrans" cxnId="{CCC3EAC0-B5FD-4977-B49A-81E882B0963A}">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485A357B-6B5C-42E5-BA57-FFCED3EF132D}">
      <dgm:prSet phldrT="[Tekst]" custT="1"/>
      <dgm:spPr/>
      <dgm:t>
        <a:bodyPr/>
        <a:lstStyle/>
        <a:p>
          <a:r>
            <a:rPr lang="hr-HR" sz="800">
              <a:solidFill>
                <a:schemeClr val="bg1">
                  <a:lumMod val="95000"/>
                </a:schemeClr>
              </a:solidFill>
              <a:latin typeface="Arial Nova" panose="020B0504020202020204" pitchFamily="34" charset="0"/>
              <a:cs typeface="Times New Roman" panose="02020603050405020304" pitchFamily="18" charset="0"/>
            </a:rPr>
            <a:t>2. KOMUNALNO GOSPODARSTVO I STANOVANJE</a:t>
          </a:r>
        </a:p>
      </dgm:t>
    </dgm:pt>
    <dgm:pt modelId="{4945DC93-A103-42D0-99D4-5D2D98275D6C}" type="parTrans" cxnId="{3404F836-0C0D-4EA3-AF7B-307C488FCCF6}">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6C0C976C-56B9-4578-B4DA-00E6D74A1BE4}" type="sibTrans" cxnId="{3404F836-0C0D-4EA3-AF7B-307C488FCCF6}">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77D5C7B3-FCE4-4A18-9D7B-2FD23CBC7BD2}">
      <dgm:prSet phldrT="[Tekst]" custT="1"/>
      <dgm:spPr/>
      <dgm:t>
        <a:bodyPr/>
        <a:lstStyle/>
        <a:p>
          <a:r>
            <a:rPr lang="hr-HR" sz="800">
              <a:solidFill>
                <a:schemeClr val="bg1">
                  <a:lumMod val="95000"/>
                </a:schemeClr>
              </a:solidFill>
              <a:latin typeface="Arial Nova" panose="020B0504020202020204" pitchFamily="34" charset="0"/>
              <a:cs typeface="Times New Roman" panose="02020603050405020304" pitchFamily="18" charset="0"/>
            </a:rPr>
            <a:t>3. ODGOJ, OBRAZOVANJE, DEMOGRAFIJA I BRIGA O MLADIMA</a:t>
          </a:r>
        </a:p>
      </dgm:t>
    </dgm:pt>
    <dgm:pt modelId="{0E757628-2D5F-462B-9C27-F6D0554A8477}" type="parTrans" cxnId="{15B1BA78-76CE-4541-83FD-3AD797DD510D}">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9CB35DE5-CCD8-4DA6-B85A-F24F496AA11B}" type="sibTrans" cxnId="{15B1BA78-76CE-4541-83FD-3AD797DD510D}">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499288F3-2788-4EE0-B31D-6E6A4E0D8FC6}">
      <dgm:prSet phldrT="[Tekst]" custT="1"/>
      <dgm:spPr/>
      <dgm:t>
        <a:bodyPr/>
        <a:lstStyle/>
        <a:p>
          <a:r>
            <a:rPr lang="hr-HR" sz="800">
              <a:solidFill>
                <a:schemeClr val="bg1">
                  <a:lumMod val="95000"/>
                </a:schemeClr>
              </a:solidFill>
              <a:latin typeface="Arial Nova" panose="020B0504020202020204" pitchFamily="34" charset="0"/>
              <a:cs typeface="Times New Roman" panose="02020603050405020304" pitchFamily="18" charset="0"/>
            </a:rPr>
            <a:t>4. SOCIJALNA SKRB</a:t>
          </a:r>
        </a:p>
      </dgm:t>
    </dgm:pt>
    <dgm:pt modelId="{BB1C4273-F276-4DA8-B663-800610F126EF}" type="parTrans" cxnId="{7A1112C4-C6E9-44FF-9DC7-ED49AC2CAD86}">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CB8E15EC-0286-4ED1-A63C-B4B8135CE1FB}" type="sibTrans" cxnId="{7A1112C4-C6E9-44FF-9DC7-ED49AC2CAD86}">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EB7D1E8C-0F56-4A20-9445-D41C2BFEF055}">
      <dgm:prSet phldrT="[Tekst]" custT="1"/>
      <dgm:spPr/>
      <dgm:t>
        <a:bodyPr/>
        <a:lstStyle/>
        <a:p>
          <a:r>
            <a:rPr lang="hr-HR" sz="800">
              <a:solidFill>
                <a:schemeClr val="bg1">
                  <a:lumMod val="95000"/>
                </a:schemeClr>
              </a:solidFill>
              <a:latin typeface="Arial Nova" panose="020B0504020202020204" pitchFamily="34" charset="0"/>
              <a:cs typeface="Times New Roman" panose="02020603050405020304" pitchFamily="18" charset="0"/>
            </a:rPr>
            <a:t>5. KULTURA, TJELESNA KULTURA I SPORT</a:t>
          </a:r>
        </a:p>
      </dgm:t>
    </dgm:pt>
    <dgm:pt modelId="{55FFB323-9B59-4546-A7D0-43EC29794E32}" type="parTrans" cxnId="{7B3EC8E8-B9F1-4E07-9368-C2BA7C38955C}">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09A6A859-F003-45A2-B15D-BE49E4A77760}" type="sibTrans" cxnId="{7B3EC8E8-B9F1-4E07-9368-C2BA7C38955C}">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B20411C3-2361-48CA-9E30-B0AE093F81C6}">
      <dgm:prSet phldrT="[Tekst]" custT="1"/>
      <dgm:spPr/>
      <dgm:t>
        <a:bodyPr/>
        <a:lstStyle/>
        <a:p>
          <a:r>
            <a:rPr lang="hr-HR" sz="800">
              <a:solidFill>
                <a:schemeClr val="bg1">
                  <a:lumMod val="95000"/>
                </a:schemeClr>
              </a:solidFill>
              <a:latin typeface="Arial Nova" panose="020B0504020202020204" pitchFamily="34" charset="0"/>
              <a:cs typeface="Times New Roman" panose="02020603050405020304" pitchFamily="18" charset="0"/>
            </a:rPr>
            <a:t>6. ZAŠTITA OKOLIŠA, KLIMATSKE PROMJENE, ENERGETSKA UČINKOVITOST I OBNOVLJIVI IZVORI ENERGIJE</a:t>
          </a:r>
        </a:p>
      </dgm:t>
    </dgm:pt>
    <dgm:pt modelId="{92BDEE74-1302-4120-A31E-D924AC22FD2B}" type="parTrans" cxnId="{9D748AD2-B1DB-4551-AC24-66336CC184A6}">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2AA466B9-AC02-4331-919A-B4A4B0A99F7C}" type="sibTrans" cxnId="{9D748AD2-B1DB-4551-AC24-66336CC184A6}">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5E1E660C-DE37-4399-8A7D-13C7F90BEA61}">
      <dgm:prSet phldrT="[Tekst]" custT="1"/>
      <dgm:spPr/>
      <dgm:t>
        <a:bodyPr/>
        <a:lstStyle/>
        <a:p>
          <a:r>
            <a:rPr lang="hr-HR" sz="800">
              <a:solidFill>
                <a:schemeClr val="bg1">
                  <a:lumMod val="95000"/>
                </a:schemeClr>
              </a:solidFill>
              <a:latin typeface="Arial Nova" panose="020B0504020202020204" pitchFamily="34" charset="0"/>
              <a:cs typeface="Times New Roman" panose="02020603050405020304" pitchFamily="18" charset="0"/>
            </a:rPr>
            <a:t>7. CIVILNA ZAŠTITA</a:t>
          </a:r>
        </a:p>
      </dgm:t>
    </dgm:pt>
    <dgm:pt modelId="{215352B1-E797-49A0-A077-7D8CF9A473B8}" type="parTrans" cxnId="{08401532-BB5F-40D7-ABC8-9C8EE6CAB165}">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9BBCF7B2-F7B4-4F5E-B806-870769A571EE}" type="sibTrans" cxnId="{08401532-BB5F-40D7-ABC8-9C8EE6CAB165}">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6AB0E82D-20F4-4148-9F4C-F42239CCEA30}">
      <dgm:prSet phldrT="[Tekst]" custT="1"/>
      <dgm:spPr/>
      <dgm:t>
        <a:bodyPr/>
        <a:lstStyle/>
        <a:p>
          <a:r>
            <a:rPr lang="hr-HR" sz="800">
              <a:solidFill>
                <a:schemeClr val="bg1">
                  <a:lumMod val="95000"/>
                </a:schemeClr>
              </a:solidFill>
              <a:latin typeface="Arial Nova" panose="020B0504020202020204" pitchFamily="34" charset="0"/>
              <a:cs typeface="Times New Roman" panose="02020603050405020304" pitchFamily="18" charset="0"/>
            </a:rPr>
            <a:t>8. PROMET I ODRŽAVANJE JAVNIH PROMETNICA</a:t>
          </a:r>
        </a:p>
      </dgm:t>
    </dgm:pt>
    <dgm:pt modelId="{448A259F-78DA-4991-B92C-21DA6C2A586D}" type="parTrans" cxnId="{07D5CDBE-6691-4874-8DF1-91A450ECB89B}">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49E3C481-570F-498B-833F-1FCC2A8E8091}" type="sibTrans" cxnId="{07D5CDBE-6691-4874-8DF1-91A450ECB89B}">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7FE3A443-E875-4FBD-9AEF-B9455CA4EED2}">
      <dgm:prSet phldrT="[Tekst]" custT="1"/>
      <dgm:spPr/>
      <dgm:t>
        <a:bodyPr/>
        <a:lstStyle/>
        <a:p>
          <a:r>
            <a:rPr lang="hr-HR" sz="800">
              <a:solidFill>
                <a:schemeClr val="bg1">
                  <a:lumMod val="95000"/>
                </a:schemeClr>
              </a:solidFill>
              <a:latin typeface="Arial Nova" panose="020B0504020202020204" pitchFamily="34" charset="0"/>
              <a:cs typeface="Times New Roman" panose="02020603050405020304" pitchFamily="18" charset="0"/>
            </a:rPr>
            <a:t>9. GOSPODARSKI RAZVOJ</a:t>
          </a:r>
        </a:p>
      </dgm:t>
    </dgm:pt>
    <dgm:pt modelId="{CE631D2E-5DC8-4ADA-89C0-27F92AE95038}" type="parTrans" cxnId="{4D4071FA-F1CF-4B5C-A4F3-1D7731E655A6}">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2CA0EAE6-77F4-40BF-B28B-F747FEF57C8A}" type="sibTrans" cxnId="{4D4071FA-F1CF-4B5C-A4F3-1D7731E655A6}">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D7F268A7-DE1C-4EA5-87CB-D9BAFEB72645}">
      <dgm:prSet phldrT="[Tekst]" custT="1"/>
      <dgm:spPr/>
      <dgm:t>
        <a:bodyPr/>
        <a:lstStyle/>
        <a:p>
          <a:r>
            <a:rPr lang="hr-HR" sz="800">
              <a:solidFill>
                <a:schemeClr val="bg1">
                  <a:lumMod val="95000"/>
                </a:schemeClr>
              </a:solidFill>
              <a:latin typeface="Arial Nova" panose="020B0504020202020204" pitchFamily="34" charset="0"/>
              <a:cs typeface="Times New Roman" panose="02020603050405020304" pitchFamily="18" charset="0"/>
            </a:rPr>
            <a:t>10. LOKALNA UPRAVA I ADMINISTRACIJA</a:t>
          </a:r>
        </a:p>
      </dgm:t>
    </dgm:pt>
    <dgm:pt modelId="{EB55E428-FD09-4BC9-BCF3-97B39DACF854}" type="parTrans" cxnId="{CD22A21B-C104-4C5C-A3DD-35C4AF788297}">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DAC8D79C-81FB-4A87-8F2A-28E3819CA9EF}" type="sibTrans" cxnId="{CD22A21B-C104-4C5C-A3DD-35C4AF788297}">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D874CF24-3B9A-4A8E-BE65-E2ECCAB09AE6}">
      <dgm:prSet phldrT="[Tekst]" custT="1"/>
      <dgm:spPr/>
      <dgm:t>
        <a:bodyPr/>
        <a:lstStyle/>
        <a:p>
          <a:r>
            <a:rPr lang="hr-HR" sz="800">
              <a:solidFill>
                <a:schemeClr val="bg1">
                  <a:lumMod val="95000"/>
                </a:schemeClr>
              </a:solidFill>
              <a:latin typeface="Arial Nova" panose="020B0504020202020204" pitchFamily="34" charset="0"/>
              <a:cs typeface="Times New Roman" panose="02020603050405020304" pitchFamily="18" charset="0"/>
            </a:rPr>
            <a:t>11. ZDRAVSTVO I ZDRAVSTVENA ZAŠTITA</a:t>
          </a:r>
        </a:p>
      </dgm:t>
    </dgm:pt>
    <dgm:pt modelId="{F9FE84E9-634B-4576-B2CF-22A3022B9D82}" type="parTrans" cxnId="{2A785D0F-5266-47EB-87B7-47E46AD9E33A}">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838B404D-25B7-49B0-B15B-1F93B082E188}" type="sibTrans" cxnId="{2A785D0F-5266-47EB-87B7-47E46AD9E33A}">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82BA0FF8-8E59-4B18-B077-77E12E05A13D}">
      <dgm:prSet phldrT="[Tekst]" custT="1"/>
      <dgm:spPr/>
      <dgm:t>
        <a:bodyPr/>
        <a:lstStyle/>
        <a:p>
          <a:r>
            <a:rPr lang="hr-HR" sz="800">
              <a:solidFill>
                <a:schemeClr val="bg1">
                  <a:lumMod val="95000"/>
                </a:schemeClr>
              </a:solidFill>
              <a:latin typeface="Arial Nova" panose="020B0504020202020204" pitchFamily="34" charset="0"/>
              <a:cs typeface="Times New Roman" panose="02020603050405020304" pitchFamily="18" charset="0"/>
            </a:rPr>
            <a:t>12. TURIZAM</a:t>
          </a:r>
        </a:p>
      </dgm:t>
    </dgm:pt>
    <dgm:pt modelId="{17936F07-9FC9-432D-BC6C-7DFCD805FC78}" type="parTrans" cxnId="{B46832BA-CBDC-42D2-AAD2-3E638E768F9D}">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420BD2B6-32FC-4A18-B125-B20666C653BD}" type="sibTrans" cxnId="{B46832BA-CBDC-42D2-AAD2-3E638E768F9D}">
      <dgm:prSet/>
      <dgm:spPr/>
      <dgm:t>
        <a:bodyPr/>
        <a:lstStyle/>
        <a:p>
          <a:endParaRPr lang="hr-HR" sz="1400">
            <a:solidFill>
              <a:schemeClr val="bg1">
                <a:lumMod val="95000"/>
              </a:schemeClr>
            </a:solidFill>
            <a:latin typeface="Arial Nova" panose="020B0504020202020204" pitchFamily="34" charset="0"/>
            <a:cs typeface="Times New Roman" panose="02020603050405020304" pitchFamily="18" charset="0"/>
          </a:endParaRPr>
        </a:p>
      </dgm:t>
    </dgm:pt>
    <dgm:pt modelId="{9D570B40-C758-4C52-A243-0F42AAF0D7F9}" type="pres">
      <dgm:prSet presAssocID="{50CB667B-A8C5-4F58-9817-F6946D94BE64}" presName="Name0" presStyleCnt="0">
        <dgm:presLayoutVars>
          <dgm:dir/>
          <dgm:resizeHandles/>
        </dgm:presLayoutVars>
      </dgm:prSet>
      <dgm:spPr/>
    </dgm:pt>
    <dgm:pt modelId="{8E2EB3CF-2026-44A2-AE29-097CD070347A}" type="pres">
      <dgm:prSet presAssocID="{24DEB07D-6B39-4F39-8770-C0079F6D10F8}" presName="compNode" presStyleCnt="0"/>
      <dgm:spPr/>
    </dgm:pt>
    <dgm:pt modelId="{7BC1A952-11E6-41F3-BEA0-DD6C3A5220FF}" type="pres">
      <dgm:prSet presAssocID="{24DEB07D-6B39-4F39-8770-C0079F6D10F8}" presName="dummyConnPt" presStyleCnt="0"/>
      <dgm:spPr/>
    </dgm:pt>
    <dgm:pt modelId="{C6583B1A-BD22-4884-8906-6E5B6FFFCD01}" type="pres">
      <dgm:prSet presAssocID="{24DEB07D-6B39-4F39-8770-C0079F6D10F8}" presName="node" presStyleLbl="node1" presStyleIdx="0" presStyleCnt="12">
        <dgm:presLayoutVars>
          <dgm:bulletEnabled val="1"/>
        </dgm:presLayoutVars>
      </dgm:prSet>
      <dgm:spPr/>
    </dgm:pt>
    <dgm:pt modelId="{91B52ABE-F9CB-4116-A791-7EA84AEFA856}" type="pres">
      <dgm:prSet presAssocID="{BFCE06BE-2D4E-4562-9716-BF14ADD5261A}" presName="sibTrans" presStyleLbl="bgSibTrans2D1" presStyleIdx="0" presStyleCnt="11"/>
      <dgm:spPr/>
    </dgm:pt>
    <dgm:pt modelId="{CF77D136-F675-4D6D-B0A5-A95FF4F6DCDC}" type="pres">
      <dgm:prSet presAssocID="{485A357B-6B5C-42E5-BA57-FFCED3EF132D}" presName="compNode" presStyleCnt="0"/>
      <dgm:spPr/>
    </dgm:pt>
    <dgm:pt modelId="{6062ED4A-4139-408D-BED9-2E7F9AA08EC1}" type="pres">
      <dgm:prSet presAssocID="{485A357B-6B5C-42E5-BA57-FFCED3EF132D}" presName="dummyConnPt" presStyleCnt="0"/>
      <dgm:spPr/>
    </dgm:pt>
    <dgm:pt modelId="{E07BBB2C-C7CA-473B-AC37-DFF7917FFA2D}" type="pres">
      <dgm:prSet presAssocID="{485A357B-6B5C-42E5-BA57-FFCED3EF132D}" presName="node" presStyleLbl="node1" presStyleIdx="1" presStyleCnt="12">
        <dgm:presLayoutVars>
          <dgm:bulletEnabled val="1"/>
        </dgm:presLayoutVars>
      </dgm:prSet>
      <dgm:spPr/>
    </dgm:pt>
    <dgm:pt modelId="{A7CAD7D1-03D5-4548-96AC-1BCC1C2BDE25}" type="pres">
      <dgm:prSet presAssocID="{6C0C976C-56B9-4578-B4DA-00E6D74A1BE4}" presName="sibTrans" presStyleLbl="bgSibTrans2D1" presStyleIdx="1" presStyleCnt="11"/>
      <dgm:spPr/>
    </dgm:pt>
    <dgm:pt modelId="{6A0DB0E8-B742-41C2-800D-D3AEB0946DE1}" type="pres">
      <dgm:prSet presAssocID="{77D5C7B3-FCE4-4A18-9D7B-2FD23CBC7BD2}" presName="compNode" presStyleCnt="0"/>
      <dgm:spPr/>
    </dgm:pt>
    <dgm:pt modelId="{4AD7651E-BFDC-46CE-AA20-027957A1B2CC}" type="pres">
      <dgm:prSet presAssocID="{77D5C7B3-FCE4-4A18-9D7B-2FD23CBC7BD2}" presName="dummyConnPt" presStyleCnt="0"/>
      <dgm:spPr/>
    </dgm:pt>
    <dgm:pt modelId="{6F6C4496-812A-46BC-96DB-4F73F271ECD9}" type="pres">
      <dgm:prSet presAssocID="{77D5C7B3-FCE4-4A18-9D7B-2FD23CBC7BD2}" presName="node" presStyleLbl="node1" presStyleIdx="2" presStyleCnt="12">
        <dgm:presLayoutVars>
          <dgm:bulletEnabled val="1"/>
        </dgm:presLayoutVars>
      </dgm:prSet>
      <dgm:spPr/>
    </dgm:pt>
    <dgm:pt modelId="{DAE43958-DF5F-4D96-AE49-1EDDA9A36554}" type="pres">
      <dgm:prSet presAssocID="{9CB35DE5-CCD8-4DA6-B85A-F24F496AA11B}" presName="sibTrans" presStyleLbl="bgSibTrans2D1" presStyleIdx="2" presStyleCnt="11"/>
      <dgm:spPr/>
    </dgm:pt>
    <dgm:pt modelId="{725C5A8B-DCC8-49A8-B8C1-90F46BC6C360}" type="pres">
      <dgm:prSet presAssocID="{499288F3-2788-4EE0-B31D-6E6A4E0D8FC6}" presName="compNode" presStyleCnt="0"/>
      <dgm:spPr/>
    </dgm:pt>
    <dgm:pt modelId="{6C26CC9D-F771-4582-B208-D37401746114}" type="pres">
      <dgm:prSet presAssocID="{499288F3-2788-4EE0-B31D-6E6A4E0D8FC6}" presName="dummyConnPt" presStyleCnt="0"/>
      <dgm:spPr/>
    </dgm:pt>
    <dgm:pt modelId="{10A73687-4D62-4F61-BCEE-DA261DBF7607}" type="pres">
      <dgm:prSet presAssocID="{499288F3-2788-4EE0-B31D-6E6A4E0D8FC6}" presName="node" presStyleLbl="node1" presStyleIdx="3" presStyleCnt="12">
        <dgm:presLayoutVars>
          <dgm:bulletEnabled val="1"/>
        </dgm:presLayoutVars>
      </dgm:prSet>
      <dgm:spPr/>
    </dgm:pt>
    <dgm:pt modelId="{4F014A0D-CB21-4CE3-A797-9EEAC86A81E3}" type="pres">
      <dgm:prSet presAssocID="{CB8E15EC-0286-4ED1-A63C-B4B8135CE1FB}" presName="sibTrans" presStyleLbl="bgSibTrans2D1" presStyleIdx="3" presStyleCnt="11"/>
      <dgm:spPr/>
    </dgm:pt>
    <dgm:pt modelId="{5F9F9837-F042-41A8-9195-004D3FBC0B80}" type="pres">
      <dgm:prSet presAssocID="{EB7D1E8C-0F56-4A20-9445-D41C2BFEF055}" presName="compNode" presStyleCnt="0"/>
      <dgm:spPr/>
    </dgm:pt>
    <dgm:pt modelId="{9BDFDA65-D259-4679-A962-DBB5E57BC314}" type="pres">
      <dgm:prSet presAssocID="{EB7D1E8C-0F56-4A20-9445-D41C2BFEF055}" presName="dummyConnPt" presStyleCnt="0"/>
      <dgm:spPr/>
    </dgm:pt>
    <dgm:pt modelId="{BD2DB076-2237-4226-B481-0AB17931CBD2}" type="pres">
      <dgm:prSet presAssocID="{EB7D1E8C-0F56-4A20-9445-D41C2BFEF055}" presName="node" presStyleLbl="node1" presStyleIdx="4" presStyleCnt="12">
        <dgm:presLayoutVars>
          <dgm:bulletEnabled val="1"/>
        </dgm:presLayoutVars>
      </dgm:prSet>
      <dgm:spPr/>
    </dgm:pt>
    <dgm:pt modelId="{726AD205-1EDA-415E-9CB6-ED825ED2F7F5}" type="pres">
      <dgm:prSet presAssocID="{09A6A859-F003-45A2-B15D-BE49E4A77760}" presName="sibTrans" presStyleLbl="bgSibTrans2D1" presStyleIdx="4" presStyleCnt="11"/>
      <dgm:spPr/>
    </dgm:pt>
    <dgm:pt modelId="{4699BD56-B709-4F30-895F-0D64740781F9}" type="pres">
      <dgm:prSet presAssocID="{B20411C3-2361-48CA-9E30-B0AE093F81C6}" presName="compNode" presStyleCnt="0"/>
      <dgm:spPr/>
    </dgm:pt>
    <dgm:pt modelId="{BB35E6A6-7253-4909-B2B2-7DD301EB8D3C}" type="pres">
      <dgm:prSet presAssocID="{B20411C3-2361-48CA-9E30-B0AE093F81C6}" presName="dummyConnPt" presStyleCnt="0"/>
      <dgm:spPr/>
    </dgm:pt>
    <dgm:pt modelId="{2E4A991E-89C2-4144-98C3-5DD2F609C7C9}" type="pres">
      <dgm:prSet presAssocID="{B20411C3-2361-48CA-9E30-B0AE093F81C6}" presName="node" presStyleLbl="node1" presStyleIdx="5" presStyleCnt="12">
        <dgm:presLayoutVars>
          <dgm:bulletEnabled val="1"/>
        </dgm:presLayoutVars>
      </dgm:prSet>
      <dgm:spPr/>
    </dgm:pt>
    <dgm:pt modelId="{46BD6FD0-A069-45EE-A37F-88C50334B4F4}" type="pres">
      <dgm:prSet presAssocID="{2AA466B9-AC02-4331-919A-B4A4B0A99F7C}" presName="sibTrans" presStyleLbl="bgSibTrans2D1" presStyleIdx="5" presStyleCnt="11"/>
      <dgm:spPr/>
    </dgm:pt>
    <dgm:pt modelId="{6098664C-9A10-4FC2-A43C-EA5442243E46}" type="pres">
      <dgm:prSet presAssocID="{5E1E660C-DE37-4399-8A7D-13C7F90BEA61}" presName="compNode" presStyleCnt="0"/>
      <dgm:spPr/>
    </dgm:pt>
    <dgm:pt modelId="{64298588-C199-4DF1-AB2A-48BAA70AF990}" type="pres">
      <dgm:prSet presAssocID="{5E1E660C-DE37-4399-8A7D-13C7F90BEA61}" presName="dummyConnPt" presStyleCnt="0"/>
      <dgm:spPr/>
    </dgm:pt>
    <dgm:pt modelId="{89B122F3-314E-4505-BD7B-57B16D324ACF}" type="pres">
      <dgm:prSet presAssocID="{5E1E660C-DE37-4399-8A7D-13C7F90BEA61}" presName="node" presStyleLbl="node1" presStyleIdx="6" presStyleCnt="12">
        <dgm:presLayoutVars>
          <dgm:bulletEnabled val="1"/>
        </dgm:presLayoutVars>
      </dgm:prSet>
      <dgm:spPr/>
    </dgm:pt>
    <dgm:pt modelId="{200C3BD0-46AD-4FEE-B38E-91D5E80E78A8}" type="pres">
      <dgm:prSet presAssocID="{9BBCF7B2-F7B4-4F5E-B806-870769A571EE}" presName="sibTrans" presStyleLbl="bgSibTrans2D1" presStyleIdx="6" presStyleCnt="11"/>
      <dgm:spPr/>
    </dgm:pt>
    <dgm:pt modelId="{B392F0D3-A291-4111-BBE4-17209DF6F215}" type="pres">
      <dgm:prSet presAssocID="{6AB0E82D-20F4-4148-9F4C-F42239CCEA30}" presName="compNode" presStyleCnt="0"/>
      <dgm:spPr/>
    </dgm:pt>
    <dgm:pt modelId="{EC9FE34A-C117-4361-83CE-287029DB675F}" type="pres">
      <dgm:prSet presAssocID="{6AB0E82D-20F4-4148-9F4C-F42239CCEA30}" presName="dummyConnPt" presStyleCnt="0"/>
      <dgm:spPr/>
    </dgm:pt>
    <dgm:pt modelId="{2660296E-CCBD-4EF1-B911-1BDC8E54B6FF}" type="pres">
      <dgm:prSet presAssocID="{6AB0E82D-20F4-4148-9F4C-F42239CCEA30}" presName="node" presStyleLbl="node1" presStyleIdx="7" presStyleCnt="12">
        <dgm:presLayoutVars>
          <dgm:bulletEnabled val="1"/>
        </dgm:presLayoutVars>
      </dgm:prSet>
      <dgm:spPr/>
    </dgm:pt>
    <dgm:pt modelId="{ACDF8FE5-C593-4084-B482-E4D501902875}" type="pres">
      <dgm:prSet presAssocID="{49E3C481-570F-498B-833F-1FCC2A8E8091}" presName="sibTrans" presStyleLbl="bgSibTrans2D1" presStyleIdx="7" presStyleCnt="11"/>
      <dgm:spPr/>
    </dgm:pt>
    <dgm:pt modelId="{9F3C3080-0BA9-49D0-BB27-F5BCBC955681}" type="pres">
      <dgm:prSet presAssocID="{7FE3A443-E875-4FBD-9AEF-B9455CA4EED2}" presName="compNode" presStyleCnt="0"/>
      <dgm:spPr/>
    </dgm:pt>
    <dgm:pt modelId="{8B8F3A24-9C08-4E92-965E-C11D14D22821}" type="pres">
      <dgm:prSet presAssocID="{7FE3A443-E875-4FBD-9AEF-B9455CA4EED2}" presName="dummyConnPt" presStyleCnt="0"/>
      <dgm:spPr/>
    </dgm:pt>
    <dgm:pt modelId="{F6B4E6D6-45DC-487C-9A3B-31EA7F63C774}" type="pres">
      <dgm:prSet presAssocID="{7FE3A443-E875-4FBD-9AEF-B9455CA4EED2}" presName="node" presStyleLbl="node1" presStyleIdx="8" presStyleCnt="12">
        <dgm:presLayoutVars>
          <dgm:bulletEnabled val="1"/>
        </dgm:presLayoutVars>
      </dgm:prSet>
      <dgm:spPr/>
    </dgm:pt>
    <dgm:pt modelId="{F5ADAB84-5AAE-4159-B911-78DC34B10C67}" type="pres">
      <dgm:prSet presAssocID="{2CA0EAE6-77F4-40BF-B28B-F747FEF57C8A}" presName="sibTrans" presStyleLbl="bgSibTrans2D1" presStyleIdx="8" presStyleCnt="11"/>
      <dgm:spPr/>
    </dgm:pt>
    <dgm:pt modelId="{92E02492-1FE3-443F-88A7-69A45B8644C8}" type="pres">
      <dgm:prSet presAssocID="{D7F268A7-DE1C-4EA5-87CB-D9BAFEB72645}" presName="compNode" presStyleCnt="0"/>
      <dgm:spPr/>
    </dgm:pt>
    <dgm:pt modelId="{4BDB36FC-0488-47E0-B46F-F7F06CBA22FC}" type="pres">
      <dgm:prSet presAssocID="{D7F268A7-DE1C-4EA5-87CB-D9BAFEB72645}" presName="dummyConnPt" presStyleCnt="0"/>
      <dgm:spPr/>
    </dgm:pt>
    <dgm:pt modelId="{D5767400-3050-4899-9F13-54DABAC740CA}" type="pres">
      <dgm:prSet presAssocID="{D7F268A7-DE1C-4EA5-87CB-D9BAFEB72645}" presName="node" presStyleLbl="node1" presStyleIdx="9" presStyleCnt="12">
        <dgm:presLayoutVars>
          <dgm:bulletEnabled val="1"/>
        </dgm:presLayoutVars>
      </dgm:prSet>
      <dgm:spPr/>
    </dgm:pt>
    <dgm:pt modelId="{4711D578-883D-4144-80C6-9B176B7437C8}" type="pres">
      <dgm:prSet presAssocID="{DAC8D79C-81FB-4A87-8F2A-28E3819CA9EF}" presName="sibTrans" presStyleLbl="bgSibTrans2D1" presStyleIdx="9" presStyleCnt="11"/>
      <dgm:spPr/>
    </dgm:pt>
    <dgm:pt modelId="{2ACC30F0-6D34-48C9-94F6-8234771383D3}" type="pres">
      <dgm:prSet presAssocID="{D874CF24-3B9A-4A8E-BE65-E2ECCAB09AE6}" presName="compNode" presStyleCnt="0"/>
      <dgm:spPr/>
    </dgm:pt>
    <dgm:pt modelId="{C349D7B4-1350-4430-9D55-454F199B4885}" type="pres">
      <dgm:prSet presAssocID="{D874CF24-3B9A-4A8E-BE65-E2ECCAB09AE6}" presName="dummyConnPt" presStyleCnt="0"/>
      <dgm:spPr/>
    </dgm:pt>
    <dgm:pt modelId="{99245598-A3B6-4C66-9888-B0B75594CF91}" type="pres">
      <dgm:prSet presAssocID="{D874CF24-3B9A-4A8E-BE65-E2ECCAB09AE6}" presName="node" presStyleLbl="node1" presStyleIdx="10" presStyleCnt="12">
        <dgm:presLayoutVars>
          <dgm:bulletEnabled val="1"/>
        </dgm:presLayoutVars>
      </dgm:prSet>
      <dgm:spPr/>
    </dgm:pt>
    <dgm:pt modelId="{B6CC83FB-CF22-4AC1-9863-EE2ACC7F6A27}" type="pres">
      <dgm:prSet presAssocID="{838B404D-25B7-49B0-B15B-1F93B082E188}" presName="sibTrans" presStyleLbl="bgSibTrans2D1" presStyleIdx="10" presStyleCnt="11"/>
      <dgm:spPr/>
    </dgm:pt>
    <dgm:pt modelId="{B2F4C7CC-3E13-4714-9512-8AC0573D4C21}" type="pres">
      <dgm:prSet presAssocID="{82BA0FF8-8E59-4B18-B077-77E12E05A13D}" presName="compNode" presStyleCnt="0"/>
      <dgm:spPr/>
    </dgm:pt>
    <dgm:pt modelId="{304D5EFF-508E-4689-BB50-DFA445B971F5}" type="pres">
      <dgm:prSet presAssocID="{82BA0FF8-8E59-4B18-B077-77E12E05A13D}" presName="dummyConnPt" presStyleCnt="0"/>
      <dgm:spPr/>
    </dgm:pt>
    <dgm:pt modelId="{11982A1C-CF87-4F64-84D3-0D927D6B5F5B}" type="pres">
      <dgm:prSet presAssocID="{82BA0FF8-8E59-4B18-B077-77E12E05A13D}" presName="node" presStyleLbl="node1" presStyleIdx="11" presStyleCnt="12">
        <dgm:presLayoutVars>
          <dgm:bulletEnabled val="1"/>
        </dgm:presLayoutVars>
      </dgm:prSet>
      <dgm:spPr/>
    </dgm:pt>
  </dgm:ptLst>
  <dgm:cxnLst>
    <dgm:cxn modelId="{49FDDB01-91E3-4495-BDDC-2C5DBFBB04ED}" type="presOf" srcId="{BFCE06BE-2D4E-4562-9716-BF14ADD5261A}" destId="{91B52ABE-F9CB-4116-A791-7EA84AEFA856}" srcOrd="0" destOrd="0" presId="urn:microsoft.com/office/officeart/2005/8/layout/bProcess4"/>
    <dgm:cxn modelId="{2A785D0F-5266-47EB-87B7-47E46AD9E33A}" srcId="{50CB667B-A8C5-4F58-9817-F6946D94BE64}" destId="{D874CF24-3B9A-4A8E-BE65-E2ECCAB09AE6}" srcOrd="10" destOrd="0" parTransId="{F9FE84E9-634B-4576-B2CF-22A3022B9D82}" sibTransId="{838B404D-25B7-49B0-B15B-1F93B082E188}"/>
    <dgm:cxn modelId="{F4E3880F-7390-4547-83A1-4338F09A8B4C}" type="presOf" srcId="{9BBCF7B2-F7B4-4F5E-B806-870769A571EE}" destId="{200C3BD0-46AD-4FEE-B38E-91D5E80E78A8}" srcOrd="0" destOrd="0" presId="urn:microsoft.com/office/officeart/2005/8/layout/bProcess4"/>
    <dgm:cxn modelId="{CD22A21B-C104-4C5C-A3DD-35C4AF788297}" srcId="{50CB667B-A8C5-4F58-9817-F6946D94BE64}" destId="{D7F268A7-DE1C-4EA5-87CB-D9BAFEB72645}" srcOrd="9" destOrd="0" parTransId="{EB55E428-FD09-4BC9-BCF3-97B39DACF854}" sibTransId="{DAC8D79C-81FB-4A87-8F2A-28E3819CA9EF}"/>
    <dgm:cxn modelId="{E45F852B-4E10-4FC4-9098-CFF00B328D71}" type="presOf" srcId="{499288F3-2788-4EE0-B31D-6E6A4E0D8FC6}" destId="{10A73687-4D62-4F61-BCEE-DA261DBF7607}" srcOrd="0" destOrd="0" presId="urn:microsoft.com/office/officeart/2005/8/layout/bProcess4"/>
    <dgm:cxn modelId="{08401532-BB5F-40D7-ABC8-9C8EE6CAB165}" srcId="{50CB667B-A8C5-4F58-9817-F6946D94BE64}" destId="{5E1E660C-DE37-4399-8A7D-13C7F90BEA61}" srcOrd="6" destOrd="0" parTransId="{215352B1-E797-49A0-A077-7D8CF9A473B8}" sibTransId="{9BBCF7B2-F7B4-4F5E-B806-870769A571EE}"/>
    <dgm:cxn modelId="{A6BB5634-9594-45E5-8172-711550E9FD4D}" type="presOf" srcId="{838B404D-25B7-49B0-B15B-1F93B082E188}" destId="{B6CC83FB-CF22-4AC1-9863-EE2ACC7F6A27}" srcOrd="0" destOrd="0" presId="urn:microsoft.com/office/officeart/2005/8/layout/bProcess4"/>
    <dgm:cxn modelId="{3404F836-0C0D-4EA3-AF7B-307C488FCCF6}" srcId="{50CB667B-A8C5-4F58-9817-F6946D94BE64}" destId="{485A357B-6B5C-42E5-BA57-FFCED3EF132D}" srcOrd="1" destOrd="0" parTransId="{4945DC93-A103-42D0-99D4-5D2D98275D6C}" sibTransId="{6C0C976C-56B9-4578-B4DA-00E6D74A1BE4}"/>
    <dgm:cxn modelId="{A06C6640-DD3C-491E-BAE6-A3448C146CA0}" type="presOf" srcId="{485A357B-6B5C-42E5-BA57-FFCED3EF132D}" destId="{E07BBB2C-C7CA-473B-AC37-DFF7917FFA2D}" srcOrd="0" destOrd="0" presId="urn:microsoft.com/office/officeart/2005/8/layout/bProcess4"/>
    <dgm:cxn modelId="{41DE0B67-6A28-45B8-B68D-C63FECFB9AD0}" type="presOf" srcId="{49E3C481-570F-498B-833F-1FCC2A8E8091}" destId="{ACDF8FE5-C593-4084-B482-E4D501902875}" srcOrd="0" destOrd="0" presId="urn:microsoft.com/office/officeart/2005/8/layout/bProcess4"/>
    <dgm:cxn modelId="{6FA44247-F723-479D-A4C3-A2BFCA442FE0}" type="presOf" srcId="{09A6A859-F003-45A2-B15D-BE49E4A77760}" destId="{726AD205-1EDA-415E-9CB6-ED825ED2F7F5}" srcOrd="0" destOrd="0" presId="urn:microsoft.com/office/officeart/2005/8/layout/bProcess4"/>
    <dgm:cxn modelId="{D8EC4F49-292E-4245-A80D-BD814B2E432E}" type="presOf" srcId="{6AB0E82D-20F4-4148-9F4C-F42239CCEA30}" destId="{2660296E-CCBD-4EF1-B911-1BDC8E54B6FF}" srcOrd="0" destOrd="0" presId="urn:microsoft.com/office/officeart/2005/8/layout/bProcess4"/>
    <dgm:cxn modelId="{E57D066E-3282-4FD0-BF86-C758C142D891}" type="presOf" srcId="{50CB667B-A8C5-4F58-9817-F6946D94BE64}" destId="{9D570B40-C758-4C52-A243-0F42AAF0D7F9}" srcOrd="0" destOrd="0" presId="urn:microsoft.com/office/officeart/2005/8/layout/bProcess4"/>
    <dgm:cxn modelId="{6317FF73-F17A-40F8-8DD7-7B2B9BBF03EC}" type="presOf" srcId="{2AA466B9-AC02-4331-919A-B4A4B0A99F7C}" destId="{46BD6FD0-A069-45EE-A37F-88C50334B4F4}" srcOrd="0" destOrd="0" presId="urn:microsoft.com/office/officeart/2005/8/layout/bProcess4"/>
    <dgm:cxn modelId="{568B3254-40B9-420A-B353-65FDEFEEE02D}" type="presOf" srcId="{24DEB07D-6B39-4F39-8770-C0079F6D10F8}" destId="{C6583B1A-BD22-4884-8906-6E5B6FFFCD01}" srcOrd="0" destOrd="0" presId="urn:microsoft.com/office/officeart/2005/8/layout/bProcess4"/>
    <dgm:cxn modelId="{15B1BA78-76CE-4541-83FD-3AD797DD510D}" srcId="{50CB667B-A8C5-4F58-9817-F6946D94BE64}" destId="{77D5C7B3-FCE4-4A18-9D7B-2FD23CBC7BD2}" srcOrd="2" destOrd="0" parTransId="{0E757628-2D5F-462B-9C27-F6D0554A8477}" sibTransId="{9CB35DE5-CCD8-4DA6-B85A-F24F496AA11B}"/>
    <dgm:cxn modelId="{7F690A7F-1751-4FE1-9DB4-17575DB40A0C}" type="presOf" srcId="{9CB35DE5-CCD8-4DA6-B85A-F24F496AA11B}" destId="{DAE43958-DF5F-4D96-AE49-1EDDA9A36554}" srcOrd="0" destOrd="0" presId="urn:microsoft.com/office/officeart/2005/8/layout/bProcess4"/>
    <dgm:cxn modelId="{34AF51A3-F1DD-4F28-A783-72FC8A94118F}" type="presOf" srcId="{EB7D1E8C-0F56-4A20-9445-D41C2BFEF055}" destId="{BD2DB076-2237-4226-B481-0AB17931CBD2}" srcOrd="0" destOrd="0" presId="urn:microsoft.com/office/officeart/2005/8/layout/bProcess4"/>
    <dgm:cxn modelId="{21B4EEA5-D859-49CB-A1F1-43ADA545D798}" type="presOf" srcId="{7FE3A443-E875-4FBD-9AEF-B9455CA4EED2}" destId="{F6B4E6D6-45DC-487C-9A3B-31EA7F63C774}" srcOrd="0" destOrd="0" presId="urn:microsoft.com/office/officeart/2005/8/layout/bProcess4"/>
    <dgm:cxn modelId="{6C2607B6-11F5-4C31-A7C0-3B9C3AC9D6B6}" type="presOf" srcId="{5E1E660C-DE37-4399-8A7D-13C7F90BEA61}" destId="{89B122F3-314E-4505-BD7B-57B16D324ACF}" srcOrd="0" destOrd="0" presId="urn:microsoft.com/office/officeart/2005/8/layout/bProcess4"/>
    <dgm:cxn modelId="{B46832BA-CBDC-42D2-AAD2-3E638E768F9D}" srcId="{50CB667B-A8C5-4F58-9817-F6946D94BE64}" destId="{82BA0FF8-8E59-4B18-B077-77E12E05A13D}" srcOrd="11" destOrd="0" parTransId="{17936F07-9FC9-432D-BC6C-7DFCD805FC78}" sibTransId="{420BD2B6-32FC-4A18-B125-B20666C653BD}"/>
    <dgm:cxn modelId="{07D5CDBE-6691-4874-8DF1-91A450ECB89B}" srcId="{50CB667B-A8C5-4F58-9817-F6946D94BE64}" destId="{6AB0E82D-20F4-4148-9F4C-F42239CCEA30}" srcOrd="7" destOrd="0" parTransId="{448A259F-78DA-4991-B92C-21DA6C2A586D}" sibTransId="{49E3C481-570F-498B-833F-1FCC2A8E8091}"/>
    <dgm:cxn modelId="{CCC3EAC0-B5FD-4977-B49A-81E882B0963A}" srcId="{50CB667B-A8C5-4F58-9817-F6946D94BE64}" destId="{24DEB07D-6B39-4F39-8770-C0079F6D10F8}" srcOrd="0" destOrd="0" parTransId="{70E72D2F-DE58-4775-B8E6-7E4D527FB53A}" sibTransId="{BFCE06BE-2D4E-4562-9716-BF14ADD5261A}"/>
    <dgm:cxn modelId="{7A1112C4-C6E9-44FF-9DC7-ED49AC2CAD86}" srcId="{50CB667B-A8C5-4F58-9817-F6946D94BE64}" destId="{499288F3-2788-4EE0-B31D-6E6A4E0D8FC6}" srcOrd="3" destOrd="0" parTransId="{BB1C4273-F276-4DA8-B663-800610F126EF}" sibTransId="{CB8E15EC-0286-4ED1-A63C-B4B8135CE1FB}"/>
    <dgm:cxn modelId="{BE72BECA-1C5D-4BA1-A6B8-502852A78A47}" type="presOf" srcId="{82BA0FF8-8E59-4B18-B077-77E12E05A13D}" destId="{11982A1C-CF87-4F64-84D3-0D927D6B5F5B}" srcOrd="0" destOrd="0" presId="urn:microsoft.com/office/officeart/2005/8/layout/bProcess4"/>
    <dgm:cxn modelId="{79FC9ECD-1E2C-4079-B6C1-CE943545221E}" type="presOf" srcId="{DAC8D79C-81FB-4A87-8F2A-28E3819CA9EF}" destId="{4711D578-883D-4144-80C6-9B176B7437C8}" srcOrd="0" destOrd="0" presId="urn:microsoft.com/office/officeart/2005/8/layout/bProcess4"/>
    <dgm:cxn modelId="{9D748AD2-B1DB-4551-AC24-66336CC184A6}" srcId="{50CB667B-A8C5-4F58-9817-F6946D94BE64}" destId="{B20411C3-2361-48CA-9E30-B0AE093F81C6}" srcOrd="5" destOrd="0" parTransId="{92BDEE74-1302-4120-A31E-D924AC22FD2B}" sibTransId="{2AA466B9-AC02-4331-919A-B4A4B0A99F7C}"/>
    <dgm:cxn modelId="{1A7A13DB-D8D1-4AE4-9539-4CC0453D345C}" type="presOf" srcId="{D7F268A7-DE1C-4EA5-87CB-D9BAFEB72645}" destId="{D5767400-3050-4899-9F13-54DABAC740CA}" srcOrd="0" destOrd="0" presId="urn:microsoft.com/office/officeart/2005/8/layout/bProcess4"/>
    <dgm:cxn modelId="{6F6423DF-8C17-445E-8986-86DB4AF2843A}" type="presOf" srcId="{6C0C976C-56B9-4578-B4DA-00E6D74A1BE4}" destId="{A7CAD7D1-03D5-4548-96AC-1BCC1C2BDE25}" srcOrd="0" destOrd="0" presId="urn:microsoft.com/office/officeart/2005/8/layout/bProcess4"/>
    <dgm:cxn modelId="{D03287E3-1049-4836-B0D2-A7B0EEB8E345}" type="presOf" srcId="{D874CF24-3B9A-4A8E-BE65-E2ECCAB09AE6}" destId="{99245598-A3B6-4C66-9888-B0B75594CF91}" srcOrd="0" destOrd="0" presId="urn:microsoft.com/office/officeart/2005/8/layout/bProcess4"/>
    <dgm:cxn modelId="{D7FD11E5-CA86-4526-A5CC-B7C55A183408}" type="presOf" srcId="{2CA0EAE6-77F4-40BF-B28B-F747FEF57C8A}" destId="{F5ADAB84-5AAE-4159-B911-78DC34B10C67}" srcOrd="0" destOrd="0" presId="urn:microsoft.com/office/officeart/2005/8/layout/bProcess4"/>
    <dgm:cxn modelId="{7B3EC8E8-B9F1-4E07-9368-C2BA7C38955C}" srcId="{50CB667B-A8C5-4F58-9817-F6946D94BE64}" destId="{EB7D1E8C-0F56-4A20-9445-D41C2BFEF055}" srcOrd="4" destOrd="0" parTransId="{55FFB323-9B59-4546-A7D0-43EC29794E32}" sibTransId="{09A6A859-F003-45A2-B15D-BE49E4A77760}"/>
    <dgm:cxn modelId="{62E30EE9-A46A-47A3-AEF6-0CDD59355B97}" type="presOf" srcId="{77D5C7B3-FCE4-4A18-9D7B-2FD23CBC7BD2}" destId="{6F6C4496-812A-46BC-96DB-4F73F271ECD9}" srcOrd="0" destOrd="0" presId="urn:microsoft.com/office/officeart/2005/8/layout/bProcess4"/>
    <dgm:cxn modelId="{EFC712EF-4CD1-48EA-9026-EAB39BF92DE0}" type="presOf" srcId="{CB8E15EC-0286-4ED1-A63C-B4B8135CE1FB}" destId="{4F014A0D-CB21-4CE3-A797-9EEAC86A81E3}" srcOrd="0" destOrd="0" presId="urn:microsoft.com/office/officeart/2005/8/layout/bProcess4"/>
    <dgm:cxn modelId="{F1C630EF-7F70-426D-AFD8-6C81413D8D9F}" type="presOf" srcId="{B20411C3-2361-48CA-9E30-B0AE093F81C6}" destId="{2E4A991E-89C2-4144-98C3-5DD2F609C7C9}" srcOrd="0" destOrd="0" presId="urn:microsoft.com/office/officeart/2005/8/layout/bProcess4"/>
    <dgm:cxn modelId="{4D4071FA-F1CF-4B5C-A4F3-1D7731E655A6}" srcId="{50CB667B-A8C5-4F58-9817-F6946D94BE64}" destId="{7FE3A443-E875-4FBD-9AEF-B9455CA4EED2}" srcOrd="8" destOrd="0" parTransId="{CE631D2E-5DC8-4ADA-89C0-27F92AE95038}" sibTransId="{2CA0EAE6-77F4-40BF-B28B-F747FEF57C8A}"/>
    <dgm:cxn modelId="{2949595E-A0CE-43C3-A8C0-8730AF2350AF}" type="presParOf" srcId="{9D570B40-C758-4C52-A243-0F42AAF0D7F9}" destId="{8E2EB3CF-2026-44A2-AE29-097CD070347A}" srcOrd="0" destOrd="0" presId="urn:microsoft.com/office/officeart/2005/8/layout/bProcess4"/>
    <dgm:cxn modelId="{8BEAAFAB-A660-4237-A770-041D61FB874C}" type="presParOf" srcId="{8E2EB3CF-2026-44A2-AE29-097CD070347A}" destId="{7BC1A952-11E6-41F3-BEA0-DD6C3A5220FF}" srcOrd="0" destOrd="0" presId="urn:microsoft.com/office/officeart/2005/8/layout/bProcess4"/>
    <dgm:cxn modelId="{705F8DA0-BECB-46DC-9B82-9DCAE614D0A2}" type="presParOf" srcId="{8E2EB3CF-2026-44A2-AE29-097CD070347A}" destId="{C6583B1A-BD22-4884-8906-6E5B6FFFCD01}" srcOrd="1" destOrd="0" presId="urn:microsoft.com/office/officeart/2005/8/layout/bProcess4"/>
    <dgm:cxn modelId="{F27C0D3B-1928-49D5-B53E-7744F5D4A4DA}" type="presParOf" srcId="{9D570B40-C758-4C52-A243-0F42AAF0D7F9}" destId="{91B52ABE-F9CB-4116-A791-7EA84AEFA856}" srcOrd="1" destOrd="0" presId="urn:microsoft.com/office/officeart/2005/8/layout/bProcess4"/>
    <dgm:cxn modelId="{AA740756-EFD1-4FB8-A605-D1A8F3EB4829}" type="presParOf" srcId="{9D570B40-C758-4C52-A243-0F42AAF0D7F9}" destId="{CF77D136-F675-4D6D-B0A5-A95FF4F6DCDC}" srcOrd="2" destOrd="0" presId="urn:microsoft.com/office/officeart/2005/8/layout/bProcess4"/>
    <dgm:cxn modelId="{E9FB0757-71FC-4F29-A550-DB99EB26D642}" type="presParOf" srcId="{CF77D136-F675-4D6D-B0A5-A95FF4F6DCDC}" destId="{6062ED4A-4139-408D-BED9-2E7F9AA08EC1}" srcOrd="0" destOrd="0" presId="urn:microsoft.com/office/officeart/2005/8/layout/bProcess4"/>
    <dgm:cxn modelId="{587B7B0E-E1A2-4FE3-AECB-408B5746383B}" type="presParOf" srcId="{CF77D136-F675-4D6D-B0A5-A95FF4F6DCDC}" destId="{E07BBB2C-C7CA-473B-AC37-DFF7917FFA2D}" srcOrd="1" destOrd="0" presId="urn:microsoft.com/office/officeart/2005/8/layout/bProcess4"/>
    <dgm:cxn modelId="{02BF857A-23E8-4BDD-B811-52A56723E267}" type="presParOf" srcId="{9D570B40-C758-4C52-A243-0F42AAF0D7F9}" destId="{A7CAD7D1-03D5-4548-96AC-1BCC1C2BDE25}" srcOrd="3" destOrd="0" presId="urn:microsoft.com/office/officeart/2005/8/layout/bProcess4"/>
    <dgm:cxn modelId="{96793D7C-BDC6-45EF-8E27-4028568B9EB7}" type="presParOf" srcId="{9D570B40-C758-4C52-A243-0F42AAF0D7F9}" destId="{6A0DB0E8-B742-41C2-800D-D3AEB0946DE1}" srcOrd="4" destOrd="0" presId="urn:microsoft.com/office/officeart/2005/8/layout/bProcess4"/>
    <dgm:cxn modelId="{64B4BC22-2FF2-4A88-B097-8B52CD4AEB4D}" type="presParOf" srcId="{6A0DB0E8-B742-41C2-800D-D3AEB0946DE1}" destId="{4AD7651E-BFDC-46CE-AA20-027957A1B2CC}" srcOrd="0" destOrd="0" presId="urn:microsoft.com/office/officeart/2005/8/layout/bProcess4"/>
    <dgm:cxn modelId="{496B8547-4D55-4955-A120-DBD38138C8AA}" type="presParOf" srcId="{6A0DB0E8-B742-41C2-800D-D3AEB0946DE1}" destId="{6F6C4496-812A-46BC-96DB-4F73F271ECD9}" srcOrd="1" destOrd="0" presId="urn:microsoft.com/office/officeart/2005/8/layout/bProcess4"/>
    <dgm:cxn modelId="{9E5CB952-7D61-4890-B4E2-1CA24874E7EF}" type="presParOf" srcId="{9D570B40-C758-4C52-A243-0F42AAF0D7F9}" destId="{DAE43958-DF5F-4D96-AE49-1EDDA9A36554}" srcOrd="5" destOrd="0" presId="urn:microsoft.com/office/officeart/2005/8/layout/bProcess4"/>
    <dgm:cxn modelId="{574D84C5-1B7A-4B8E-9CFC-0EA2A62C14AD}" type="presParOf" srcId="{9D570B40-C758-4C52-A243-0F42AAF0D7F9}" destId="{725C5A8B-DCC8-49A8-B8C1-90F46BC6C360}" srcOrd="6" destOrd="0" presId="urn:microsoft.com/office/officeart/2005/8/layout/bProcess4"/>
    <dgm:cxn modelId="{FAB90F49-8312-4EA2-881E-1340DD7AA810}" type="presParOf" srcId="{725C5A8B-DCC8-49A8-B8C1-90F46BC6C360}" destId="{6C26CC9D-F771-4582-B208-D37401746114}" srcOrd="0" destOrd="0" presId="urn:microsoft.com/office/officeart/2005/8/layout/bProcess4"/>
    <dgm:cxn modelId="{D70F46AB-5284-44B1-9FDA-7BFCBDC5AF9F}" type="presParOf" srcId="{725C5A8B-DCC8-49A8-B8C1-90F46BC6C360}" destId="{10A73687-4D62-4F61-BCEE-DA261DBF7607}" srcOrd="1" destOrd="0" presId="urn:microsoft.com/office/officeart/2005/8/layout/bProcess4"/>
    <dgm:cxn modelId="{3E166367-59A8-4DCA-9F97-C629E18DF6AF}" type="presParOf" srcId="{9D570B40-C758-4C52-A243-0F42AAF0D7F9}" destId="{4F014A0D-CB21-4CE3-A797-9EEAC86A81E3}" srcOrd="7" destOrd="0" presId="urn:microsoft.com/office/officeart/2005/8/layout/bProcess4"/>
    <dgm:cxn modelId="{240548BB-F48D-40FB-BD73-B0AEC840E088}" type="presParOf" srcId="{9D570B40-C758-4C52-A243-0F42AAF0D7F9}" destId="{5F9F9837-F042-41A8-9195-004D3FBC0B80}" srcOrd="8" destOrd="0" presId="urn:microsoft.com/office/officeart/2005/8/layout/bProcess4"/>
    <dgm:cxn modelId="{DC54DACD-8309-4C3E-B080-5CEAAD742328}" type="presParOf" srcId="{5F9F9837-F042-41A8-9195-004D3FBC0B80}" destId="{9BDFDA65-D259-4679-A962-DBB5E57BC314}" srcOrd="0" destOrd="0" presId="urn:microsoft.com/office/officeart/2005/8/layout/bProcess4"/>
    <dgm:cxn modelId="{78DB9F43-D52B-44BD-9F0D-4AB0F5DA6103}" type="presParOf" srcId="{5F9F9837-F042-41A8-9195-004D3FBC0B80}" destId="{BD2DB076-2237-4226-B481-0AB17931CBD2}" srcOrd="1" destOrd="0" presId="urn:microsoft.com/office/officeart/2005/8/layout/bProcess4"/>
    <dgm:cxn modelId="{B76499F3-BC50-4A4C-AE43-000CAA79A1C5}" type="presParOf" srcId="{9D570B40-C758-4C52-A243-0F42AAF0D7F9}" destId="{726AD205-1EDA-415E-9CB6-ED825ED2F7F5}" srcOrd="9" destOrd="0" presId="urn:microsoft.com/office/officeart/2005/8/layout/bProcess4"/>
    <dgm:cxn modelId="{8A8287CA-B398-40A8-AE4F-5438FE76B47D}" type="presParOf" srcId="{9D570B40-C758-4C52-A243-0F42AAF0D7F9}" destId="{4699BD56-B709-4F30-895F-0D64740781F9}" srcOrd="10" destOrd="0" presId="urn:microsoft.com/office/officeart/2005/8/layout/bProcess4"/>
    <dgm:cxn modelId="{13C02183-CDB5-4E2D-B745-AF88EDDC1371}" type="presParOf" srcId="{4699BD56-B709-4F30-895F-0D64740781F9}" destId="{BB35E6A6-7253-4909-B2B2-7DD301EB8D3C}" srcOrd="0" destOrd="0" presId="urn:microsoft.com/office/officeart/2005/8/layout/bProcess4"/>
    <dgm:cxn modelId="{202BF863-E210-4868-8ED6-8EF109C0F075}" type="presParOf" srcId="{4699BD56-B709-4F30-895F-0D64740781F9}" destId="{2E4A991E-89C2-4144-98C3-5DD2F609C7C9}" srcOrd="1" destOrd="0" presId="urn:microsoft.com/office/officeart/2005/8/layout/bProcess4"/>
    <dgm:cxn modelId="{5385C406-7A8D-45D2-B7EB-F0423FCF9C54}" type="presParOf" srcId="{9D570B40-C758-4C52-A243-0F42AAF0D7F9}" destId="{46BD6FD0-A069-45EE-A37F-88C50334B4F4}" srcOrd="11" destOrd="0" presId="urn:microsoft.com/office/officeart/2005/8/layout/bProcess4"/>
    <dgm:cxn modelId="{B1F498F9-691B-4B14-9352-58F250C51FAC}" type="presParOf" srcId="{9D570B40-C758-4C52-A243-0F42AAF0D7F9}" destId="{6098664C-9A10-4FC2-A43C-EA5442243E46}" srcOrd="12" destOrd="0" presId="urn:microsoft.com/office/officeart/2005/8/layout/bProcess4"/>
    <dgm:cxn modelId="{9026DDC1-A40B-4BD6-B178-2228BF69F86A}" type="presParOf" srcId="{6098664C-9A10-4FC2-A43C-EA5442243E46}" destId="{64298588-C199-4DF1-AB2A-48BAA70AF990}" srcOrd="0" destOrd="0" presId="urn:microsoft.com/office/officeart/2005/8/layout/bProcess4"/>
    <dgm:cxn modelId="{6D83B74A-AD0B-4DA3-8A19-2BEE4710C3C8}" type="presParOf" srcId="{6098664C-9A10-4FC2-A43C-EA5442243E46}" destId="{89B122F3-314E-4505-BD7B-57B16D324ACF}" srcOrd="1" destOrd="0" presId="urn:microsoft.com/office/officeart/2005/8/layout/bProcess4"/>
    <dgm:cxn modelId="{B79573AA-1868-4BEF-B2A4-718F602183D8}" type="presParOf" srcId="{9D570B40-C758-4C52-A243-0F42AAF0D7F9}" destId="{200C3BD0-46AD-4FEE-B38E-91D5E80E78A8}" srcOrd="13" destOrd="0" presId="urn:microsoft.com/office/officeart/2005/8/layout/bProcess4"/>
    <dgm:cxn modelId="{11F06FF6-414C-4661-AD06-F25E114BA940}" type="presParOf" srcId="{9D570B40-C758-4C52-A243-0F42AAF0D7F9}" destId="{B392F0D3-A291-4111-BBE4-17209DF6F215}" srcOrd="14" destOrd="0" presId="urn:microsoft.com/office/officeart/2005/8/layout/bProcess4"/>
    <dgm:cxn modelId="{B0D2DC40-B7F2-431C-BB37-9C5370902C5C}" type="presParOf" srcId="{B392F0D3-A291-4111-BBE4-17209DF6F215}" destId="{EC9FE34A-C117-4361-83CE-287029DB675F}" srcOrd="0" destOrd="0" presId="urn:microsoft.com/office/officeart/2005/8/layout/bProcess4"/>
    <dgm:cxn modelId="{561051B0-67ED-4A61-86D6-B58644C16EA2}" type="presParOf" srcId="{B392F0D3-A291-4111-BBE4-17209DF6F215}" destId="{2660296E-CCBD-4EF1-B911-1BDC8E54B6FF}" srcOrd="1" destOrd="0" presId="urn:microsoft.com/office/officeart/2005/8/layout/bProcess4"/>
    <dgm:cxn modelId="{E1D8C12A-5B5F-4AD6-95D6-30AB6FB19D9A}" type="presParOf" srcId="{9D570B40-C758-4C52-A243-0F42AAF0D7F9}" destId="{ACDF8FE5-C593-4084-B482-E4D501902875}" srcOrd="15" destOrd="0" presId="urn:microsoft.com/office/officeart/2005/8/layout/bProcess4"/>
    <dgm:cxn modelId="{57C18779-6AE1-431F-B934-4D2BF0E7A73C}" type="presParOf" srcId="{9D570B40-C758-4C52-A243-0F42AAF0D7F9}" destId="{9F3C3080-0BA9-49D0-BB27-F5BCBC955681}" srcOrd="16" destOrd="0" presId="urn:microsoft.com/office/officeart/2005/8/layout/bProcess4"/>
    <dgm:cxn modelId="{09BBFD4C-3395-484C-B6E5-F11D533BA33B}" type="presParOf" srcId="{9F3C3080-0BA9-49D0-BB27-F5BCBC955681}" destId="{8B8F3A24-9C08-4E92-965E-C11D14D22821}" srcOrd="0" destOrd="0" presId="urn:microsoft.com/office/officeart/2005/8/layout/bProcess4"/>
    <dgm:cxn modelId="{954BCA76-889B-46D5-93CE-D48CB6012F5A}" type="presParOf" srcId="{9F3C3080-0BA9-49D0-BB27-F5BCBC955681}" destId="{F6B4E6D6-45DC-487C-9A3B-31EA7F63C774}" srcOrd="1" destOrd="0" presId="urn:microsoft.com/office/officeart/2005/8/layout/bProcess4"/>
    <dgm:cxn modelId="{8AF2360C-2AAB-423E-AB57-FFF2669EB3BD}" type="presParOf" srcId="{9D570B40-C758-4C52-A243-0F42AAF0D7F9}" destId="{F5ADAB84-5AAE-4159-B911-78DC34B10C67}" srcOrd="17" destOrd="0" presId="urn:microsoft.com/office/officeart/2005/8/layout/bProcess4"/>
    <dgm:cxn modelId="{63B350B1-DD56-4F09-96A3-FACB57EF0AD1}" type="presParOf" srcId="{9D570B40-C758-4C52-A243-0F42AAF0D7F9}" destId="{92E02492-1FE3-443F-88A7-69A45B8644C8}" srcOrd="18" destOrd="0" presId="urn:microsoft.com/office/officeart/2005/8/layout/bProcess4"/>
    <dgm:cxn modelId="{17615005-4511-4F5F-BBED-6C54F2C9807E}" type="presParOf" srcId="{92E02492-1FE3-443F-88A7-69A45B8644C8}" destId="{4BDB36FC-0488-47E0-B46F-F7F06CBA22FC}" srcOrd="0" destOrd="0" presId="urn:microsoft.com/office/officeart/2005/8/layout/bProcess4"/>
    <dgm:cxn modelId="{63D0BE55-966E-40DE-B6EB-6B75CD3DDD5D}" type="presParOf" srcId="{92E02492-1FE3-443F-88A7-69A45B8644C8}" destId="{D5767400-3050-4899-9F13-54DABAC740CA}" srcOrd="1" destOrd="0" presId="urn:microsoft.com/office/officeart/2005/8/layout/bProcess4"/>
    <dgm:cxn modelId="{945E7982-EA4C-44F9-B726-355FF6F2CB18}" type="presParOf" srcId="{9D570B40-C758-4C52-A243-0F42AAF0D7F9}" destId="{4711D578-883D-4144-80C6-9B176B7437C8}" srcOrd="19" destOrd="0" presId="urn:microsoft.com/office/officeart/2005/8/layout/bProcess4"/>
    <dgm:cxn modelId="{6BCD8695-6024-469D-B5B1-6327E8AC051B}" type="presParOf" srcId="{9D570B40-C758-4C52-A243-0F42AAF0D7F9}" destId="{2ACC30F0-6D34-48C9-94F6-8234771383D3}" srcOrd="20" destOrd="0" presId="urn:microsoft.com/office/officeart/2005/8/layout/bProcess4"/>
    <dgm:cxn modelId="{6CDDB3A7-8372-4A20-AF75-0521E1DC70CC}" type="presParOf" srcId="{2ACC30F0-6D34-48C9-94F6-8234771383D3}" destId="{C349D7B4-1350-4430-9D55-454F199B4885}" srcOrd="0" destOrd="0" presId="urn:microsoft.com/office/officeart/2005/8/layout/bProcess4"/>
    <dgm:cxn modelId="{0C6A9048-266D-43C2-A016-A30654A3A6C6}" type="presParOf" srcId="{2ACC30F0-6D34-48C9-94F6-8234771383D3}" destId="{99245598-A3B6-4C66-9888-B0B75594CF91}" srcOrd="1" destOrd="0" presId="urn:microsoft.com/office/officeart/2005/8/layout/bProcess4"/>
    <dgm:cxn modelId="{1DC37537-5196-4E97-AB40-EAD867B2527A}" type="presParOf" srcId="{9D570B40-C758-4C52-A243-0F42AAF0D7F9}" destId="{B6CC83FB-CF22-4AC1-9863-EE2ACC7F6A27}" srcOrd="21" destOrd="0" presId="urn:microsoft.com/office/officeart/2005/8/layout/bProcess4"/>
    <dgm:cxn modelId="{77E565AA-C5CF-415B-AB5E-D87BC62B0699}" type="presParOf" srcId="{9D570B40-C758-4C52-A243-0F42AAF0D7F9}" destId="{B2F4C7CC-3E13-4714-9512-8AC0573D4C21}" srcOrd="22" destOrd="0" presId="urn:microsoft.com/office/officeart/2005/8/layout/bProcess4"/>
    <dgm:cxn modelId="{C8EC3FEA-B5B3-4C48-845D-B02A245F628E}" type="presParOf" srcId="{B2F4C7CC-3E13-4714-9512-8AC0573D4C21}" destId="{304D5EFF-508E-4689-BB50-DFA445B971F5}" srcOrd="0" destOrd="0" presId="urn:microsoft.com/office/officeart/2005/8/layout/bProcess4"/>
    <dgm:cxn modelId="{6ADEB2E7-253B-4B1F-B473-93803E9736CD}" type="presParOf" srcId="{B2F4C7CC-3E13-4714-9512-8AC0573D4C21}" destId="{11982A1C-CF87-4F64-84D3-0D927D6B5F5B}" srcOrd="1" destOrd="0" presId="urn:microsoft.com/office/officeart/2005/8/layout/bProcess4"/>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70F6C32-A86D-4012-9B2F-324607A0CC0D}" type="doc">
      <dgm:prSet loTypeId="urn:microsoft.com/office/officeart/2005/8/layout/hList7" loCatId="list" qsTypeId="urn:microsoft.com/office/officeart/2005/8/quickstyle/simple1" qsCatId="simple" csTypeId="urn:microsoft.com/office/officeart/2005/8/colors/colorful3" csCatId="colorful" phldr="1"/>
      <dgm:spPr/>
    </dgm:pt>
    <dgm:pt modelId="{ADE85E5B-8FC5-4191-9E10-3001773E843A}">
      <dgm:prSet phldrT="[Tekst]"/>
      <dgm:spPr/>
      <dgm:t>
        <a:bodyPr/>
        <a:lstStyle/>
        <a:p>
          <a:r>
            <a:rPr lang="hr-HR">
              <a:latin typeface="Arial" panose="020B0604020202020204" pitchFamily="34" charset="0"/>
              <a:cs typeface="Arial" panose="020B0604020202020204" pitchFamily="34" charset="0"/>
            </a:rPr>
            <a:t>Pametnija Europa (Smarter Europe)</a:t>
          </a:r>
        </a:p>
      </dgm:t>
    </dgm:pt>
    <dgm:pt modelId="{727835E8-2048-4033-A1F0-BF0847D2EEB0}" type="parTrans" cxnId="{BC79AF29-24AE-4D76-A5A0-264A662570B3}">
      <dgm:prSet/>
      <dgm:spPr/>
      <dgm:t>
        <a:bodyPr/>
        <a:lstStyle/>
        <a:p>
          <a:endParaRPr lang="hr-HR">
            <a:latin typeface="Arial" panose="020B0604020202020204" pitchFamily="34" charset="0"/>
            <a:cs typeface="Arial" panose="020B0604020202020204" pitchFamily="34" charset="0"/>
          </a:endParaRPr>
        </a:p>
      </dgm:t>
    </dgm:pt>
    <dgm:pt modelId="{A0F943C8-A187-40AC-A7F7-34FF25864464}" type="sibTrans" cxnId="{BC79AF29-24AE-4D76-A5A0-264A662570B3}">
      <dgm:prSet/>
      <dgm:spPr/>
      <dgm:t>
        <a:bodyPr/>
        <a:lstStyle/>
        <a:p>
          <a:endParaRPr lang="hr-HR">
            <a:latin typeface="Arial" panose="020B0604020202020204" pitchFamily="34" charset="0"/>
            <a:cs typeface="Arial" panose="020B0604020202020204" pitchFamily="34" charset="0"/>
          </a:endParaRPr>
        </a:p>
      </dgm:t>
    </dgm:pt>
    <dgm:pt modelId="{E1EA9B38-A692-42A8-B5A0-90EC661A6AEB}">
      <dgm:prSet phldrT="[Tekst]"/>
      <dgm:spPr/>
      <dgm:t>
        <a:bodyPr/>
        <a:lstStyle/>
        <a:p>
          <a:r>
            <a:rPr lang="hr-HR">
              <a:latin typeface="Arial" panose="020B0604020202020204" pitchFamily="34" charset="0"/>
              <a:cs typeface="Arial" panose="020B0604020202020204" pitchFamily="34" charset="0"/>
            </a:rPr>
            <a:t>Zelena Europa bez ugljika (Greener, low-carbon Europe)</a:t>
          </a:r>
        </a:p>
      </dgm:t>
    </dgm:pt>
    <dgm:pt modelId="{516F43CA-7E19-4871-9A96-B2DC67FA5E01}" type="parTrans" cxnId="{F053FCEA-2564-4490-BC49-C914DBAB89D2}">
      <dgm:prSet/>
      <dgm:spPr/>
      <dgm:t>
        <a:bodyPr/>
        <a:lstStyle/>
        <a:p>
          <a:endParaRPr lang="hr-HR">
            <a:latin typeface="Arial" panose="020B0604020202020204" pitchFamily="34" charset="0"/>
            <a:cs typeface="Arial" panose="020B0604020202020204" pitchFamily="34" charset="0"/>
          </a:endParaRPr>
        </a:p>
      </dgm:t>
    </dgm:pt>
    <dgm:pt modelId="{078D2E32-AE2D-4E0C-B40C-942B8D941668}" type="sibTrans" cxnId="{F053FCEA-2564-4490-BC49-C914DBAB89D2}">
      <dgm:prSet/>
      <dgm:spPr/>
      <dgm:t>
        <a:bodyPr/>
        <a:lstStyle/>
        <a:p>
          <a:endParaRPr lang="hr-HR">
            <a:latin typeface="Arial" panose="020B0604020202020204" pitchFamily="34" charset="0"/>
            <a:cs typeface="Arial" panose="020B0604020202020204" pitchFamily="34" charset="0"/>
          </a:endParaRPr>
        </a:p>
      </dgm:t>
    </dgm:pt>
    <dgm:pt modelId="{1E57BD59-9AFD-4EF0-A87F-97BB10F7215E}">
      <dgm:prSet phldrT="[Tekst]"/>
      <dgm:spPr/>
      <dgm:t>
        <a:bodyPr/>
        <a:lstStyle/>
        <a:p>
          <a:r>
            <a:rPr lang="hr-HR">
              <a:latin typeface="Arial" panose="020B0604020202020204" pitchFamily="34" charset="0"/>
              <a:cs typeface="Arial" panose="020B0604020202020204" pitchFamily="34" charset="0"/>
            </a:rPr>
            <a:t>Povezanija Europa (More connected Europe)</a:t>
          </a:r>
        </a:p>
      </dgm:t>
    </dgm:pt>
    <dgm:pt modelId="{5DF1A06B-1E25-4CB7-A98C-4CCE6E32CA50}" type="parTrans" cxnId="{11121F14-D24E-4FD5-94DB-4CC8C988BA1A}">
      <dgm:prSet/>
      <dgm:spPr/>
      <dgm:t>
        <a:bodyPr/>
        <a:lstStyle/>
        <a:p>
          <a:endParaRPr lang="hr-HR">
            <a:latin typeface="Arial" panose="020B0604020202020204" pitchFamily="34" charset="0"/>
            <a:cs typeface="Arial" panose="020B0604020202020204" pitchFamily="34" charset="0"/>
          </a:endParaRPr>
        </a:p>
      </dgm:t>
    </dgm:pt>
    <dgm:pt modelId="{6B5F4914-FFE0-4F26-9112-ECC9CA69E4CB}" type="sibTrans" cxnId="{11121F14-D24E-4FD5-94DB-4CC8C988BA1A}">
      <dgm:prSet/>
      <dgm:spPr/>
      <dgm:t>
        <a:bodyPr/>
        <a:lstStyle/>
        <a:p>
          <a:endParaRPr lang="hr-HR">
            <a:latin typeface="Arial" panose="020B0604020202020204" pitchFamily="34" charset="0"/>
            <a:cs typeface="Arial" panose="020B0604020202020204" pitchFamily="34" charset="0"/>
          </a:endParaRPr>
        </a:p>
      </dgm:t>
    </dgm:pt>
    <dgm:pt modelId="{DACF84E4-2950-4D23-A36D-5C98951058C1}">
      <dgm:prSet phldrT="[Tekst]"/>
      <dgm:spPr/>
      <dgm:t>
        <a:bodyPr/>
        <a:lstStyle/>
        <a:p>
          <a:r>
            <a:rPr lang="hr-HR">
              <a:latin typeface="Arial" panose="020B0604020202020204" pitchFamily="34" charset="0"/>
              <a:cs typeface="Arial" panose="020B0604020202020204" pitchFamily="34" charset="0"/>
            </a:rPr>
            <a:t>Socijalnija Europa (More social Europe)</a:t>
          </a:r>
        </a:p>
      </dgm:t>
    </dgm:pt>
    <dgm:pt modelId="{377A52FB-253F-447E-B6FD-CF6520B14F52}" type="parTrans" cxnId="{229B91B5-E59F-459E-B6DA-84D1E2ED88E6}">
      <dgm:prSet/>
      <dgm:spPr/>
      <dgm:t>
        <a:bodyPr/>
        <a:lstStyle/>
        <a:p>
          <a:endParaRPr lang="hr-HR">
            <a:latin typeface="Arial" panose="020B0604020202020204" pitchFamily="34" charset="0"/>
            <a:cs typeface="Arial" panose="020B0604020202020204" pitchFamily="34" charset="0"/>
          </a:endParaRPr>
        </a:p>
      </dgm:t>
    </dgm:pt>
    <dgm:pt modelId="{7B5335B6-4990-4A20-9F87-F82FCEF460D9}" type="sibTrans" cxnId="{229B91B5-E59F-459E-B6DA-84D1E2ED88E6}">
      <dgm:prSet/>
      <dgm:spPr/>
      <dgm:t>
        <a:bodyPr/>
        <a:lstStyle/>
        <a:p>
          <a:endParaRPr lang="hr-HR">
            <a:latin typeface="Arial" panose="020B0604020202020204" pitchFamily="34" charset="0"/>
            <a:cs typeface="Arial" panose="020B0604020202020204" pitchFamily="34" charset="0"/>
          </a:endParaRPr>
        </a:p>
      </dgm:t>
    </dgm:pt>
    <dgm:pt modelId="{C05212B1-58FF-449C-B705-95D118CE7C99}">
      <dgm:prSet phldrT="[Tekst]"/>
      <dgm:spPr/>
      <dgm:t>
        <a:bodyPr/>
        <a:lstStyle/>
        <a:p>
          <a:r>
            <a:rPr lang="hr-HR">
              <a:latin typeface="Arial" panose="020B0604020202020204" pitchFamily="34" charset="0"/>
              <a:cs typeface="Arial" panose="020B0604020202020204" pitchFamily="34" charset="0"/>
            </a:rPr>
            <a:t>Europa bliža građanima (Europe closer to citizens)</a:t>
          </a:r>
        </a:p>
      </dgm:t>
    </dgm:pt>
    <dgm:pt modelId="{BB27C4BF-855A-4555-AE5F-91169A0351E2}" type="parTrans" cxnId="{0CE4BC8E-0DF3-4B71-A3B9-F5284F8CE1ED}">
      <dgm:prSet/>
      <dgm:spPr/>
      <dgm:t>
        <a:bodyPr/>
        <a:lstStyle/>
        <a:p>
          <a:endParaRPr lang="hr-HR">
            <a:latin typeface="Arial" panose="020B0604020202020204" pitchFamily="34" charset="0"/>
            <a:cs typeface="Arial" panose="020B0604020202020204" pitchFamily="34" charset="0"/>
          </a:endParaRPr>
        </a:p>
      </dgm:t>
    </dgm:pt>
    <dgm:pt modelId="{173B54CC-F2DA-4EDD-A10D-2C8761FDFD90}" type="sibTrans" cxnId="{0CE4BC8E-0DF3-4B71-A3B9-F5284F8CE1ED}">
      <dgm:prSet/>
      <dgm:spPr/>
      <dgm:t>
        <a:bodyPr/>
        <a:lstStyle/>
        <a:p>
          <a:endParaRPr lang="hr-HR">
            <a:latin typeface="Arial" panose="020B0604020202020204" pitchFamily="34" charset="0"/>
            <a:cs typeface="Arial" panose="020B0604020202020204" pitchFamily="34" charset="0"/>
          </a:endParaRPr>
        </a:p>
      </dgm:t>
    </dgm:pt>
    <dgm:pt modelId="{28815200-BA47-4CAD-BB3E-C27C99F78344}" type="pres">
      <dgm:prSet presAssocID="{F70F6C32-A86D-4012-9B2F-324607A0CC0D}" presName="Name0" presStyleCnt="0">
        <dgm:presLayoutVars>
          <dgm:dir/>
          <dgm:resizeHandles val="exact"/>
        </dgm:presLayoutVars>
      </dgm:prSet>
      <dgm:spPr/>
    </dgm:pt>
    <dgm:pt modelId="{F19DA916-7ED0-40AD-9E47-14BE7CD1EA19}" type="pres">
      <dgm:prSet presAssocID="{F70F6C32-A86D-4012-9B2F-324607A0CC0D}" presName="fgShape" presStyleLbl="fgShp" presStyleIdx="0" presStyleCnt="1"/>
      <dgm:spPr/>
    </dgm:pt>
    <dgm:pt modelId="{835DE1BE-06B3-49B2-995E-0367FDC438C0}" type="pres">
      <dgm:prSet presAssocID="{F70F6C32-A86D-4012-9B2F-324607A0CC0D}" presName="linComp" presStyleCnt="0"/>
      <dgm:spPr/>
    </dgm:pt>
    <dgm:pt modelId="{405CB381-6C1E-454D-A36D-C5D1578F5C3C}" type="pres">
      <dgm:prSet presAssocID="{ADE85E5B-8FC5-4191-9E10-3001773E843A}" presName="compNode" presStyleCnt="0"/>
      <dgm:spPr/>
    </dgm:pt>
    <dgm:pt modelId="{736DA6BE-4766-46BD-8715-B81E47EC2AC6}" type="pres">
      <dgm:prSet presAssocID="{ADE85E5B-8FC5-4191-9E10-3001773E843A}" presName="bkgdShape" presStyleLbl="node1" presStyleIdx="0" presStyleCnt="5"/>
      <dgm:spPr/>
    </dgm:pt>
    <dgm:pt modelId="{7602AFAF-ACAF-42D5-A574-D0BD7BE80F2A}" type="pres">
      <dgm:prSet presAssocID="{ADE85E5B-8FC5-4191-9E10-3001773E843A}" presName="nodeTx" presStyleLbl="node1" presStyleIdx="0" presStyleCnt="5">
        <dgm:presLayoutVars>
          <dgm:bulletEnabled val="1"/>
        </dgm:presLayoutVars>
      </dgm:prSet>
      <dgm:spPr/>
    </dgm:pt>
    <dgm:pt modelId="{2B5E00EC-1786-4CBE-BB72-AE7AD7C54144}" type="pres">
      <dgm:prSet presAssocID="{ADE85E5B-8FC5-4191-9E10-3001773E843A}" presName="invisiNode" presStyleLbl="node1" presStyleIdx="0" presStyleCnt="5"/>
      <dgm:spPr/>
    </dgm:pt>
    <dgm:pt modelId="{F9F984BD-8F46-41F4-9325-A969EA38CE0D}" type="pres">
      <dgm:prSet presAssocID="{ADE85E5B-8FC5-4191-9E10-3001773E843A}" presName="imagNode" presStyleLbl="fgImgPlace1" presStyleIdx="0" presStyleCnt="5"/>
      <dgm:spPr>
        <a:blipFill>
          <a:blip xmlns:r="http://schemas.openxmlformats.org/officeDocument/2006/relationships"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rcRect/>
          <a:stretch>
            <a:fillRect l="-3000" r="-3000"/>
          </a:stretch>
        </a:blipFill>
      </dgm:spPr>
      <dgm:extLst>
        <a:ext uri="{E40237B7-FDA0-4F09-8148-C483321AD2D9}">
          <dgm14:cNvPr xmlns:dgm14="http://schemas.microsoft.com/office/drawing/2010/diagram" id="0" name="" descr="Head with gears with solid fill"/>
        </a:ext>
      </dgm:extLst>
    </dgm:pt>
    <dgm:pt modelId="{7EC929FC-6ECE-4E1A-8B27-B4ACF10E6C9A}" type="pres">
      <dgm:prSet presAssocID="{A0F943C8-A187-40AC-A7F7-34FF25864464}" presName="sibTrans" presStyleLbl="sibTrans2D1" presStyleIdx="0" presStyleCnt="0"/>
      <dgm:spPr/>
    </dgm:pt>
    <dgm:pt modelId="{A7122ABE-AD62-4FE9-86D4-EA22CAE8ABE0}" type="pres">
      <dgm:prSet presAssocID="{E1EA9B38-A692-42A8-B5A0-90EC661A6AEB}" presName="compNode" presStyleCnt="0"/>
      <dgm:spPr/>
    </dgm:pt>
    <dgm:pt modelId="{CF6D99A9-FF86-413B-8312-00F3392BA76C}" type="pres">
      <dgm:prSet presAssocID="{E1EA9B38-A692-42A8-B5A0-90EC661A6AEB}" presName="bkgdShape" presStyleLbl="node1" presStyleIdx="1" presStyleCnt="5"/>
      <dgm:spPr/>
    </dgm:pt>
    <dgm:pt modelId="{EF1BC00D-51F2-4DFC-8A4F-CF01AE710471}" type="pres">
      <dgm:prSet presAssocID="{E1EA9B38-A692-42A8-B5A0-90EC661A6AEB}" presName="nodeTx" presStyleLbl="node1" presStyleIdx="1" presStyleCnt="5">
        <dgm:presLayoutVars>
          <dgm:bulletEnabled val="1"/>
        </dgm:presLayoutVars>
      </dgm:prSet>
      <dgm:spPr/>
    </dgm:pt>
    <dgm:pt modelId="{3E5CCB6C-9A43-423A-9B6C-15BB77466F55}" type="pres">
      <dgm:prSet presAssocID="{E1EA9B38-A692-42A8-B5A0-90EC661A6AEB}" presName="invisiNode" presStyleLbl="node1" presStyleIdx="1" presStyleCnt="5"/>
      <dgm:spPr/>
    </dgm:pt>
    <dgm:pt modelId="{897FB3EE-DF59-498F-A204-2B410E7A6510}" type="pres">
      <dgm:prSet presAssocID="{E1EA9B38-A692-42A8-B5A0-90EC661A6AEB}" presName="imagNode" presStyleLbl="fgImgPlace1" presStyleIdx="1" presStyleCnt="5"/>
      <dgm:spPr>
        <a:blipFill>
          <a:blip xmlns:r="http://schemas.openxmlformats.org/officeDocument/2006/relationships"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rcRect/>
          <a:stretch>
            <a:fillRect l="-3000" r="-3000"/>
          </a:stretch>
        </a:blipFill>
      </dgm:spPr>
      <dgm:extLst>
        <a:ext uri="{E40237B7-FDA0-4F09-8148-C483321AD2D9}">
          <dgm14:cNvPr xmlns:dgm14="http://schemas.microsoft.com/office/drawing/2010/diagram" id="0" name="" descr="Renewable Energy with solid fill"/>
        </a:ext>
      </dgm:extLst>
    </dgm:pt>
    <dgm:pt modelId="{1107F874-22E0-4F60-8EFB-B53F9500B73E}" type="pres">
      <dgm:prSet presAssocID="{078D2E32-AE2D-4E0C-B40C-942B8D941668}" presName="sibTrans" presStyleLbl="sibTrans2D1" presStyleIdx="0" presStyleCnt="0"/>
      <dgm:spPr/>
    </dgm:pt>
    <dgm:pt modelId="{B9187268-D7FB-4081-AE7C-69C30C660281}" type="pres">
      <dgm:prSet presAssocID="{1E57BD59-9AFD-4EF0-A87F-97BB10F7215E}" presName="compNode" presStyleCnt="0"/>
      <dgm:spPr/>
    </dgm:pt>
    <dgm:pt modelId="{2BF6F884-5418-428B-B4BA-11C2F4DA57A8}" type="pres">
      <dgm:prSet presAssocID="{1E57BD59-9AFD-4EF0-A87F-97BB10F7215E}" presName="bkgdShape" presStyleLbl="node1" presStyleIdx="2" presStyleCnt="5"/>
      <dgm:spPr/>
    </dgm:pt>
    <dgm:pt modelId="{48612558-F4B6-47AB-8088-118FF53D7961}" type="pres">
      <dgm:prSet presAssocID="{1E57BD59-9AFD-4EF0-A87F-97BB10F7215E}" presName="nodeTx" presStyleLbl="node1" presStyleIdx="2" presStyleCnt="5">
        <dgm:presLayoutVars>
          <dgm:bulletEnabled val="1"/>
        </dgm:presLayoutVars>
      </dgm:prSet>
      <dgm:spPr/>
    </dgm:pt>
    <dgm:pt modelId="{C0E337BE-3C01-4C6C-BAFF-FC338EE353DB}" type="pres">
      <dgm:prSet presAssocID="{1E57BD59-9AFD-4EF0-A87F-97BB10F7215E}" presName="invisiNode" presStyleLbl="node1" presStyleIdx="2" presStyleCnt="5"/>
      <dgm:spPr/>
    </dgm:pt>
    <dgm:pt modelId="{56C001A5-CCD8-44E8-B621-AF0541756DA0}" type="pres">
      <dgm:prSet presAssocID="{1E57BD59-9AFD-4EF0-A87F-97BB10F7215E}" presName="imagNode" presStyleLbl="fgImgPlace1" presStyleIdx="2" presStyleCnt="5"/>
      <dgm:spPr>
        <a:blipFill>
          <a:blip xmlns:r="http://schemas.openxmlformats.org/officeDocument/2006/relationships" r:embed="rId5">
            <a:extLst>
              <a:ext uri="{28A0092B-C50C-407E-A947-70E740481C1C}">
                <a14:useLocalDpi xmlns:a14="http://schemas.microsoft.com/office/drawing/2010/main" val="0"/>
              </a:ext>
              <a:ext uri="{96DAC541-7B7A-43D3-8B79-37D633B846F1}">
                <asvg:svgBlip xmlns:asvg="http://schemas.microsoft.com/office/drawing/2016/SVG/main" r:embed="rId6"/>
              </a:ext>
            </a:extLst>
          </a:blip>
          <a:srcRect/>
          <a:stretch>
            <a:fillRect l="-3000" r="-3000"/>
          </a:stretch>
        </a:blipFill>
      </dgm:spPr>
      <dgm:extLst>
        <a:ext uri="{E40237B7-FDA0-4F09-8148-C483321AD2D9}">
          <dgm14:cNvPr xmlns:dgm14="http://schemas.microsoft.com/office/drawing/2010/diagram" id="0" name="" descr="Internet Of Things with solid fill"/>
        </a:ext>
      </dgm:extLst>
    </dgm:pt>
    <dgm:pt modelId="{590718F1-D961-4423-9E38-8ABACF509E5B}" type="pres">
      <dgm:prSet presAssocID="{6B5F4914-FFE0-4F26-9112-ECC9CA69E4CB}" presName="sibTrans" presStyleLbl="sibTrans2D1" presStyleIdx="0" presStyleCnt="0"/>
      <dgm:spPr/>
    </dgm:pt>
    <dgm:pt modelId="{80071C5C-58D0-4426-AAA4-2CE99CDBC82F}" type="pres">
      <dgm:prSet presAssocID="{DACF84E4-2950-4D23-A36D-5C98951058C1}" presName="compNode" presStyleCnt="0"/>
      <dgm:spPr/>
    </dgm:pt>
    <dgm:pt modelId="{851B126F-1E90-46E7-A010-9C44CD487340}" type="pres">
      <dgm:prSet presAssocID="{DACF84E4-2950-4D23-A36D-5C98951058C1}" presName="bkgdShape" presStyleLbl="node1" presStyleIdx="3" presStyleCnt="5"/>
      <dgm:spPr/>
    </dgm:pt>
    <dgm:pt modelId="{D15A44CB-F417-4DEB-A3E7-F47769C846A1}" type="pres">
      <dgm:prSet presAssocID="{DACF84E4-2950-4D23-A36D-5C98951058C1}" presName="nodeTx" presStyleLbl="node1" presStyleIdx="3" presStyleCnt="5">
        <dgm:presLayoutVars>
          <dgm:bulletEnabled val="1"/>
        </dgm:presLayoutVars>
      </dgm:prSet>
      <dgm:spPr/>
    </dgm:pt>
    <dgm:pt modelId="{538CEDFF-C4AA-477B-A904-E83FDD450483}" type="pres">
      <dgm:prSet presAssocID="{DACF84E4-2950-4D23-A36D-5C98951058C1}" presName="invisiNode" presStyleLbl="node1" presStyleIdx="3" presStyleCnt="5"/>
      <dgm:spPr/>
    </dgm:pt>
    <dgm:pt modelId="{BB59248B-1A14-4289-814D-F220A797E1C9}" type="pres">
      <dgm:prSet presAssocID="{DACF84E4-2950-4D23-A36D-5C98951058C1}" presName="imagNode" presStyleLbl="fgImgPlace1" presStyleIdx="3" presStyleCnt="5"/>
      <dgm:spPr>
        <a:blipFill>
          <a:blip xmlns:r="http://schemas.openxmlformats.org/officeDocument/2006/relationships" r:embed="rId7">
            <a:extLst>
              <a:ext uri="{28A0092B-C50C-407E-A947-70E740481C1C}">
                <a14:useLocalDpi xmlns:a14="http://schemas.microsoft.com/office/drawing/2010/main" val="0"/>
              </a:ext>
              <a:ext uri="{96DAC541-7B7A-43D3-8B79-37D633B846F1}">
                <asvg:svgBlip xmlns:asvg="http://schemas.microsoft.com/office/drawing/2016/SVG/main" r:embed="rId8"/>
              </a:ext>
            </a:extLst>
          </a:blip>
          <a:srcRect/>
          <a:stretch>
            <a:fillRect l="-3000" r="-3000"/>
          </a:stretch>
        </a:blipFill>
      </dgm:spPr>
      <dgm:extLst>
        <a:ext uri="{E40237B7-FDA0-4F09-8148-C483321AD2D9}">
          <dgm14:cNvPr xmlns:dgm14="http://schemas.microsoft.com/office/drawing/2010/diagram" id="0" name="" descr="Universal access with solid fill"/>
        </a:ext>
      </dgm:extLst>
    </dgm:pt>
    <dgm:pt modelId="{7C617D0A-1BD3-41A4-866F-B5E40A53273B}" type="pres">
      <dgm:prSet presAssocID="{7B5335B6-4990-4A20-9F87-F82FCEF460D9}" presName="sibTrans" presStyleLbl="sibTrans2D1" presStyleIdx="0" presStyleCnt="0"/>
      <dgm:spPr/>
    </dgm:pt>
    <dgm:pt modelId="{83C32103-C733-4A13-87C9-E153BAF54FD2}" type="pres">
      <dgm:prSet presAssocID="{C05212B1-58FF-449C-B705-95D118CE7C99}" presName="compNode" presStyleCnt="0"/>
      <dgm:spPr/>
    </dgm:pt>
    <dgm:pt modelId="{6BC75FB1-EDE2-4CDE-AB6C-7D2B0F5F03BF}" type="pres">
      <dgm:prSet presAssocID="{C05212B1-58FF-449C-B705-95D118CE7C99}" presName="bkgdShape" presStyleLbl="node1" presStyleIdx="4" presStyleCnt="5"/>
      <dgm:spPr/>
    </dgm:pt>
    <dgm:pt modelId="{0D354DE0-F7C7-47F5-AE32-69BB5E0FB67C}" type="pres">
      <dgm:prSet presAssocID="{C05212B1-58FF-449C-B705-95D118CE7C99}" presName="nodeTx" presStyleLbl="node1" presStyleIdx="4" presStyleCnt="5">
        <dgm:presLayoutVars>
          <dgm:bulletEnabled val="1"/>
        </dgm:presLayoutVars>
      </dgm:prSet>
      <dgm:spPr/>
    </dgm:pt>
    <dgm:pt modelId="{E8E462FF-66E4-4019-B506-FB124A03046C}" type="pres">
      <dgm:prSet presAssocID="{C05212B1-58FF-449C-B705-95D118CE7C99}" presName="invisiNode" presStyleLbl="node1" presStyleIdx="4" presStyleCnt="5"/>
      <dgm:spPr/>
    </dgm:pt>
    <dgm:pt modelId="{5814BADC-0A01-450B-AD35-4CC146262BCA}" type="pres">
      <dgm:prSet presAssocID="{C05212B1-58FF-449C-B705-95D118CE7C99}" presName="imagNode" presStyleLbl="fgImgPlace1" presStyleIdx="4" presStyleCnt="5"/>
      <dgm:spPr>
        <a:blipFill>
          <a:blip xmlns:r="http://schemas.openxmlformats.org/officeDocument/2006/relationships" r:embed="rId9">
            <a:extLst>
              <a:ext uri="{28A0092B-C50C-407E-A947-70E740481C1C}">
                <a14:useLocalDpi xmlns:a14="http://schemas.microsoft.com/office/drawing/2010/main" val="0"/>
              </a:ext>
              <a:ext uri="{96DAC541-7B7A-43D3-8B79-37D633B846F1}">
                <asvg:svgBlip xmlns:asvg="http://schemas.microsoft.com/office/drawing/2016/SVG/main" r:embed="rId10"/>
              </a:ext>
            </a:extLst>
          </a:blip>
          <a:srcRect/>
          <a:stretch>
            <a:fillRect l="-3000" r="-3000"/>
          </a:stretch>
        </a:blipFill>
      </dgm:spPr>
      <dgm:extLst>
        <a:ext uri="{E40237B7-FDA0-4F09-8148-C483321AD2D9}">
          <dgm14:cNvPr xmlns:dgm14="http://schemas.microsoft.com/office/drawing/2010/diagram" id="0" name="" descr="Europe with solid fill"/>
        </a:ext>
      </dgm:extLst>
    </dgm:pt>
  </dgm:ptLst>
  <dgm:cxnLst>
    <dgm:cxn modelId="{11121F14-D24E-4FD5-94DB-4CC8C988BA1A}" srcId="{F70F6C32-A86D-4012-9B2F-324607A0CC0D}" destId="{1E57BD59-9AFD-4EF0-A87F-97BB10F7215E}" srcOrd="2" destOrd="0" parTransId="{5DF1A06B-1E25-4CB7-A98C-4CCE6E32CA50}" sibTransId="{6B5F4914-FFE0-4F26-9112-ECC9CA69E4CB}"/>
    <dgm:cxn modelId="{C8CD1115-F2CE-4F63-AED5-CD2CD41509EA}" type="presOf" srcId="{ADE85E5B-8FC5-4191-9E10-3001773E843A}" destId="{736DA6BE-4766-46BD-8715-B81E47EC2AC6}" srcOrd="0" destOrd="0" presId="urn:microsoft.com/office/officeart/2005/8/layout/hList7"/>
    <dgm:cxn modelId="{BC79AF29-24AE-4D76-A5A0-264A662570B3}" srcId="{F70F6C32-A86D-4012-9B2F-324607A0CC0D}" destId="{ADE85E5B-8FC5-4191-9E10-3001773E843A}" srcOrd="0" destOrd="0" parTransId="{727835E8-2048-4033-A1F0-BF0847D2EEB0}" sibTransId="{A0F943C8-A187-40AC-A7F7-34FF25864464}"/>
    <dgm:cxn modelId="{B362CB3B-A31C-44BE-AEB7-BC6670BD549C}" type="presOf" srcId="{E1EA9B38-A692-42A8-B5A0-90EC661A6AEB}" destId="{CF6D99A9-FF86-413B-8312-00F3392BA76C}" srcOrd="0" destOrd="0" presId="urn:microsoft.com/office/officeart/2005/8/layout/hList7"/>
    <dgm:cxn modelId="{B8DA413D-687A-4DC5-BB6F-A84B69DF0FF3}" type="presOf" srcId="{7B5335B6-4990-4A20-9F87-F82FCEF460D9}" destId="{7C617D0A-1BD3-41A4-866F-B5E40A53273B}" srcOrd="0" destOrd="0" presId="urn:microsoft.com/office/officeart/2005/8/layout/hList7"/>
    <dgm:cxn modelId="{CADE4C68-954D-457F-B149-7FD8230904D0}" type="presOf" srcId="{DACF84E4-2950-4D23-A36D-5C98951058C1}" destId="{D15A44CB-F417-4DEB-A3E7-F47769C846A1}" srcOrd="1" destOrd="0" presId="urn:microsoft.com/office/officeart/2005/8/layout/hList7"/>
    <dgm:cxn modelId="{FC4FC14E-6F58-48A9-84E2-4D88A37947EE}" type="presOf" srcId="{1E57BD59-9AFD-4EF0-A87F-97BB10F7215E}" destId="{48612558-F4B6-47AB-8088-118FF53D7961}" srcOrd="1" destOrd="0" presId="urn:microsoft.com/office/officeart/2005/8/layout/hList7"/>
    <dgm:cxn modelId="{89BC5470-335C-482E-878D-BDC596B10900}" type="presOf" srcId="{E1EA9B38-A692-42A8-B5A0-90EC661A6AEB}" destId="{EF1BC00D-51F2-4DFC-8A4F-CF01AE710471}" srcOrd="1" destOrd="0" presId="urn:microsoft.com/office/officeart/2005/8/layout/hList7"/>
    <dgm:cxn modelId="{81DCAD55-8101-45D0-9074-EE712C7E60FA}" type="presOf" srcId="{C05212B1-58FF-449C-B705-95D118CE7C99}" destId="{6BC75FB1-EDE2-4CDE-AB6C-7D2B0F5F03BF}" srcOrd="0" destOrd="0" presId="urn:microsoft.com/office/officeart/2005/8/layout/hList7"/>
    <dgm:cxn modelId="{BD13477E-632B-4729-80D4-083FCC9063E9}" type="presOf" srcId="{F70F6C32-A86D-4012-9B2F-324607A0CC0D}" destId="{28815200-BA47-4CAD-BB3E-C27C99F78344}" srcOrd="0" destOrd="0" presId="urn:microsoft.com/office/officeart/2005/8/layout/hList7"/>
    <dgm:cxn modelId="{B73DB982-C1FA-451D-A571-02FDCE7F451B}" type="presOf" srcId="{6B5F4914-FFE0-4F26-9112-ECC9CA69E4CB}" destId="{590718F1-D961-4423-9E38-8ABACF509E5B}" srcOrd="0" destOrd="0" presId="urn:microsoft.com/office/officeart/2005/8/layout/hList7"/>
    <dgm:cxn modelId="{0CE4BC8E-0DF3-4B71-A3B9-F5284F8CE1ED}" srcId="{F70F6C32-A86D-4012-9B2F-324607A0CC0D}" destId="{C05212B1-58FF-449C-B705-95D118CE7C99}" srcOrd="4" destOrd="0" parTransId="{BB27C4BF-855A-4555-AE5F-91169A0351E2}" sibTransId="{173B54CC-F2DA-4EDD-A10D-2C8761FDFD90}"/>
    <dgm:cxn modelId="{A5E1AA97-D248-4803-B952-F03003ADAD93}" type="presOf" srcId="{C05212B1-58FF-449C-B705-95D118CE7C99}" destId="{0D354DE0-F7C7-47F5-AE32-69BB5E0FB67C}" srcOrd="1" destOrd="0" presId="urn:microsoft.com/office/officeart/2005/8/layout/hList7"/>
    <dgm:cxn modelId="{F5C120A5-60ED-4628-ADF7-290A850A6F9E}" type="presOf" srcId="{078D2E32-AE2D-4E0C-B40C-942B8D941668}" destId="{1107F874-22E0-4F60-8EFB-B53F9500B73E}" srcOrd="0" destOrd="0" presId="urn:microsoft.com/office/officeart/2005/8/layout/hList7"/>
    <dgm:cxn modelId="{29710BAD-786D-4300-9F9D-0E75A6F5278E}" type="presOf" srcId="{DACF84E4-2950-4D23-A36D-5C98951058C1}" destId="{851B126F-1E90-46E7-A010-9C44CD487340}" srcOrd="0" destOrd="0" presId="urn:microsoft.com/office/officeart/2005/8/layout/hList7"/>
    <dgm:cxn modelId="{229B91B5-E59F-459E-B6DA-84D1E2ED88E6}" srcId="{F70F6C32-A86D-4012-9B2F-324607A0CC0D}" destId="{DACF84E4-2950-4D23-A36D-5C98951058C1}" srcOrd="3" destOrd="0" parTransId="{377A52FB-253F-447E-B6FD-CF6520B14F52}" sibTransId="{7B5335B6-4990-4A20-9F87-F82FCEF460D9}"/>
    <dgm:cxn modelId="{256A51C1-7656-4D32-AF52-1298C5EE4BDE}" type="presOf" srcId="{A0F943C8-A187-40AC-A7F7-34FF25864464}" destId="{7EC929FC-6ECE-4E1A-8B27-B4ACF10E6C9A}" srcOrd="0" destOrd="0" presId="urn:microsoft.com/office/officeart/2005/8/layout/hList7"/>
    <dgm:cxn modelId="{B152B1CC-E270-4E81-B997-9509FDBA4E4B}" type="presOf" srcId="{ADE85E5B-8FC5-4191-9E10-3001773E843A}" destId="{7602AFAF-ACAF-42D5-A574-D0BD7BE80F2A}" srcOrd="1" destOrd="0" presId="urn:microsoft.com/office/officeart/2005/8/layout/hList7"/>
    <dgm:cxn modelId="{F053FCEA-2564-4490-BC49-C914DBAB89D2}" srcId="{F70F6C32-A86D-4012-9B2F-324607A0CC0D}" destId="{E1EA9B38-A692-42A8-B5A0-90EC661A6AEB}" srcOrd="1" destOrd="0" parTransId="{516F43CA-7E19-4871-9A96-B2DC67FA5E01}" sibTransId="{078D2E32-AE2D-4E0C-B40C-942B8D941668}"/>
    <dgm:cxn modelId="{5C9120FC-1D7B-4369-BEF6-AF7493317004}" type="presOf" srcId="{1E57BD59-9AFD-4EF0-A87F-97BB10F7215E}" destId="{2BF6F884-5418-428B-B4BA-11C2F4DA57A8}" srcOrd="0" destOrd="0" presId="urn:microsoft.com/office/officeart/2005/8/layout/hList7"/>
    <dgm:cxn modelId="{D8D7D571-A562-4855-A7DF-D3D79F11F1BD}" type="presParOf" srcId="{28815200-BA47-4CAD-BB3E-C27C99F78344}" destId="{F19DA916-7ED0-40AD-9E47-14BE7CD1EA19}" srcOrd="0" destOrd="0" presId="urn:microsoft.com/office/officeart/2005/8/layout/hList7"/>
    <dgm:cxn modelId="{262B1F47-FAF7-4C42-8BB9-D252713E4B8C}" type="presParOf" srcId="{28815200-BA47-4CAD-BB3E-C27C99F78344}" destId="{835DE1BE-06B3-49B2-995E-0367FDC438C0}" srcOrd="1" destOrd="0" presId="urn:microsoft.com/office/officeart/2005/8/layout/hList7"/>
    <dgm:cxn modelId="{DDC765A9-E447-4205-BD9C-14BA9BA564A1}" type="presParOf" srcId="{835DE1BE-06B3-49B2-995E-0367FDC438C0}" destId="{405CB381-6C1E-454D-A36D-C5D1578F5C3C}" srcOrd="0" destOrd="0" presId="urn:microsoft.com/office/officeart/2005/8/layout/hList7"/>
    <dgm:cxn modelId="{B06B0BC4-2815-43A9-9650-16665CE43E1D}" type="presParOf" srcId="{405CB381-6C1E-454D-A36D-C5D1578F5C3C}" destId="{736DA6BE-4766-46BD-8715-B81E47EC2AC6}" srcOrd="0" destOrd="0" presId="urn:microsoft.com/office/officeart/2005/8/layout/hList7"/>
    <dgm:cxn modelId="{AEBC8984-9949-4228-B145-D38B3234E9D5}" type="presParOf" srcId="{405CB381-6C1E-454D-A36D-C5D1578F5C3C}" destId="{7602AFAF-ACAF-42D5-A574-D0BD7BE80F2A}" srcOrd="1" destOrd="0" presId="urn:microsoft.com/office/officeart/2005/8/layout/hList7"/>
    <dgm:cxn modelId="{C5E0F60D-CF09-4771-85C4-BA4AB6477716}" type="presParOf" srcId="{405CB381-6C1E-454D-A36D-C5D1578F5C3C}" destId="{2B5E00EC-1786-4CBE-BB72-AE7AD7C54144}" srcOrd="2" destOrd="0" presId="urn:microsoft.com/office/officeart/2005/8/layout/hList7"/>
    <dgm:cxn modelId="{0DB73BB9-22E8-4D35-B990-B34443D5E93B}" type="presParOf" srcId="{405CB381-6C1E-454D-A36D-C5D1578F5C3C}" destId="{F9F984BD-8F46-41F4-9325-A969EA38CE0D}" srcOrd="3" destOrd="0" presId="urn:microsoft.com/office/officeart/2005/8/layout/hList7"/>
    <dgm:cxn modelId="{B8F8601C-C9BC-47D0-A9A1-4457ABDFAEFC}" type="presParOf" srcId="{835DE1BE-06B3-49B2-995E-0367FDC438C0}" destId="{7EC929FC-6ECE-4E1A-8B27-B4ACF10E6C9A}" srcOrd="1" destOrd="0" presId="urn:microsoft.com/office/officeart/2005/8/layout/hList7"/>
    <dgm:cxn modelId="{F1688019-0D7E-4469-A5E7-7CBCAB64A579}" type="presParOf" srcId="{835DE1BE-06B3-49B2-995E-0367FDC438C0}" destId="{A7122ABE-AD62-4FE9-86D4-EA22CAE8ABE0}" srcOrd="2" destOrd="0" presId="urn:microsoft.com/office/officeart/2005/8/layout/hList7"/>
    <dgm:cxn modelId="{3B5443BE-536C-42C3-8367-22A66E5F6670}" type="presParOf" srcId="{A7122ABE-AD62-4FE9-86D4-EA22CAE8ABE0}" destId="{CF6D99A9-FF86-413B-8312-00F3392BA76C}" srcOrd="0" destOrd="0" presId="urn:microsoft.com/office/officeart/2005/8/layout/hList7"/>
    <dgm:cxn modelId="{D94E901B-6039-4E2B-BA82-65356AB8AC4B}" type="presParOf" srcId="{A7122ABE-AD62-4FE9-86D4-EA22CAE8ABE0}" destId="{EF1BC00D-51F2-4DFC-8A4F-CF01AE710471}" srcOrd="1" destOrd="0" presId="urn:microsoft.com/office/officeart/2005/8/layout/hList7"/>
    <dgm:cxn modelId="{FA6E1C09-C03D-4D39-873A-BDEB466BDE3B}" type="presParOf" srcId="{A7122ABE-AD62-4FE9-86D4-EA22CAE8ABE0}" destId="{3E5CCB6C-9A43-423A-9B6C-15BB77466F55}" srcOrd="2" destOrd="0" presId="urn:microsoft.com/office/officeart/2005/8/layout/hList7"/>
    <dgm:cxn modelId="{C652266F-D544-41B3-8DF8-E2ED7AC230A3}" type="presParOf" srcId="{A7122ABE-AD62-4FE9-86D4-EA22CAE8ABE0}" destId="{897FB3EE-DF59-498F-A204-2B410E7A6510}" srcOrd="3" destOrd="0" presId="urn:microsoft.com/office/officeart/2005/8/layout/hList7"/>
    <dgm:cxn modelId="{4039200F-F2DD-4B65-B89C-E54657F0BEF4}" type="presParOf" srcId="{835DE1BE-06B3-49B2-995E-0367FDC438C0}" destId="{1107F874-22E0-4F60-8EFB-B53F9500B73E}" srcOrd="3" destOrd="0" presId="urn:microsoft.com/office/officeart/2005/8/layout/hList7"/>
    <dgm:cxn modelId="{8433BD09-7D02-4112-957B-BCD90E41B62A}" type="presParOf" srcId="{835DE1BE-06B3-49B2-995E-0367FDC438C0}" destId="{B9187268-D7FB-4081-AE7C-69C30C660281}" srcOrd="4" destOrd="0" presId="urn:microsoft.com/office/officeart/2005/8/layout/hList7"/>
    <dgm:cxn modelId="{4E4C1B42-CD1A-403E-8922-5989FCFC6A0A}" type="presParOf" srcId="{B9187268-D7FB-4081-AE7C-69C30C660281}" destId="{2BF6F884-5418-428B-B4BA-11C2F4DA57A8}" srcOrd="0" destOrd="0" presId="urn:microsoft.com/office/officeart/2005/8/layout/hList7"/>
    <dgm:cxn modelId="{8A6BFB66-0E10-472D-B1FE-B8AA05BF54E2}" type="presParOf" srcId="{B9187268-D7FB-4081-AE7C-69C30C660281}" destId="{48612558-F4B6-47AB-8088-118FF53D7961}" srcOrd="1" destOrd="0" presId="urn:microsoft.com/office/officeart/2005/8/layout/hList7"/>
    <dgm:cxn modelId="{0D915379-2FD8-4A2E-B525-2BA6DCD20013}" type="presParOf" srcId="{B9187268-D7FB-4081-AE7C-69C30C660281}" destId="{C0E337BE-3C01-4C6C-BAFF-FC338EE353DB}" srcOrd="2" destOrd="0" presId="urn:microsoft.com/office/officeart/2005/8/layout/hList7"/>
    <dgm:cxn modelId="{5A439043-1DCE-4A8A-97B7-C2F82BC5D335}" type="presParOf" srcId="{B9187268-D7FB-4081-AE7C-69C30C660281}" destId="{56C001A5-CCD8-44E8-B621-AF0541756DA0}" srcOrd="3" destOrd="0" presId="urn:microsoft.com/office/officeart/2005/8/layout/hList7"/>
    <dgm:cxn modelId="{435E28B7-1A07-4741-AE05-DCAB9BAD0392}" type="presParOf" srcId="{835DE1BE-06B3-49B2-995E-0367FDC438C0}" destId="{590718F1-D961-4423-9E38-8ABACF509E5B}" srcOrd="5" destOrd="0" presId="urn:microsoft.com/office/officeart/2005/8/layout/hList7"/>
    <dgm:cxn modelId="{4D9EFF27-7DE3-4114-ACD8-BDB92C9426F4}" type="presParOf" srcId="{835DE1BE-06B3-49B2-995E-0367FDC438C0}" destId="{80071C5C-58D0-4426-AAA4-2CE99CDBC82F}" srcOrd="6" destOrd="0" presId="urn:microsoft.com/office/officeart/2005/8/layout/hList7"/>
    <dgm:cxn modelId="{3EA556B2-97B2-421D-873A-8A895FC3748C}" type="presParOf" srcId="{80071C5C-58D0-4426-AAA4-2CE99CDBC82F}" destId="{851B126F-1E90-46E7-A010-9C44CD487340}" srcOrd="0" destOrd="0" presId="urn:microsoft.com/office/officeart/2005/8/layout/hList7"/>
    <dgm:cxn modelId="{BE9112CE-261F-4FDA-B034-5AEC28C3CAE3}" type="presParOf" srcId="{80071C5C-58D0-4426-AAA4-2CE99CDBC82F}" destId="{D15A44CB-F417-4DEB-A3E7-F47769C846A1}" srcOrd="1" destOrd="0" presId="urn:microsoft.com/office/officeart/2005/8/layout/hList7"/>
    <dgm:cxn modelId="{A1C0E8EB-F26B-4E71-A9FD-1D9D556F7C01}" type="presParOf" srcId="{80071C5C-58D0-4426-AAA4-2CE99CDBC82F}" destId="{538CEDFF-C4AA-477B-A904-E83FDD450483}" srcOrd="2" destOrd="0" presId="urn:microsoft.com/office/officeart/2005/8/layout/hList7"/>
    <dgm:cxn modelId="{CED0E14A-4ED1-4959-8ABA-241C80D55208}" type="presParOf" srcId="{80071C5C-58D0-4426-AAA4-2CE99CDBC82F}" destId="{BB59248B-1A14-4289-814D-F220A797E1C9}" srcOrd="3" destOrd="0" presId="urn:microsoft.com/office/officeart/2005/8/layout/hList7"/>
    <dgm:cxn modelId="{93A8AF36-8841-48E9-8B74-51ADCF4DE1CA}" type="presParOf" srcId="{835DE1BE-06B3-49B2-995E-0367FDC438C0}" destId="{7C617D0A-1BD3-41A4-866F-B5E40A53273B}" srcOrd="7" destOrd="0" presId="urn:microsoft.com/office/officeart/2005/8/layout/hList7"/>
    <dgm:cxn modelId="{12634A38-45E9-465E-B1F1-36BF6A18DE70}" type="presParOf" srcId="{835DE1BE-06B3-49B2-995E-0367FDC438C0}" destId="{83C32103-C733-4A13-87C9-E153BAF54FD2}" srcOrd="8" destOrd="0" presId="urn:microsoft.com/office/officeart/2005/8/layout/hList7"/>
    <dgm:cxn modelId="{3882980D-57B4-4FC0-A45D-A9C0F5C14A4F}" type="presParOf" srcId="{83C32103-C733-4A13-87C9-E153BAF54FD2}" destId="{6BC75FB1-EDE2-4CDE-AB6C-7D2B0F5F03BF}" srcOrd="0" destOrd="0" presId="urn:microsoft.com/office/officeart/2005/8/layout/hList7"/>
    <dgm:cxn modelId="{C1C8F3BE-40DC-45FD-AF5D-2475A9CD0E93}" type="presParOf" srcId="{83C32103-C733-4A13-87C9-E153BAF54FD2}" destId="{0D354DE0-F7C7-47F5-AE32-69BB5E0FB67C}" srcOrd="1" destOrd="0" presId="urn:microsoft.com/office/officeart/2005/8/layout/hList7"/>
    <dgm:cxn modelId="{75743214-B359-4C86-9E80-21DEAE2B58B0}" type="presParOf" srcId="{83C32103-C733-4A13-87C9-E153BAF54FD2}" destId="{E8E462FF-66E4-4019-B506-FB124A03046C}" srcOrd="2" destOrd="0" presId="urn:microsoft.com/office/officeart/2005/8/layout/hList7"/>
    <dgm:cxn modelId="{A0E7A2B8-3319-41E3-814B-DE5326D748DD}" type="presParOf" srcId="{83C32103-C733-4A13-87C9-E153BAF54FD2}" destId="{5814BADC-0A01-450B-AD35-4CC146262BCA}" srcOrd="3" destOrd="0" presId="urn:microsoft.com/office/officeart/2005/8/layout/hList7"/>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AF7A7FB5-34F8-4EC7-BB61-AFC88F344B62}" type="doc">
      <dgm:prSet loTypeId="urn:microsoft.com/office/officeart/2009/3/layout/SnapshotPictureList" loCatId="picture" qsTypeId="urn:microsoft.com/office/officeart/2005/8/quickstyle/simple1" qsCatId="simple" csTypeId="urn:microsoft.com/office/officeart/2005/8/colors/accent1_2" csCatId="accent1" phldr="1"/>
      <dgm:spPr/>
      <dgm:t>
        <a:bodyPr/>
        <a:lstStyle/>
        <a:p>
          <a:endParaRPr lang="hr-HR"/>
        </a:p>
      </dgm:t>
    </dgm:pt>
    <dgm:pt modelId="{7EE84362-B1B9-456E-B68E-F2A488B7BF61}">
      <dgm:prSet phldrT="[Tekst]"/>
      <dgm:spPr/>
      <dgm:t>
        <a:bodyPr/>
        <a:lstStyle/>
        <a:p>
          <a:r>
            <a:rPr lang="hr-HR" b="1">
              <a:latin typeface="Times New Roman" panose="02020603050405020304" pitchFamily="18" charset="0"/>
              <a:cs typeface="Times New Roman" panose="02020603050405020304" pitchFamily="18" charset="0"/>
            </a:rPr>
            <a:t>MISIJA GRADA MAKARSKE</a:t>
          </a:r>
        </a:p>
      </dgm:t>
    </dgm:pt>
    <dgm:pt modelId="{69210A04-3E3A-4B61-9259-0B97B3A883D3}" type="parTrans" cxnId="{C0BE3C22-E925-4DCF-9957-175361289924}">
      <dgm:prSet/>
      <dgm:spPr/>
      <dgm:t>
        <a:bodyPr/>
        <a:lstStyle/>
        <a:p>
          <a:endParaRPr lang="hr-HR"/>
        </a:p>
      </dgm:t>
    </dgm:pt>
    <dgm:pt modelId="{A21EE2CE-6EF7-4B87-A068-2FB6B75E73B7}" type="sibTrans" cxnId="{C0BE3C22-E925-4DCF-9957-175361289924}">
      <dgm:prSet/>
      <dgm:spPr/>
      <dgm:t>
        <a:bodyPr/>
        <a:lstStyle/>
        <a:p>
          <a:endParaRPr lang="hr-HR"/>
        </a:p>
      </dgm:t>
    </dgm:pt>
    <dgm:pt modelId="{7053BA0C-5152-4FDE-A4FF-7A9398E7D850}">
      <dgm:prSet phldrT="[Tekst]" custT="1"/>
      <dgm:spPr/>
      <dgm:t>
        <a:bodyPr/>
        <a:lstStyle/>
        <a:p>
          <a:pPr algn="ctr"/>
          <a:r>
            <a:rPr lang="hr-HR" sz="1400" i="1">
              <a:latin typeface="Times New Roman" panose="02020603050405020304" pitchFamily="18" charset="0"/>
              <a:cs typeface="Times New Roman" panose="02020603050405020304" pitchFamily="18" charset="0"/>
            </a:rPr>
            <a:t>„Kvalitetan život građana uz opći društveni i gospodarski napredak sukladno načelima održivog razvoja.“</a:t>
          </a:r>
        </a:p>
      </dgm:t>
    </dgm:pt>
    <dgm:pt modelId="{EE843EEB-11B8-4494-906A-C868FDB239AC}" type="sibTrans" cxnId="{E7CEF49A-5CA7-4914-9010-16F9B16387C7}">
      <dgm:prSet/>
      <dgm:spPr/>
      <dgm:t>
        <a:bodyPr/>
        <a:lstStyle/>
        <a:p>
          <a:endParaRPr lang="hr-HR"/>
        </a:p>
      </dgm:t>
    </dgm:pt>
    <dgm:pt modelId="{92D3E05C-08B1-4E56-91F8-91073515035E}" type="parTrans" cxnId="{E7CEF49A-5CA7-4914-9010-16F9B16387C7}">
      <dgm:prSet/>
      <dgm:spPr/>
      <dgm:t>
        <a:bodyPr/>
        <a:lstStyle/>
        <a:p>
          <a:endParaRPr lang="hr-HR"/>
        </a:p>
      </dgm:t>
    </dgm:pt>
    <dgm:pt modelId="{F19DB9C5-0224-46E4-AD34-D71CE9B1C20E}" type="pres">
      <dgm:prSet presAssocID="{AF7A7FB5-34F8-4EC7-BB61-AFC88F344B62}" presName="Name0" presStyleCnt="0">
        <dgm:presLayoutVars>
          <dgm:chMax/>
          <dgm:chPref/>
          <dgm:dir/>
          <dgm:animLvl val="lvl"/>
        </dgm:presLayoutVars>
      </dgm:prSet>
      <dgm:spPr/>
    </dgm:pt>
    <dgm:pt modelId="{7EA04270-767F-465E-B872-123162A3F3E8}" type="pres">
      <dgm:prSet presAssocID="{7EE84362-B1B9-456E-B68E-F2A488B7BF61}" presName="composite" presStyleCnt="0"/>
      <dgm:spPr/>
    </dgm:pt>
    <dgm:pt modelId="{B8D4F6A5-148A-4186-B0A3-C4E64D173966}" type="pres">
      <dgm:prSet presAssocID="{7EE84362-B1B9-456E-B68E-F2A488B7BF61}" presName="ParentAccentShape" presStyleLbl="trBgShp" presStyleIdx="0" presStyleCnt="2"/>
      <dgm:spPr/>
    </dgm:pt>
    <dgm:pt modelId="{2C111637-282C-4A20-8314-B7E7FFDE50C5}" type="pres">
      <dgm:prSet presAssocID="{7EE84362-B1B9-456E-B68E-F2A488B7BF61}" presName="ParentText" presStyleLbl="revTx" presStyleIdx="0" presStyleCnt="2">
        <dgm:presLayoutVars>
          <dgm:chMax val="1"/>
          <dgm:chPref val="1"/>
          <dgm:bulletEnabled val="1"/>
        </dgm:presLayoutVars>
      </dgm:prSet>
      <dgm:spPr/>
    </dgm:pt>
    <dgm:pt modelId="{AD569650-57DE-4E52-A93C-78137FA30EF0}" type="pres">
      <dgm:prSet presAssocID="{7EE84362-B1B9-456E-B68E-F2A488B7BF61}" presName="ChildText" presStyleLbl="revTx" presStyleIdx="1" presStyleCnt="2">
        <dgm:presLayoutVars>
          <dgm:chMax val="0"/>
          <dgm:chPref val="0"/>
        </dgm:presLayoutVars>
      </dgm:prSet>
      <dgm:spPr/>
    </dgm:pt>
    <dgm:pt modelId="{EFE26DA5-D769-48AF-B5C1-174B639F0451}" type="pres">
      <dgm:prSet presAssocID="{7EE84362-B1B9-456E-B68E-F2A488B7BF61}" presName="ChildAccentShape" presStyleLbl="trBgShp" presStyleIdx="1" presStyleCnt="2"/>
      <dgm:spPr/>
    </dgm:pt>
    <dgm:pt modelId="{63BA0F2A-5609-4285-A946-374229DDD5A2}" type="pres">
      <dgm:prSet presAssocID="{7EE84362-B1B9-456E-B68E-F2A488B7BF61}" presName="Image" presStyleLbl="align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7000" r="-7000"/>
          </a:stretch>
        </a:blipFill>
      </dgm:spPr>
    </dgm:pt>
  </dgm:ptLst>
  <dgm:cxnLst>
    <dgm:cxn modelId="{28205111-2F5B-4608-82BD-635077002AB9}" type="presOf" srcId="{7053BA0C-5152-4FDE-A4FF-7A9398E7D850}" destId="{AD569650-57DE-4E52-A93C-78137FA30EF0}" srcOrd="0" destOrd="0" presId="urn:microsoft.com/office/officeart/2009/3/layout/SnapshotPictureList"/>
    <dgm:cxn modelId="{3756671C-30A9-4FBC-80CE-49F399770864}" type="presOf" srcId="{AF7A7FB5-34F8-4EC7-BB61-AFC88F344B62}" destId="{F19DB9C5-0224-46E4-AD34-D71CE9B1C20E}" srcOrd="0" destOrd="0" presId="urn:microsoft.com/office/officeart/2009/3/layout/SnapshotPictureList"/>
    <dgm:cxn modelId="{C0BE3C22-E925-4DCF-9957-175361289924}" srcId="{AF7A7FB5-34F8-4EC7-BB61-AFC88F344B62}" destId="{7EE84362-B1B9-456E-B68E-F2A488B7BF61}" srcOrd="0" destOrd="0" parTransId="{69210A04-3E3A-4B61-9259-0B97B3A883D3}" sibTransId="{A21EE2CE-6EF7-4B87-A068-2FB6B75E73B7}"/>
    <dgm:cxn modelId="{E7CEF49A-5CA7-4914-9010-16F9B16387C7}" srcId="{7EE84362-B1B9-456E-B68E-F2A488B7BF61}" destId="{7053BA0C-5152-4FDE-A4FF-7A9398E7D850}" srcOrd="0" destOrd="0" parTransId="{92D3E05C-08B1-4E56-91F8-91073515035E}" sibTransId="{EE843EEB-11B8-4494-906A-C868FDB239AC}"/>
    <dgm:cxn modelId="{AE7BC4EA-75AA-41FF-AB37-FDBDD6A2C7A8}" type="presOf" srcId="{7EE84362-B1B9-456E-B68E-F2A488B7BF61}" destId="{2C111637-282C-4A20-8314-B7E7FFDE50C5}" srcOrd="0" destOrd="0" presId="urn:microsoft.com/office/officeart/2009/3/layout/SnapshotPictureList"/>
    <dgm:cxn modelId="{2E73DBAF-A856-431E-971E-2061D6974D64}" type="presParOf" srcId="{F19DB9C5-0224-46E4-AD34-D71CE9B1C20E}" destId="{7EA04270-767F-465E-B872-123162A3F3E8}" srcOrd="0" destOrd="0" presId="urn:microsoft.com/office/officeart/2009/3/layout/SnapshotPictureList"/>
    <dgm:cxn modelId="{3D5A85EB-34E0-4F2C-93A8-61EE6882E805}" type="presParOf" srcId="{7EA04270-767F-465E-B872-123162A3F3E8}" destId="{B8D4F6A5-148A-4186-B0A3-C4E64D173966}" srcOrd="0" destOrd="0" presId="urn:microsoft.com/office/officeart/2009/3/layout/SnapshotPictureList"/>
    <dgm:cxn modelId="{473ADBF7-5761-4CF8-AB92-261C48885FA5}" type="presParOf" srcId="{7EA04270-767F-465E-B872-123162A3F3E8}" destId="{2C111637-282C-4A20-8314-B7E7FFDE50C5}" srcOrd="1" destOrd="0" presId="urn:microsoft.com/office/officeart/2009/3/layout/SnapshotPictureList"/>
    <dgm:cxn modelId="{2D6AEC07-A706-4AC9-A801-78595502BB05}" type="presParOf" srcId="{7EA04270-767F-465E-B872-123162A3F3E8}" destId="{AD569650-57DE-4E52-A93C-78137FA30EF0}" srcOrd="2" destOrd="0" presId="urn:microsoft.com/office/officeart/2009/3/layout/SnapshotPictureList"/>
    <dgm:cxn modelId="{25A2B1E9-5EEE-454F-AEBA-813CB6994715}" type="presParOf" srcId="{7EA04270-767F-465E-B872-123162A3F3E8}" destId="{EFE26DA5-D769-48AF-B5C1-174B639F0451}" srcOrd="3" destOrd="0" presId="urn:microsoft.com/office/officeart/2009/3/layout/SnapshotPictureList"/>
    <dgm:cxn modelId="{00B24B4F-705B-475E-8FEC-92636D1CEF59}" type="presParOf" srcId="{7EA04270-767F-465E-B872-123162A3F3E8}" destId="{63BA0F2A-5609-4285-A946-374229DDD5A2}" srcOrd="4" destOrd="0" presId="urn:microsoft.com/office/officeart/2009/3/layout/SnapshotPictureList"/>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EB828FB6-AA43-404A-89C3-1EB59DCEA9CE}" type="doc">
      <dgm:prSet loTypeId="urn:microsoft.com/office/officeart/2005/8/layout/radial6" loCatId="cycle" qsTypeId="urn:microsoft.com/office/officeart/2005/8/quickstyle/simple1" qsCatId="simple" csTypeId="urn:microsoft.com/office/officeart/2005/8/colors/accent1_2" csCatId="accent1" phldr="1"/>
      <dgm:spPr/>
      <dgm:t>
        <a:bodyPr/>
        <a:lstStyle/>
        <a:p>
          <a:endParaRPr lang="hr-HR"/>
        </a:p>
      </dgm:t>
    </dgm:pt>
    <dgm:pt modelId="{0283FAC9-FE63-4C84-84D4-1F0211179800}">
      <dgm:prSet phldrT="[Tekst]"/>
      <dgm:spPr/>
      <dgm:t>
        <a:bodyPr/>
        <a:lstStyle/>
        <a:p>
          <a:r>
            <a:rPr lang="hr-HR"/>
            <a:t>GRADSKA UPRAVA</a:t>
          </a:r>
        </a:p>
      </dgm:t>
    </dgm:pt>
    <dgm:pt modelId="{03BCDBEB-9CCF-4AC3-BDD9-91FF13ABCA70}" type="parTrans" cxnId="{B6441F7D-232C-408A-B47D-2EDD784B6181}">
      <dgm:prSet/>
      <dgm:spPr/>
      <dgm:t>
        <a:bodyPr/>
        <a:lstStyle/>
        <a:p>
          <a:endParaRPr lang="hr-HR"/>
        </a:p>
      </dgm:t>
    </dgm:pt>
    <dgm:pt modelId="{2F16CC69-6F03-4BA4-8E07-5DDBD4D77803}" type="sibTrans" cxnId="{B6441F7D-232C-408A-B47D-2EDD784B6181}">
      <dgm:prSet/>
      <dgm:spPr/>
      <dgm:t>
        <a:bodyPr/>
        <a:lstStyle/>
        <a:p>
          <a:endParaRPr lang="hr-HR"/>
        </a:p>
      </dgm:t>
    </dgm:pt>
    <dgm:pt modelId="{04B28C20-2B91-419E-BA55-A75D68853513}">
      <dgm:prSet phldrT="[Tekst]" custT="1"/>
      <dgm:spPr/>
      <dgm:t>
        <a:bodyPr/>
        <a:lstStyle/>
        <a:p>
          <a:pPr>
            <a:buFont typeface="+mj-lt"/>
            <a:buAutoNum type="arabicPeriod"/>
          </a:pPr>
          <a:r>
            <a:rPr lang="hr-HR" sz="900"/>
            <a:t>Upravni odjel za opće poslove i imovinu Grada;</a:t>
          </a:r>
        </a:p>
      </dgm:t>
    </dgm:pt>
    <dgm:pt modelId="{605254F9-32DA-4817-9C19-57ACA1231258}" type="parTrans" cxnId="{B3DB47F4-D4B5-497C-9BC1-86037345F41C}">
      <dgm:prSet/>
      <dgm:spPr/>
      <dgm:t>
        <a:bodyPr/>
        <a:lstStyle/>
        <a:p>
          <a:endParaRPr lang="hr-HR"/>
        </a:p>
      </dgm:t>
    </dgm:pt>
    <dgm:pt modelId="{3956CE1A-6AB2-4CA8-8E76-A29CF3BB1860}" type="sibTrans" cxnId="{B3DB47F4-D4B5-497C-9BC1-86037345F41C}">
      <dgm:prSet/>
      <dgm:spPr/>
      <dgm:t>
        <a:bodyPr/>
        <a:lstStyle/>
        <a:p>
          <a:endParaRPr lang="hr-HR"/>
        </a:p>
      </dgm:t>
    </dgm:pt>
    <dgm:pt modelId="{B20087B3-20C6-4DBE-82F1-11758C74286D}">
      <dgm:prSet phldrT="[Tekst]" custT="1"/>
      <dgm:spPr/>
      <dgm:t>
        <a:bodyPr/>
        <a:lstStyle/>
        <a:p>
          <a:pPr>
            <a:buFont typeface="+mj-lt"/>
            <a:buAutoNum type="arabicPeriod"/>
          </a:pPr>
          <a:r>
            <a:rPr lang="hr-HR" sz="700"/>
            <a:t>Upravni odjel za razvoj Grada (Odsjek za komunalno redarstvo i Odsjek za prometno redarstvo);</a:t>
          </a:r>
        </a:p>
      </dgm:t>
    </dgm:pt>
    <dgm:pt modelId="{E912BD0B-E7FA-406F-B6F1-AE1A636C3FB5}" type="parTrans" cxnId="{A304D445-A001-46D5-88A4-2326D781FCC6}">
      <dgm:prSet/>
      <dgm:spPr/>
      <dgm:t>
        <a:bodyPr/>
        <a:lstStyle/>
        <a:p>
          <a:endParaRPr lang="hr-HR"/>
        </a:p>
      </dgm:t>
    </dgm:pt>
    <dgm:pt modelId="{00CA3E86-CB94-4F32-A2E2-4A4A0BD343A8}" type="sibTrans" cxnId="{A304D445-A001-46D5-88A4-2326D781FCC6}">
      <dgm:prSet/>
      <dgm:spPr/>
      <dgm:t>
        <a:bodyPr/>
        <a:lstStyle/>
        <a:p>
          <a:endParaRPr lang="hr-HR"/>
        </a:p>
      </dgm:t>
    </dgm:pt>
    <dgm:pt modelId="{9F577EAB-A7FC-441D-9CAE-19AAF69EB8DF}">
      <dgm:prSet phldrT="[Tekst]" custT="1"/>
      <dgm:spPr/>
      <dgm:t>
        <a:bodyPr/>
        <a:lstStyle/>
        <a:p>
          <a:pPr>
            <a:buFont typeface="+mj-lt"/>
            <a:buAutoNum type="arabicPeriod"/>
          </a:pPr>
          <a:r>
            <a:rPr lang="hr-HR" sz="900"/>
            <a:t>Upravni odjel za javne potrebe i društvene djelatnosti. </a:t>
          </a:r>
        </a:p>
      </dgm:t>
    </dgm:pt>
    <dgm:pt modelId="{B9A8D5B8-04DB-439B-9749-40F55C3B4569}" type="parTrans" cxnId="{00A73C95-9278-4E30-B013-BD590B28C68A}">
      <dgm:prSet/>
      <dgm:spPr/>
      <dgm:t>
        <a:bodyPr/>
        <a:lstStyle/>
        <a:p>
          <a:endParaRPr lang="hr-HR"/>
        </a:p>
      </dgm:t>
    </dgm:pt>
    <dgm:pt modelId="{54B6259E-5877-4C5E-8057-27D3F51DD490}" type="sibTrans" cxnId="{00A73C95-9278-4E30-B013-BD590B28C68A}">
      <dgm:prSet/>
      <dgm:spPr/>
      <dgm:t>
        <a:bodyPr/>
        <a:lstStyle/>
        <a:p>
          <a:endParaRPr lang="hr-HR"/>
        </a:p>
      </dgm:t>
    </dgm:pt>
    <dgm:pt modelId="{298C4028-EC68-492D-A1C2-0735A93E5A61}">
      <dgm:prSet phldrT="[Tekst]" custT="1"/>
      <dgm:spPr/>
      <dgm:t>
        <a:bodyPr/>
        <a:lstStyle/>
        <a:p>
          <a:pPr>
            <a:buFont typeface="+mj-lt"/>
            <a:buAutoNum type="arabicPeriod"/>
          </a:pPr>
          <a:r>
            <a:rPr lang="hr-HR" sz="900"/>
            <a:t>Upravni odjel za financije, proračun i naplatu potraživanja;</a:t>
          </a:r>
        </a:p>
      </dgm:t>
    </dgm:pt>
    <dgm:pt modelId="{CF9FB317-660B-489E-B399-BABEE0D266F8}" type="parTrans" cxnId="{8D4298F1-C26D-47DA-B070-E178E3D71431}">
      <dgm:prSet/>
      <dgm:spPr/>
      <dgm:t>
        <a:bodyPr/>
        <a:lstStyle/>
        <a:p>
          <a:endParaRPr lang="hr-HR"/>
        </a:p>
      </dgm:t>
    </dgm:pt>
    <dgm:pt modelId="{8354FA88-2238-483C-830C-72CE1383AC75}" type="sibTrans" cxnId="{8D4298F1-C26D-47DA-B070-E178E3D71431}">
      <dgm:prSet/>
      <dgm:spPr/>
      <dgm:t>
        <a:bodyPr/>
        <a:lstStyle/>
        <a:p>
          <a:endParaRPr lang="hr-HR"/>
        </a:p>
      </dgm:t>
    </dgm:pt>
    <dgm:pt modelId="{CA94E032-3885-4A75-B603-07CE004F0E6B}" type="pres">
      <dgm:prSet presAssocID="{EB828FB6-AA43-404A-89C3-1EB59DCEA9CE}" presName="Name0" presStyleCnt="0">
        <dgm:presLayoutVars>
          <dgm:chMax val="1"/>
          <dgm:dir/>
          <dgm:animLvl val="ctr"/>
          <dgm:resizeHandles val="exact"/>
        </dgm:presLayoutVars>
      </dgm:prSet>
      <dgm:spPr/>
    </dgm:pt>
    <dgm:pt modelId="{1A5CAF8F-93E6-4177-A971-A670C59868F5}" type="pres">
      <dgm:prSet presAssocID="{0283FAC9-FE63-4C84-84D4-1F0211179800}" presName="centerShape" presStyleLbl="node0" presStyleIdx="0" presStyleCnt="1"/>
      <dgm:spPr/>
    </dgm:pt>
    <dgm:pt modelId="{B95A84F7-6993-422F-A106-6585AC7F4482}" type="pres">
      <dgm:prSet presAssocID="{04B28C20-2B91-419E-BA55-A75D68853513}" presName="node" presStyleLbl="node1" presStyleIdx="0" presStyleCnt="4">
        <dgm:presLayoutVars>
          <dgm:bulletEnabled val="1"/>
        </dgm:presLayoutVars>
      </dgm:prSet>
      <dgm:spPr/>
    </dgm:pt>
    <dgm:pt modelId="{DBBAAE3F-0CEC-4F31-9F95-E5CB1B71D5E6}" type="pres">
      <dgm:prSet presAssocID="{04B28C20-2B91-419E-BA55-A75D68853513}" presName="dummy" presStyleCnt="0"/>
      <dgm:spPr/>
    </dgm:pt>
    <dgm:pt modelId="{2936B181-79C5-4164-AC08-3B095729AC24}" type="pres">
      <dgm:prSet presAssocID="{3956CE1A-6AB2-4CA8-8E76-A29CF3BB1860}" presName="sibTrans" presStyleLbl="sibTrans2D1" presStyleIdx="0" presStyleCnt="4"/>
      <dgm:spPr/>
    </dgm:pt>
    <dgm:pt modelId="{4138014B-8ADF-4C25-B47E-9475342537CF}" type="pres">
      <dgm:prSet presAssocID="{B20087B3-20C6-4DBE-82F1-11758C74286D}" presName="node" presStyleLbl="node1" presStyleIdx="1" presStyleCnt="4">
        <dgm:presLayoutVars>
          <dgm:bulletEnabled val="1"/>
        </dgm:presLayoutVars>
      </dgm:prSet>
      <dgm:spPr/>
    </dgm:pt>
    <dgm:pt modelId="{A43748AF-E842-443E-B7FF-20682E3DB144}" type="pres">
      <dgm:prSet presAssocID="{B20087B3-20C6-4DBE-82F1-11758C74286D}" presName="dummy" presStyleCnt="0"/>
      <dgm:spPr/>
    </dgm:pt>
    <dgm:pt modelId="{4DA5B2C2-4832-4932-90BE-317744340F38}" type="pres">
      <dgm:prSet presAssocID="{00CA3E86-CB94-4F32-A2E2-4A4A0BD343A8}" presName="sibTrans" presStyleLbl="sibTrans2D1" presStyleIdx="1" presStyleCnt="4"/>
      <dgm:spPr/>
    </dgm:pt>
    <dgm:pt modelId="{8C68DEBE-6298-4BF0-9705-963ED9B398F3}" type="pres">
      <dgm:prSet presAssocID="{9F577EAB-A7FC-441D-9CAE-19AAF69EB8DF}" presName="node" presStyleLbl="node1" presStyleIdx="2" presStyleCnt="4">
        <dgm:presLayoutVars>
          <dgm:bulletEnabled val="1"/>
        </dgm:presLayoutVars>
      </dgm:prSet>
      <dgm:spPr/>
    </dgm:pt>
    <dgm:pt modelId="{34247FD3-95A8-48FC-9402-649C3D180AF4}" type="pres">
      <dgm:prSet presAssocID="{9F577EAB-A7FC-441D-9CAE-19AAF69EB8DF}" presName="dummy" presStyleCnt="0"/>
      <dgm:spPr/>
    </dgm:pt>
    <dgm:pt modelId="{666C2EC6-56D4-431C-ABF3-9B274619198F}" type="pres">
      <dgm:prSet presAssocID="{54B6259E-5877-4C5E-8057-27D3F51DD490}" presName="sibTrans" presStyleLbl="sibTrans2D1" presStyleIdx="2" presStyleCnt="4"/>
      <dgm:spPr/>
    </dgm:pt>
    <dgm:pt modelId="{25259669-F10D-4283-A987-66CC9920283A}" type="pres">
      <dgm:prSet presAssocID="{298C4028-EC68-492D-A1C2-0735A93E5A61}" presName="node" presStyleLbl="node1" presStyleIdx="3" presStyleCnt="4">
        <dgm:presLayoutVars>
          <dgm:bulletEnabled val="1"/>
        </dgm:presLayoutVars>
      </dgm:prSet>
      <dgm:spPr/>
    </dgm:pt>
    <dgm:pt modelId="{54BC46E1-B4CC-4DE6-BFEE-84A4899C5686}" type="pres">
      <dgm:prSet presAssocID="{298C4028-EC68-492D-A1C2-0735A93E5A61}" presName="dummy" presStyleCnt="0"/>
      <dgm:spPr/>
    </dgm:pt>
    <dgm:pt modelId="{DFB8339F-0734-4934-99B0-67389A947558}" type="pres">
      <dgm:prSet presAssocID="{8354FA88-2238-483C-830C-72CE1383AC75}" presName="sibTrans" presStyleLbl="sibTrans2D1" presStyleIdx="3" presStyleCnt="4"/>
      <dgm:spPr/>
    </dgm:pt>
  </dgm:ptLst>
  <dgm:cxnLst>
    <dgm:cxn modelId="{52A45D18-B4D7-480B-9CAA-69834BB4E299}" type="presOf" srcId="{B20087B3-20C6-4DBE-82F1-11758C74286D}" destId="{4138014B-8ADF-4C25-B47E-9475342537CF}" srcOrd="0" destOrd="0" presId="urn:microsoft.com/office/officeart/2005/8/layout/radial6"/>
    <dgm:cxn modelId="{79D6F63C-FB00-46F3-AC90-D34F1BCC6CF5}" type="presOf" srcId="{54B6259E-5877-4C5E-8057-27D3F51DD490}" destId="{666C2EC6-56D4-431C-ABF3-9B274619198F}" srcOrd="0" destOrd="0" presId="urn:microsoft.com/office/officeart/2005/8/layout/radial6"/>
    <dgm:cxn modelId="{A304D445-A001-46D5-88A4-2326D781FCC6}" srcId="{0283FAC9-FE63-4C84-84D4-1F0211179800}" destId="{B20087B3-20C6-4DBE-82F1-11758C74286D}" srcOrd="1" destOrd="0" parTransId="{E912BD0B-E7FA-406F-B6F1-AE1A636C3FB5}" sibTransId="{00CA3E86-CB94-4F32-A2E2-4A4A0BD343A8}"/>
    <dgm:cxn modelId="{4EC9B578-65B1-48F7-BD59-285F156C2501}" type="presOf" srcId="{8354FA88-2238-483C-830C-72CE1383AC75}" destId="{DFB8339F-0734-4934-99B0-67389A947558}" srcOrd="0" destOrd="0" presId="urn:microsoft.com/office/officeart/2005/8/layout/radial6"/>
    <dgm:cxn modelId="{B6441F7D-232C-408A-B47D-2EDD784B6181}" srcId="{EB828FB6-AA43-404A-89C3-1EB59DCEA9CE}" destId="{0283FAC9-FE63-4C84-84D4-1F0211179800}" srcOrd="0" destOrd="0" parTransId="{03BCDBEB-9CCF-4AC3-BDD9-91FF13ABCA70}" sibTransId="{2F16CC69-6F03-4BA4-8E07-5DDBD4D77803}"/>
    <dgm:cxn modelId="{17AF0889-AC35-462F-9A20-7F42005C8DD8}" type="presOf" srcId="{3956CE1A-6AB2-4CA8-8E76-A29CF3BB1860}" destId="{2936B181-79C5-4164-AC08-3B095729AC24}" srcOrd="0" destOrd="0" presId="urn:microsoft.com/office/officeart/2005/8/layout/radial6"/>
    <dgm:cxn modelId="{00A73C95-9278-4E30-B013-BD590B28C68A}" srcId="{0283FAC9-FE63-4C84-84D4-1F0211179800}" destId="{9F577EAB-A7FC-441D-9CAE-19AAF69EB8DF}" srcOrd="2" destOrd="0" parTransId="{B9A8D5B8-04DB-439B-9749-40F55C3B4569}" sibTransId="{54B6259E-5877-4C5E-8057-27D3F51DD490}"/>
    <dgm:cxn modelId="{BDE329A2-A7EC-4341-AA44-F5FB009E3BF1}" type="presOf" srcId="{04B28C20-2B91-419E-BA55-A75D68853513}" destId="{B95A84F7-6993-422F-A106-6585AC7F4482}" srcOrd="0" destOrd="0" presId="urn:microsoft.com/office/officeart/2005/8/layout/radial6"/>
    <dgm:cxn modelId="{ECAA99A6-2E55-4399-A9B4-231CF96960A5}" type="presOf" srcId="{0283FAC9-FE63-4C84-84D4-1F0211179800}" destId="{1A5CAF8F-93E6-4177-A971-A670C59868F5}" srcOrd="0" destOrd="0" presId="urn:microsoft.com/office/officeart/2005/8/layout/radial6"/>
    <dgm:cxn modelId="{E9AF18A7-CF70-46AF-81DE-02E935E23691}" type="presOf" srcId="{298C4028-EC68-492D-A1C2-0735A93E5A61}" destId="{25259669-F10D-4283-A987-66CC9920283A}" srcOrd="0" destOrd="0" presId="urn:microsoft.com/office/officeart/2005/8/layout/radial6"/>
    <dgm:cxn modelId="{93B5A4AE-86B5-4A58-8174-F1214C62FC30}" type="presOf" srcId="{EB828FB6-AA43-404A-89C3-1EB59DCEA9CE}" destId="{CA94E032-3885-4A75-B603-07CE004F0E6B}" srcOrd="0" destOrd="0" presId="urn:microsoft.com/office/officeart/2005/8/layout/radial6"/>
    <dgm:cxn modelId="{A76982B5-046B-4F90-BEA3-8B9C61CB7989}" type="presOf" srcId="{9F577EAB-A7FC-441D-9CAE-19AAF69EB8DF}" destId="{8C68DEBE-6298-4BF0-9705-963ED9B398F3}" srcOrd="0" destOrd="0" presId="urn:microsoft.com/office/officeart/2005/8/layout/radial6"/>
    <dgm:cxn modelId="{021FF3F0-77BC-45A8-8EF7-E23D9D279AF0}" type="presOf" srcId="{00CA3E86-CB94-4F32-A2E2-4A4A0BD343A8}" destId="{4DA5B2C2-4832-4932-90BE-317744340F38}" srcOrd="0" destOrd="0" presId="urn:microsoft.com/office/officeart/2005/8/layout/radial6"/>
    <dgm:cxn modelId="{8D4298F1-C26D-47DA-B070-E178E3D71431}" srcId="{0283FAC9-FE63-4C84-84D4-1F0211179800}" destId="{298C4028-EC68-492D-A1C2-0735A93E5A61}" srcOrd="3" destOrd="0" parTransId="{CF9FB317-660B-489E-B399-BABEE0D266F8}" sibTransId="{8354FA88-2238-483C-830C-72CE1383AC75}"/>
    <dgm:cxn modelId="{B3DB47F4-D4B5-497C-9BC1-86037345F41C}" srcId="{0283FAC9-FE63-4C84-84D4-1F0211179800}" destId="{04B28C20-2B91-419E-BA55-A75D68853513}" srcOrd="0" destOrd="0" parTransId="{605254F9-32DA-4817-9C19-57ACA1231258}" sibTransId="{3956CE1A-6AB2-4CA8-8E76-A29CF3BB1860}"/>
    <dgm:cxn modelId="{0C7B4762-E6AF-4E6E-8E9E-7D2299EDEFD6}" type="presParOf" srcId="{CA94E032-3885-4A75-B603-07CE004F0E6B}" destId="{1A5CAF8F-93E6-4177-A971-A670C59868F5}" srcOrd="0" destOrd="0" presId="urn:microsoft.com/office/officeart/2005/8/layout/radial6"/>
    <dgm:cxn modelId="{28F40F98-8FEF-4C26-B5C7-853CC6BC726A}" type="presParOf" srcId="{CA94E032-3885-4A75-B603-07CE004F0E6B}" destId="{B95A84F7-6993-422F-A106-6585AC7F4482}" srcOrd="1" destOrd="0" presId="urn:microsoft.com/office/officeart/2005/8/layout/radial6"/>
    <dgm:cxn modelId="{6686415A-2ECF-473B-A192-662B82CD8903}" type="presParOf" srcId="{CA94E032-3885-4A75-B603-07CE004F0E6B}" destId="{DBBAAE3F-0CEC-4F31-9F95-E5CB1B71D5E6}" srcOrd="2" destOrd="0" presId="urn:microsoft.com/office/officeart/2005/8/layout/radial6"/>
    <dgm:cxn modelId="{E80398AF-C276-43B1-A8FB-57E7A0528B58}" type="presParOf" srcId="{CA94E032-3885-4A75-B603-07CE004F0E6B}" destId="{2936B181-79C5-4164-AC08-3B095729AC24}" srcOrd="3" destOrd="0" presId="urn:microsoft.com/office/officeart/2005/8/layout/radial6"/>
    <dgm:cxn modelId="{19C347D2-51EE-4D86-A089-8984A621E47D}" type="presParOf" srcId="{CA94E032-3885-4A75-B603-07CE004F0E6B}" destId="{4138014B-8ADF-4C25-B47E-9475342537CF}" srcOrd="4" destOrd="0" presId="urn:microsoft.com/office/officeart/2005/8/layout/radial6"/>
    <dgm:cxn modelId="{120BC054-634E-4160-B810-C9675968AB3E}" type="presParOf" srcId="{CA94E032-3885-4A75-B603-07CE004F0E6B}" destId="{A43748AF-E842-443E-B7FF-20682E3DB144}" srcOrd="5" destOrd="0" presId="urn:microsoft.com/office/officeart/2005/8/layout/radial6"/>
    <dgm:cxn modelId="{804ADC93-2C1A-4107-9F4E-525A6CCCF2C3}" type="presParOf" srcId="{CA94E032-3885-4A75-B603-07CE004F0E6B}" destId="{4DA5B2C2-4832-4932-90BE-317744340F38}" srcOrd="6" destOrd="0" presId="urn:microsoft.com/office/officeart/2005/8/layout/radial6"/>
    <dgm:cxn modelId="{E1AD5293-072B-4F59-A57A-EA74FDDD7139}" type="presParOf" srcId="{CA94E032-3885-4A75-B603-07CE004F0E6B}" destId="{8C68DEBE-6298-4BF0-9705-963ED9B398F3}" srcOrd="7" destOrd="0" presId="urn:microsoft.com/office/officeart/2005/8/layout/radial6"/>
    <dgm:cxn modelId="{72EF35C5-6994-4861-8115-83C8F24816F4}" type="presParOf" srcId="{CA94E032-3885-4A75-B603-07CE004F0E6B}" destId="{34247FD3-95A8-48FC-9402-649C3D180AF4}" srcOrd="8" destOrd="0" presId="urn:microsoft.com/office/officeart/2005/8/layout/radial6"/>
    <dgm:cxn modelId="{0E4D26C7-9C4C-466B-8388-23173E94FCA5}" type="presParOf" srcId="{CA94E032-3885-4A75-B603-07CE004F0E6B}" destId="{666C2EC6-56D4-431C-ABF3-9B274619198F}" srcOrd="9" destOrd="0" presId="urn:microsoft.com/office/officeart/2005/8/layout/radial6"/>
    <dgm:cxn modelId="{1F67495A-1FEC-4FF5-B4D7-2E6B86C60147}" type="presParOf" srcId="{CA94E032-3885-4A75-B603-07CE004F0E6B}" destId="{25259669-F10D-4283-A987-66CC9920283A}" srcOrd="10" destOrd="0" presId="urn:microsoft.com/office/officeart/2005/8/layout/radial6"/>
    <dgm:cxn modelId="{25F074C1-4A38-470E-B68C-044292D511C6}" type="presParOf" srcId="{CA94E032-3885-4A75-B603-07CE004F0E6B}" destId="{54BC46E1-B4CC-4DE6-BFEE-84A4899C5686}" srcOrd="11" destOrd="0" presId="urn:microsoft.com/office/officeart/2005/8/layout/radial6"/>
    <dgm:cxn modelId="{0F89F570-A54C-474D-966E-CE08AFD64FD0}" type="presParOf" srcId="{CA94E032-3885-4A75-B603-07CE004F0E6B}" destId="{DFB8339F-0734-4934-99B0-67389A947558}" srcOrd="12" destOrd="0" presId="urn:microsoft.com/office/officeart/2005/8/layout/radial6"/>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B47C4CF3-0C1A-4832-A300-DCCA99232F7E}" type="doc">
      <dgm:prSet loTypeId="urn:microsoft.com/office/officeart/2008/layout/BendingPictureCaptionList" loCatId="picture" qsTypeId="urn:microsoft.com/office/officeart/2005/8/quickstyle/simple1" qsCatId="simple" csTypeId="urn:microsoft.com/office/officeart/2005/8/colors/accent1_2" csCatId="accent1" phldr="1"/>
      <dgm:spPr/>
      <dgm:t>
        <a:bodyPr/>
        <a:lstStyle/>
        <a:p>
          <a:endParaRPr lang="hr-HR"/>
        </a:p>
      </dgm:t>
    </dgm:pt>
    <dgm:pt modelId="{54240966-903F-4847-A2D0-39B249DF43A5}">
      <dgm:prSet phldrT="[Tekst]"/>
      <dgm:spPr/>
      <dgm:t>
        <a:bodyPr/>
        <a:lstStyle/>
        <a:p>
          <a:r>
            <a:rPr lang="hr-HR"/>
            <a:t>Gradska knjižnica Makarska</a:t>
          </a:r>
        </a:p>
      </dgm:t>
    </dgm:pt>
    <dgm:pt modelId="{64FB542A-B397-4EC3-A0E1-CB7765C3F0EF}" type="parTrans" cxnId="{CC0E5BCD-7ECB-4339-9719-854A17135CE2}">
      <dgm:prSet/>
      <dgm:spPr/>
      <dgm:t>
        <a:bodyPr/>
        <a:lstStyle/>
        <a:p>
          <a:endParaRPr lang="hr-HR"/>
        </a:p>
      </dgm:t>
    </dgm:pt>
    <dgm:pt modelId="{124AAB0C-F423-4B0A-9B3D-69FC9AAF783F}" type="sibTrans" cxnId="{CC0E5BCD-7ECB-4339-9719-854A17135CE2}">
      <dgm:prSet/>
      <dgm:spPr/>
      <dgm:t>
        <a:bodyPr/>
        <a:lstStyle/>
        <a:p>
          <a:endParaRPr lang="hr-HR"/>
        </a:p>
      </dgm:t>
    </dgm:pt>
    <dgm:pt modelId="{C197FA75-13C6-43EB-9F9D-00B739295AE0}">
      <dgm:prSet phldrT="[Tekst]"/>
      <dgm:spPr/>
      <dgm:t>
        <a:bodyPr/>
        <a:lstStyle/>
        <a:p>
          <a:r>
            <a:rPr lang="hr-HR"/>
            <a:t>Gradska galerija Antun Gojak</a:t>
          </a:r>
        </a:p>
      </dgm:t>
    </dgm:pt>
    <dgm:pt modelId="{504A6288-8244-4B48-B34E-37AA73BB8DF8}" type="parTrans" cxnId="{4FE9C5EF-FBE7-4F94-96F6-4BE29F94240B}">
      <dgm:prSet/>
      <dgm:spPr/>
      <dgm:t>
        <a:bodyPr/>
        <a:lstStyle/>
        <a:p>
          <a:endParaRPr lang="hr-HR"/>
        </a:p>
      </dgm:t>
    </dgm:pt>
    <dgm:pt modelId="{A8B246F5-B307-4D52-9C4B-4E49EC3A82C1}" type="sibTrans" cxnId="{4FE9C5EF-FBE7-4F94-96F6-4BE29F94240B}">
      <dgm:prSet/>
      <dgm:spPr/>
      <dgm:t>
        <a:bodyPr/>
        <a:lstStyle/>
        <a:p>
          <a:endParaRPr lang="hr-HR"/>
        </a:p>
      </dgm:t>
    </dgm:pt>
    <dgm:pt modelId="{FD1E13F5-1702-428F-847E-EAF13491DF4E}">
      <dgm:prSet phldrT="[Tekst]"/>
      <dgm:spPr/>
      <dgm:t>
        <a:bodyPr/>
        <a:lstStyle/>
        <a:p>
          <a:r>
            <a:rPr lang="hr-HR"/>
            <a:t>Gradski muzej Makarska</a:t>
          </a:r>
        </a:p>
      </dgm:t>
    </dgm:pt>
    <dgm:pt modelId="{52299903-7683-4381-913E-EB78088B03F9}" type="parTrans" cxnId="{FEAAFA4E-48CD-4DD1-A2CD-54BA407B80FC}">
      <dgm:prSet/>
      <dgm:spPr/>
      <dgm:t>
        <a:bodyPr/>
        <a:lstStyle/>
        <a:p>
          <a:endParaRPr lang="hr-HR"/>
        </a:p>
      </dgm:t>
    </dgm:pt>
    <dgm:pt modelId="{10E132F7-385D-473B-9A77-337CE68282F2}" type="sibTrans" cxnId="{FEAAFA4E-48CD-4DD1-A2CD-54BA407B80FC}">
      <dgm:prSet/>
      <dgm:spPr/>
      <dgm:t>
        <a:bodyPr/>
        <a:lstStyle/>
        <a:p>
          <a:endParaRPr lang="hr-HR"/>
        </a:p>
      </dgm:t>
    </dgm:pt>
    <dgm:pt modelId="{72B3094C-4ED9-4C35-ACB5-9591FD4ECA3F}" type="pres">
      <dgm:prSet presAssocID="{B47C4CF3-0C1A-4832-A300-DCCA99232F7E}" presName="Name0" presStyleCnt="0">
        <dgm:presLayoutVars>
          <dgm:dir/>
          <dgm:resizeHandles val="exact"/>
        </dgm:presLayoutVars>
      </dgm:prSet>
      <dgm:spPr/>
    </dgm:pt>
    <dgm:pt modelId="{897CBEED-5753-4B8E-BF07-7C6F8207E370}" type="pres">
      <dgm:prSet presAssocID="{54240966-903F-4847-A2D0-39B249DF43A5}" presName="composite" presStyleCnt="0"/>
      <dgm:spPr/>
    </dgm:pt>
    <dgm:pt modelId="{8A8CCD3E-4C97-4BA0-8D2C-EAD0AF055206}" type="pres">
      <dgm:prSet presAssocID="{54240966-903F-4847-A2D0-39B249DF43A5}" presName="rect1" presStyleLbl="bgImgPlace1" presStyleIdx="0" presStyleCnt="3"/>
      <dgm:spPr>
        <a:blipFill>
          <a:blip xmlns:r="http://schemas.openxmlformats.org/officeDocument/2006/relationships" r:embed="rId1">
            <a:extLst>
              <a:ext uri="{28A0092B-C50C-407E-A947-70E740481C1C}">
                <a14:useLocalDpi xmlns:a14="http://schemas.microsoft.com/office/drawing/2010/main" val="0"/>
              </a:ext>
            </a:extLst>
          </a:blip>
          <a:srcRect/>
          <a:stretch>
            <a:fillRect l="-20000" r="-20000"/>
          </a:stretch>
        </a:blipFill>
      </dgm:spPr>
    </dgm:pt>
    <dgm:pt modelId="{31F9DD99-8F0E-420C-ADBD-013F7069EA62}" type="pres">
      <dgm:prSet presAssocID="{54240966-903F-4847-A2D0-39B249DF43A5}" presName="wedgeRectCallout1" presStyleLbl="node1" presStyleIdx="0" presStyleCnt="3">
        <dgm:presLayoutVars>
          <dgm:bulletEnabled val="1"/>
        </dgm:presLayoutVars>
      </dgm:prSet>
      <dgm:spPr/>
    </dgm:pt>
    <dgm:pt modelId="{A5D97DC9-CD58-4C38-AF3C-88A8DF867558}" type="pres">
      <dgm:prSet presAssocID="{124AAB0C-F423-4B0A-9B3D-69FC9AAF783F}" presName="sibTrans" presStyleCnt="0"/>
      <dgm:spPr/>
    </dgm:pt>
    <dgm:pt modelId="{8740902A-23DA-4A07-ABCE-701BAB855111}" type="pres">
      <dgm:prSet presAssocID="{C197FA75-13C6-43EB-9F9D-00B739295AE0}" presName="composite" presStyleCnt="0"/>
      <dgm:spPr/>
    </dgm:pt>
    <dgm:pt modelId="{4F3F35B3-48AB-4999-86A7-9D9782FDF449}" type="pres">
      <dgm:prSet presAssocID="{C197FA75-13C6-43EB-9F9D-00B739295AE0}" presName="rect1" presStyleLbl="bgImgPlace1" presStyleIdx="1" presStyleCnt="3"/>
      <dgm:spPr>
        <a:blipFill>
          <a:blip xmlns:r="http://schemas.openxmlformats.org/officeDocument/2006/relationships" r:embed="rId2">
            <a:extLst>
              <a:ext uri="{28A0092B-C50C-407E-A947-70E740481C1C}">
                <a14:useLocalDpi xmlns:a14="http://schemas.microsoft.com/office/drawing/2010/main" val="0"/>
              </a:ext>
            </a:extLst>
          </a:blip>
          <a:srcRect/>
          <a:stretch>
            <a:fillRect l="-11000" r="-11000"/>
          </a:stretch>
        </a:blipFill>
      </dgm:spPr>
    </dgm:pt>
    <dgm:pt modelId="{74EDCA5A-FFA4-4071-8E43-494AC0503404}" type="pres">
      <dgm:prSet presAssocID="{C197FA75-13C6-43EB-9F9D-00B739295AE0}" presName="wedgeRectCallout1" presStyleLbl="node1" presStyleIdx="1" presStyleCnt="3">
        <dgm:presLayoutVars>
          <dgm:bulletEnabled val="1"/>
        </dgm:presLayoutVars>
      </dgm:prSet>
      <dgm:spPr/>
    </dgm:pt>
    <dgm:pt modelId="{7D3C186D-DABE-4A0A-949E-CCAD647F8943}" type="pres">
      <dgm:prSet presAssocID="{A8B246F5-B307-4D52-9C4B-4E49EC3A82C1}" presName="sibTrans" presStyleCnt="0"/>
      <dgm:spPr/>
    </dgm:pt>
    <dgm:pt modelId="{2264BC99-89CA-4116-A8B6-8464D511878E}" type="pres">
      <dgm:prSet presAssocID="{FD1E13F5-1702-428F-847E-EAF13491DF4E}" presName="composite" presStyleCnt="0"/>
      <dgm:spPr/>
    </dgm:pt>
    <dgm:pt modelId="{76E32C26-75B2-4003-822C-9F082167EA20}" type="pres">
      <dgm:prSet presAssocID="{FD1E13F5-1702-428F-847E-EAF13491DF4E}" presName="rect1" presStyleLbl="bgImgPlace1" presStyleIdx="2" presStyleCnt="3"/>
      <dgm:spPr>
        <a:blipFill>
          <a:blip xmlns:r="http://schemas.openxmlformats.org/officeDocument/2006/relationships" r:embed="rId3">
            <a:extLst>
              <a:ext uri="{28A0092B-C50C-407E-A947-70E740481C1C}">
                <a14:useLocalDpi xmlns:a14="http://schemas.microsoft.com/office/drawing/2010/main" val="0"/>
              </a:ext>
            </a:extLst>
          </a:blip>
          <a:srcRect/>
          <a:stretch>
            <a:fillRect l="-20000" r="-20000"/>
          </a:stretch>
        </a:blipFill>
      </dgm:spPr>
    </dgm:pt>
    <dgm:pt modelId="{6B2239CA-C61B-418A-B7E3-6B6BE2041B30}" type="pres">
      <dgm:prSet presAssocID="{FD1E13F5-1702-428F-847E-EAF13491DF4E}" presName="wedgeRectCallout1" presStyleLbl="node1" presStyleIdx="2" presStyleCnt="3">
        <dgm:presLayoutVars>
          <dgm:bulletEnabled val="1"/>
        </dgm:presLayoutVars>
      </dgm:prSet>
      <dgm:spPr/>
    </dgm:pt>
  </dgm:ptLst>
  <dgm:cxnLst>
    <dgm:cxn modelId="{001DBF4D-AA09-4CB6-930F-B52056DA3557}" type="presOf" srcId="{C197FA75-13C6-43EB-9F9D-00B739295AE0}" destId="{74EDCA5A-FFA4-4071-8E43-494AC0503404}" srcOrd="0" destOrd="0" presId="urn:microsoft.com/office/officeart/2008/layout/BendingPictureCaptionList"/>
    <dgm:cxn modelId="{FEAAFA4E-48CD-4DD1-A2CD-54BA407B80FC}" srcId="{B47C4CF3-0C1A-4832-A300-DCCA99232F7E}" destId="{FD1E13F5-1702-428F-847E-EAF13491DF4E}" srcOrd="2" destOrd="0" parTransId="{52299903-7683-4381-913E-EB78088B03F9}" sibTransId="{10E132F7-385D-473B-9A77-337CE68282F2}"/>
    <dgm:cxn modelId="{59384A86-F9A4-44B6-BEED-7B94E8F990D6}" type="presOf" srcId="{FD1E13F5-1702-428F-847E-EAF13491DF4E}" destId="{6B2239CA-C61B-418A-B7E3-6B6BE2041B30}" srcOrd="0" destOrd="0" presId="urn:microsoft.com/office/officeart/2008/layout/BendingPictureCaptionList"/>
    <dgm:cxn modelId="{CC0E5BCD-7ECB-4339-9719-854A17135CE2}" srcId="{B47C4CF3-0C1A-4832-A300-DCCA99232F7E}" destId="{54240966-903F-4847-A2D0-39B249DF43A5}" srcOrd="0" destOrd="0" parTransId="{64FB542A-B397-4EC3-A0E1-CB7765C3F0EF}" sibTransId="{124AAB0C-F423-4B0A-9B3D-69FC9AAF783F}"/>
    <dgm:cxn modelId="{F990C2CE-9AE0-4752-89E7-1E0271560D94}" type="presOf" srcId="{B47C4CF3-0C1A-4832-A300-DCCA99232F7E}" destId="{72B3094C-4ED9-4C35-ACB5-9591FD4ECA3F}" srcOrd="0" destOrd="0" presId="urn:microsoft.com/office/officeart/2008/layout/BendingPictureCaptionList"/>
    <dgm:cxn modelId="{A2ED49EE-B4AC-409C-B836-A5D56746ED0B}" type="presOf" srcId="{54240966-903F-4847-A2D0-39B249DF43A5}" destId="{31F9DD99-8F0E-420C-ADBD-013F7069EA62}" srcOrd="0" destOrd="0" presId="urn:microsoft.com/office/officeart/2008/layout/BendingPictureCaptionList"/>
    <dgm:cxn modelId="{4FE9C5EF-FBE7-4F94-96F6-4BE29F94240B}" srcId="{B47C4CF3-0C1A-4832-A300-DCCA99232F7E}" destId="{C197FA75-13C6-43EB-9F9D-00B739295AE0}" srcOrd="1" destOrd="0" parTransId="{504A6288-8244-4B48-B34E-37AA73BB8DF8}" sibTransId="{A8B246F5-B307-4D52-9C4B-4E49EC3A82C1}"/>
    <dgm:cxn modelId="{F5C520B4-D76C-496A-8945-D820C361C100}" type="presParOf" srcId="{72B3094C-4ED9-4C35-ACB5-9591FD4ECA3F}" destId="{897CBEED-5753-4B8E-BF07-7C6F8207E370}" srcOrd="0" destOrd="0" presId="urn:microsoft.com/office/officeart/2008/layout/BendingPictureCaptionList"/>
    <dgm:cxn modelId="{D5188C59-DAD1-4B8B-8F61-FA3A306CD27A}" type="presParOf" srcId="{897CBEED-5753-4B8E-BF07-7C6F8207E370}" destId="{8A8CCD3E-4C97-4BA0-8D2C-EAD0AF055206}" srcOrd="0" destOrd="0" presId="urn:microsoft.com/office/officeart/2008/layout/BendingPictureCaptionList"/>
    <dgm:cxn modelId="{EE39BD00-04C9-41A0-8DE4-5B4C77D91EF3}" type="presParOf" srcId="{897CBEED-5753-4B8E-BF07-7C6F8207E370}" destId="{31F9DD99-8F0E-420C-ADBD-013F7069EA62}" srcOrd="1" destOrd="0" presId="urn:microsoft.com/office/officeart/2008/layout/BendingPictureCaptionList"/>
    <dgm:cxn modelId="{3540635B-DA2E-4533-925A-D82372862BC4}" type="presParOf" srcId="{72B3094C-4ED9-4C35-ACB5-9591FD4ECA3F}" destId="{A5D97DC9-CD58-4C38-AF3C-88A8DF867558}" srcOrd="1" destOrd="0" presId="urn:microsoft.com/office/officeart/2008/layout/BendingPictureCaptionList"/>
    <dgm:cxn modelId="{FC4724A6-66BB-416B-99DA-7D6F4125D9E9}" type="presParOf" srcId="{72B3094C-4ED9-4C35-ACB5-9591FD4ECA3F}" destId="{8740902A-23DA-4A07-ABCE-701BAB855111}" srcOrd="2" destOrd="0" presId="urn:microsoft.com/office/officeart/2008/layout/BendingPictureCaptionList"/>
    <dgm:cxn modelId="{B1E1644C-E4D9-404C-A38A-84B3FBE42663}" type="presParOf" srcId="{8740902A-23DA-4A07-ABCE-701BAB855111}" destId="{4F3F35B3-48AB-4999-86A7-9D9782FDF449}" srcOrd="0" destOrd="0" presId="urn:microsoft.com/office/officeart/2008/layout/BendingPictureCaptionList"/>
    <dgm:cxn modelId="{62561F27-6E2E-4CB3-A322-47FA245FAFB2}" type="presParOf" srcId="{8740902A-23DA-4A07-ABCE-701BAB855111}" destId="{74EDCA5A-FFA4-4071-8E43-494AC0503404}" srcOrd="1" destOrd="0" presId="urn:microsoft.com/office/officeart/2008/layout/BendingPictureCaptionList"/>
    <dgm:cxn modelId="{3E7FE935-995A-4091-B59C-11A19470B4B2}" type="presParOf" srcId="{72B3094C-4ED9-4C35-ACB5-9591FD4ECA3F}" destId="{7D3C186D-DABE-4A0A-949E-CCAD647F8943}" srcOrd="3" destOrd="0" presId="urn:microsoft.com/office/officeart/2008/layout/BendingPictureCaptionList"/>
    <dgm:cxn modelId="{E8A91ABC-4102-4641-90F9-7604CC7CAEED}" type="presParOf" srcId="{72B3094C-4ED9-4C35-ACB5-9591FD4ECA3F}" destId="{2264BC99-89CA-4116-A8B6-8464D511878E}" srcOrd="4" destOrd="0" presId="urn:microsoft.com/office/officeart/2008/layout/BendingPictureCaptionList"/>
    <dgm:cxn modelId="{327A7AC5-47EB-41AF-AF40-3995AC810CFB}" type="presParOf" srcId="{2264BC99-89CA-4116-A8B6-8464D511878E}" destId="{76E32C26-75B2-4003-822C-9F082167EA20}" srcOrd="0" destOrd="0" presId="urn:microsoft.com/office/officeart/2008/layout/BendingPictureCaptionList"/>
    <dgm:cxn modelId="{624FC72A-84E8-450B-B45E-D54B3FCA95B1}" type="presParOf" srcId="{2264BC99-89CA-4116-A8B6-8464D511878E}" destId="{6B2239CA-C61B-418A-B7E3-6B6BE2041B30}" srcOrd="1" destOrd="0" presId="urn:microsoft.com/office/officeart/2008/layout/BendingPictureCaptionList"/>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DA0AEFD-0897-49C2-8758-335F193FF538}" type="doc">
      <dgm:prSet loTypeId="urn:microsoft.com/office/officeart/2008/layout/PictureStrips" loCatId="list" qsTypeId="urn:microsoft.com/office/officeart/2005/8/quickstyle/simple1" qsCatId="simple" csTypeId="urn:microsoft.com/office/officeart/2005/8/colors/accent1_1" csCatId="accent1" phldr="1"/>
      <dgm:spPr/>
      <dgm:t>
        <a:bodyPr/>
        <a:lstStyle/>
        <a:p>
          <a:endParaRPr lang="hr-HR"/>
        </a:p>
      </dgm:t>
    </dgm:pt>
    <dgm:pt modelId="{1D9FD1BD-C234-4F62-A5A0-0023F266C406}">
      <dgm:prSet phldrT="[Tekst]"/>
      <dgm:spPr/>
      <dgm:t>
        <a:bodyPr/>
        <a:lstStyle/>
        <a:p>
          <a:pPr>
            <a:buFont typeface="+mj-lt"/>
            <a:buAutoNum type="arabicPeriod"/>
          </a:pPr>
          <a:r>
            <a:rPr lang="hr-HR"/>
            <a:t>1. Održivo i konkurentno gospodarstvo </a:t>
          </a:r>
        </a:p>
      </dgm:t>
    </dgm:pt>
    <dgm:pt modelId="{292FBCB8-1F88-459E-B9D2-A0D0538EFB11}" type="parTrans" cxnId="{B2D16FEB-5475-4BD8-A064-B649C5C44E28}">
      <dgm:prSet/>
      <dgm:spPr/>
      <dgm:t>
        <a:bodyPr/>
        <a:lstStyle/>
        <a:p>
          <a:endParaRPr lang="hr-HR"/>
        </a:p>
      </dgm:t>
    </dgm:pt>
    <dgm:pt modelId="{77035AAD-959D-4068-9635-C7A8B2FC8036}" type="sibTrans" cxnId="{B2D16FEB-5475-4BD8-A064-B649C5C44E28}">
      <dgm:prSet/>
      <dgm:spPr/>
      <dgm:t>
        <a:bodyPr/>
        <a:lstStyle/>
        <a:p>
          <a:endParaRPr lang="hr-HR"/>
        </a:p>
      </dgm:t>
    </dgm:pt>
    <dgm:pt modelId="{745EC93F-66D1-4C69-B95B-FBD7CDFCF406}">
      <dgm:prSet phldrT="[Tekst]"/>
      <dgm:spPr/>
      <dgm:t>
        <a:bodyPr/>
        <a:lstStyle/>
        <a:p>
          <a:pPr>
            <a:buFont typeface="+mj-lt"/>
            <a:buAutoNum type="arabicPeriod"/>
          </a:pPr>
          <a:r>
            <a:rPr lang="hr-HR"/>
            <a:t>2. Zdravo, uključivo i zaposleno društvo</a:t>
          </a:r>
        </a:p>
      </dgm:t>
    </dgm:pt>
    <dgm:pt modelId="{F86043C0-D1A4-4229-962A-00A1B139A6DE}" type="parTrans" cxnId="{F6AECF21-9CD4-478A-812C-95C9C42C652B}">
      <dgm:prSet/>
      <dgm:spPr/>
      <dgm:t>
        <a:bodyPr/>
        <a:lstStyle/>
        <a:p>
          <a:endParaRPr lang="hr-HR"/>
        </a:p>
      </dgm:t>
    </dgm:pt>
    <dgm:pt modelId="{B47D03AA-4A75-4219-8F6B-66E3D87A38D2}" type="sibTrans" cxnId="{F6AECF21-9CD4-478A-812C-95C9C42C652B}">
      <dgm:prSet/>
      <dgm:spPr/>
      <dgm:t>
        <a:bodyPr/>
        <a:lstStyle/>
        <a:p>
          <a:endParaRPr lang="hr-HR"/>
        </a:p>
      </dgm:t>
    </dgm:pt>
    <dgm:pt modelId="{BDAF8AF9-7B0E-49D0-B740-A523F5316EA0}">
      <dgm:prSet phldrT="[Tekst]"/>
      <dgm:spPr/>
      <dgm:t>
        <a:bodyPr/>
        <a:lstStyle/>
        <a:p>
          <a:pPr>
            <a:buFont typeface="+mj-lt"/>
            <a:buAutoNum type="arabicPeriod"/>
          </a:pPr>
          <a:r>
            <a:rPr lang="hr-HR"/>
            <a:t>3. Zelena, digitalna i transparentna Makarska</a:t>
          </a:r>
        </a:p>
      </dgm:t>
    </dgm:pt>
    <dgm:pt modelId="{35349BC7-9A19-4499-A0D8-A2F7CD4B76CC}" type="parTrans" cxnId="{2C0AAB3E-A909-4CE1-9335-4068214F59B9}">
      <dgm:prSet/>
      <dgm:spPr/>
      <dgm:t>
        <a:bodyPr/>
        <a:lstStyle/>
        <a:p>
          <a:endParaRPr lang="hr-HR"/>
        </a:p>
      </dgm:t>
    </dgm:pt>
    <dgm:pt modelId="{5E95EE10-D972-4374-A782-4849CBE3D3F3}" type="sibTrans" cxnId="{2C0AAB3E-A909-4CE1-9335-4068214F59B9}">
      <dgm:prSet/>
      <dgm:spPr/>
      <dgm:t>
        <a:bodyPr/>
        <a:lstStyle/>
        <a:p>
          <a:endParaRPr lang="hr-HR"/>
        </a:p>
      </dgm:t>
    </dgm:pt>
    <dgm:pt modelId="{6FFAFD01-CD01-487F-8514-FBCC650DFF81}" type="pres">
      <dgm:prSet presAssocID="{DDA0AEFD-0897-49C2-8758-335F193FF538}" presName="Name0" presStyleCnt="0">
        <dgm:presLayoutVars>
          <dgm:dir/>
          <dgm:resizeHandles val="exact"/>
        </dgm:presLayoutVars>
      </dgm:prSet>
      <dgm:spPr/>
    </dgm:pt>
    <dgm:pt modelId="{8A568A5B-BC88-4B2D-B34F-E61406D05653}" type="pres">
      <dgm:prSet presAssocID="{1D9FD1BD-C234-4F62-A5A0-0023F266C406}" presName="composite" presStyleCnt="0"/>
      <dgm:spPr/>
    </dgm:pt>
    <dgm:pt modelId="{693E4891-9584-41C7-B21D-0B4D489E821A}" type="pres">
      <dgm:prSet presAssocID="{1D9FD1BD-C234-4F62-A5A0-0023F266C406}" presName="rect1" presStyleLbl="trAlignAcc1" presStyleIdx="0" presStyleCnt="3">
        <dgm:presLayoutVars>
          <dgm:bulletEnabled val="1"/>
        </dgm:presLayoutVars>
      </dgm:prSet>
      <dgm:spPr/>
    </dgm:pt>
    <dgm:pt modelId="{AAAE51AD-65A1-40DC-9B85-602D4CA4DAD0}" type="pres">
      <dgm:prSet presAssocID="{1D9FD1BD-C234-4F62-A5A0-0023F266C406}" presName="rect2" presStyleLbl="fgImgPlace1" presStyleIdx="0" presStyleCnt="3"/>
      <dgm:spPr>
        <a:blipFill>
          <a:blip xmlns:r="http://schemas.openxmlformats.org/officeDocument/2006/relationships"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a:stretch>
            <a:fillRect l="-25000" r="-25000"/>
          </a:stretch>
        </a:blipFill>
      </dgm:spPr>
      <dgm:extLst>
        <a:ext uri="{E40237B7-FDA0-4F09-8148-C483321AD2D9}">
          <dgm14:cNvPr xmlns:dgm14="http://schemas.microsoft.com/office/drawing/2010/diagram" id="0" name="" descr="Bar chart with solid fill"/>
        </a:ext>
      </dgm:extLst>
    </dgm:pt>
    <dgm:pt modelId="{6F6F755A-6F2B-447F-A62E-9C0D17953D67}" type="pres">
      <dgm:prSet presAssocID="{77035AAD-959D-4068-9635-C7A8B2FC8036}" presName="sibTrans" presStyleCnt="0"/>
      <dgm:spPr/>
    </dgm:pt>
    <dgm:pt modelId="{53E3AC71-0D64-4122-9EE2-EF1F22443802}" type="pres">
      <dgm:prSet presAssocID="{745EC93F-66D1-4C69-B95B-FBD7CDFCF406}" presName="composite" presStyleCnt="0"/>
      <dgm:spPr/>
    </dgm:pt>
    <dgm:pt modelId="{3C882DDC-2DC1-48D8-AC64-EBB5C9ADE322}" type="pres">
      <dgm:prSet presAssocID="{745EC93F-66D1-4C69-B95B-FBD7CDFCF406}" presName="rect1" presStyleLbl="trAlignAcc1" presStyleIdx="1" presStyleCnt="3">
        <dgm:presLayoutVars>
          <dgm:bulletEnabled val="1"/>
        </dgm:presLayoutVars>
      </dgm:prSet>
      <dgm:spPr/>
    </dgm:pt>
    <dgm:pt modelId="{91FD71BF-51AA-4C42-9E44-85A476D3D432}" type="pres">
      <dgm:prSet presAssocID="{745EC93F-66D1-4C69-B95B-FBD7CDFCF406}" presName="rect2" presStyleLbl="fgImgPlace1" presStyleIdx="1" presStyleCnt="3"/>
      <dgm:spPr>
        <a:blipFill>
          <a:blip xmlns:r="http://schemas.openxmlformats.org/officeDocument/2006/relationships" r:embed="rId3" cstate="print">
            <a:extLst>
              <a:ext uri="{28A0092B-C50C-407E-A947-70E740481C1C}">
                <a14:useLocalDpi xmlns:a14="http://schemas.microsoft.com/office/drawing/2010/main" val="0"/>
              </a:ext>
              <a:ext uri="{96DAC541-7B7A-43D3-8B79-37D633B846F1}">
                <asvg:svgBlip xmlns:asvg="http://schemas.microsoft.com/office/drawing/2016/SVG/main" r:embed="rId4"/>
              </a:ext>
            </a:extLst>
          </a:blip>
          <a:srcRect/>
          <a:stretch>
            <a:fillRect l="-25000" r="-25000"/>
          </a:stretch>
        </a:blipFill>
      </dgm:spPr>
      <dgm:extLst>
        <a:ext uri="{E40237B7-FDA0-4F09-8148-C483321AD2D9}">
          <dgm14:cNvPr xmlns:dgm14="http://schemas.microsoft.com/office/drawing/2010/diagram" id="0" name="" descr="Group success with solid fill"/>
        </a:ext>
      </dgm:extLst>
    </dgm:pt>
    <dgm:pt modelId="{5860C63E-9EE9-4D4F-84CA-FE2F5B5D7CE7}" type="pres">
      <dgm:prSet presAssocID="{B47D03AA-4A75-4219-8F6B-66E3D87A38D2}" presName="sibTrans" presStyleCnt="0"/>
      <dgm:spPr/>
    </dgm:pt>
    <dgm:pt modelId="{03B91A67-E807-46B7-B101-CB7C5F8F2839}" type="pres">
      <dgm:prSet presAssocID="{BDAF8AF9-7B0E-49D0-B740-A523F5316EA0}" presName="composite" presStyleCnt="0"/>
      <dgm:spPr/>
    </dgm:pt>
    <dgm:pt modelId="{C8B748DD-A33C-4AB8-AA00-7502D7CF52FD}" type="pres">
      <dgm:prSet presAssocID="{BDAF8AF9-7B0E-49D0-B740-A523F5316EA0}" presName="rect1" presStyleLbl="trAlignAcc1" presStyleIdx="2" presStyleCnt="3">
        <dgm:presLayoutVars>
          <dgm:bulletEnabled val="1"/>
        </dgm:presLayoutVars>
      </dgm:prSet>
      <dgm:spPr/>
    </dgm:pt>
    <dgm:pt modelId="{3E14E89B-9DEE-4F52-BAA6-4FA33D03088C}" type="pres">
      <dgm:prSet presAssocID="{BDAF8AF9-7B0E-49D0-B740-A523F5316EA0}" presName="rect2" presStyleLbl="fgImgPlace1" presStyleIdx="2" presStyleCnt="3"/>
      <dgm:spPr>
        <a:blipFill>
          <a:blip xmlns:r="http://schemas.openxmlformats.org/officeDocument/2006/relationships" r:embed="rId5" cstate="print">
            <a:extLst>
              <a:ext uri="{28A0092B-C50C-407E-A947-70E740481C1C}">
                <a14:useLocalDpi xmlns:a14="http://schemas.microsoft.com/office/drawing/2010/main" val="0"/>
              </a:ext>
              <a:ext uri="{96DAC541-7B7A-43D3-8B79-37D633B846F1}">
                <asvg:svgBlip xmlns:asvg="http://schemas.microsoft.com/office/drawing/2016/SVG/main" r:embed="rId6"/>
              </a:ext>
            </a:extLst>
          </a:blip>
          <a:srcRect/>
          <a:stretch>
            <a:fillRect l="-25000" r="-25000"/>
          </a:stretch>
        </a:blipFill>
      </dgm:spPr>
      <dgm:extLst>
        <a:ext uri="{E40237B7-FDA0-4F09-8148-C483321AD2D9}">
          <dgm14:cNvPr xmlns:dgm14="http://schemas.microsoft.com/office/drawing/2010/diagram" id="0" name="" descr="Cell Tower with solid fill"/>
        </a:ext>
      </dgm:extLst>
    </dgm:pt>
  </dgm:ptLst>
  <dgm:cxnLst>
    <dgm:cxn modelId="{F6AECF21-9CD4-478A-812C-95C9C42C652B}" srcId="{DDA0AEFD-0897-49C2-8758-335F193FF538}" destId="{745EC93F-66D1-4C69-B95B-FBD7CDFCF406}" srcOrd="1" destOrd="0" parTransId="{F86043C0-D1A4-4229-962A-00A1B139A6DE}" sibTransId="{B47D03AA-4A75-4219-8F6B-66E3D87A38D2}"/>
    <dgm:cxn modelId="{7DBFDD35-17D3-4F1A-A57E-E41B5820FE06}" type="presOf" srcId="{745EC93F-66D1-4C69-B95B-FBD7CDFCF406}" destId="{3C882DDC-2DC1-48D8-AC64-EBB5C9ADE322}" srcOrd="0" destOrd="0" presId="urn:microsoft.com/office/officeart/2008/layout/PictureStrips"/>
    <dgm:cxn modelId="{2C0AAB3E-A909-4CE1-9335-4068214F59B9}" srcId="{DDA0AEFD-0897-49C2-8758-335F193FF538}" destId="{BDAF8AF9-7B0E-49D0-B740-A523F5316EA0}" srcOrd="2" destOrd="0" parTransId="{35349BC7-9A19-4499-A0D8-A2F7CD4B76CC}" sibTransId="{5E95EE10-D972-4374-A782-4849CBE3D3F3}"/>
    <dgm:cxn modelId="{9F79085E-0ED1-4F39-83FB-2367CD33FAEF}" type="presOf" srcId="{1D9FD1BD-C234-4F62-A5A0-0023F266C406}" destId="{693E4891-9584-41C7-B21D-0B4D489E821A}" srcOrd="0" destOrd="0" presId="urn:microsoft.com/office/officeart/2008/layout/PictureStrips"/>
    <dgm:cxn modelId="{96F8A24D-B2D1-4F4F-8C01-5CC99CC82D5A}" type="presOf" srcId="{DDA0AEFD-0897-49C2-8758-335F193FF538}" destId="{6FFAFD01-CD01-487F-8514-FBCC650DFF81}" srcOrd="0" destOrd="0" presId="urn:microsoft.com/office/officeart/2008/layout/PictureStrips"/>
    <dgm:cxn modelId="{B2D16FEB-5475-4BD8-A064-B649C5C44E28}" srcId="{DDA0AEFD-0897-49C2-8758-335F193FF538}" destId="{1D9FD1BD-C234-4F62-A5A0-0023F266C406}" srcOrd="0" destOrd="0" parTransId="{292FBCB8-1F88-459E-B9D2-A0D0538EFB11}" sibTransId="{77035AAD-959D-4068-9635-C7A8B2FC8036}"/>
    <dgm:cxn modelId="{F56E15FD-0413-4189-B876-A10129872302}" type="presOf" srcId="{BDAF8AF9-7B0E-49D0-B740-A523F5316EA0}" destId="{C8B748DD-A33C-4AB8-AA00-7502D7CF52FD}" srcOrd="0" destOrd="0" presId="urn:microsoft.com/office/officeart/2008/layout/PictureStrips"/>
    <dgm:cxn modelId="{3573F0C6-E571-4621-AC50-1080160FFB51}" type="presParOf" srcId="{6FFAFD01-CD01-487F-8514-FBCC650DFF81}" destId="{8A568A5B-BC88-4B2D-B34F-E61406D05653}" srcOrd="0" destOrd="0" presId="urn:microsoft.com/office/officeart/2008/layout/PictureStrips"/>
    <dgm:cxn modelId="{E43F1D77-56C0-47C7-971B-2478D8EA12C7}" type="presParOf" srcId="{8A568A5B-BC88-4B2D-B34F-E61406D05653}" destId="{693E4891-9584-41C7-B21D-0B4D489E821A}" srcOrd="0" destOrd="0" presId="urn:microsoft.com/office/officeart/2008/layout/PictureStrips"/>
    <dgm:cxn modelId="{DEA435E3-72AC-40E8-81DB-F5AAA465B503}" type="presParOf" srcId="{8A568A5B-BC88-4B2D-B34F-E61406D05653}" destId="{AAAE51AD-65A1-40DC-9B85-602D4CA4DAD0}" srcOrd="1" destOrd="0" presId="urn:microsoft.com/office/officeart/2008/layout/PictureStrips"/>
    <dgm:cxn modelId="{4808DFE2-BC36-4B7C-8096-23E1C479D6B7}" type="presParOf" srcId="{6FFAFD01-CD01-487F-8514-FBCC650DFF81}" destId="{6F6F755A-6F2B-447F-A62E-9C0D17953D67}" srcOrd="1" destOrd="0" presId="urn:microsoft.com/office/officeart/2008/layout/PictureStrips"/>
    <dgm:cxn modelId="{104D7F15-8C56-46BE-BCDC-DA353430CBFA}" type="presParOf" srcId="{6FFAFD01-CD01-487F-8514-FBCC650DFF81}" destId="{53E3AC71-0D64-4122-9EE2-EF1F22443802}" srcOrd="2" destOrd="0" presId="urn:microsoft.com/office/officeart/2008/layout/PictureStrips"/>
    <dgm:cxn modelId="{D59CDDE9-1E69-458E-93B3-9585E3303846}" type="presParOf" srcId="{53E3AC71-0D64-4122-9EE2-EF1F22443802}" destId="{3C882DDC-2DC1-48D8-AC64-EBB5C9ADE322}" srcOrd="0" destOrd="0" presId="urn:microsoft.com/office/officeart/2008/layout/PictureStrips"/>
    <dgm:cxn modelId="{6F071E65-07CE-42C8-8F83-937D055AF482}" type="presParOf" srcId="{53E3AC71-0D64-4122-9EE2-EF1F22443802}" destId="{91FD71BF-51AA-4C42-9E44-85A476D3D432}" srcOrd="1" destOrd="0" presId="urn:microsoft.com/office/officeart/2008/layout/PictureStrips"/>
    <dgm:cxn modelId="{8AF3E51B-FBD0-4199-AE17-DD890865B490}" type="presParOf" srcId="{6FFAFD01-CD01-487F-8514-FBCC650DFF81}" destId="{5860C63E-9EE9-4D4F-84CA-FE2F5B5D7CE7}" srcOrd="3" destOrd="0" presId="urn:microsoft.com/office/officeart/2008/layout/PictureStrips"/>
    <dgm:cxn modelId="{17FE8E99-473F-4C8E-889F-ED9C56A6FFEA}" type="presParOf" srcId="{6FFAFD01-CD01-487F-8514-FBCC650DFF81}" destId="{03B91A67-E807-46B7-B101-CB7C5F8F2839}" srcOrd="4" destOrd="0" presId="urn:microsoft.com/office/officeart/2008/layout/PictureStrips"/>
    <dgm:cxn modelId="{099C2CAC-BF9F-47AE-A892-12FBF61FD96B}" type="presParOf" srcId="{03B91A67-E807-46B7-B101-CB7C5F8F2839}" destId="{C8B748DD-A33C-4AB8-AA00-7502D7CF52FD}" srcOrd="0" destOrd="0" presId="urn:microsoft.com/office/officeart/2008/layout/PictureStrips"/>
    <dgm:cxn modelId="{9B52B200-7323-4C25-B7E2-AB306DCF62B4}" type="presParOf" srcId="{03B91A67-E807-46B7-B101-CB7C5F8F2839}" destId="{3E14E89B-9DEE-4F52-BAA6-4FA33D03088C}" srcOrd="1" destOrd="0" presId="urn:microsoft.com/office/officeart/2008/layout/PictureStrips"/>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1B52ABE-F9CB-4116-A791-7EA84AEFA856}">
      <dsp:nvSpPr>
        <dsp:cNvPr id="0" name=""/>
        <dsp:cNvSpPr/>
      </dsp:nvSpPr>
      <dsp:spPr>
        <a:xfrm rot="5400000">
          <a:off x="-221134" y="773056"/>
          <a:ext cx="1199298" cy="145075"/>
        </a:xfrm>
        <a:prstGeom prst="rect">
          <a:avLst/>
        </a:prstGeom>
        <a:solidFill>
          <a:schemeClr val="accent1">
            <a:shade val="9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C6583B1A-BD22-4884-8906-6E5B6FFFCD01}">
      <dsp:nvSpPr>
        <dsp:cNvPr id="0" name=""/>
        <dsp:cNvSpPr/>
      </dsp:nvSpPr>
      <dsp:spPr>
        <a:xfrm>
          <a:off x="51289" y="2544"/>
          <a:ext cx="1611954" cy="967172"/>
        </a:xfrm>
        <a:prstGeom prst="roundRect">
          <a:avLst>
            <a:gd name="adj" fmla="val 10000"/>
          </a:avLst>
        </a:prstGeom>
        <a:solidFill>
          <a:schemeClr val="accent1">
            <a:shade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hr-HR" sz="800" kern="1200">
              <a:solidFill>
                <a:schemeClr val="bg1">
                  <a:lumMod val="95000"/>
                </a:schemeClr>
              </a:solidFill>
              <a:latin typeface="Arial Nova" panose="020B0504020202020204" pitchFamily="34" charset="0"/>
              <a:cs typeface="Times New Roman" panose="02020603050405020304" pitchFamily="18" charset="0"/>
            </a:rPr>
            <a:t>1. PROSTORNO I URBANISTIČKO PLANIRANJE</a:t>
          </a:r>
        </a:p>
      </dsp:txBody>
      <dsp:txXfrm>
        <a:off x="79617" y="30872"/>
        <a:ext cx="1555298" cy="910516"/>
      </dsp:txXfrm>
    </dsp:sp>
    <dsp:sp modelId="{A7CAD7D1-03D5-4548-96AC-1BCC1C2BDE25}">
      <dsp:nvSpPr>
        <dsp:cNvPr id="0" name=""/>
        <dsp:cNvSpPr/>
      </dsp:nvSpPr>
      <dsp:spPr>
        <a:xfrm rot="5400000">
          <a:off x="-221134" y="1982022"/>
          <a:ext cx="1199298" cy="145075"/>
        </a:xfrm>
        <a:prstGeom prst="rect">
          <a:avLst/>
        </a:prstGeom>
        <a:solidFill>
          <a:schemeClr val="accent1">
            <a:shade val="90000"/>
            <a:hueOff val="75532"/>
            <a:satOff val="-1613"/>
            <a:lumOff val="602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E07BBB2C-C7CA-473B-AC37-DFF7917FFA2D}">
      <dsp:nvSpPr>
        <dsp:cNvPr id="0" name=""/>
        <dsp:cNvSpPr/>
      </dsp:nvSpPr>
      <dsp:spPr>
        <a:xfrm>
          <a:off x="51289" y="1211510"/>
          <a:ext cx="1611954" cy="967172"/>
        </a:xfrm>
        <a:prstGeom prst="roundRect">
          <a:avLst>
            <a:gd name="adj" fmla="val 10000"/>
          </a:avLst>
        </a:prstGeom>
        <a:solidFill>
          <a:schemeClr val="accent1">
            <a:shade val="50000"/>
            <a:hueOff val="67082"/>
            <a:satOff val="-1634"/>
            <a:lumOff val="714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hr-HR" sz="800" kern="1200">
              <a:solidFill>
                <a:schemeClr val="bg1">
                  <a:lumMod val="95000"/>
                </a:schemeClr>
              </a:solidFill>
              <a:latin typeface="Arial Nova" panose="020B0504020202020204" pitchFamily="34" charset="0"/>
              <a:cs typeface="Times New Roman" panose="02020603050405020304" pitchFamily="18" charset="0"/>
            </a:rPr>
            <a:t>2. KOMUNALNO GOSPODARSTVO I STANOVANJE</a:t>
          </a:r>
        </a:p>
      </dsp:txBody>
      <dsp:txXfrm>
        <a:off x="79617" y="1239838"/>
        <a:ext cx="1555298" cy="910516"/>
      </dsp:txXfrm>
    </dsp:sp>
    <dsp:sp modelId="{DAE43958-DF5F-4D96-AE49-1EDDA9A36554}">
      <dsp:nvSpPr>
        <dsp:cNvPr id="0" name=""/>
        <dsp:cNvSpPr/>
      </dsp:nvSpPr>
      <dsp:spPr>
        <a:xfrm rot="5400000">
          <a:off x="-221134" y="3190989"/>
          <a:ext cx="1199298" cy="145075"/>
        </a:xfrm>
        <a:prstGeom prst="rect">
          <a:avLst/>
        </a:prstGeom>
        <a:solidFill>
          <a:schemeClr val="accent1">
            <a:shade val="90000"/>
            <a:hueOff val="151064"/>
            <a:satOff val="-3226"/>
            <a:lumOff val="1204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6F6C4496-812A-46BC-96DB-4F73F271ECD9}">
      <dsp:nvSpPr>
        <dsp:cNvPr id="0" name=""/>
        <dsp:cNvSpPr/>
      </dsp:nvSpPr>
      <dsp:spPr>
        <a:xfrm>
          <a:off x="51289" y="2420476"/>
          <a:ext cx="1611954" cy="967172"/>
        </a:xfrm>
        <a:prstGeom prst="roundRect">
          <a:avLst>
            <a:gd name="adj" fmla="val 10000"/>
          </a:avLst>
        </a:prstGeom>
        <a:solidFill>
          <a:schemeClr val="accent1">
            <a:shade val="50000"/>
            <a:hueOff val="134164"/>
            <a:satOff val="-3267"/>
            <a:lumOff val="1429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hr-HR" sz="800" kern="1200">
              <a:solidFill>
                <a:schemeClr val="bg1">
                  <a:lumMod val="95000"/>
                </a:schemeClr>
              </a:solidFill>
              <a:latin typeface="Arial Nova" panose="020B0504020202020204" pitchFamily="34" charset="0"/>
              <a:cs typeface="Times New Roman" panose="02020603050405020304" pitchFamily="18" charset="0"/>
            </a:rPr>
            <a:t>3. ODGOJ, OBRAZOVANJE, DEMOGRAFIJA I BRIGA O MLADIMA</a:t>
          </a:r>
        </a:p>
      </dsp:txBody>
      <dsp:txXfrm>
        <a:off x="79617" y="2448804"/>
        <a:ext cx="1555298" cy="910516"/>
      </dsp:txXfrm>
    </dsp:sp>
    <dsp:sp modelId="{4F014A0D-CB21-4CE3-A797-9EEAC86A81E3}">
      <dsp:nvSpPr>
        <dsp:cNvPr id="0" name=""/>
        <dsp:cNvSpPr/>
      </dsp:nvSpPr>
      <dsp:spPr>
        <a:xfrm>
          <a:off x="383348" y="3795472"/>
          <a:ext cx="2134232" cy="145075"/>
        </a:xfrm>
        <a:prstGeom prst="rect">
          <a:avLst/>
        </a:prstGeom>
        <a:solidFill>
          <a:schemeClr val="accent1">
            <a:shade val="90000"/>
            <a:hueOff val="226596"/>
            <a:satOff val="-4839"/>
            <a:lumOff val="18059"/>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10A73687-4D62-4F61-BCEE-DA261DBF7607}">
      <dsp:nvSpPr>
        <dsp:cNvPr id="0" name=""/>
        <dsp:cNvSpPr/>
      </dsp:nvSpPr>
      <dsp:spPr>
        <a:xfrm>
          <a:off x="51289" y="3629442"/>
          <a:ext cx="1611954" cy="967172"/>
        </a:xfrm>
        <a:prstGeom prst="roundRect">
          <a:avLst>
            <a:gd name="adj" fmla="val 10000"/>
          </a:avLst>
        </a:prstGeom>
        <a:solidFill>
          <a:schemeClr val="accent1">
            <a:shade val="50000"/>
            <a:hueOff val="201247"/>
            <a:satOff val="-4901"/>
            <a:lumOff val="2144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hr-HR" sz="800" kern="1200">
              <a:solidFill>
                <a:schemeClr val="bg1">
                  <a:lumMod val="95000"/>
                </a:schemeClr>
              </a:solidFill>
              <a:latin typeface="Arial Nova" panose="020B0504020202020204" pitchFamily="34" charset="0"/>
              <a:cs typeface="Times New Roman" panose="02020603050405020304" pitchFamily="18" charset="0"/>
            </a:rPr>
            <a:t>4. SOCIJALNA SKRB</a:t>
          </a:r>
        </a:p>
      </dsp:txBody>
      <dsp:txXfrm>
        <a:off x="79617" y="3657770"/>
        <a:ext cx="1555298" cy="910516"/>
      </dsp:txXfrm>
    </dsp:sp>
    <dsp:sp modelId="{726AD205-1EDA-415E-9CB6-ED825ED2F7F5}">
      <dsp:nvSpPr>
        <dsp:cNvPr id="0" name=""/>
        <dsp:cNvSpPr/>
      </dsp:nvSpPr>
      <dsp:spPr>
        <a:xfrm rot="16200000">
          <a:off x="1922765" y="3190989"/>
          <a:ext cx="1199298" cy="145075"/>
        </a:xfrm>
        <a:prstGeom prst="rect">
          <a:avLst/>
        </a:prstGeom>
        <a:solidFill>
          <a:schemeClr val="accent1">
            <a:shade val="90000"/>
            <a:hueOff val="302128"/>
            <a:satOff val="-6452"/>
            <a:lumOff val="24079"/>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BD2DB076-2237-4226-B481-0AB17931CBD2}">
      <dsp:nvSpPr>
        <dsp:cNvPr id="0" name=""/>
        <dsp:cNvSpPr/>
      </dsp:nvSpPr>
      <dsp:spPr>
        <a:xfrm>
          <a:off x="2195189" y="3629442"/>
          <a:ext cx="1611954" cy="967172"/>
        </a:xfrm>
        <a:prstGeom prst="roundRect">
          <a:avLst>
            <a:gd name="adj" fmla="val 10000"/>
          </a:avLst>
        </a:prstGeom>
        <a:solidFill>
          <a:schemeClr val="accent1">
            <a:shade val="50000"/>
            <a:hueOff val="268329"/>
            <a:satOff val="-6535"/>
            <a:lumOff val="28597"/>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hr-HR" sz="800" kern="1200">
              <a:solidFill>
                <a:schemeClr val="bg1">
                  <a:lumMod val="95000"/>
                </a:schemeClr>
              </a:solidFill>
              <a:latin typeface="Arial Nova" panose="020B0504020202020204" pitchFamily="34" charset="0"/>
              <a:cs typeface="Times New Roman" panose="02020603050405020304" pitchFamily="18" charset="0"/>
            </a:rPr>
            <a:t>5. KULTURA, TJELESNA KULTURA I SPORT</a:t>
          </a:r>
        </a:p>
      </dsp:txBody>
      <dsp:txXfrm>
        <a:off x="2223517" y="3657770"/>
        <a:ext cx="1555298" cy="910516"/>
      </dsp:txXfrm>
    </dsp:sp>
    <dsp:sp modelId="{46BD6FD0-A069-45EE-A37F-88C50334B4F4}">
      <dsp:nvSpPr>
        <dsp:cNvPr id="0" name=""/>
        <dsp:cNvSpPr/>
      </dsp:nvSpPr>
      <dsp:spPr>
        <a:xfrm rot="16200000">
          <a:off x="1922765" y="1982022"/>
          <a:ext cx="1199298" cy="145075"/>
        </a:xfrm>
        <a:prstGeom prst="rect">
          <a:avLst/>
        </a:prstGeom>
        <a:solidFill>
          <a:schemeClr val="accent1">
            <a:shade val="90000"/>
            <a:hueOff val="377660"/>
            <a:satOff val="-8065"/>
            <a:lumOff val="30099"/>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2E4A991E-89C2-4144-98C3-5DD2F609C7C9}">
      <dsp:nvSpPr>
        <dsp:cNvPr id="0" name=""/>
        <dsp:cNvSpPr/>
      </dsp:nvSpPr>
      <dsp:spPr>
        <a:xfrm>
          <a:off x="2195189" y="2420476"/>
          <a:ext cx="1611954" cy="967172"/>
        </a:xfrm>
        <a:prstGeom prst="roundRect">
          <a:avLst>
            <a:gd name="adj" fmla="val 10000"/>
          </a:avLst>
        </a:prstGeom>
        <a:solidFill>
          <a:schemeClr val="accent1">
            <a:shade val="50000"/>
            <a:hueOff val="335411"/>
            <a:satOff val="-8168"/>
            <a:lumOff val="35747"/>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hr-HR" sz="800" kern="1200">
              <a:solidFill>
                <a:schemeClr val="bg1">
                  <a:lumMod val="95000"/>
                </a:schemeClr>
              </a:solidFill>
              <a:latin typeface="Arial Nova" panose="020B0504020202020204" pitchFamily="34" charset="0"/>
              <a:cs typeface="Times New Roman" panose="02020603050405020304" pitchFamily="18" charset="0"/>
            </a:rPr>
            <a:t>6. ZAŠTITA OKOLIŠA, KLIMATSKE PROMJENE, ENERGETSKA UČINKOVITOST I OBNOVLJIVI IZVORI ENERGIJE</a:t>
          </a:r>
        </a:p>
      </dsp:txBody>
      <dsp:txXfrm>
        <a:off x="2223517" y="2448804"/>
        <a:ext cx="1555298" cy="910516"/>
      </dsp:txXfrm>
    </dsp:sp>
    <dsp:sp modelId="{200C3BD0-46AD-4FEE-B38E-91D5E80E78A8}">
      <dsp:nvSpPr>
        <dsp:cNvPr id="0" name=""/>
        <dsp:cNvSpPr/>
      </dsp:nvSpPr>
      <dsp:spPr>
        <a:xfrm rot="16200000">
          <a:off x="1922765" y="773056"/>
          <a:ext cx="1199298" cy="145075"/>
        </a:xfrm>
        <a:prstGeom prst="rect">
          <a:avLst/>
        </a:prstGeom>
        <a:solidFill>
          <a:schemeClr val="accent1">
            <a:shade val="90000"/>
            <a:hueOff val="377660"/>
            <a:satOff val="-8065"/>
            <a:lumOff val="30099"/>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89B122F3-314E-4505-BD7B-57B16D324ACF}">
      <dsp:nvSpPr>
        <dsp:cNvPr id="0" name=""/>
        <dsp:cNvSpPr/>
      </dsp:nvSpPr>
      <dsp:spPr>
        <a:xfrm>
          <a:off x="2195189" y="1211510"/>
          <a:ext cx="1611954" cy="967172"/>
        </a:xfrm>
        <a:prstGeom prst="roundRect">
          <a:avLst>
            <a:gd name="adj" fmla="val 10000"/>
          </a:avLst>
        </a:prstGeom>
        <a:solidFill>
          <a:schemeClr val="accent1">
            <a:shade val="50000"/>
            <a:hueOff val="402493"/>
            <a:satOff val="-9802"/>
            <a:lumOff val="4289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hr-HR" sz="800" kern="1200">
              <a:solidFill>
                <a:schemeClr val="bg1">
                  <a:lumMod val="95000"/>
                </a:schemeClr>
              </a:solidFill>
              <a:latin typeface="Arial Nova" panose="020B0504020202020204" pitchFamily="34" charset="0"/>
              <a:cs typeface="Times New Roman" panose="02020603050405020304" pitchFamily="18" charset="0"/>
            </a:rPr>
            <a:t>7. CIVILNA ZAŠTITA</a:t>
          </a:r>
        </a:p>
      </dsp:txBody>
      <dsp:txXfrm>
        <a:off x="2223517" y="1239838"/>
        <a:ext cx="1555298" cy="910516"/>
      </dsp:txXfrm>
    </dsp:sp>
    <dsp:sp modelId="{ACDF8FE5-C593-4084-B482-E4D501902875}">
      <dsp:nvSpPr>
        <dsp:cNvPr id="0" name=""/>
        <dsp:cNvSpPr/>
      </dsp:nvSpPr>
      <dsp:spPr>
        <a:xfrm>
          <a:off x="2527248" y="168573"/>
          <a:ext cx="2134232" cy="145075"/>
        </a:xfrm>
        <a:prstGeom prst="rect">
          <a:avLst/>
        </a:prstGeom>
        <a:solidFill>
          <a:schemeClr val="accent1">
            <a:shade val="90000"/>
            <a:hueOff val="302128"/>
            <a:satOff val="-6452"/>
            <a:lumOff val="24079"/>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2660296E-CCBD-4EF1-B911-1BDC8E54B6FF}">
      <dsp:nvSpPr>
        <dsp:cNvPr id="0" name=""/>
        <dsp:cNvSpPr/>
      </dsp:nvSpPr>
      <dsp:spPr>
        <a:xfrm>
          <a:off x="2195189" y="2544"/>
          <a:ext cx="1611954" cy="967172"/>
        </a:xfrm>
        <a:prstGeom prst="roundRect">
          <a:avLst>
            <a:gd name="adj" fmla="val 10000"/>
          </a:avLst>
        </a:prstGeom>
        <a:solidFill>
          <a:schemeClr val="accent1">
            <a:shade val="50000"/>
            <a:hueOff val="335411"/>
            <a:satOff val="-8168"/>
            <a:lumOff val="35747"/>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hr-HR" sz="800" kern="1200">
              <a:solidFill>
                <a:schemeClr val="bg1">
                  <a:lumMod val="95000"/>
                </a:schemeClr>
              </a:solidFill>
              <a:latin typeface="Arial Nova" panose="020B0504020202020204" pitchFamily="34" charset="0"/>
              <a:cs typeface="Times New Roman" panose="02020603050405020304" pitchFamily="18" charset="0"/>
            </a:rPr>
            <a:t>8. PROMET I ODRŽAVANJE JAVNIH PROMETNICA</a:t>
          </a:r>
        </a:p>
      </dsp:txBody>
      <dsp:txXfrm>
        <a:off x="2223517" y="30872"/>
        <a:ext cx="1555298" cy="910516"/>
      </dsp:txXfrm>
    </dsp:sp>
    <dsp:sp modelId="{F5ADAB84-5AAE-4159-B911-78DC34B10C67}">
      <dsp:nvSpPr>
        <dsp:cNvPr id="0" name=""/>
        <dsp:cNvSpPr/>
      </dsp:nvSpPr>
      <dsp:spPr>
        <a:xfrm rot="5400000">
          <a:off x="4066665" y="773056"/>
          <a:ext cx="1199298" cy="145075"/>
        </a:xfrm>
        <a:prstGeom prst="rect">
          <a:avLst/>
        </a:prstGeom>
        <a:solidFill>
          <a:schemeClr val="accent1">
            <a:shade val="90000"/>
            <a:hueOff val="226596"/>
            <a:satOff val="-4839"/>
            <a:lumOff val="18059"/>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F6B4E6D6-45DC-487C-9A3B-31EA7F63C774}">
      <dsp:nvSpPr>
        <dsp:cNvPr id="0" name=""/>
        <dsp:cNvSpPr/>
      </dsp:nvSpPr>
      <dsp:spPr>
        <a:xfrm>
          <a:off x="4339089" y="2544"/>
          <a:ext cx="1611954" cy="967172"/>
        </a:xfrm>
        <a:prstGeom prst="roundRect">
          <a:avLst>
            <a:gd name="adj" fmla="val 10000"/>
          </a:avLst>
        </a:prstGeom>
        <a:solidFill>
          <a:schemeClr val="accent1">
            <a:shade val="50000"/>
            <a:hueOff val="268329"/>
            <a:satOff val="-6535"/>
            <a:lumOff val="28597"/>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hr-HR" sz="800" kern="1200">
              <a:solidFill>
                <a:schemeClr val="bg1">
                  <a:lumMod val="95000"/>
                </a:schemeClr>
              </a:solidFill>
              <a:latin typeface="Arial Nova" panose="020B0504020202020204" pitchFamily="34" charset="0"/>
              <a:cs typeface="Times New Roman" panose="02020603050405020304" pitchFamily="18" charset="0"/>
            </a:rPr>
            <a:t>9. GOSPODARSKI RAZVOJ</a:t>
          </a:r>
        </a:p>
      </dsp:txBody>
      <dsp:txXfrm>
        <a:off x="4367417" y="30872"/>
        <a:ext cx="1555298" cy="910516"/>
      </dsp:txXfrm>
    </dsp:sp>
    <dsp:sp modelId="{4711D578-883D-4144-80C6-9B176B7437C8}">
      <dsp:nvSpPr>
        <dsp:cNvPr id="0" name=""/>
        <dsp:cNvSpPr/>
      </dsp:nvSpPr>
      <dsp:spPr>
        <a:xfrm rot="5400000">
          <a:off x="4066665" y="1982022"/>
          <a:ext cx="1199298" cy="145075"/>
        </a:xfrm>
        <a:prstGeom prst="rect">
          <a:avLst/>
        </a:prstGeom>
        <a:solidFill>
          <a:schemeClr val="accent1">
            <a:shade val="90000"/>
            <a:hueOff val="151064"/>
            <a:satOff val="-3226"/>
            <a:lumOff val="1204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5767400-3050-4899-9F13-54DABAC740CA}">
      <dsp:nvSpPr>
        <dsp:cNvPr id="0" name=""/>
        <dsp:cNvSpPr/>
      </dsp:nvSpPr>
      <dsp:spPr>
        <a:xfrm>
          <a:off x="4339089" y="1211510"/>
          <a:ext cx="1611954" cy="967172"/>
        </a:xfrm>
        <a:prstGeom prst="roundRect">
          <a:avLst>
            <a:gd name="adj" fmla="val 10000"/>
          </a:avLst>
        </a:prstGeom>
        <a:solidFill>
          <a:schemeClr val="accent1">
            <a:shade val="50000"/>
            <a:hueOff val="201247"/>
            <a:satOff val="-4901"/>
            <a:lumOff val="2144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hr-HR" sz="800" kern="1200">
              <a:solidFill>
                <a:schemeClr val="bg1">
                  <a:lumMod val="95000"/>
                </a:schemeClr>
              </a:solidFill>
              <a:latin typeface="Arial Nova" panose="020B0504020202020204" pitchFamily="34" charset="0"/>
              <a:cs typeface="Times New Roman" panose="02020603050405020304" pitchFamily="18" charset="0"/>
            </a:rPr>
            <a:t>10. LOKALNA UPRAVA I ADMINISTRACIJA</a:t>
          </a:r>
        </a:p>
      </dsp:txBody>
      <dsp:txXfrm>
        <a:off x="4367417" y="1239838"/>
        <a:ext cx="1555298" cy="910516"/>
      </dsp:txXfrm>
    </dsp:sp>
    <dsp:sp modelId="{B6CC83FB-CF22-4AC1-9863-EE2ACC7F6A27}">
      <dsp:nvSpPr>
        <dsp:cNvPr id="0" name=""/>
        <dsp:cNvSpPr/>
      </dsp:nvSpPr>
      <dsp:spPr>
        <a:xfrm rot="5400000">
          <a:off x="4066665" y="3190989"/>
          <a:ext cx="1199298" cy="145075"/>
        </a:xfrm>
        <a:prstGeom prst="rect">
          <a:avLst/>
        </a:prstGeom>
        <a:solidFill>
          <a:schemeClr val="accent1">
            <a:shade val="90000"/>
            <a:hueOff val="75532"/>
            <a:satOff val="-1613"/>
            <a:lumOff val="602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99245598-A3B6-4C66-9888-B0B75594CF91}">
      <dsp:nvSpPr>
        <dsp:cNvPr id="0" name=""/>
        <dsp:cNvSpPr/>
      </dsp:nvSpPr>
      <dsp:spPr>
        <a:xfrm>
          <a:off x="4339089" y="2420476"/>
          <a:ext cx="1611954" cy="967172"/>
        </a:xfrm>
        <a:prstGeom prst="roundRect">
          <a:avLst>
            <a:gd name="adj" fmla="val 10000"/>
          </a:avLst>
        </a:prstGeom>
        <a:solidFill>
          <a:schemeClr val="accent1">
            <a:shade val="50000"/>
            <a:hueOff val="134164"/>
            <a:satOff val="-3267"/>
            <a:lumOff val="1429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hr-HR" sz="800" kern="1200">
              <a:solidFill>
                <a:schemeClr val="bg1">
                  <a:lumMod val="95000"/>
                </a:schemeClr>
              </a:solidFill>
              <a:latin typeface="Arial Nova" panose="020B0504020202020204" pitchFamily="34" charset="0"/>
              <a:cs typeface="Times New Roman" panose="02020603050405020304" pitchFamily="18" charset="0"/>
            </a:rPr>
            <a:t>11. ZDRAVSTVO I ZDRAVSTVENA ZAŠTITA</a:t>
          </a:r>
        </a:p>
      </dsp:txBody>
      <dsp:txXfrm>
        <a:off x="4367417" y="2448804"/>
        <a:ext cx="1555298" cy="910516"/>
      </dsp:txXfrm>
    </dsp:sp>
    <dsp:sp modelId="{11982A1C-CF87-4F64-84D3-0D927D6B5F5B}">
      <dsp:nvSpPr>
        <dsp:cNvPr id="0" name=""/>
        <dsp:cNvSpPr/>
      </dsp:nvSpPr>
      <dsp:spPr>
        <a:xfrm>
          <a:off x="4339089" y="3629442"/>
          <a:ext cx="1611954" cy="967172"/>
        </a:xfrm>
        <a:prstGeom prst="roundRect">
          <a:avLst>
            <a:gd name="adj" fmla="val 10000"/>
          </a:avLst>
        </a:prstGeom>
        <a:solidFill>
          <a:schemeClr val="accent1">
            <a:shade val="50000"/>
            <a:hueOff val="67082"/>
            <a:satOff val="-1634"/>
            <a:lumOff val="714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hr-HR" sz="800" kern="1200">
              <a:solidFill>
                <a:schemeClr val="bg1">
                  <a:lumMod val="95000"/>
                </a:schemeClr>
              </a:solidFill>
              <a:latin typeface="Arial Nova" panose="020B0504020202020204" pitchFamily="34" charset="0"/>
              <a:cs typeface="Times New Roman" panose="02020603050405020304" pitchFamily="18" charset="0"/>
            </a:rPr>
            <a:t>12. TURIZAM</a:t>
          </a:r>
        </a:p>
      </dsp:txBody>
      <dsp:txXfrm>
        <a:off x="4367417" y="3657770"/>
        <a:ext cx="1555298" cy="91051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36DA6BE-4766-46BD-8715-B81E47EC2AC6}">
      <dsp:nvSpPr>
        <dsp:cNvPr id="0" name=""/>
        <dsp:cNvSpPr/>
      </dsp:nvSpPr>
      <dsp:spPr>
        <a:xfrm>
          <a:off x="0" y="0"/>
          <a:ext cx="1046757" cy="3016250"/>
        </a:xfrm>
        <a:prstGeom prst="roundRect">
          <a:avLst>
            <a:gd name="adj" fmla="val 10000"/>
          </a:avLst>
        </a:prstGeom>
        <a:solidFill>
          <a:schemeClr val="accent3">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hr-HR" sz="1200" kern="1200">
              <a:latin typeface="Arial" panose="020B0604020202020204" pitchFamily="34" charset="0"/>
              <a:cs typeface="Arial" panose="020B0604020202020204" pitchFamily="34" charset="0"/>
            </a:rPr>
            <a:t>Pametnija Europa (Smarter Europe)</a:t>
          </a:r>
        </a:p>
      </dsp:txBody>
      <dsp:txXfrm>
        <a:off x="0" y="1206500"/>
        <a:ext cx="1046757" cy="1206500"/>
      </dsp:txXfrm>
    </dsp:sp>
    <dsp:sp modelId="{F9F984BD-8F46-41F4-9325-A969EA38CE0D}">
      <dsp:nvSpPr>
        <dsp:cNvPr id="0" name=""/>
        <dsp:cNvSpPr/>
      </dsp:nvSpPr>
      <dsp:spPr>
        <a:xfrm>
          <a:off x="31402" y="180975"/>
          <a:ext cx="983952" cy="1004411"/>
        </a:xfrm>
        <a:prstGeom prst="ellipse">
          <a:avLst/>
        </a:prstGeom>
        <a:blipFill>
          <a:blip xmlns:r="http://schemas.openxmlformats.org/officeDocument/2006/relationships"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rcRect/>
          <a:stretch>
            <a:fillRect l="-3000" r="-3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CF6D99A9-FF86-413B-8312-00F3392BA76C}">
      <dsp:nvSpPr>
        <dsp:cNvPr id="0" name=""/>
        <dsp:cNvSpPr/>
      </dsp:nvSpPr>
      <dsp:spPr>
        <a:xfrm>
          <a:off x="1078160" y="0"/>
          <a:ext cx="1046757" cy="3016250"/>
        </a:xfrm>
        <a:prstGeom prst="roundRect">
          <a:avLst>
            <a:gd name="adj" fmla="val 10000"/>
          </a:avLst>
        </a:prstGeom>
        <a:solidFill>
          <a:schemeClr val="accent3">
            <a:hueOff val="677650"/>
            <a:satOff val="25000"/>
            <a:lumOff val="-367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hr-HR" sz="1200" kern="1200">
              <a:latin typeface="Arial" panose="020B0604020202020204" pitchFamily="34" charset="0"/>
              <a:cs typeface="Arial" panose="020B0604020202020204" pitchFamily="34" charset="0"/>
            </a:rPr>
            <a:t>Zelena Europa bez ugljika (Greener, low-carbon Europe)</a:t>
          </a:r>
        </a:p>
      </dsp:txBody>
      <dsp:txXfrm>
        <a:off x="1078160" y="1206500"/>
        <a:ext cx="1046757" cy="1206500"/>
      </dsp:txXfrm>
    </dsp:sp>
    <dsp:sp modelId="{897FB3EE-DF59-498F-A204-2B410E7A6510}">
      <dsp:nvSpPr>
        <dsp:cNvPr id="0" name=""/>
        <dsp:cNvSpPr/>
      </dsp:nvSpPr>
      <dsp:spPr>
        <a:xfrm>
          <a:off x="1109563" y="180975"/>
          <a:ext cx="983952" cy="1004411"/>
        </a:xfrm>
        <a:prstGeom prst="ellipse">
          <a:avLst/>
        </a:prstGeom>
        <a:blipFill>
          <a:blip xmlns:r="http://schemas.openxmlformats.org/officeDocument/2006/relationships"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rcRect/>
          <a:stretch>
            <a:fillRect l="-3000" r="-3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2BF6F884-5418-428B-B4BA-11C2F4DA57A8}">
      <dsp:nvSpPr>
        <dsp:cNvPr id="0" name=""/>
        <dsp:cNvSpPr/>
      </dsp:nvSpPr>
      <dsp:spPr>
        <a:xfrm>
          <a:off x="2156321" y="0"/>
          <a:ext cx="1046757" cy="3016250"/>
        </a:xfrm>
        <a:prstGeom prst="roundRect">
          <a:avLst>
            <a:gd name="adj" fmla="val 10000"/>
          </a:avLst>
        </a:prstGeom>
        <a:solidFill>
          <a:schemeClr val="accent3">
            <a:hueOff val="1355300"/>
            <a:satOff val="50000"/>
            <a:lumOff val="-7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hr-HR" sz="1200" kern="1200">
              <a:latin typeface="Arial" panose="020B0604020202020204" pitchFamily="34" charset="0"/>
              <a:cs typeface="Arial" panose="020B0604020202020204" pitchFamily="34" charset="0"/>
            </a:rPr>
            <a:t>Povezanija Europa (More connected Europe)</a:t>
          </a:r>
        </a:p>
      </dsp:txBody>
      <dsp:txXfrm>
        <a:off x="2156321" y="1206500"/>
        <a:ext cx="1046757" cy="1206500"/>
      </dsp:txXfrm>
    </dsp:sp>
    <dsp:sp modelId="{56C001A5-CCD8-44E8-B621-AF0541756DA0}">
      <dsp:nvSpPr>
        <dsp:cNvPr id="0" name=""/>
        <dsp:cNvSpPr/>
      </dsp:nvSpPr>
      <dsp:spPr>
        <a:xfrm>
          <a:off x="2187723" y="180975"/>
          <a:ext cx="983952" cy="1004411"/>
        </a:xfrm>
        <a:prstGeom prst="ellipse">
          <a:avLst/>
        </a:prstGeom>
        <a:blipFill>
          <a:blip xmlns:r="http://schemas.openxmlformats.org/officeDocument/2006/relationships" r:embed="rId5">
            <a:extLst>
              <a:ext uri="{28A0092B-C50C-407E-A947-70E740481C1C}">
                <a14:useLocalDpi xmlns:a14="http://schemas.microsoft.com/office/drawing/2010/main" val="0"/>
              </a:ext>
              <a:ext uri="{96DAC541-7B7A-43D3-8B79-37D633B846F1}">
                <asvg:svgBlip xmlns:asvg="http://schemas.microsoft.com/office/drawing/2016/SVG/main" r:embed="rId6"/>
              </a:ext>
            </a:extLst>
          </a:blip>
          <a:srcRect/>
          <a:stretch>
            <a:fillRect l="-3000" r="-3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851B126F-1E90-46E7-A010-9C44CD487340}">
      <dsp:nvSpPr>
        <dsp:cNvPr id="0" name=""/>
        <dsp:cNvSpPr/>
      </dsp:nvSpPr>
      <dsp:spPr>
        <a:xfrm>
          <a:off x="3234481" y="0"/>
          <a:ext cx="1046757" cy="3016250"/>
        </a:xfrm>
        <a:prstGeom prst="roundRect">
          <a:avLst>
            <a:gd name="adj" fmla="val 10000"/>
          </a:avLst>
        </a:prstGeom>
        <a:solidFill>
          <a:schemeClr val="accent3">
            <a:hueOff val="2032949"/>
            <a:satOff val="75000"/>
            <a:lumOff val="-1102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hr-HR" sz="1200" kern="1200">
              <a:latin typeface="Arial" panose="020B0604020202020204" pitchFamily="34" charset="0"/>
              <a:cs typeface="Arial" panose="020B0604020202020204" pitchFamily="34" charset="0"/>
            </a:rPr>
            <a:t>Socijalnija Europa (More social Europe)</a:t>
          </a:r>
        </a:p>
      </dsp:txBody>
      <dsp:txXfrm>
        <a:off x="3234481" y="1206500"/>
        <a:ext cx="1046757" cy="1206500"/>
      </dsp:txXfrm>
    </dsp:sp>
    <dsp:sp modelId="{BB59248B-1A14-4289-814D-F220A797E1C9}">
      <dsp:nvSpPr>
        <dsp:cNvPr id="0" name=""/>
        <dsp:cNvSpPr/>
      </dsp:nvSpPr>
      <dsp:spPr>
        <a:xfrm>
          <a:off x="3265884" y="180975"/>
          <a:ext cx="983952" cy="1004411"/>
        </a:xfrm>
        <a:prstGeom prst="ellipse">
          <a:avLst/>
        </a:prstGeom>
        <a:blipFill>
          <a:blip xmlns:r="http://schemas.openxmlformats.org/officeDocument/2006/relationships" r:embed="rId7">
            <a:extLst>
              <a:ext uri="{28A0092B-C50C-407E-A947-70E740481C1C}">
                <a14:useLocalDpi xmlns:a14="http://schemas.microsoft.com/office/drawing/2010/main" val="0"/>
              </a:ext>
              <a:ext uri="{96DAC541-7B7A-43D3-8B79-37D633B846F1}">
                <asvg:svgBlip xmlns:asvg="http://schemas.microsoft.com/office/drawing/2016/SVG/main" r:embed="rId8"/>
              </a:ext>
            </a:extLst>
          </a:blip>
          <a:srcRect/>
          <a:stretch>
            <a:fillRect l="-3000" r="-3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6BC75FB1-EDE2-4CDE-AB6C-7D2B0F5F03BF}">
      <dsp:nvSpPr>
        <dsp:cNvPr id="0" name=""/>
        <dsp:cNvSpPr/>
      </dsp:nvSpPr>
      <dsp:spPr>
        <a:xfrm>
          <a:off x="4312642" y="0"/>
          <a:ext cx="1046757" cy="3016250"/>
        </a:xfrm>
        <a:prstGeom prst="roundRect">
          <a:avLst>
            <a:gd name="adj" fmla="val 10000"/>
          </a:avLst>
        </a:prstGeom>
        <a:solidFill>
          <a:schemeClr val="accent3">
            <a:hueOff val="2710599"/>
            <a:satOff val="100000"/>
            <a:lumOff val="-1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hr-HR" sz="1200" kern="1200">
              <a:latin typeface="Arial" panose="020B0604020202020204" pitchFamily="34" charset="0"/>
              <a:cs typeface="Arial" panose="020B0604020202020204" pitchFamily="34" charset="0"/>
            </a:rPr>
            <a:t>Europa bliža građanima (Europe closer to citizens)</a:t>
          </a:r>
        </a:p>
      </dsp:txBody>
      <dsp:txXfrm>
        <a:off x="4312642" y="1206500"/>
        <a:ext cx="1046757" cy="1206500"/>
      </dsp:txXfrm>
    </dsp:sp>
    <dsp:sp modelId="{5814BADC-0A01-450B-AD35-4CC146262BCA}">
      <dsp:nvSpPr>
        <dsp:cNvPr id="0" name=""/>
        <dsp:cNvSpPr/>
      </dsp:nvSpPr>
      <dsp:spPr>
        <a:xfrm>
          <a:off x="4344044" y="180975"/>
          <a:ext cx="983952" cy="1004411"/>
        </a:xfrm>
        <a:prstGeom prst="ellipse">
          <a:avLst/>
        </a:prstGeom>
        <a:blipFill>
          <a:blip xmlns:r="http://schemas.openxmlformats.org/officeDocument/2006/relationships" r:embed="rId9">
            <a:extLst>
              <a:ext uri="{28A0092B-C50C-407E-A947-70E740481C1C}">
                <a14:useLocalDpi xmlns:a14="http://schemas.microsoft.com/office/drawing/2010/main" val="0"/>
              </a:ext>
              <a:ext uri="{96DAC541-7B7A-43D3-8B79-37D633B846F1}">
                <asvg:svgBlip xmlns:asvg="http://schemas.microsoft.com/office/drawing/2016/SVG/main" r:embed="rId10"/>
              </a:ext>
            </a:extLst>
          </a:blip>
          <a:srcRect/>
          <a:stretch>
            <a:fillRect l="-3000" r="-3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F19DA916-7ED0-40AD-9E47-14BE7CD1EA19}">
      <dsp:nvSpPr>
        <dsp:cNvPr id="0" name=""/>
        <dsp:cNvSpPr/>
      </dsp:nvSpPr>
      <dsp:spPr>
        <a:xfrm>
          <a:off x="214375" y="2413000"/>
          <a:ext cx="4930648" cy="452437"/>
        </a:xfrm>
        <a:prstGeom prst="leftRightArrow">
          <a:avLst/>
        </a:prstGeom>
        <a:solidFill>
          <a:schemeClr val="accent3">
            <a:tint val="4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E26DA5-D769-48AF-B5C1-174B639F0451}">
      <dsp:nvSpPr>
        <dsp:cNvPr id="0" name=""/>
        <dsp:cNvSpPr/>
      </dsp:nvSpPr>
      <dsp:spPr>
        <a:xfrm>
          <a:off x="5355823" y="536639"/>
          <a:ext cx="130576" cy="2416689"/>
        </a:xfrm>
        <a:prstGeom prst="rect">
          <a:avLst/>
        </a:prstGeom>
        <a:solidFill>
          <a:schemeClr val="accent1">
            <a:tint val="50000"/>
            <a:alpha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8D4F6A5-148A-4186-B0A3-C4E64D173966}">
      <dsp:nvSpPr>
        <dsp:cNvPr id="0" name=""/>
        <dsp:cNvSpPr/>
      </dsp:nvSpPr>
      <dsp:spPr>
        <a:xfrm>
          <a:off x="130576" y="536639"/>
          <a:ext cx="3396081" cy="2416689"/>
        </a:xfrm>
        <a:prstGeom prst="frame">
          <a:avLst>
            <a:gd name="adj1" fmla="val 5450"/>
          </a:avLst>
        </a:prstGeom>
        <a:solidFill>
          <a:schemeClr val="accent1">
            <a:tint val="50000"/>
            <a:alpha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63BA0F2A-5609-4285-A946-374229DDD5A2}">
      <dsp:nvSpPr>
        <dsp:cNvPr id="0" name=""/>
        <dsp:cNvSpPr/>
      </dsp:nvSpPr>
      <dsp:spPr>
        <a:xfrm>
          <a:off x="0" y="247070"/>
          <a:ext cx="3265505" cy="2285977"/>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7000" r="-7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2C111637-282C-4A20-8314-B7E7FFDE50C5}">
      <dsp:nvSpPr>
        <dsp:cNvPr id="0" name=""/>
        <dsp:cNvSpPr/>
      </dsp:nvSpPr>
      <dsp:spPr>
        <a:xfrm>
          <a:off x="263347" y="2533859"/>
          <a:ext cx="3132734" cy="28686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32080" tIns="49530" rIns="132080" bIns="49530" numCol="1" spcCol="1270" anchor="ctr" anchorCtr="0">
          <a:noAutofit/>
        </a:bodyPr>
        <a:lstStyle/>
        <a:p>
          <a:pPr marL="0" lvl="0" indent="0" algn="l" defTabSz="577850">
            <a:lnSpc>
              <a:spcPct val="90000"/>
            </a:lnSpc>
            <a:spcBef>
              <a:spcPct val="0"/>
            </a:spcBef>
            <a:spcAft>
              <a:spcPct val="35000"/>
            </a:spcAft>
            <a:buNone/>
          </a:pPr>
          <a:r>
            <a:rPr lang="hr-HR" sz="1300" b="1" kern="1200">
              <a:latin typeface="Times New Roman" panose="02020603050405020304" pitchFamily="18" charset="0"/>
              <a:cs typeface="Times New Roman" panose="02020603050405020304" pitchFamily="18" charset="0"/>
            </a:rPr>
            <a:t>MISIJA GRADA MAKARSKE</a:t>
          </a:r>
        </a:p>
      </dsp:txBody>
      <dsp:txXfrm>
        <a:off x="263347" y="2533859"/>
        <a:ext cx="3132734" cy="286863"/>
      </dsp:txXfrm>
    </dsp:sp>
    <dsp:sp modelId="{AD569650-57DE-4E52-A93C-78137FA30EF0}">
      <dsp:nvSpPr>
        <dsp:cNvPr id="0" name=""/>
        <dsp:cNvSpPr/>
      </dsp:nvSpPr>
      <dsp:spPr>
        <a:xfrm>
          <a:off x="3664915" y="536639"/>
          <a:ext cx="1552651" cy="241668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t" anchorCtr="0">
          <a:noAutofit/>
        </a:bodyPr>
        <a:lstStyle/>
        <a:p>
          <a:pPr marL="0" lvl="0" indent="0" algn="ctr" defTabSz="622300">
            <a:lnSpc>
              <a:spcPct val="90000"/>
            </a:lnSpc>
            <a:spcBef>
              <a:spcPct val="0"/>
            </a:spcBef>
            <a:spcAft>
              <a:spcPct val="35000"/>
            </a:spcAft>
            <a:buNone/>
          </a:pPr>
          <a:r>
            <a:rPr lang="hr-HR" sz="1400" i="1" kern="1200">
              <a:latin typeface="Times New Roman" panose="02020603050405020304" pitchFamily="18" charset="0"/>
              <a:cs typeface="Times New Roman" panose="02020603050405020304" pitchFamily="18" charset="0"/>
            </a:rPr>
            <a:t>„Kvalitetan život građana uz opći društveni i gospodarski napredak sukladno načelima održivog razvoja.“</a:t>
          </a:r>
        </a:p>
      </dsp:txBody>
      <dsp:txXfrm>
        <a:off x="3664915" y="536639"/>
        <a:ext cx="1552651" cy="2416689"/>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FB8339F-0734-4934-99B0-67389A947558}">
      <dsp:nvSpPr>
        <dsp:cNvPr id="0" name=""/>
        <dsp:cNvSpPr/>
      </dsp:nvSpPr>
      <dsp:spPr>
        <a:xfrm>
          <a:off x="1615449" y="453399"/>
          <a:ext cx="3023850" cy="3023850"/>
        </a:xfrm>
        <a:prstGeom prst="blockArc">
          <a:avLst>
            <a:gd name="adj1" fmla="val 10800000"/>
            <a:gd name="adj2" fmla="val 16200000"/>
            <a:gd name="adj3" fmla="val 4642"/>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666C2EC6-56D4-431C-ABF3-9B274619198F}">
      <dsp:nvSpPr>
        <dsp:cNvPr id="0" name=""/>
        <dsp:cNvSpPr/>
      </dsp:nvSpPr>
      <dsp:spPr>
        <a:xfrm>
          <a:off x="1615449" y="453399"/>
          <a:ext cx="3023850" cy="3023850"/>
        </a:xfrm>
        <a:prstGeom prst="blockArc">
          <a:avLst>
            <a:gd name="adj1" fmla="val 5400000"/>
            <a:gd name="adj2" fmla="val 10800000"/>
            <a:gd name="adj3" fmla="val 4642"/>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4DA5B2C2-4832-4932-90BE-317744340F38}">
      <dsp:nvSpPr>
        <dsp:cNvPr id="0" name=""/>
        <dsp:cNvSpPr/>
      </dsp:nvSpPr>
      <dsp:spPr>
        <a:xfrm>
          <a:off x="1615449" y="453399"/>
          <a:ext cx="3023850" cy="3023850"/>
        </a:xfrm>
        <a:prstGeom prst="blockArc">
          <a:avLst>
            <a:gd name="adj1" fmla="val 0"/>
            <a:gd name="adj2" fmla="val 5400000"/>
            <a:gd name="adj3" fmla="val 4642"/>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2936B181-79C5-4164-AC08-3B095729AC24}">
      <dsp:nvSpPr>
        <dsp:cNvPr id="0" name=""/>
        <dsp:cNvSpPr/>
      </dsp:nvSpPr>
      <dsp:spPr>
        <a:xfrm>
          <a:off x="1615449" y="453399"/>
          <a:ext cx="3023850" cy="3023850"/>
        </a:xfrm>
        <a:prstGeom prst="blockArc">
          <a:avLst>
            <a:gd name="adj1" fmla="val 16200000"/>
            <a:gd name="adj2" fmla="val 0"/>
            <a:gd name="adj3" fmla="val 4642"/>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1A5CAF8F-93E6-4177-A971-A670C59868F5}">
      <dsp:nvSpPr>
        <dsp:cNvPr id="0" name=""/>
        <dsp:cNvSpPr/>
      </dsp:nvSpPr>
      <dsp:spPr>
        <a:xfrm>
          <a:off x="2431045" y="1268995"/>
          <a:ext cx="1392659" cy="1392659"/>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hr-HR" sz="1800" kern="1200"/>
            <a:t>GRADSKA UPRAVA</a:t>
          </a:r>
        </a:p>
      </dsp:txBody>
      <dsp:txXfrm>
        <a:off x="2634995" y="1472945"/>
        <a:ext cx="984759" cy="984759"/>
      </dsp:txXfrm>
    </dsp:sp>
    <dsp:sp modelId="{B95A84F7-6993-422F-A106-6585AC7F4482}">
      <dsp:nvSpPr>
        <dsp:cNvPr id="0" name=""/>
        <dsp:cNvSpPr/>
      </dsp:nvSpPr>
      <dsp:spPr>
        <a:xfrm>
          <a:off x="2639944" y="1064"/>
          <a:ext cx="974861" cy="974861"/>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Font typeface="+mj-lt"/>
            <a:buNone/>
          </a:pPr>
          <a:r>
            <a:rPr lang="hr-HR" sz="900" kern="1200"/>
            <a:t>Upravni odjel za opće poslove i imovinu Grada;</a:t>
          </a:r>
        </a:p>
      </dsp:txBody>
      <dsp:txXfrm>
        <a:off x="2782709" y="143829"/>
        <a:ext cx="689331" cy="689331"/>
      </dsp:txXfrm>
    </dsp:sp>
    <dsp:sp modelId="{4138014B-8ADF-4C25-B47E-9475342537CF}">
      <dsp:nvSpPr>
        <dsp:cNvPr id="0" name=""/>
        <dsp:cNvSpPr/>
      </dsp:nvSpPr>
      <dsp:spPr>
        <a:xfrm>
          <a:off x="4116774" y="1477894"/>
          <a:ext cx="974861" cy="974861"/>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Font typeface="+mj-lt"/>
            <a:buNone/>
          </a:pPr>
          <a:r>
            <a:rPr lang="hr-HR" sz="700" kern="1200"/>
            <a:t>Upravni odjel za razvoj Grada (Odsjek za komunalno redarstvo i Odsjek za prometno redarstvo);</a:t>
          </a:r>
        </a:p>
      </dsp:txBody>
      <dsp:txXfrm>
        <a:off x="4259539" y="1620659"/>
        <a:ext cx="689331" cy="689331"/>
      </dsp:txXfrm>
    </dsp:sp>
    <dsp:sp modelId="{8C68DEBE-6298-4BF0-9705-963ED9B398F3}">
      <dsp:nvSpPr>
        <dsp:cNvPr id="0" name=""/>
        <dsp:cNvSpPr/>
      </dsp:nvSpPr>
      <dsp:spPr>
        <a:xfrm>
          <a:off x="2639944" y="2954724"/>
          <a:ext cx="974861" cy="974861"/>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Font typeface="+mj-lt"/>
            <a:buNone/>
          </a:pPr>
          <a:r>
            <a:rPr lang="hr-HR" sz="900" kern="1200"/>
            <a:t>Upravni odjel za javne potrebe i društvene djelatnosti. </a:t>
          </a:r>
        </a:p>
      </dsp:txBody>
      <dsp:txXfrm>
        <a:off x="2782709" y="3097489"/>
        <a:ext cx="689331" cy="689331"/>
      </dsp:txXfrm>
    </dsp:sp>
    <dsp:sp modelId="{25259669-F10D-4283-A987-66CC9920283A}">
      <dsp:nvSpPr>
        <dsp:cNvPr id="0" name=""/>
        <dsp:cNvSpPr/>
      </dsp:nvSpPr>
      <dsp:spPr>
        <a:xfrm>
          <a:off x="1163114" y="1477894"/>
          <a:ext cx="974861" cy="974861"/>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Font typeface="+mj-lt"/>
            <a:buNone/>
          </a:pPr>
          <a:r>
            <a:rPr lang="hr-HR" sz="900" kern="1200"/>
            <a:t>Upravni odjel za financije, proračun i naplatu potraživanja;</a:t>
          </a:r>
        </a:p>
      </dsp:txBody>
      <dsp:txXfrm>
        <a:off x="1305879" y="1620659"/>
        <a:ext cx="689331" cy="689331"/>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8CCD3E-4C97-4BA0-8D2C-EAD0AF055206}">
      <dsp:nvSpPr>
        <dsp:cNvPr id="0" name=""/>
        <dsp:cNvSpPr/>
      </dsp:nvSpPr>
      <dsp:spPr>
        <a:xfrm>
          <a:off x="0" y="742949"/>
          <a:ext cx="1714499" cy="1371599"/>
        </a:xfrm>
        <a:prstGeom prst="rect">
          <a:avLst/>
        </a:prstGeom>
        <a:blipFill>
          <a:blip xmlns:r="http://schemas.openxmlformats.org/officeDocument/2006/relationships" r:embed="rId1">
            <a:extLst>
              <a:ext uri="{28A0092B-C50C-407E-A947-70E740481C1C}">
                <a14:useLocalDpi xmlns:a14="http://schemas.microsoft.com/office/drawing/2010/main" val="0"/>
              </a:ext>
            </a:extLst>
          </a:blip>
          <a:srcRect/>
          <a:stretch>
            <a:fillRect l="-20000" r="-20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31F9DD99-8F0E-420C-ADBD-013F7069EA62}">
      <dsp:nvSpPr>
        <dsp:cNvPr id="0" name=""/>
        <dsp:cNvSpPr/>
      </dsp:nvSpPr>
      <dsp:spPr>
        <a:xfrm>
          <a:off x="154305" y="1977390"/>
          <a:ext cx="1525905" cy="480060"/>
        </a:xfrm>
        <a:prstGeom prst="wedgeRectCallout">
          <a:avLst>
            <a:gd name="adj1" fmla="val 20250"/>
            <a:gd name="adj2" fmla="val -607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hr-HR" sz="1300" kern="1200"/>
            <a:t>Gradska knjižnica Makarska</a:t>
          </a:r>
        </a:p>
      </dsp:txBody>
      <dsp:txXfrm>
        <a:off x="154305" y="1977390"/>
        <a:ext cx="1525905" cy="480060"/>
      </dsp:txXfrm>
    </dsp:sp>
    <dsp:sp modelId="{4F3F35B3-48AB-4999-86A7-9D9782FDF449}">
      <dsp:nvSpPr>
        <dsp:cNvPr id="0" name=""/>
        <dsp:cNvSpPr/>
      </dsp:nvSpPr>
      <dsp:spPr>
        <a:xfrm>
          <a:off x="1885950" y="742949"/>
          <a:ext cx="1714499" cy="1371599"/>
        </a:xfrm>
        <a:prstGeom prst="rect">
          <a:avLst/>
        </a:prstGeom>
        <a:blipFill>
          <a:blip xmlns:r="http://schemas.openxmlformats.org/officeDocument/2006/relationships" r:embed="rId2">
            <a:extLst>
              <a:ext uri="{28A0092B-C50C-407E-A947-70E740481C1C}">
                <a14:useLocalDpi xmlns:a14="http://schemas.microsoft.com/office/drawing/2010/main" val="0"/>
              </a:ext>
            </a:extLst>
          </a:blip>
          <a:srcRect/>
          <a:stretch>
            <a:fillRect l="-11000" r="-11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74EDCA5A-FFA4-4071-8E43-494AC0503404}">
      <dsp:nvSpPr>
        <dsp:cNvPr id="0" name=""/>
        <dsp:cNvSpPr/>
      </dsp:nvSpPr>
      <dsp:spPr>
        <a:xfrm>
          <a:off x="2040255" y="1977390"/>
          <a:ext cx="1525905" cy="480060"/>
        </a:xfrm>
        <a:prstGeom prst="wedgeRectCallout">
          <a:avLst>
            <a:gd name="adj1" fmla="val 20250"/>
            <a:gd name="adj2" fmla="val -607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hr-HR" sz="1300" kern="1200"/>
            <a:t>Gradska galerija Antun Gojak</a:t>
          </a:r>
        </a:p>
      </dsp:txBody>
      <dsp:txXfrm>
        <a:off x="2040255" y="1977390"/>
        <a:ext cx="1525905" cy="480060"/>
      </dsp:txXfrm>
    </dsp:sp>
    <dsp:sp modelId="{76E32C26-75B2-4003-822C-9F082167EA20}">
      <dsp:nvSpPr>
        <dsp:cNvPr id="0" name=""/>
        <dsp:cNvSpPr/>
      </dsp:nvSpPr>
      <dsp:spPr>
        <a:xfrm>
          <a:off x="3771900" y="742949"/>
          <a:ext cx="1714499" cy="1371599"/>
        </a:xfrm>
        <a:prstGeom prst="rect">
          <a:avLst/>
        </a:prstGeom>
        <a:blipFill>
          <a:blip xmlns:r="http://schemas.openxmlformats.org/officeDocument/2006/relationships" r:embed="rId3">
            <a:extLst>
              <a:ext uri="{28A0092B-C50C-407E-A947-70E740481C1C}">
                <a14:useLocalDpi xmlns:a14="http://schemas.microsoft.com/office/drawing/2010/main" val="0"/>
              </a:ext>
            </a:extLst>
          </a:blip>
          <a:srcRect/>
          <a:stretch>
            <a:fillRect l="-20000" r="-20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6B2239CA-C61B-418A-B7E3-6B6BE2041B30}">
      <dsp:nvSpPr>
        <dsp:cNvPr id="0" name=""/>
        <dsp:cNvSpPr/>
      </dsp:nvSpPr>
      <dsp:spPr>
        <a:xfrm>
          <a:off x="3926205" y="1977390"/>
          <a:ext cx="1525905" cy="480060"/>
        </a:xfrm>
        <a:prstGeom prst="wedgeRectCallout">
          <a:avLst>
            <a:gd name="adj1" fmla="val 20250"/>
            <a:gd name="adj2" fmla="val -607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hr-HR" sz="1300" kern="1200"/>
            <a:t>Gradski muzej Makarska</a:t>
          </a:r>
        </a:p>
      </dsp:txBody>
      <dsp:txXfrm>
        <a:off x="3926205" y="1977390"/>
        <a:ext cx="1525905" cy="480060"/>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93E4891-9584-41C7-B21D-0B4D489E821A}">
      <dsp:nvSpPr>
        <dsp:cNvPr id="0" name=""/>
        <dsp:cNvSpPr/>
      </dsp:nvSpPr>
      <dsp:spPr>
        <a:xfrm>
          <a:off x="116325" y="696150"/>
          <a:ext cx="2736377" cy="855118"/>
        </a:xfrm>
        <a:prstGeom prst="rect">
          <a:avLst/>
        </a:prstGeom>
        <a:solidFill>
          <a:schemeClr val="accent1">
            <a:alpha val="40000"/>
            <a:tint val="4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79200" tIns="64770" rIns="64770" bIns="64770" numCol="1" spcCol="1270" anchor="ctr" anchorCtr="0">
          <a:noAutofit/>
        </a:bodyPr>
        <a:lstStyle/>
        <a:p>
          <a:pPr marL="0" lvl="0" indent="0" algn="l" defTabSz="755650">
            <a:lnSpc>
              <a:spcPct val="90000"/>
            </a:lnSpc>
            <a:spcBef>
              <a:spcPct val="0"/>
            </a:spcBef>
            <a:spcAft>
              <a:spcPct val="35000"/>
            </a:spcAft>
            <a:buFont typeface="+mj-lt"/>
            <a:buNone/>
          </a:pPr>
          <a:r>
            <a:rPr lang="hr-HR" sz="1700" kern="1200"/>
            <a:t>1. Održivo i konkurentno gospodarstvo </a:t>
          </a:r>
        </a:p>
      </dsp:txBody>
      <dsp:txXfrm>
        <a:off x="116325" y="696150"/>
        <a:ext cx="2736377" cy="855118"/>
      </dsp:txXfrm>
    </dsp:sp>
    <dsp:sp modelId="{AAAE51AD-65A1-40DC-9B85-602D4CA4DAD0}">
      <dsp:nvSpPr>
        <dsp:cNvPr id="0" name=""/>
        <dsp:cNvSpPr/>
      </dsp:nvSpPr>
      <dsp:spPr>
        <a:xfrm>
          <a:off x="2309" y="572633"/>
          <a:ext cx="598582" cy="897873"/>
        </a:xfrm>
        <a:prstGeom prst="rect">
          <a:avLst/>
        </a:prstGeom>
        <a:blipFill>
          <a:blip xmlns:r="http://schemas.openxmlformats.org/officeDocument/2006/relationships"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rcRect/>
          <a:stretch>
            <a:fillRect l="-25000" r="-25000"/>
          </a:stretch>
        </a:blip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3C882DDC-2DC1-48D8-AC64-EBB5C9ADE322}">
      <dsp:nvSpPr>
        <dsp:cNvPr id="0" name=""/>
        <dsp:cNvSpPr/>
      </dsp:nvSpPr>
      <dsp:spPr>
        <a:xfrm>
          <a:off x="3122362" y="696150"/>
          <a:ext cx="2736377" cy="855118"/>
        </a:xfrm>
        <a:prstGeom prst="rect">
          <a:avLst/>
        </a:prstGeom>
        <a:solidFill>
          <a:schemeClr val="accent1">
            <a:alpha val="40000"/>
            <a:tint val="4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79200" tIns="64770" rIns="64770" bIns="64770" numCol="1" spcCol="1270" anchor="ctr" anchorCtr="0">
          <a:noAutofit/>
        </a:bodyPr>
        <a:lstStyle/>
        <a:p>
          <a:pPr marL="0" lvl="0" indent="0" algn="l" defTabSz="755650">
            <a:lnSpc>
              <a:spcPct val="90000"/>
            </a:lnSpc>
            <a:spcBef>
              <a:spcPct val="0"/>
            </a:spcBef>
            <a:spcAft>
              <a:spcPct val="35000"/>
            </a:spcAft>
            <a:buFont typeface="+mj-lt"/>
            <a:buNone/>
          </a:pPr>
          <a:r>
            <a:rPr lang="hr-HR" sz="1700" kern="1200"/>
            <a:t>2. Zdravo, uključivo i zaposleno društvo</a:t>
          </a:r>
        </a:p>
      </dsp:txBody>
      <dsp:txXfrm>
        <a:off x="3122362" y="696150"/>
        <a:ext cx="2736377" cy="855118"/>
      </dsp:txXfrm>
    </dsp:sp>
    <dsp:sp modelId="{91FD71BF-51AA-4C42-9E44-85A476D3D432}">
      <dsp:nvSpPr>
        <dsp:cNvPr id="0" name=""/>
        <dsp:cNvSpPr/>
      </dsp:nvSpPr>
      <dsp:spPr>
        <a:xfrm>
          <a:off x="3008347" y="572633"/>
          <a:ext cx="598582" cy="897873"/>
        </a:xfrm>
        <a:prstGeom prst="rect">
          <a:avLst/>
        </a:prstGeom>
        <a:blipFill>
          <a:blip xmlns:r="http://schemas.openxmlformats.org/officeDocument/2006/relationships" r:embed="rId3" cstate="print">
            <a:extLst>
              <a:ext uri="{28A0092B-C50C-407E-A947-70E740481C1C}">
                <a14:useLocalDpi xmlns:a14="http://schemas.microsoft.com/office/drawing/2010/main" val="0"/>
              </a:ext>
              <a:ext uri="{96DAC541-7B7A-43D3-8B79-37D633B846F1}">
                <asvg:svgBlip xmlns:asvg="http://schemas.microsoft.com/office/drawing/2016/SVG/main" r:embed="rId4"/>
              </a:ext>
            </a:extLst>
          </a:blip>
          <a:srcRect/>
          <a:stretch>
            <a:fillRect l="-25000" r="-25000"/>
          </a:stretch>
        </a:blip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C8B748DD-A33C-4AB8-AA00-7502D7CF52FD}">
      <dsp:nvSpPr>
        <dsp:cNvPr id="0" name=""/>
        <dsp:cNvSpPr/>
      </dsp:nvSpPr>
      <dsp:spPr>
        <a:xfrm>
          <a:off x="1619344" y="1772648"/>
          <a:ext cx="2736377" cy="855118"/>
        </a:xfrm>
        <a:prstGeom prst="rect">
          <a:avLst/>
        </a:prstGeom>
        <a:solidFill>
          <a:schemeClr val="accent1">
            <a:alpha val="40000"/>
            <a:tint val="4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79200" tIns="64770" rIns="64770" bIns="64770" numCol="1" spcCol="1270" anchor="ctr" anchorCtr="0">
          <a:noAutofit/>
        </a:bodyPr>
        <a:lstStyle/>
        <a:p>
          <a:pPr marL="0" lvl="0" indent="0" algn="l" defTabSz="755650">
            <a:lnSpc>
              <a:spcPct val="90000"/>
            </a:lnSpc>
            <a:spcBef>
              <a:spcPct val="0"/>
            </a:spcBef>
            <a:spcAft>
              <a:spcPct val="35000"/>
            </a:spcAft>
            <a:buFont typeface="+mj-lt"/>
            <a:buNone/>
          </a:pPr>
          <a:r>
            <a:rPr lang="hr-HR" sz="1700" kern="1200"/>
            <a:t>3. Zelena, digitalna i transparentna Makarska</a:t>
          </a:r>
        </a:p>
      </dsp:txBody>
      <dsp:txXfrm>
        <a:off x="1619344" y="1772648"/>
        <a:ext cx="2736377" cy="855118"/>
      </dsp:txXfrm>
    </dsp:sp>
    <dsp:sp modelId="{3E14E89B-9DEE-4F52-BAA6-4FA33D03088C}">
      <dsp:nvSpPr>
        <dsp:cNvPr id="0" name=""/>
        <dsp:cNvSpPr/>
      </dsp:nvSpPr>
      <dsp:spPr>
        <a:xfrm>
          <a:off x="1505328" y="1649131"/>
          <a:ext cx="598582" cy="897873"/>
        </a:xfrm>
        <a:prstGeom prst="rect">
          <a:avLst/>
        </a:prstGeom>
        <a:blipFill>
          <a:blip xmlns:r="http://schemas.openxmlformats.org/officeDocument/2006/relationships" r:embed="rId5" cstate="print">
            <a:extLst>
              <a:ext uri="{28A0092B-C50C-407E-A947-70E740481C1C}">
                <a14:useLocalDpi xmlns:a14="http://schemas.microsoft.com/office/drawing/2010/main" val="0"/>
              </a:ext>
              <a:ext uri="{96DAC541-7B7A-43D3-8B79-37D633B846F1}">
                <asvg:svgBlip xmlns:asvg="http://schemas.microsoft.com/office/drawing/2016/SVG/main" r:embed="rId6"/>
              </a:ext>
            </a:extLst>
          </a:blip>
          <a:srcRect/>
          <a:stretch>
            <a:fillRect l="-25000" r="-25000"/>
          </a:stretch>
        </a:blip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bProcess4">
  <dgm:title val=""/>
  <dgm:desc val=""/>
  <dgm:catLst>
    <dgm:cat type="process" pri="19000"/>
  </dgm:catLst>
  <dgm:sampData>
    <dgm:dataModel>
      <dgm:ptLst>
        <dgm:pt modelId="0" type="doc"/>
        <dgm:pt modelId="1">
          <dgm:prSet phldr="1"/>
        </dgm:pt>
        <dgm:pt modelId="2">
          <dgm:prSet phldr="1"/>
        </dgm:pt>
        <dgm:pt modelId="3">
          <dgm:prSet phldr="1"/>
        </dgm:pt>
        <dgm:pt modelId="4">
          <dgm:prSet phldr="1"/>
        </dgm:pt>
        <dgm:pt modelId="5">
          <dgm:prSet phldr="1"/>
        </dgm:pt>
        <dgm:pt modelId="6">
          <dgm:prSet phldr="1"/>
        </dgm:pt>
        <dgm:pt modelId="7">
          <dgm:prSet phldr="1"/>
        </dgm:pt>
        <dgm:pt modelId="8">
          <dgm:prSet phldr="1"/>
        </dgm:pt>
        <dgm:pt modelId="9">
          <dgm:prSet phldr="1"/>
        </dgm:pt>
      </dgm:ptLst>
      <dgm:cxnLst>
        <dgm:cxn modelId="10" srcId="0" destId="1" srcOrd="0" destOrd="0"/>
        <dgm:cxn modelId="11" srcId="0" destId="2" srcOrd="1" destOrd="0"/>
        <dgm:cxn modelId="12" srcId="0" destId="3" srcOrd="2" destOrd="0"/>
        <dgm:cxn modelId="13" srcId="0" destId="4" srcOrd="3" destOrd="0"/>
        <dgm:cxn modelId="14" srcId="0" destId="5" srcOrd="4" destOrd="0"/>
        <dgm:cxn modelId="15" srcId="0" destId="6" srcOrd="5" destOrd="0"/>
        <dgm:cxn modelId="16" srcId="0" destId="7" srcOrd="6" destOrd="0"/>
        <dgm:cxn modelId="17" srcId="0" destId="8" srcOrd="7" destOrd="0"/>
        <dgm:cxn modelId="18" srcId="0" destId="9" srcOrd="8"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dgm:varLst>
    <dgm:choose name="Name1">
      <dgm:if name="Name2" func="var" arg="dir" op="equ" val="norm">
        <dgm:alg type="snake">
          <dgm:param type="grDir" val="tL"/>
          <dgm:param type="flowDir" val="col"/>
          <dgm:param type="contDir" val="revDir"/>
          <dgm:param type="bkpt" val="bal"/>
        </dgm:alg>
      </dgm:if>
      <dgm:else name="Name3">
        <dgm:alg type="snake">
          <dgm:param type="grDir" val="tR"/>
          <dgm:param type="flowDir" val="col"/>
          <dgm:param type="contDir" val="revDir"/>
          <dgm:param type="bkpt" val="bal"/>
        </dgm:alg>
      </dgm:else>
    </dgm:choose>
    <dgm:shape xmlns:r="http://schemas.openxmlformats.org/officeDocument/2006/relationships" r:blip="">
      <dgm:adjLst/>
    </dgm:shape>
    <dgm:presOf/>
    <dgm:constrLst>
      <dgm:constr type="w" for="ch" forName="compNode" refType="w"/>
      <dgm:constr type="h" for="ch" forName="compNode" refType="w" fact="0.6"/>
      <dgm:constr type="h" for="ch" forName="sibTrans" refType="h" refFor="ch" refForName="compNode" op="equ" fact="0.25"/>
      <dgm:constr type="sp" refType="w" fact="0.33"/>
      <dgm:constr type="primFontSz" for="des" forName="node" op="equ" val="65"/>
    </dgm:constrLst>
    <dgm:ruleLst/>
    <dgm:forEach name="nodesForEach" axis="ch" ptType="node">
      <dgm:layoutNode name="compNode">
        <dgm:alg type="composite"/>
        <dgm:shape xmlns:r="http://schemas.openxmlformats.org/officeDocument/2006/relationships" r:blip="">
          <dgm:adjLst/>
        </dgm:shape>
        <dgm:presOf/>
        <dgm:choose name="Name4">
          <dgm:if name="Name5" axis="self" func="var" arg="dir" op="equ" val="norm">
            <dgm:constrLst>
              <dgm:constr type="l" for="ch" forName="dummyConnPt" refType="w" fact="0.2"/>
              <dgm:constr type="t" for="ch" forName="dummyConnPt" refType="w" fact="0.145"/>
              <dgm:constr type="l" for="ch" forName="node"/>
              <dgm:constr type="t" for="ch" forName="node"/>
              <dgm:constr type="h" for="ch" forName="node" refType="h"/>
              <dgm:constr type="w" for="ch" forName="node" refType="w"/>
            </dgm:constrLst>
          </dgm:if>
          <dgm:else name="Name6">
            <dgm:constrLst>
              <dgm:constr type="l" for="ch" forName="dummyConnPt" refType="w" fact="0.8"/>
              <dgm:constr type="t" for="ch" forName="dummyConnPt" refType="w" fact="0.145"/>
              <dgm:constr type="l" for="ch" forName="node"/>
              <dgm:constr type="t" for="ch" forName="node"/>
              <dgm:constr type="h" for="ch" forName="node" refType="h"/>
              <dgm:constr type="w" for="ch" forName="node" refType="w"/>
            </dgm:constrLst>
          </dgm:else>
        </dgm:choose>
        <dgm:ruleLst/>
        <dgm:layoutNode name="dummyConnPt" styleLbl="node1" moveWith="node">
          <dgm:alg type="sp"/>
          <dgm:shape xmlns:r="http://schemas.openxmlformats.org/officeDocument/2006/relationships" r:blip="">
            <dgm:adjLst/>
          </dgm:shape>
          <dgm:presOf/>
          <dgm:constrLst>
            <dgm:constr type="w" val="1"/>
            <dgm:constr type="h" val="1"/>
          </dgm:constrLst>
          <dgm:ruleLst/>
        </dgm:layout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tMarg" refType="primFontSz" fact="0.3"/>
            <dgm:constr type="bMarg" refType="primFontSz" fact="0.3"/>
            <dgm:constr type="lMarg" refType="primFontSz" fact="0.3"/>
            <dgm:constr type="rMarg" refType="primFontSz" fact="0.3"/>
            <dgm:constr type="primFontSz" val="65"/>
          </dgm:constrLst>
          <dgm:ruleLst>
            <dgm:rule type="primFontSz" val="5" fact="NaN" max="NaN"/>
          </dgm:ruleLst>
        </dgm:layoutNode>
      </dgm:layoutNode>
      <dgm:forEach name="sibTransForEach" axis="followSib" cnt="1">
        <dgm:layoutNode name="sibTrans" styleLbl="bgSibTrans2D1">
          <dgm:choose name="Name7">
            <dgm:if name="Name8" axis="self" func="var" arg="dir" op="equ" val="norm">
              <dgm:alg type="conn">
                <dgm:param type="srcNode" val="dummyConnPt"/>
                <dgm:param type="dstNode" val="dummyConnPt"/>
                <dgm:param type="begPts" val="bCtr, midR, tCtr"/>
                <dgm:param type="endPts" val="tCtr, midL, bCtr"/>
                <dgm:param type="begSty" val="noArr"/>
                <dgm:param type="endSty" val="noArr"/>
              </dgm:alg>
            </dgm:if>
            <dgm:else name="Name9">
              <dgm:alg type="conn">
                <dgm:param type="srcNode" val="dummyConnPt"/>
                <dgm:param type="dstNode" val="dummyConnPt"/>
                <dgm:param type="begPts" val="bCtr, midL, tCtr"/>
                <dgm:param type="endPts" val="tCtr, midR, bCtr"/>
                <dgm:param type="begSty" val="noArr"/>
                <dgm:param type="endSty" val="noArr"/>
              </dgm:alg>
            </dgm:else>
          </dgm:choose>
          <dgm:shape xmlns:r="http://schemas.openxmlformats.org/officeDocument/2006/relationships" type="conn" r:blip="" zOrderOff="-2">
            <dgm:adjLst/>
          </dgm:shape>
          <dgm:presOf axis="self"/>
          <dgm:constrLst>
            <dgm:constr type="begPad"/>
            <dgm:constr type="endPad"/>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List7">
  <dgm:title val=""/>
  <dgm:desc val=""/>
  <dgm:catLst>
    <dgm:cat type="list" pri="12000"/>
    <dgm:cat type="process" pri="20000"/>
    <dgm:cat type="relationship" pri="14000"/>
    <dgm:cat type="convert" pri="8000"/>
    <dgm:cat type="picture" pri="25000"/>
    <dgm:cat type="pictureconvert" pri="2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alg type="composite"/>
    <dgm:shape xmlns:r="http://schemas.openxmlformats.org/officeDocument/2006/relationships" r:blip="">
      <dgm:adjLst/>
    </dgm:shape>
    <dgm:presOf/>
    <dgm:constrLst>
      <dgm:constr type="w" for="ch" forName="fgShape" refType="w" fact="0.92"/>
      <dgm:constr type="h" for="ch" forName="fgShape" refType="h" fact="0.15"/>
      <dgm:constr type="b" for="ch" forName="fgShape" refType="h" fact="0.95"/>
      <dgm:constr type="ctrX" for="ch" forName="fgShape" refType="w" fact="0.5"/>
      <dgm:constr type="w" for="ch" forName="linComp" refType="w"/>
      <dgm:constr type="h" for="ch" forName="linComp" refType="h"/>
      <dgm:constr type="ctrX" for="ch" forName="linComp" refType="w" fact="0.5"/>
    </dgm:constrLst>
    <dgm:ruleLst/>
    <dgm:layoutNode name="fgShape" styleLbl="fgShp">
      <dgm:alg type="sp"/>
      <dgm:shape xmlns:r="http://schemas.openxmlformats.org/officeDocument/2006/relationships" type="leftRightArrow" r:blip="" zOrderOff="99999">
        <dgm:adjLst/>
      </dgm:shape>
      <dgm:presOf/>
      <dgm:constrLst/>
      <dgm:ruleLst/>
    </dgm:layoutNode>
    <dgm:layoutNode name="linComp">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ptType="sibTrans" refType="w" refFor="ch" refForName="compNode" fact="0.03"/>
        <dgm:constr type="primFontSz" for="des" ptType="node" op="equ" val="65"/>
      </dgm:constrLst>
      <dgm:ruleLst/>
      <dgm:forEach name="nodesForEach" axis="ch" ptType="node">
        <dgm:layoutNode name="compNode">
          <dgm:alg type="composite"/>
          <dgm:shape xmlns:r="http://schemas.openxmlformats.org/officeDocument/2006/relationships" r:blip="">
            <dgm:adjLst/>
          </dgm:shape>
          <dgm:presOf/>
          <dgm:constrLst>
            <dgm:constr type="w" for="ch" forName="bkgdShape" refType="w"/>
            <dgm:constr type="h" for="ch" forName="bkgdShape" refType="h"/>
            <dgm:constr type="w" for="ch" forName="nodeTx" refType="w"/>
            <dgm:constr type="h" for="ch" forName="nodeTx" refType="h" fact="0.4"/>
            <dgm:constr type="b" for="ch" forName="nodeTx" refType="h" fact="0.8"/>
            <dgm:constr type="w" for="ch" forName="invisiNode" refType="w" fact="0.01"/>
            <dgm:constr type="h" for="ch" forName="invisiNode" refType="h" fact="0.06"/>
            <dgm:constr type="t" for="ch" forName="invisiNode"/>
            <dgm:constr type="ctrX" for="ch" forName="invisiNode" refType="w" fact="0.5"/>
            <dgm:constr type="h" for="ch" forName="imagNode" refType="h" fact="0.333"/>
            <dgm:constr type="w" for="ch" forName="imagNode" refType="h" refFor="ch" refForName="imagNode"/>
            <dgm:constr type="ctrX" for="ch" forName="imagNode" refType="w" fact="0.5"/>
            <dgm:constr type="t" for="ch" forName="imagNode" refType="h" fact="0.06"/>
            <dgm:constr type="w" for="ch" forName="imagNode" refType="w" op="lte" fact="0.94"/>
          </dgm:constrLst>
          <dgm:ruleLst/>
          <dgm:layoutNode name="bkgdShape">
            <dgm:alg type="sp"/>
            <dgm:shape xmlns:r="http://schemas.openxmlformats.org/officeDocument/2006/relationships" type="roundRect" r:blip="">
              <dgm:adjLst>
                <dgm:adj idx="1" val="0.1"/>
              </dgm:adjLst>
            </dgm:shape>
            <dgm:presOf axis="desOrSelf" ptType="node"/>
            <dgm:constrLst/>
            <dgm:ruleLst/>
          </dgm:layoutNode>
          <dgm:layoutNode name="nodeTx">
            <dgm:varLst>
              <dgm:bulletEnabled val="1"/>
            </dgm:varLst>
            <dgm:alg type="tx">
              <dgm:param type="txAnchorVert" val="mid"/>
              <dgm:param type="txAnchorHorzCh" val="ctr"/>
              <dgm:param type="stBulletLvl" val="2"/>
            </dgm:alg>
            <dgm:shape xmlns:r="http://schemas.openxmlformats.org/officeDocument/2006/relationships" type="rect" r:blip="" hideGeom="1">
              <dgm:adjLst/>
            </dgm:shape>
            <dgm:presOf axis="desOrSelf" ptType="node"/>
            <dgm:constrLst/>
            <dgm:ruleLst>
              <dgm:rule type="primFontSz" val="5" fact="NaN" max="NaN"/>
            </dgm:ruleLst>
          </dgm:layoutNode>
          <dgm:layoutNode name="invisiNode">
            <dgm:alg type="sp"/>
            <dgm:shape xmlns:r="http://schemas.openxmlformats.org/officeDocument/2006/relationships" type="roundRect" r:blip="" hideGeom="1">
              <dgm:adjLst>
                <dgm:adj idx="1" val="0.1"/>
              </dgm:adjLst>
            </dgm:shape>
            <dgm:presOf/>
            <dgm:constrLst/>
            <dgm:ruleLst/>
          </dgm:layoutNode>
          <dgm:layoutNode name="imagNode" styleLbl="fgImgPlace1">
            <dgm:alg type="sp"/>
            <dgm:shape xmlns:r="http://schemas.openxmlformats.org/officeDocument/2006/relationships" type="ellipse" r:blip="" blipPhldr="1">
              <dgm:adjLst/>
            </dgm:shape>
            <dgm:presOf/>
            <dgm:constrLst/>
            <dgm:ruleLst/>
          </dgm:layoutNode>
        </dgm:layoutNode>
        <dgm:forEach name="sibTransForEach" axis="followSib" ptType="sibTrans" cnt="1">
          <dgm:layoutNode name="sibTrans">
            <dgm:alg type="sp"/>
            <dgm:shape xmlns:r="http://schemas.openxmlformats.org/officeDocument/2006/relationships" type="rect" r:blip="" hideGeom="1">
              <dgm:adjLst/>
            </dgm:shape>
            <dgm:presOf axis="self"/>
            <dgm:constrLst/>
            <dgm:ruleLst/>
          </dgm:layoutNode>
        </dgm:forEach>
      </dgm:forEach>
    </dgm:layoutNode>
  </dgm:layoutNode>
</dgm:layoutDef>
</file>

<file path=word/diagrams/layout3.xml><?xml version="1.0" encoding="utf-8"?>
<dgm:layoutDef xmlns:dgm="http://schemas.openxmlformats.org/drawingml/2006/diagram" xmlns:a="http://schemas.openxmlformats.org/drawingml/2006/main" uniqueId="urn:microsoft.com/office/officeart/2009/3/layout/SnapshotPictureList">
  <dgm:title val=""/>
  <dgm:desc val=""/>
  <dgm:catLst>
    <dgm:cat type="picture" pri="3000"/>
    <dgm:cat type="pictureconvert" pri="3000"/>
  </dgm:catLst>
  <dgm:sampData>
    <dgm:dataModel>
      <dgm:ptLst>
        <dgm:pt modelId="0" type="doc"/>
        <dgm:pt modelId="10">
          <dgm:prSet phldr="1"/>
        </dgm:pt>
        <dgm:pt modelId="11">
          <dgm:prSet phldr="1"/>
        </dgm:pt>
      </dgm:ptLst>
      <dgm:cxnLst>
        <dgm:cxn modelId="40" srcId="0" destId="10" srcOrd="0" destOrd="0"/>
        <dgm:cxn modelId="12" srcId="10" destId="11" srcOrd="0" destOrd="0"/>
      </dgm:cxnLst>
      <dgm:bg/>
      <dgm:whole/>
    </dgm:dataModel>
  </dgm:sampData>
  <dgm:styleData>
    <dgm:dataModel>
      <dgm:ptLst>
        <dgm:pt modelId="0" type="doc"/>
        <dgm:pt modelId="10">
          <dgm:prSet phldr="1"/>
        </dgm:pt>
        <dgm:pt modelId="11">
          <dgm:prSet phldr="1"/>
        </dgm:pt>
      </dgm:ptLst>
      <dgm:cxnLst>
        <dgm:cxn modelId="40" srcId="0" destId="10" srcOrd="0" destOrd="0"/>
        <dgm:cxn modelId="12" srcId="10" destId="11" srcOrd="0" destOrd="0"/>
      </dgm:cxnLst>
      <dgm:bg/>
      <dgm:whole/>
    </dgm:dataModel>
  </dgm:styleData>
  <dgm:clrData>
    <dgm:dataModel>
      <dgm:ptLst>
        <dgm:pt modelId="0" type="doc"/>
        <dgm:pt modelId="10">
          <dgm:prSet phldr="1"/>
        </dgm:pt>
        <dgm:pt modelId="11">
          <dgm:prSet phldr="1"/>
        </dgm:pt>
      </dgm:ptLst>
      <dgm:cxnLst>
        <dgm:cxn modelId="40" srcId="0" destId="10" srcOrd="0" destOrd="0"/>
        <dgm:cxn modelId="12" srcId="10" destId="11" srcOrd="0" destOrd="0"/>
      </dgm:cxnLst>
      <dgm:bg/>
      <dgm:whole/>
    </dgm:dataModel>
  </dgm:clrData>
  <dgm:layoutNode name="Name0">
    <dgm:varLst>
      <dgm:chMax/>
      <dgm:chPref/>
      <dgm:dir/>
      <dgm:animLvl val="lvl"/>
    </dgm:varLst>
    <dgm:alg type="snake">
      <dgm:param type="grDir" val="tL"/>
      <dgm:param type="flowDir" val="col"/>
    </dgm:alg>
    <dgm:shape xmlns:r="http://schemas.openxmlformats.org/officeDocument/2006/relationships" r:blip="">
      <dgm:adjLst/>
    </dgm:shape>
    <dgm:constrLst>
      <dgm:constr type="primFontSz" for="des" forName="ChildText" refType="primFontSz" refFor="des" refForName="ParentText" op="lte"/>
      <dgm:constr type="w" for="ch" forName="composite" refType="w"/>
      <dgm:constr type="h" for="ch" forName="composite" refType="h"/>
      <dgm:constr type="sp" refType="h" refFor="ch" refForName="composite" op="equ" fact="0.1"/>
      <dgm:constr type="h" for="ch" forName="sibTrans" refType="h" refFor="ch" refForName="composite" op="equ" fact="0.1"/>
      <dgm:constr type="w" for="ch" forName="sibTrans" refType="h" refFor="ch" refForName="sibTrans" op="equ"/>
    </dgm:constrLst>
    <dgm:forEach name="nodesForEach" axis="ch" ptType="node">
      <dgm:layoutNode name="composite">
        <dgm:alg type="composite">
          <dgm:param type="ar" val="2.0273"/>
        </dgm:alg>
        <dgm:shape xmlns:r="http://schemas.openxmlformats.org/officeDocument/2006/relationships" r:blip="">
          <dgm:adjLst/>
        </dgm:shape>
        <dgm:choose name="Name1">
          <dgm:if name="Name2" func="var" arg="dir" op="equ" val="norm">
            <dgm:constrLst>
              <dgm:constr type="l" for="ch" forName="ParentAccentShape" refType="w" fact="0.0238"/>
              <dgm:constr type="t" for="ch" forName="ParentAccentShape" refType="h" fact="0.107"/>
              <dgm:constr type="w" for="ch" forName="ParentAccentShape" refType="w" fact="0.619"/>
              <dgm:constr type="h" for="ch" forName="ParentAccentShape" refType="h" fact="0.893"/>
              <dgm:constr type="l" for="ch" forName="ParentText" refType="w" fact="0.048"/>
              <dgm:constr type="t" for="ch" forName="ParentText" refType="h" fact="0.845"/>
              <dgm:constr type="w" for="ch" forName="ParentText" refType="w" fact="0.571"/>
              <dgm:constr type="h" for="ch" forName="ParentText" refType="h" fact="0.106"/>
              <dgm:constr type="l" for="ch" forName="ChildText" refType="w" fact="0.668"/>
              <dgm:constr type="t" for="ch" forName="ChildText" refType="h" fact="0.107"/>
              <dgm:constr type="w" for="ch" forName="ChildText" refType="w" fact="0.283"/>
              <dgm:constr type="h" for="ch" forName="ChildText" refType="h" fact="0.893"/>
              <dgm:constr type="l" for="ch" forName="ChildAccentShape" refType="w" fact="0.9762"/>
              <dgm:constr type="t" for="ch" forName="ChildAccentShape" refType="h" fact="0.107"/>
              <dgm:constr type="w" for="ch" forName="ChildAccentShape" refType="w" fact="0.0238"/>
              <dgm:constr type="h" for="ch" forName="ChildAccentShape" refType="h" fact="0.893"/>
              <dgm:constr type="l" for="ch" forName="Image" refType="w" fact="0"/>
              <dgm:constr type="t" for="ch" forName="Image" refType="h" fact="0"/>
              <dgm:constr type="w" for="ch" forName="Image" refType="w" fact="0.5952"/>
              <dgm:constr type="h" for="ch" forName="Image" refType="h" fact="0.8447"/>
            </dgm:constrLst>
          </dgm:if>
          <dgm:else name="Name3">
            <dgm:constrLst>
              <dgm:constr type="l" for="ch" forName="ParentAccentShape" refType="w" fact="0.3572"/>
              <dgm:constr type="t" for="ch" forName="ParentAccentShape" refType="h" fact="0.107"/>
              <dgm:constr type="w" for="ch" forName="ParentAccentShape" refType="w" fact="0.619"/>
              <dgm:constr type="h" for="ch" forName="ParentAccentShape" refType="h" fact="0.893"/>
              <dgm:constr type="l" for="ch" forName="ParentText" refType="w" fact="0.381"/>
              <dgm:constr type="t" for="ch" forName="ParentText" refType="h" fact="0.845"/>
              <dgm:constr type="w" for="ch" forName="ParentText" refType="w" fact="0.571"/>
              <dgm:constr type="h" for="ch" forName="ParentText" refType="h" fact="0.106"/>
              <dgm:constr type="l" for="ch" forName="ChildText" refType="w" fact="0.049"/>
              <dgm:constr type="t" for="ch" forName="ChildText" refType="h" fact="0.107"/>
              <dgm:constr type="w" for="ch" forName="ChildText" refType="w" fact="0.283"/>
              <dgm:constr type="h" for="ch" forName="ChildText" refType="h" fact="0.893"/>
              <dgm:constr type="l" for="ch" forName="ChildAccentShape" refType="w" fact="0"/>
              <dgm:constr type="t" for="ch" forName="ChildAccentShape" refType="h" fact="0.107"/>
              <dgm:constr type="w" for="ch" forName="ChildAccentShape" refType="w" fact="0.0238"/>
              <dgm:constr type="h" for="ch" forName="ChildAccentShape" refType="h" fact="0.893"/>
              <dgm:constr type="l" for="ch" forName="Image" refType="w" fact="0.4048"/>
              <dgm:constr type="t" for="ch" forName="Image" refType="h" fact="0"/>
              <dgm:constr type="w" for="ch" forName="Image" refType="w" fact="0.5952"/>
              <dgm:constr type="h" for="ch" forName="Image" refType="h" fact="0.8447"/>
            </dgm:constrLst>
          </dgm:else>
        </dgm:choose>
        <dgm:layoutNode name="ParentAccentShape" styleLbl="trBgShp">
          <dgm:alg type="sp"/>
          <dgm:shape xmlns:r="http://schemas.openxmlformats.org/officeDocument/2006/relationships" type="frame" r:blip="" zOrderOff="-10">
            <dgm:adjLst>
              <dgm:adj idx="1" val="0.0545"/>
            </dgm:adjLst>
          </dgm:shape>
          <dgm:presOf/>
        </dgm:layoutNode>
        <dgm:layoutNode name="ParentText" styleLbl="revTx">
          <dgm:varLst>
            <dgm:chMax val="1"/>
            <dgm:chPref val="1"/>
            <dgm:bulletEnabled val="1"/>
          </dgm:varLst>
          <dgm:alg type="tx">
            <dgm:param type="parTxLTRAlign" val="l"/>
          </dgm:alg>
          <dgm:shape xmlns:r="http://schemas.openxmlformats.org/officeDocument/2006/relationships" type="rect" r:blip="" zOrderOff="10">
            <dgm:adjLst/>
          </dgm:shape>
          <dgm:presOf axis="self" ptType="node"/>
          <dgm:constrLst>
            <dgm:constr type="lMarg" refType="primFontSz" fact="0.8"/>
            <dgm:constr type="rMarg" refType="primFontSz" fact="0.8"/>
            <dgm:constr type="tMarg" refType="primFontSz" fact="0.3"/>
            <dgm:constr type="bMarg" refType="primFontSz" fact="0.3"/>
          </dgm:constrLst>
          <dgm:ruleLst>
            <dgm:rule type="primFontSz" val="5" fact="NaN" max="NaN"/>
          </dgm:ruleLst>
        </dgm:layoutNode>
        <dgm:layoutNode name="ChildText" styleLbl="revTx">
          <dgm:varLst>
            <dgm:chMax val="0"/>
            <dgm:chPref val="0"/>
          </dgm:varLst>
          <dgm:alg type="tx">
            <dgm:param type="parTxLTRAlign" val="l"/>
            <dgm:param type="txAnchorVert" val="t"/>
          </dgm:alg>
          <dgm:shape xmlns:r="http://schemas.openxmlformats.org/officeDocument/2006/relationships" type="rect" r:blip="" zOrderOff="10">
            <dgm:adjLst/>
          </dgm:shape>
          <dgm:choose name="Name4">
            <dgm:if name="Name5" axis="ch" ptType="node" func="cnt" op="gte" val="1">
              <dgm:presOf axis="des" ptType="node"/>
            </dgm:if>
            <dgm:else name="Name6">
              <dgm:presOf/>
            </dgm:else>
          </dgm:choose>
          <dgm:constrLst>
            <dgm:constr type="lMarg" refType="primFontSz" fact="0"/>
            <dgm:constr type="rMarg" refType="primFontSz" fact="0"/>
            <dgm:constr type="tMarg" refType="primFontSz" fact="0"/>
            <dgm:constr type="bMarg" refType="primFontSz" fact="0"/>
          </dgm:constrLst>
          <dgm:ruleLst>
            <dgm:rule type="primFontSz" val="5" fact="NaN" max="NaN"/>
          </dgm:ruleLst>
        </dgm:layoutNode>
        <dgm:layoutNode name="ChildAccentShape" styleLbl="trBgShp">
          <dgm:alg type="sp"/>
          <dgm:choose name="Name7">
            <dgm:if name="Name8" axis="ch" ptType="node" func="cnt" op="gte" val="1">
              <dgm:shape xmlns:r="http://schemas.openxmlformats.org/officeDocument/2006/relationships" type="rect" r:blip="" zOrderOff="-10">
                <dgm:adjLst/>
              </dgm:shape>
            </dgm:if>
            <dgm:else name="Name9">
              <dgm:shape xmlns:r="http://schemas.openxmlformats.org/officeDocument/2006/relationships" type="rect" r:blip="" hideGeom="1">
                <dgm:adjLst/>
              </dgm:shape>
            </dgm:else>
          </dgm:choose>
          <dgm:presOf/>
        </dgm:layoutNode>
        <dgm:layoutNode name="Image" styleLbl="alignImgPlace1">
          <dgm:alg type="sp"/>
          <dgm:shape xmlns:r="http://schemas.openxmlformats.org/officeDocument/2006/relationships" type="rect" r:blip="" blipPhldr="1">
            <dgm:adjLst/>
          </dgm:shape>
          <dgm:presOf/>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8/layout/BendingPictureCaptionList">
  <dgm:title val=""/>
  <dgm:desc val=""/>
  <dgm:catLst>
    <dgm:cat type="picture" pri="9000"/>
    <dgm:cat type="pictureconvert" pri="9000"/>
  </dgm:catLst>
  <dgm:sampData>
    <dgm:dataModel>
      <dgm:ptLst>
        <dgm:pt modelId="0" type="doc"/>
        <dgm:pt modelId="10">
          <dgm:prSet phldr="1"/>
        </dgm:pt>
        <dgm:pt modelId="20">
          <dgm:prSet phldr="1"/>
        </dgm:pt>
        <dgm:pt modelId="30">
          <dgm:prSet phldr="1"/>
        </dgm:pt>
      </dgm:ptLst>
      <dgm:cxnLst>
        <dgm:cxn modelId="60" srcId="0" destId="10" srcOrd="0" destOrd="0"/>
        <dgm:cxn modelId="70" srcId="0" destId="20" srcOrd="1" destOrd="0"/>
        <dgm:cxn modelId="80" srcId="0" destId="30" srcOrd="2"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Name0">
    <dgm:varLst>
      <dgm:dir/>
      <dgm:resizeHandles val="exact"/>
    </dgm:varLst>
    <dgm:choose name="Name1">
      <dgm:if name="Name2" func="var" arg="dir" op="equ" val="norm">
        <dgm:alg type="snake">
          <dgm:param type="off" val="ctr"/>
        </dgm:alg>
      </dgm:if>
      <dgm:else name="Name3">
        <dgm:alg type="snake">
          <dgm:param type="off" val="ctr"/>
          <dgm:param type="grDir" val="tR"/>
        </dgm:alg>
      </dgm:else>
    </dgm:choose>
    <dgm:shape xmlns:r="http://schemas.openxmlformats.org/officeDocument/2006/relationships" r:blip="">
      <dgm:adjLst/>
    </dgm:shape>
    <dgm:constrLst>
      <dgm:constr type="primFontSz" for="des" ptType="node" op="equ" val="65"/>
      <dgm:constr type="w" for="ch" forName="composite" refType="w"/>
      <dgm:constr type="h" for="ch" forName="composite" refType="w" fact="1.11"/>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
        </dgm:alg>
        <dgm:shape xmlns:r="http://schemas.openxmlformats.org/officeDocument/2006/relationships" r:blip="">
          <dgm:adjLst/>
        </dgm:shape>
        <dgm:choose name="Name4">
          <dgm:if name="Name5" func="var" arg="dir" op="equ" val="norm">
            <dgm:constrLst>
              <dgm:constr type="l" for="ch" forName="rect1" refType="w" fact="0"/>
              <dgm:constr type="t" for="ch" forName="rect1" refType="h" fact="0"/>
              <dgm:constr type="w" for="ch" forName="rect1" refType="w"/>
              <dgm:constr type="h" for="ch" forName="rect1" refType="h" fact="0.8"/>
              <dgm:constr type="l" for="ch" forName="wedgeRectCallout1" refType="w" fact="0.09"/>
              <dgm:constr type="t" for="ch" forName="wedgeRectCallout1" refType="h" fact="0.72"/>
              <dgm:constr type="w" for="ch" forName="wedgeRectCallout1" refType="w" fact="0.89"/>
              <dgm:constr type="h" for="ch" forName="wedgeRectCallout1" refType="h" fact="0.28"/>
            </dgm:constrLst>
          </dgm:if>
          <dgm:else name="Name6">
            <dgm:constrLst>
              <dgm:constr type="l" for="ch" forName="rect1" refType="w" fact="0"/>
              <dgm:constr type="t" for="ch" forName="rect1" refType="h" fact="0"/>
              <dgm:constr type="w" for="ch" forName="rect1" refType="w"/>
              <dgm:constr type="h" for="ch" forName="rect1" refType="h" fact="0.8"/>
              <dgm:constr type="l" for="ch" forName="wedgeRectCallout1" refType="w" fact="0.02"/>
              <dgm:constr type="t" for="ch" forName="wedgeRectCallout1" refType="h" fact="0.72"/>
              <dgm:constr type="w" for="ch" forName="wedgeRectCallout1" refType="w" fact="0.89"/>
              <dgm:constr type="h" for="ch" forName="wedgeRectCallout1" refType="h" fact="0.28"/>
            </dgm:constrLst>
          </dgm:else>
        </dgm:choose>
        <dgm:layoutNode name="rect1" styleLbl="bgImgPlace1">
          <dgm:alg type="sp"/>
          <dgm:shape xmlns:r="http://schemas.openxmlformats.org/officeDocument/2006/relationships" type="rect" r:blip="" blipPhldr="1">
            <dgm:adjLst/>
          </dgm:shape>
          <dgm:presOf/>
        </dgm:layoutNode>
        <dgm:layoutNode name="wedgeRectCallout1" styleLbl="node1">
          <dgm:varLst>
            <dgm:bulletEnabled val="1"/>
          </dgm:varLst>
          <dgm:alg type="tx"/>
          <dgm:choose name="Name7">
            <dgm:if name="Name8" func="var" arg="dir" op="equ" val="norm">
              <dgm:shape xmlns:r="http://schemas.openxmlformats.org/officeDocument/2006/relationships" type="wedgeRectCallout" r:blip="">
                <dgm:adjLst>
                  <dgm:adj idx="1" val="0.2025"/>
                  <dgm:adj idx="2" val="-0.607"/>
                </dgm:adjLst>
              </dgm:shape>
            </dgm:if>
            <dgm:else name="Name9">
              <dgm:shape xmlns:r="http://schemas.openxmlformats.org/officeDocument/2006/relationships" type="wedgeRectCallout" r:blip="">
                <dgm:adjLst>
                  <dgm:adj idx="1" val="-0.2025"/>
                  <dgm:adj idx="2" val="-0.607"/>
                </dgm:adjLst>
              </dgm:shape>
            </dgm:else>
          </dgm:choos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8/layout/PictureStrips">
  <dgm:title val=""/>
  <dgm:desc val=""/>
  <dgm:catLst>
    <dgm:cat type="list" pri="12500"/>
    <dgm:cat type="picture" pri="13000"/>
    <dgm:cat type="pictureconvert" pri="130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Lst>
      <dgm:cxnLst>
        <dgm:cxn modelId="40" srcId="0" destId="10" srcOrd="0" destOrd="0"/>
        <dgm:cxn modelId="5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40" srcId="0" destId="10" srcOrd="0" destOrd="0"/>
        <dgm:cxn modelId="50" srcId="0" destId="20" srcOrd="1" destOrd="0"/>
        <dgm:cxn modelId="60" srcId="0" destId="30" srcOrd="2" destOrd="0"/>
        <dgm:cxn modelId="70" srcId="0" destId="40" srcOrd="2" destOrd="0"/>
      </dgm:cxnLst>
      <dgm:bg/>
      <dgm:whole/>
    </dgm:dataModel>
  </dgm:clrData>
  <dgm:layoutNode name="Name0">
    <dgm:varLst>
      <dgm:dir/>
      <dgm:resizeHandles val="exact"/>
    </dgm:varLst>
    <dgm:choose name="Name1">
      <dgm:if name="Name2" func="var" arg="dir" op="equ" val="norm">
        <dgm:alg type="snake">
          <dgm:param type="off" val="ctr"/>
        </dgm:alg>
      </dgm:if>
      <dgm:else name="Name3">
        <dgm:alg type="snake">
          <dgm:param type="off" val="ctr"/>
          <dgm:param type="grDir" val="tR"/>
        </dgm:alg>
      </dgm:else>
    </dgm:choose>
    <dgm:shape xmlns:r="http://schemas.openxmlformats.org/officeDocument/2006/relationships" r:blip="">
      <dgm:adjLst/>
    </dgm:shape>
    <dgm:constrLst>
      <dgm:constr type="primFontSz" for="des" ptType="node" op="equ" val="65"/>
      <dgm:constr type="w" for="ch" forName="composite" refType="w"/>
      <dgm:constr type="h" for="ch" forName="composite" refType="h"/>
      <dgm:constr type="sp" refType="h" refFor="ch" refForName="composite" op="equ" fact="0.1"/>
      <dgm:constr type="h" for="ch" forName="sibTrans" refType="h" refFor="ch" refForName="composite" op="equ" fact="0.1"/>
      <dgm:constr type="w" for="ch" forName="sibTrans" refType="h" refFor="ch" refForName="sibTrans" op="equ"/>
    </dgm:constrLst>
    <dgm:forEach name="nodesForEach" axis="ch" ptType="node">
      <dgm:layoutNode name="composite">
        <dgm:alg type="composite">
          <dgm:param type="ar" val="3"/>
        </dgm:alg>
        <dgm:shape xmlns:r="http://schemas.openxmlformats.org/officeDocument/2006/relationships" r:blip="">
          <dgm:adjLst/>
        </dgm:shape>
        <dgm:choose name="Name4">
          <dgm:if name="Name5" func="var" arg="dir" op="equ" val="norm">
            <dgm:constrLst>
              <dgm:constr type="l" for="ch" forName="rect1" refType="w" fact="0.04"/>
              <dgm:constr type="t" for="ch" forName="rect1" refType="h" fact="0.13"/>
              <dgm:constr type="w" for="ch" forName="rect1" refType="w" fact="0.96"/>
              <dgm:constr type="h" for="ch" forName="rect1" refType="h" fact="0.9"/>
              <dgm:constr type="l" for="ch" forName="rect2" refType="w" fact="0"/>
              <dgm:constr type="t" for="ch" forName="rect2" refType="h" fact="0"/>
              <dgm:constr type="w" for="ch" forName="rect2" refType="w" fact="0.21"/>
              <dgm:constr type="h" for="ch" forName="rect2" refType="w" fact="0.315"/>
            </dgm:constrLst>
          </dgm:if>
          <dgm:else name="Name6">
            <dgm:constrLst>
              <dgm:constr type="l" for="ch" forName="rect1" refType="w" fact="0"/>
              <dgm:constr type="t" for="ch" forName="rect1" refType="h" fact="0.13"/>
              <dgm:constr type="w" for="ch" forName="rect1" refType="w" fact="0.96"/>
              <dgm:constr type="h" for="ch" forName="rect1" refType="h" fact="0.9"/>
              <dgm:constr type="l" for="ch" forName="rect2" refType="w" fact="0.79"/>
              <dgm:constr type="t" for="ch" forName="rect2" refType="h" fact="0"/>
              <dgm:constr type="w" for="ch" forName="rect2" refType="w" fact="0.21"/>
              <dgm:constr type="h" for="ch" forName="rect2" refType="w" fact="0.315"/>
            </dgm:constrLst>
          </dgm:else>
        </dgm:choose>
        <dgm:layoutNode name="rect1" styleLbl="trAlignAcc1">
          <dgm:varLst>
            <dgm:bulletEnabled val="1"/>
          </dgm:varLst>
          <dgm:alg type="tx">
            <dgm:param type="parTxLTRAlign" val="l"/>
          </dgm:alg>
          <dgm:shape xmlns:r="http://schemas.openxmlformats.org/officeDocument/2006/relationships" type="rect" r:blip="">
            <dgm:adjLst/>
          </dgm:shape>
          <dgm:presOf axis="desOrSelf" ptType="node"/>
          <dgm:choose name="Name7">
            <dgm:if name="Name8" func="var" arg="dir" op="equ" val="norm">
              <dgm:constrLst>
                <dgm:constr type="lMarg" refType="w" fact="0.6"/>
                <dgm:constr type="rMarg" refType="primFontSz" fact="0.3"/>
                <dgm:constr type="tMarg" refType="primFontSz" fact="0.3"/>
                <dgm:constr type="bMarg" refType="primFontSz" fact="0.3"/>
              </dgm:constrLst>
            </dgm:if>
            <dgm:else name="Name9">
              <dgm:constrLst>
                <dgm:constr type="lMarg" refType="primFontSz" fact="0.3"/>
                <dgm:constr type="rMarg" refType="w" fact="0.6"/>
                <dgm:constr type="tMarg" refType="primFontSz" fact="0.3"/>
                <dgm:constr type="bMarg" refType="primFontSz" fact="0.3"/>
              </dgm:constrLst>
            </dgm:else>
          </dgm:choose>
          <dgm:ruleLst>
            <dgm:rule type="primFontSz" val="5" fact="NaN" max="NaN"/>
          </dgm:ruleLst>
        </dgm:layoutNode>
        <dgm:layoutNode name="rect2" styleLbl="fgImgPlace1">
          <dgm:alg type="sp"/>
          <dgm:shape xmlns:r="http://schemas.openxmlformats.org/officeDocument/2006/relationships" type="rect" r:blip="" blipPhldr="1">
            <dgm:adjLst/>
          </dgm:shape>
          <dgm:presOf/>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52</Pages>
  <Words>18222</Words>
  <Characters>103868</Characters>
  <Application>Microsoft Office Word</Application>
  <DocSecurity>0</DocSecurity>
  <Lines>865</Lines>
  <Paragraphs>243</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121847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TOSHIBA</dc:creator>
  <cp:keywords/>
  <dc:description/>
  <cp:lastModifiedBy>TOSHIBA</cp:lastModifiedBy>
  <cp:revision>4</cp:revision>
  <cp:lastPrinted>2022-01-12T13:55:00Z</cp:lastPrinted>
  <dcterms:created xsi:type="dcterms:W3CDTF">2022-01-12T13:45:00Z</dcterms:created>
  <dcterms:modified xsi:type="dcterms:W3CDTF">2022-01-12T13:56:00Z</dcterms:modified>
</cp:coreProperties>
</file>