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AA632" w14:textId="4E51F26A" w:rsidR="00171A0D" w:rsidRPr="00E61B84" w:rsidRDefault="00171A0D" w:rsidP="00B33E26">
      <w:pPr>
        <w:pStyle w:val="Bezproreda"/>
        <w:ind w:firstLine="708"/>
        <w:jc w:val="both"/>
        <w:rPr>
          <w:rFonts w:ascii="Times New Roman" w:hAnsi="Times New Roman"/>
          <w:color w:val="000000" w:themeColor="text1"/>
        </w:rPr>
      </w:pPr>
      <w:r w:rsidRPr="00E61B84">
        <w:rPr>
          <w:rFonts w:ascii="Times New Roman" w:hAnsi="Times New Roman"/>
          <w:color w:val="000000" w:themeColor="text1"/>
        </w:rPr>
        <w:t>Na temelju odredbe</w:t>
      </w:r>
      <w:r w:rsidR="0038523F" w:rsidRPr="00E61B84">
        <w:rPr>
          <w:rFonts w:ascii="Times New Roman" w:hAnsi="Times New Roman"/>
          <w:color w:val="000000" w:themeColor="text1"/>
        </w:rPr>
        <w:t xml:space="preserve"> članka </w:t>
      </w:r>
      <w:r w:rsidR="00C20CEB" w:rsidRPr="00E61B84">
        <w:rPr>
          <w:rFonts w:ascii="Times New Roman" w:hAnsi="Times New Roman"/>
          <w:color w:val="000000" w:themeColor="text1"/>
        </w:rPr>
        <w:t xml:space="preserve">78. Zakona o komunalnom gospodarstvu </w:t>
      </w:r>
      <w:r w:rsidR="0038523F" w:rsidRPr="00E61B84">
        <w:rPr>
          <w:rFonts w:ascii="Times New Roman" w:hAnsi="Times New Roman"/>
          <w:color w:val="000000" w:themeColor="text1"/>
        </w:rPr>
        <w:t>(</w:t>
      </w:r>
      <w:r w:rsidR="0083463D" w:rsidRPr="00E61B84">
        <w:rPr>
          <w:rFonts w:ascii="Times New Roman" w:hAnsi="Times New Roman"/>
          <w:color w:val="000000" w:themeColor="text1"/>
        </w:rPr>
        <w:t>˝Narodne novine˝, broj</w:t>
      </w:r>
      <w:r w:rsidR="00BA3910" w:rsidRPr="00E61B84">
        <w:rPr>
          <w:rFonts w:ascii="Times New Roman" w:hAnsi="Times New Roman"/>
          <w:color w:val="000000" w:themeColor="text1"/>
        </w:rPr>
        <w:t xml:space="preserve"> </w:t>
      </w:r>
      <w:r w:rsidR="002825B0" w:rsidRPr="00E61B84">
        <w:rPr>
          <w:rFonts w:ascii="Times New Roman" w:hAnsi="Times New Roman"/>
          <w:color w:val="000000" w:themeColor="text1"/>
        </w:rPr>
        <w:t>68/18</w:t>
      </w:r>
      <w:r w:rsidR="00DB1AC5" w:rsidRPr="00E61B84">
        <w:rPr>
          <w:rFonts w:ascii="Times New Roman" w:hAnsi="Times New Roman"/>
          <w:color w:val="000000" w:themeColor="text1"/>
        </w:rPr>
        <w:t xml:space="preserve"> i 110/18</w:t>
      </w:r>
      <w:r w:rsidR="0038523F" w:rsidRPr="00E61B84">
        <w:rPr>
          <w:rFonts w:ascii="Times New Roman" w:hAnsi="Times New Roman"/>
          <w:color w:val="000000" w:themeColor="text1"/>
        </w:rPr>
        <w:t>)</w:t>
      </w:r>
      <w:r w:rsidRPr="00E61B84">
        <w:rPr>
          <w:rFonts w:ascii="Times New Roman" w:hAnsi="Times New Roman"/>
          <w:color w:val="000000" w:themeColor="text1"/>
        </w:rPr>
        <w:t xml:space="preserve"> te članka 36. Statuta Grada Makarske (Glasnik Grada Makarske, br. 8/18 i </w:t>
      </w:r>
      <w:bookmarkStart w:id="0" w:name="_Hlk523290518"/>
      <w:r w:rsidRPr="00E61B84">
        <w:rPr>
          <w:rFonts w:ascii="Times New Roman" w:hAnsi="Times New Roman"/>
          <w:color w:val="000000" w:themeColor="text1"/>
        </w:rPr>
        <w:t>14/18</w:t>
      </w:r>
      <w:bookmarkEnd w:id="0"/>
      <w:r w:rsidRPr="00E61B84">
        <w:rPr>
          <w:rFonts w:ascii="Times New Roman" w:hAnsi="Times New Roman"/>
          <w:color w:val="000000" w:themeColor="text1"/>
        </w:rPr>
        <w:t xml:space="preserve">), Gradsko vijeće Grada Makarske na </w:t>
      </w:r>
      <w:r w:rsidR="00325874">
        <w:rPr>
          <w:rFonts w:ascii="Times New Roman" w:hAnsi="Times New Roman"/>
          <w:color w:val="000000" w:themeColor="text1"/>
        </w:rPr>
        <w:t>13.</w:t>
      </w:r>
      <w:r w:rsidRPr="00E61B84">
        <w:rPr>
          <w:rFonts w:ascii="Times New Roman" w:hAnsi="Times New Roman"/>
          <w:color w:val="000000" w:themeColor="text1"/>
        </w:rPr>
        <w:t xml:space="preserve"> sjednici održanoj dana </w:t>
      </w:r>
      <w:r w:rsidR="00325874">
        <w:rPr>
          <w:rFonts w:ascii="Times New Roman" w:hAnsi="Times New Roman"/>
          <w:color w:val="000000" w:themeColor="text1"/>
        </w:rPr>
        <w:t>29. siječnja</w:t>
      </w:r>
      <w:r w:rsidRPr="00E61B84">
        <w:rPr>
          <w:rFonts w:ascii="Times New Roman" w:hAnsi="Times New Roman"/>
          <w:color w:val="000000" w:themeColor="text1"/>
        </w:rPr>
        <w:t xml:space="preserve"> 2019. god</w:t>
      </w:r>
      <w:r w:rsidR="003C04B3" w:rsidRPr="00E61B84">
        <w:rPr>
          <w:rFonts w:ascii="Times New Roman" w:hAnsi="Times New Roman"/>
          <w:color w:val="000000" w:themeColor="text1"/>
        </w:rPr>
        <w:t>ine</w:t>
      </w:r>
      <w:r w:rsidRPr="00E61B84">
        <w:rPr>
          <w:rFonts w:ascii="Times New Roman" w:hAnsi="Times New Roman"/>
          <w:color w:val="000000" w:themeColor="text1"/>
        </w:rPr>
        <w:t>, donosi</w:t>
      </w:r>
    </w:p>
    <w:p w14:paraId="49EDF562" w14:textId="77777777" w:rsidR="007E0725" w:rsidRPr="00E61B84" w:rsidRDefault="007E0725" w:rsidP="00B33E26">
      <w:pPr>
        <w:pStyle w:val="Bezproreda"/>
        <w:ind w:firstLine="708"/>
        <w:jc w:val="both"/>
        <w:rPr>
          <w:rFonts w:ascii="Times New Roman" w:hAnsi="Times New Roman"/>
          <w:color w:val="000000" w:themeColor="text1"/>
        </w:rPr>
      </w:pPr>
    </w:p>
    <w:p w14:paraId="2CBF2F38" w14:textId="77777777" w:rsidR="0038523F" w:rsidRPr="00E61B84" w:rsidRDefault="0038523F" w:rsidP="00B33E26">
      <w:pPr>
        <w:pStyle w:val="Bezproreda"/>
        <w:jc w:val="center"/>
        <w:rPr>
          <w:rFonts w:ascii="Times New Roman" w:hAnsi="Times New Roman"/>
          <w:b/>
          <w:color w:val="000000" w:themeColor="text1"/>
        </w:rPr>
      </w:pPr>
      <w:r w:rsidRPr="00E61B84">
        <w:rPr>
          <w:rFonts w:ascii="Times New Roman" w:hAnsi="Times New Roman"/>
          <w:b/>
          <w:color w:val="000000" w:themeColor="text1"/>
        </w:rPr>
        <w:t>O D L U K U</w:t>
      </w:r>
    </w:p>
    <w:p w14:paraId="3D83426C" w14:textId="77777777" w:rsidR="00DC752A" w:rsidRPr="00E61B84" w:rsidRDefault="0038523F" w:rsidP="00B33E26">
      <w:pPr>
        <w:pStyle w:val="Bezproreda"/>
        <w:jc w:val="center"/>
        <w:rPr>
          <w:rFonts w:ascii="Times New Roman" w:hAnsi="Times New Roman"/>
          <w:color w:val="000000" w:themeColor="text1"/>
        </w:rPr>
      </w:pPr>
      <w:r w:rsidRPr="00E61B84">
        <w:rPr>
          <w:rFonts w:ascii="Times New Roman" w:hAnsi="Times New Roman"/>
          <w:b/>
          <w:color w:val="000000" w:themeColor="text1"/>
        </w:rPr>
        <w:t>o  komunalno</w:t>
      </w:r>
      <w:r w:rsidR="00DD330B" w:rsidRPr="00E61B84">
        <w:rPr>
          <w:rFonts w:ascii="Times New Roman" w:hAnsi="Times New Roman"/>
          <w:b/>
          <w:color w:val="000000" w:themeColor="text1"/>
        </w:rPr>
        <w:t>m doprinosu</w:t>
      </w:r>
    </w:p>
    <w:p w14:paraId="35C08151" w14:textId="4944773C" w:rsidR="000A69D1" w:rsidRDefault="000A69D1" w:rsidP="00B33E26">
      <w:pPr>
        <w:pStyle w:val="Bezproreda"/>
        <w:jc w:val="both"/>
        <w:rPr>
          <w:rFonts w:ascii="Times New Roman" w:hAnsi="Times New Roman"/>
        </w:rPr>
      </w:pPr>
      <w:r>
        <w:rPr>
          <w:rFonts w:ascii="Times New Roman" w:hAnsi="Times New Roman"/>
        </w:rPr>
        <w:t xml:space="preserve"> </w:t>
      </w:r>
    </w:p>
    <w:p w14:paraId="629F1B1A" w14:textId="77777777" w:rsidR="001A2125" w:rsidRPr="00B33E26" w:rsidRDefault="001A2125" w:rsidP="00B33E26">
      <w:pPr>
        <w:pStyle w:val="Bezproreda"/>
        <w:jc w:val="both"/>
        <w:rPr>
          <w:rFonts w:ascii="Times New Roman" w:hAnsi="Times New Roman"/>
        </w:rPr>
      </w:pPr>
    </w:p>
    <w:p w14:paraId="352DD193" w14:textId="77777777" w:rsidR="00DC752A" w:rsidRPr="00B33E26" w:rsidRDefault="00DC752A" w:rsidP="00B33E26">
      <w:pPr>
        <w:pStyle w:val="Bezproreda"/>
        <w:jc w:val="both"/>
        <w:rPr>
          <w:rFonts w:ascii="Times New Roman" w:hAnsi="Times New Roman"/>
          <w:b/>
        </w:rPr>
      </w:pPr>
      <w:r w:rsidRPr="00B33E26">
        <w:rPr>
          <w:rFonts w:ascii="Times New Roman" w:hAnsi="Times New Roman"/>
          <w:b/>
        </w:rPr>
        <w:t>I.  O</w:t>
      </w:r>
      <w:r w:rsidR="002C1D6F" w:rsidRPr="00B33E26">
        <w:rPr>
          <w:rFonts w:ascii="Times New Roman" w:hAnsi="Times New Roman"/>
          <w:b/>
        </w:rPr>
        <w:t xml:space="preserve">PĆE </w:t>
      </w:r>
      <w:r w:rsidRPr="00B33E26">
        <w:rPr>
          <w:rFonts w:ascii="Times New Roman" w:hAnsi="Times New Roman"/>
          <w:b/>
        </w:rPr>
        <w:t>ODREDBE</w:t>
      </w:r>
    </w:p>
    <w:p w14:paraId="39CDC361" w14:textId="77777777" w:rsidR="002D4AC2" w:rsidRPr="00B33E26" w:rsidRDefault="002D4AC2" w:rsidP="00B33E26">
      <w:pPr>
        <w:pStyle w:val="Bezproreda"/>
        <w:jc w:val="both"/>
        <w:rPr>
          <w:rFonts w:ascii="Times New Roman" w:hAnsi="Times New Roman"/>
          <w:b/>
        </w:rPr>
      </w:pPr>
    </w:p>
    <w:p w14:paraId="25CD24F3" w14:textId="77777777" w:rsidR="00DC752A" w:rsidRPr="00B33E26" w:rsidRDefault="00DC752A" w:rsidP="00B33E26">
      <w:pPr>
        <w:pStyle w:val="Bezproreda"/>
        <w:jc w:val="center"/>
        <w:rPr>
          <w:rFonts w:ascii="Times New Roman" w:hAnsi="Times New Roman"/>
          <w:b/>
        </w:rPr>
      </w:pPr>
      <w:r w:rsidRPr="00B33E26">
        <w:rPr>
          <w:rFonts w:ascii="Times New Roman" w:hAnsi="Times New Roman"/>
          <w:b/>
        </w:rPr>
        <w:t>Članak 1.</w:t>
      </w:r>
    </w:p>
    <w:p w14:paraId="4A0F4768" w14:textId="56527D52" w:rsidR="00C20CEB" w:rsidRPr="00B33E26" w:rsidRDefault="00E86639" w:rsidP="00B33E26">
      <w:pPr>
        <w:pStyle w:val="Bezproreda"/>
        <w:ind w:firstLine="708"/>
        <w:jc w:val="both"/>
        <w:rPr>
          <w:rFonts w:ascii="Times New Roman" w:hAnsi="Times New Roman"/>
        </w:rPr>
      </w:pPr>
      <w:r w:rsidRPr="00B33E26">
        <w:rPr>
          <w:rFonts w:ascii="Times New Roman" w:hAnsi="Times New Roman"/>
        </w:rPr>
        <w:t xml:space="preserve">Ovom Odlukom utvrđuju se </w:t>
      </w:r>
      <w:r w:rsidR="00C20CEB" w:rsidRPr="00B33E26">
        <w:rPr>
          <w:rFonts w:ascii="Times New Roman" w:hAnsi="Times New Roman"/>
        </w:rPr>
        <w:t>zon</w:t>
      </w:r>
      <w:r w:rsidR="008E03B7">
        <w:rPr>
          <w:rFonts w:ascii="Times New Roman" w:hAnsi="Times New Roman"/>
        </w:rPr>
        <w:t>a</w:t>
      </w:r>
      <w:r w:rsidR="00C20CEB" w:rsidRPr="00B33E26">
        <w:rPr>
          <w:rFonts w:ascii="Times New Roman" w:hAnsi="Times New Roman"/>
        </w:rPr>
        <w:t xml:space="preserve"> u Gradu Makarskoj </w:t>
      </w:r>
      <w:r w:rsidR="007A636D">
        <w:rPr>
          <w:rFonts w:ascii="Times New Roman" w:hAnsi="Times New Roman"/>
        </w:rPr>
        <w:t xml:space="preserve">(u daljnjem tekstu: Grad) </w:t>
      </w:r>
      <w:r w:rsidR="00C20CEB" w:rsidRPr="00B33E26">
        <w:rPr>
          <w:rFonts w:ascii="Times New Roman" w:hAnsi="Times New Roman"/>
        </w:rPr>
        <w:t xml:space="preserve">za plaćanje komunalnog </w:t>
      </w:r>
      <w:r w:rsidR="00C20CEB" w:rsidRPr="000001FD">
        <w:rPr>
          <w:rFonts w:ascii="Times New Roman" w:hAnsi="Times New Roman"/>
        </w:rPr>
        <w:t xml:space="preserve">doprinosa, jedinična vrijednost komunalnog doprinosa </w:t>
      </w:r>
      <w:r w:rsidR="008E03B7">
        <w:rPr>
          <w:rFonts w:ascii="Times New Roman" w:hAnsi="Times New Roman"/>
        </w:rPr>
        <w:t>za</w:t>
      </w:r>
      <w:r w:rsidR="00C20CEB" w:rsidRPr="000001FD">
        <w:rPr>
          <w:rFonts w:ascii="Times New Roman" w:hAnsi="Times New Roman"/>
        </w:rPr>
        <w:t xml:space="preserve"> zon</w:t>
      </w:r>
      <w:r w:rsidR="008E03B7">
        <w:rPr>
          <w:rFonts w:ascii="Times New Roman" w:hAnsi="Times New Roman"/>
        </w:rPr>
        <w:t>u</w:t>
      </w:r>
      <w:r w:rsidR="00C20CEB" w:rsidRPr="000001FD">
        <w:rPr>
          <w:rFonts w:ascii="Times New Roman" w:hAnsi="Times New Roman"/>
        </w:rPr>
        <w:t xml:space="preserve"> u </w:t>
      </w:r>
      <w:r w:rsidR="00B511B5" w:rsidRPr="00705E52">
        <w:rPr>
          <w:rFonts w:ascii="Times New Roman" w:hAnsi="Times New Roman"/>
          <w:color w:val="000000"/>
        </w:rPr>
        <w:t>Grad</w:t>
      </w:r>
      <w:r w:rsidR="00B511B5">
        <w:rPr>
          <w:rFonts w:ascii="Times New Roman" w:hAnsi="Times New Roman"/>
          <w:color w:val="000000"/>
        </w:rPr>
        <w:t xml:space="preserve">u </w:t>
      </w:r>
      <w:r w:rsidR="00C20CEB" w:rsidRPr="000001FD">
        <w:rPr>
          <w:rFonts w:ascii="Times New Roman" w:hAnsi="Times New Roman"/>
        </w:rPr>
        <w:t>(u daljnjem tekstu: jedinična vrijednost komunalnog doprinosa), način i rokovi plaćanja komunalnog doprinosa te opći uvjeti i razlozi zbog kojih se u pojedinačnim slučajevima odobrava djelomično ili potpuno oslobađanje od plaćanja komunalnog doprinosa</w:t>
      </w:r>
      <w:r w:rsidR="00C20CEB" w:rsidRPr="00B33E26">
        <w:rPr>
          <w:rFonts w:ascii="Times New Roman" w:hAnsi="Times New Roman"/>
        </w:rPr>
        <w:t>.</w:t>
      </w:r>
    </w:p>
    <w:p w14:paraId="47334569" w14:textId="77777777" w:rsidR="00B33E26" w:rsidRDefault="00B33E26" w:rsidP="00B33E26">
      <w:pPr>
        <w:pStyle w:val="Bezproreda"/>
        <w:jc w:val="both"/>
        <w:rPr>
          <w:rFonts w:ascii="Times New Roman" w:hAnsi="Times New Roman"/>
          <w:b/>
          <w:color w:val="000000"/>
        </w:rPr>
      </w:pPr>
    </w:p>
    <w:p w14:paraId="14FAA4D0" w14:textId="77777777" w:rsidR="00C20CEB" w:rsidRPr="00B33E26" w:rsidRDefault="00C20CEB" w:rsidP="00B33E26">
      <w:pPr>
        <w:pStyle w:val="Bezproreda"/>
        <w:jc w:val="center"/>
        <w:rPr>
          <w:rFonts w:ascii="Times New Roman" w:hAnsi="Times New Roman"/>
          <w:b/>
          <w:color w:val="000000"/>
        </w:rPr>
      </w:pPr>
      <w:r w:rsidRPr="00B33E26">
        <w:rPr>
          <w:rFonts w:ascii="Times New Roman" w:hAnsi="Times New Roman"/>
          <w:b/>
          <w:color w:val="000000"/>
        </w:rPr>
        <w:t>Članak 2.</w:t>
      </w:r>
    </w:p>
    <w:p w14:paraId="6E9186F7" w14:textId="3506FF0A" w:rsidR="002D0C18" w:rsidRPr="00B33E26" w:rsidRDefault="002D0C18" w:rsidP="00B33E26">
      <w:pPr>
        <w:pStyle w:val="Bezproreda"/>
        <w:ind w:firstLine="708"/>
        <w:jc w:val="both"/>
        <w:rPr>
          <w:rFonts w:ascii="Times New Roman" w:hAnsi="Times New Roman"/>
        </w:rPr>
      </w:pPr>
      <w:r w:rsidRPr="00B33E26">
        <w:rPr>
          <w:rFonts w:ascii="Times New Roman" w:hAnsi="Times New Roman"/>
        </w:rPr>
        <w:t>Komunalni doprinos je novčano javno davanje koje se plaća za korištenje komunalne infrastrukture na području cijelog Grada i položajne pogodnosti građevinskog zemljišta u naselju prilikom građenja ili ozakonjenja građevine, ako Zakonom o komunalnom gospodarstvu nije propisano drukčije.</w:t>
      </w:r>
    </w:p>
    <w:p w14:paraId="5FF3B5E7" w14:textId="6872FA99" w:rsidR="00525345" w:rsidRDefault="002D0C18" w:rsidP="00B33E26">
      <w:pPr>
        <w:pStyle w:val="Bezproreda"/>
        <w:ind w:firstLine="708"/>
        <w:jc w:val="both"/>
        <w:rPr>
          <w:rFonts w:ascii="Times New Roman" w:hAnsi="Times New Roman"/>
        </w:rPr>
      </w:pPr>
      <w:r w:rsidRPr="00B33E26">
        <w:rPr>
          <w:rFonts w:ascii="Times New Roman" w:hAnsi="Times New Roman"/>
        </w:rPr>
        <w:t>Komunalni doprinos je prihod proračuna Grada koji se koristi samo za financiranje građenja i održavanja komunalne infrastrukture.</w:t>
      </w:r>
    </w:p>
    <w:p w14:paraId="576DA0BB" w14:textId="77777777" w:rsidR="00B33E26" w:rsidRPr="00B33E26" w:rsidRDefault="00B33E26" w:rsidP="00186040">
      <w:pPr>
        <w:pStyle w:val="Bezproreda"/>
        <w:jc w:val="both"/>
        <w:rPr>
          <w:rFonts w:ascii="Times New Roman" w:hAnsi="Times New Roman"/>
        </w:rPr>
      </w:pPr>
    </w:p>
    <w:p w14:paraId="23BC0804" w14:textId="77777777" w:rsidR="004C17AE" w:rsidRPr="00B33E26" w:rsidRDefault="004C17AE" w:rsidP="00B33E26">
      <w:pPr>
        <w:pStyle w:val="Bezproreda"/>
        <w:jc w:val="both"/>
        <w:rPr>
          <w:rFonts w:ascii="Times New Roman" w:hAnsi="Times New Roman"/>
          <w:b/>
          <w:color w:val="000000"/>
        </w:rPr>
      </w:pPr>
      <w:r w:rsidRPr="00B33E26">
        <w:rPr>
          <w:rFonts w:ascii="Times New Roman" w:hAnsi="Times New Roman"/>
          <w:b/>
          <w:color w:val="000000"/>
        </w:rPr>
        <w:t>II. OBVEZNIK PLAĆANJA KOMUNALNOG DOPRINOSA</w:t>
      </w:r>
    </w:p>
    <w:p w14:paraId="7F8C525F" w14:textId="77777777" w:rsidR="004C17AE" w:rsidRPr="00B33E26" w:rsidRDefault="004C17AE" w:rsidP="00B33E26">
      <w:pPr>
        <w:pStyle w:val="Bezproreda"/>
        <w:jc w:val="both"/>
        <w:rPr>
          <w:rFonts w:ascii="Times New Roman" w:hAnsi="Times New Roman"/>
          <w:color w:val="000000"/>
        </w:rPr>
      </w:pPr>
      <w:r w:rsidRPr="00B33E26">
        <w:rPr>
          <w:rFonts w:ascii="Times New Roman" w:hAnsi="Times New Roman"/>
          <w:color w:val="000000"/>
        </w:rPr>
        <w:tab/>
      </w:r>
    </w:p>
    <w:p w14:paraId="45410D4F" w14:textId="77777777" w:rsidR="00C20CEB" w:rsidRPr="00B33E26" w:rsidRDefault="00C20CEB" w:rsidP="00B33E26">
      <w:pPr>
        <w:pStyle w:val="Bezproreda"/>
        <w:jc w:val="center"/>
        <w:rPr>
          <w:rFonts w:ascii="Times New Roman" w:hAnsi="Times New Roman"/>
          <w:b/>
          <w:color w:val="000000"/>
        </w:rPr>
      </w:pPr>
      <w:r w:rsidRPr="00B33E26">
        <w:rPr>
          <w:rFonts w:ascii="Times New Roman" w:hAnsi="Times New Roman"/>
          <w:b/>
          <w:color w:val="000000"/>
        </w:rPr>
        <w:t>Članak 3.</w:t>
      </w:r>
    </w:p>
    <w:p w14:paraId="6BA860D8" w14:textId="00E5C90C" w:rsidR="002D0C18" w:rsidRPr="00B33E26" w:rsidRDefault="00C20CEB" w:rsidP="00B33E26">
      <w:pPr>
        <w:pStyle w:val="Bezproreda"/>
        <w:jc w:val="both"/>
        <w:rPr>
          <w:rFonts w:ascii="Times New Roman" w:hAnsi="Times New Roman"/>
        </w:rPr>
      </w:pPr>
      <w:r w:rsidRPr="00B33E26">
        <w:rPr>
          <w:rFonts w:ascii="Times New Roman" w:hAnsi="Times New Roman"/>
          <w:color w:val="000000"/>
        </w:rPr>
        <w:tab/>
      </w:r>
      <w:r w:rsidR="002D0C18" w:rsidRPr="00B33E26">
        <w:rPr>
          <w:rFonts w:ascii="Times New Roman" w:hAnsi="Times New Roman"/>
        </w:rPr>
        <w:t>Komunalni doprinos plaća vlasnik zemljišta na kojem se gradi građevina ili se nalazi ozakonjena građevina odnosno investitor ako je na njega pisanim ugovorom prenesena obveza plaćanja komunalnog doprinosa.</w:t>
      </w:r>
    </w:p>
    <w:p w14:paraId="359833CF" w14:textId="1E04A2DD" w:rsidR="002D0C18" w:rsidRPr="00B33E26" w:rsidRDefault="002D0C18" w:rsidP="006F4802">
      <w:pPr>
        <w:pStyle w:val="Bezproreda"/>
        <w:ind w:firstLine="708"/>
        <w:jc w:val="both"/>
        <w:rPr>
          <w:rFonts w:ascii="Times New Roman" w:hAnsi="Times New Roman"/>
        </w:rPr>
      </w:pPr>
      <w:r w:rsidRPr="00B33E26">
        <w:rPr>
          <w:rFonts w:ascii="Times New Roman" w:hAnsi="Times New Roman"/>
        </w:rPr>
        <w:t>Grad ne plaća komunalni doprinos na svom području.</w:t>
      </w:r>
    </w:p>
    <w:p w14:paraId="791A8383" w14:textId="77777777" w:rsidR="00B33E26" w:rsidRDefault="00B33E26" w:rsidP="00B33E26">
      <w:pPr>
        <w:pStyle w:val="Bezproreda"/>
        <w:jc w:val="both"/>
        <w:rPr>
          <w:rFonts w:ascii="Times New Roman" w:hAnsi="Times New Roman"/>
          <w:b/>
          <w:bCs/>
        </w:rPr>
      </w:pPr>
    </w:p>
    <w:p w14:paraId="09343B58" w14:textId="77777777" w:rsidR="004C17AE" w:rsidRPr="00B33E26" w:rsidRDefault="004C17AE" w:rsidP="00B33E26">
      <w:pPr>
        <w:pStyle w:val="Bezproreda"/>
        <w:jc w:val="both"/>
        <w:rPr>
          <w:rFonts w:ascii="Times New Roman" w:hAnsi="Times New Roman"/>
          <w:b/>
          <w:bCs/>
        </w:rPr>
      </w:pPr>
      <w:r w:rsidRPr="00B33E26">
        <w:rPr>
          <w:rFonts w:ascii="Times New Roman" w:hAnsi="Times New Roman"/>
          <w:b/>
          <w:bCs/>
        </w:rPr>
        <w:t>III. OBRAČUN KOMUNALNOG DOPRINOSA</w:t>
      </w:r>
    </w:p>
    <w:p w14:paraId="33D55119" w14:textId="77777777" w:rsidR="004C17AE" w:rsidRPr="00B33E26" w:rsidRDefault="004C17AE" w:rsidP="00B33E26">
      <w:pPr>
        <w:pStyle w:val="Bezproreda"/>
        <w:jc w:val="both"/>
        <w:rPr>
          <w:rFonts w:ascii="Times New Roman" w:hAnsi="Times New Roman"/>
          <w:b/>
        </w:rPr>
      </w:pPr>
    </w:p>
    <w:p w14:paraId="1994F36B" w14:textId="77777777" w:rsidR="00C20CEB" w:rsidRPr="00B33E26" w:rsidRDefault="00C20CEB" w:rsidP="00B33E26">
      <w:pPr>
        <w:pStyle w:val="Bezproreda"/>
        <w:jc w:val="center"/>
        <w:rPr>
          <w:rFonts w:ascii="Times New Roman" w:hAnsi="Times New Roman"/>
          <w:b/>
        </w:rPr>
      </w:pPr>
      <w:r w:rsidRPr="00B33E26">
        <w:rPr>
          <w:rFonts w:ascii="Times New Roman" w:hAnsi="Times New Roman"/>
          <w:b/>
        </w:rPr>
        <w:t>Članak 4.</w:t>
      </w:r>
    </w:p>
    <w:p w14:paraId="024B005B" w14:textId="77777777" w:rsidR="000A5ACC" w:rsidRPr="00B33E26" w:rsidRDefault="000A5ACC" w:rsidP="00B33E26">
      <w:pPr>
        <w:pStyle w:val="Bezproreda"/>
        <w:ind w:firstLine="708"/>
        <w:jc w:val="both"/>
        <w:rPr>
          <w:rFonts w:ascii="Times New Roman" w:hAnsi="Times New Roman"/>
        </w:rPr>
      </w:pPr>
      <w:r w:rsidRPr="00B33E26">
        <w:rPr>
          <w:rFonts w:ascii="Times New Roman" w:hAnsi="Times New Roman"/>
        </w:rPr>
        <w:t>Komunalni doprinos za zgrade obračunava se množenjem obujma zgrade koja se gradi ili je izgrađena izraženog u kubnim metrima (m³) s jediničnom vrijednošću komunalnog doprinosa u zoni u kojoj se zgrada gradi ili je izgrađena.</w:t>
      </w:r>
    </w:p>
    <w:p w14:paraId="1259442E" w14:textId="77777777" w:rsidR="000A5ACC" w:rsidRPr="00B33E26" w:rsidRDefault="000A5ACC" w:rsidP="00B33E26">
      <w:pPr>
        <w:pStyle w:val="Bezproreda"/>
        <w:ind w:firstLine="708"/>
        <w:jc w:val="both"/>
        <w:rPr>
          <w:rFonts w:ascii="Times New Roman" w:hAnsi="Times New Roman"/>
        </w:rPr>
      </w:pPr>
      <w:r w:rsidRPr="00B33E26">
        <w:rPr>
          <w:rFonts w:ascii="Times New Roman" w:hAnsi="Times New Roman"/>
        </w:rPr>
        <w:t>Komunalni doprinos za otvorene bazene i druge otvorene građevine te spremnike za naftu i druge tekućine s pokrovom čija visina se mijenja obračunava se množenjem tlocrtne površine građevine koja se gradi ili je izgrađena izražene u četvornim metrima (m²) s jediničnom vrijednošću komunalnog doprinosa u zoni u kojoj se građevina gradi ili je izgrađena.</w:t>
      </w:r>
    </w:p>
    <w:p w14:paraId="66B0633B" w14:textId="77777777" w:rsidR="00B33E26" w:rsidRDefault="00B33E26" w:rsidP="00CB3EF0">
      <w:pPr>
        <w:pStyle w:val="Default"/>
        <w:jc w:val="center"/>
        <w:rPr>
          <w:rFonts w:ascii="Arial" w:hAnsi="Arial" w:cs="Arial"/>
          <w:b/>
          <w:bCs/>
          <w:color w:val="auto"/>
          <w:sz w:val="22"/>
          <w:szCs w:val="22"/>
        </w:rPr>
      </w:pPr>
    </w:p>
    <w:p w14:paraId="17DBAAE6" w14:textId="77777777" w:rsidR="00CB3EF0" w:rsidRPr="00581A83" w:rsidRDefault="00CB3EF0" w:rsidP="00727E91">
      <w:pPr>
        <w:pStyle w:val="Bezproreda"/>
        <w:jc w:val="center"/>
        <w:rPr>
          <w:rFonts w:ascii="Times New Roman" w:hAnsi="Times New Roman"/>
          <w:b/>
        </w:rPr>
      </w:pPr>
      <w:r w:rsidRPr="00581A83">
        <w:rPr>
          <w:rFonts w:ascii="Times New Roman" w:hAnsi="Times New Roman"/>
          <w:b/>
        </w:rPr>
        <w:t>Članak 5.</w:t>
      </w:r>
    </w:p>
    <w:p w14:paraId="6137F293" w14:textId="77777777" w:rsidR="000A5ACC" w:rsidRPr="00581A83" w:rsidRDefault="000A5ACC" w:rsidP="00581A83">
      <w:pPr>
        <w:pStyle w:val="Bezproreda"/>
        <w:ind w:firstLine="708"/>
        <w:jc w:val="both"/>
        <w:rPr>
          <w:rFonts w:ascii="Times New Roman" w:hAnsi="Times New Roman"/>
        </w:rPr>
      </w:pPr>
      <w:r w:rsidRPr="00581A83">
        <w:rPr>
          <w:rFonts w:ascii="Times New Roman" w:hAnsi="Times New Roman"/>
        </w:rPr>
        <w:t>Ako se postojeća zgrada uklanja zbog građenja nove zgrade ili ako se postojeća zgrada dograđuje ili nadograđuje, komunalni doprinos obračunava se na razliku obujma zgrade u odnosu na prijašnji obujam zgrade.</w:t>
      </w:r>
    </w:p>
    <w:p w14:paraId="7D9B3875" w14:textId="77777777" w:rsidR="007A3329" w:rsidRDefault="000A5ACC" w:rsidP="007A3329">
      <w:pPr>
        <w:pStyle w:val="Bezproreda"/>
        <w:ind w:firstLine="708"/>
        <w:jc w:val="both"/>
        <w:rPr>
          <w:rFonts w:ascii="Times New Roman" w:hAnsi="Times New Roman"/>
        </w:rPr>
      </w:pPr>
      <w:r w:rsidRPr="00581A83">
        <w:rPr>
          <w:rFonts w:ascii="Times New Roman" w:hAnsi="Times New Roman"/>
        </w:rPr>
        <w:t xml:space="preserve">Ako je obujam zgrade koja se gradi manji ili jednak obujmu postojeće zgrade koja se uklanja, ne plaća se komunalni doprinos, o čemu </w:t>
      </w:r>
      <w:r w:rsidR="00CB3EF0" w:rsidRPr="00581A83">
        <w:rPr>
          <w:rFonts w:ascii="Times New Roman" w:hAnsi="Times New Roman"/>
        </w:rPr>
        <w:t xml:space="preserve">Upravni odjel za komunalne djelatnosti </w:t>
      </w:r>
      <w:r w:rsidRPr="00581A83">
        <w:rPr>
          <w:rFonts w:ascii="Times New Roman" w:hAnsi="Times New Roman"/>
        </w:rPr>
        <w:t xml:space="preserve">donosi </w:t>
      </w:r>
    </w:p>
    <w:p w14:paraId="0E45C21F" w14:textId="77BBE05D" w:rsidR="007A3329" w:rsidRPr="00581A83" w:rsidRDefault="000A5ACC" w:rsidP="007A3329">
      <w:pPr>
        <w:pStyle w:val="Bezproreda"/>
        <w:jc w:val="both"/>
        <w:rPr>
          <w:rFonts w:ascii="Times New Roman" w:hAnsi="Times New Roman"/>
        </w:rPr>
      </w:pPr>
      <w:r w:rsidRPr="00581A83">
        <w:rPr>
          <w:rFonts w:ascii="Times New Roman" w:hAnsi="Times New Roman"/>
        </w:rPr>
        <w:t>rješenje kojim se utvrđuje da ne postoji obveza plaćanja komunalnog doprinosa.</w:t>
      </w:r>
    </w:p>
    <w:p w14:paraId="560F2C10" w14:textId="77777777" w:rsidR="000A5ACC" w:rsidRPr="00581A83" w:rsidRDefault="000A5ACC" w:rsidP="00581A83">
      <w:pPr>
        <w:pStyle w:val="Bezproreda"/>
        <w:ind w:firstLine="708"/>
        <w:jc w:val="both"/>
        <w:rPr>
          <w:rFonts w:ascii="Times New Roman" w:hAnsi="Times New Roman"/>
        </w:rPr>
      </w:pPr>
      <w:r w:rsidRPr="00581A83">
        <w:rPr>
          <w:rFonts w:ascii="Times New Roman" w:hAnsi="Times New Roman"/>
        </w:rPr>
        <w:lastRenderedPageBreak/>
        <w:t>Odredbe ovoga članka na odgovarajući se način primjenjuju i na obračun komunalnog doprinosa za građevine koje nisu zgrade te na obračun komunalnog doprinosa za ozakonjene građevine.</w:t>
      </w:r>
    </w:p>
    <w:p w14:paraId="4ED94B89" w14:textId="77777777" w:rsidR="00581A83" w:rsidRDefault="00581A83" w:rsidP="00581A83">
      <w:pPr>
        <w:pStyle w:val="Bezproreda"/>
        <w:jc w:val="both"/>
        <w:rPr>
          <w:rFonts w:ascii="Times New Roman" w:hAnsi="Times New Roman"/>
        </w:rPr>
      </w:pPr>
    </w:p>
    <w:p w14:paraId="01339C7E" w14:textId="77777777" w:rsidR="00CB3EF0" w:rsidRPr="00581A83" w:rsidRDefault="00CB3EF0" w:rsidP="00581A83">
      <w:pPr>
        <w:pStyle w:val="Bezproreda"/>
        <w:jc w:val="both"/>
        <w:rPr>
          <w:rFonts w:ascii="Times New Roman" w:hAnsi="Times New Roman"/>
          <w:b/>
          <w:color w:val="000000"/>
        </w:rPr>
      </w:pPr>
      <w:r w:rsidRPr="00581A83">
        <w:rPr>
          <w:rFonts w:ascii="Times New Roman" w:hAnsi="Times New Roman"/>
          <w:b/>
        </w:rPr>
        <w:t>I</w:t>
      </w:r>
      <w:r w:rsidR="004C17AE" w:rsidRPr="00581A83">
        <w:rPr>
          <w:rFonts w:ascii="Times New Roman" w:hAnsi="Times New Roman"/>
          <w:b/>
        </w:rPr>
        <w:t>V</w:t>
      </w:r>
      <w:r w:rsidRPr="00581A83">
        <w:rPr>
          <w:rFonts w:ascii="Times New Roman" w:hAnsi="Times New Roman"/>
          <w:b/>
        </w:rPr>
        <w:t xml:space="preserve">. </w:t>
      </w:r>
      <w:r w:rsidRPr="00581A83">
        <w:rPr>
          <w:rFonts w:ascii="Times New Roman" w:hAnsi="Times New Roman"/>
          <w:b/>
          <w:color w:val="000000"/>
        </w:rPr>
        <w:t xml:space="preserve">ZONE ZA PLAĆANJE KOMUNALNOG DOPRINOSA </w:t>
      </w:r>
    </w:p>
    <w:p w14:paraId="1CA1C453" w14:textId="77777777" w:rsidR="00291460" w:rsidRDefault="00291460" w:rsidP="00291460">
      <w:pPr>
        <w:pStyle w:val="Bezproreda"/>
        <w:jc w:val="both"/>
        <w:rPr>
          <w:rFonts w:ascii="Times New Roman" w:hAnsi="Times New Roman"/>
          <w:color w:val="0070C0"/>
        </w:rPr>
      </w:pPr>
    </w:p>
    <w:p w14:paraId="76CD67DE" w14:textId="32CF2126" w:rsidR="00291460" w:rsidRDefault="00CB3EF0" w:rsidP="00291460">
      <w:pPr>
        <w:pStyle w:val="Bezproreda"/>
        <w:jc w:val="center"/>
        <w:rPr>
          <w:rFonts w:ascii="Times New Roman" w:hAnsi="Times New Roman"/>
          <w:color w:val="000000"/>
        </w:rPr>
      </w:pPr>
      <w:r w:rsidRPr="00A20462">
        <w:rPr>
          <w:rFonts w:ascii="Times New Roman" w:hAnsi="Times New Roman"/>
          <w:b/>
        </w:rPr>
        <w:t>Članak 6.</w:t>
      </w:r>
    </w:p>
    <w:p w14:paraId="2FFD0767" w14:textId="5F0FA8D9" w:rsidR="00291460" w:rsidRPr="00486BB5" w:rsidRDefault="00291460" w:rsidP="00291460">
      <w:pPr>
        <w:pStyle w:val="Bezproreda"/>
        <w:ind w:firstLine="708"/>
        <w:jc w:val="both"/>
        <w:rPr>
          <w:rFonts w:ascii="Times New Roman" w:hAnsi="Times New Roman"/>
          <w:color w:val="000000"/>
        </w:rPr>
      </w:pPr>
      <w:r>
        <w:rPr>
          <w:rFonts w:ascii="Times New Roman" w:hAnsi="Times New Roman"/>
          <w:color w:val="000000"/>
        </w:rPr>
        <w:t xml:space="preserve">Područje cijelog Grada utvrđuje se kao I. zona </w:t>
      </w:r>
      <w:r w:rsidRPr="00581A83">
        <w:rPr>
          <w:rFonts w:ascii="Times New Roman" w:hAnsi="Times New Roman"/>
          <w:color w:val="000000"/>
        </w:rPr>
        <w:t>za plaćanje komunalnog doprinosa</w:t>
      </w:r>
      <w:r>
        <w:rPr>
          <w:rFonts w:ascii="Times New Roman" w:hAnsi="Times New Roman"/>
          <w:color w:val="000000"/>
        </w:rPr>
        <w:t>.</w:t>
      </w:r>
    </w:p>
    <w:p w14:paraId="682924B0" w14:textId="77777777" w:rsidR="00291460" w:rsidRDefault="00291460" w:rsidP="00291460">
      <w:pPr>
        <w:pStyle w:val="Bezproreda"/>
        <w:rPr>
          <w:rFonts w:ascii="Times New Roman" w:hAnsi="Times New Roman"/>
          <w:color w:val="000000"/>
        </w:rPr>
      </w:pPr>
    </w:p>
    <w:p w14:paraId="2FFDD3C7" w14:textId="568930FC" w:rsidR="00525345" w:rsidRPr="001E741B" w:rsidRDefault="00525345" w:rsidP="00291460">
      <w:pPr>
        <w:pStyle w:val="Bezproreda"/>
        <w:jc w:val="center"/>
        <w:rPr>
          <w:rFonts w:ascii="Times New Roman" w:hAnsi="Times New Roman"/>
          <w:b/>
        </w:rPr>
      </w:pPr>
      <w:r w:rsidRPr="001E741B">
        <w:rPr>
          <w:rFonts w:ascii="Times New Roman" w:hAnsi="Times New Roman"/>
          <w:b/>
        </w:rPr>
        <w:t>Članak 7.</w:t>
      </w:r>
    </w:p>
    <w:p w14:paraId="7BC1DC26" w14:textId="0C8E9F7D" w:rsidR="00291460" w:rsidRPr="00A20462" w:rsidRDefault="00291460" w:rsidP="00291460">
      <w:pPr>
        <w:pStyle w:val="Bezproreda"/>
        <w:ind w:firstLine="708"/>
        <w:jc w:val="both"/>
        <w:rPr>
          <w:rFonts w:ascii="Times New Roman" w:hAnsi="Times New Roman"/>
        </w:rPr>
      </w:pPr>
      <w:r w:rsidRPr="00A20462">
        <w:rPr>
          <w:rFonts w:ascii="Times New Roman" w:hAnsi="Times New Roman"/>
        </w:rPr>
        <w:t>Zon</w:t>
      </w:r>
      <w:r>
        <w:rPr>
          <w:rFonts w:ascii="Times New Roman" w:hAnsi="Times New Roman"/>
        </w:rPr>
        <w:t>a</w:t>
      </w:r>
      <w:r w:rsidRPr="00A20462">
        <w:rPr>
          <w:rFonts w:ascii="Times New Roman" w:hAnsi="Times New Roman"/>
        </w:rPr>
        <w:t xml:space="preserve"> u Gradu za plaćanje komunalnog doprinosa određ</w:t>
      </w:r>
      <w:r>
        <w:rPr>
          <w:rFonts w:ascii="Times New Roman" w:hAnsi="Times New Roman"/>
        </w:rPr>
        <w:t xml:space="preserve">ena je </w:t>
      </w:r>
      <w:r w:rsidRPr="00A20462">
        <w:rPr>
          <w:rFonts w:ascii="Times New Roman" w:hAnsi="Times New Roman"/>
        </w:rPr>
        <w:t>s obzirom na uređenost i opremljenost zone komunalnom infrastrukturom i položaj područja zone u Gradu.</w:t>
      </w:r>
    </w:p>
    <w:p w14:paraId="5727867A" w14:textId="77777777" w:rsidR="00291460" w:rsidRPr="00A20462" w:rsidRDefault="00291460" w:rsidP="00291460">
      <w:pPr>
        <w:pStyle w:val="Bezproreda"/>
        <w:ind w:firstLine="708"/>
        <w:jc w:val="both"/>
        <w:rPr>
          <w:rFonts w:ascii="Times New Roman" w:hAnsi="Times New Roman"/>
        </w:rPr>
      </w:pPr>
      <w:r w:rsidRPr="00A20462">
        <w:rPr>
          <w:rFonts w:ascii="Times New Roman" w:hAnsi="Times New Roman"/>
        </w:rPr>
        <w:t>Položaj područja zone u Gradu određuje se s obzirom na:</w:t>
      </w:r>
    </w:p>
    <w:p w14:paraId="225EED15" w14:textId="77777777" w:rsidR="00291460" w:rsidRPr="00A20462" w:rsidRDefault="00291460" w:rsidP="00291460">
      <w:pPr>
        <w:pStyle w:val="Bezproreda"/>
        <w:numPr>
          <w:ilvl w:val="0"/>
          <w:numId w:val="3"/>
        </w:numPr>
        <w:ind w:left="1418"/>
        <w:jc w:val="both"/>
        <w:rPr>
          <w:rFonts w:ascii="Times New Roman" w:hAnsi="Times New Roman"/>
        </w:rPr>
      </w:pPr>
      <w:r w:rsidRPr="00A20462">
        <w:rPr>
          <w:rFonts w:ascii="Times New Roman" w:hAnsi="Times New Roman"/>
        </w:rPr>
        <w:t>udaljenosti od središta u naselju</w:t>
      </w:r>
    </w:p>
    <w:p w14:paraId="2EBA14A6" w14:textId="77777777" w:rsidR="00291460" w:rsidRPr="00581A83" w:rsidRDefault="00291460" w:rsidP="00291460">
      <w:pPr>
        <w:pStyle w:val="Bezproreda"/>
        <w:numPr>
          <w:ilvl w:val="0"/>
          <w:numId w:val="3"/>
        </w:numPr>
        <w:ind w:left="1418"/>
        <w:jc w:val="both"/>
        <w:rPr>
          <w:rFonts w:ascii="Times New Roman" w:hAnsi="Times New Roman"/>
        </w:rPr>
      </w:pPr>
      <w:r w:rsidRPr="00A20462">
        <w:rPr>
          <w:rFonts w:ascii="Times New Roman" w:hAnsi="Times New Roman"/>
        </w:rPr>
        <w:t>mrežu</w:t>
      </w:r>
      <w:r w:rsidRPr="00581A83">
        <w:rPr>
          <w:rFonts w:ascii="Times New Roman" w:hAnsi="Times New Roman"/>
        </w:rPr>
        <w:t xml:space="preserve"> javnog prijevoza</w:t>
      </w:r>
    </w:p>
    <w:p w14:paraId="33B6EBDD" w14:textId="77777777" w:rsidR="00291460" w:rsidRPr="00581A83" w:rsidRDefault="00291460" w:rsidP="00291460">
      <w:pPr>
        <w:pStyle w:val="Bezproreda"/>
        <w:numPr>
          <w:ilvl w:val="0"/>
          <w:numId w:val="3"/>
        </w:numPr>
        <w:ind w:left="1418"/>
        <w:jc w:val="both"/>
        <w:rPr>
          <w:rFonts w:ascii="Times New Roman" w:hAnsi="Times New Roman"/>
        </w:rPr>
      </w:pPr>
      <w:r w:rsidRPr="00581A83">
        <w:rPr>
          <w:rFonts w:ascii="Times New Roman" w:hAnsi="Times New Roman"/>
        </w:rPr>
        <w:t>dostupnost građevina javne i društvene namjene</w:t>
      </w:r>
    </w:p>
    <w:p w14:paraId="0B8342AC" w14:textId="77777777" w:rsidR="00291460" w:rsidRPr="00581A83" w:rsidRDefault="00291460" w:rsidP="00291460">
      <w:pPr>
        <w:pStyle w:val="Bezproreda"/>
        <w:numPr>
          <w:ilvl w:val="0"/>
          <w:numId w:val="3"/>
        </w:numPr>
        <w:ind w:left="1418"/>
        <w:jc w:val="both"/>
        <w:rPr>
          <w:rFonts w:ascii="Times New Roman" w:hAnsi="Times New Roman"/>
        </w:rPr>
      </w:pPr>
      <w:r w:rsidRPr="00581A83">
        <w:rPr>
          <w:rFonts w:ascii="Times New Roman" w:hAnsi="Times New Roman"/>
        </w:rPr>
        <w:t>dostupnost građevina opskrbe i usluga</w:t>
      </w:r>
    </w:p>
    <w:p w14:paraId="45A17B9A" w14:textId="77777777" w:rsidR="00291460" w:rsidRPr="00581A83" w:rsidRDefault="00291460" w:rsidP="00291460">
      <w:pPr>
        <w:pStyle w:val="Bezproreda"/>
        <w:numPr>
          <w:ilvl w:val="0"/>
          <w:numId w:val="3"/>
        </w:numPr>
        <w:ind w:left="1418"/>
        <w:jc w:val="both"/>
        <w:rPr>
          <w:rFonts w:ascii="Times New Roman" w:hAnsi="Times New Roman"/>
        </w:rPr>
      </w:pPr>
      <w:r w:rsidRPr="00581A83">
        <w:rPr>
          <w:rFonts w:ascii="Times New Roman" w:hAnsi="Times New Roman"/>
        </w:rPr>
        <w:t>prostorne i prirodne uvjete (prostorna atraktivnost, zona visoke, srednje ili niske gustoće stanovanja, zaštićene kulturno-povijesne cjeline, opći mikroklimatski uvjeti, negativni utjecaji na okoliš – zrak, voda, tlo, buka).</w:t>
      </w:r>
    </w:p>
    <w:p w14:paraId="78055FA8" w14:textId="77777777" w:rsidR="00F87ACF" w:rsidRPr="00581A83" w:rsidRDefault="00F87ACF" w:rsidP="00581A83">
      <w:pPr>
        <w:pStyle w:val="Bezproreda"/>
        <w:jc w:val="both"/>
        <w:rPr>
          <w:rFonts w:ascii="Times New Roman" w:hAnsi="Times New Roman"/>
          <w:color w:val="000000"/>
        </w:rPr>
      </w:pPr>
    </w:p>
    <w:p w14:paraId="4EA2A4AA" w14:textId="77777777" w:rsidR="007F1A48" w:rsidRPr="001E741B" w:rsidRDefault="007F1A48" w:rsidP="00581A83">
      <w:pPr>
        <w:pStyle w:val="Bezproreda"/>
        <w:jc w:val="both"/>
        <w:rPr>
          <w:rFonts w:ascii="Times New Roman" w:hAnsi="Times New Roman"/>
          <w:b/>
          <w:color w:val="000000"/>
        </w:rPr>
      </w:pPr>
      <w:r w:rsidRPr="001E741B">
        <w:rPr>
          <w:rFonts w:ascii="Times New Roman" w:hAnsi="Times New Roman"/>
          <w:b/>
        </w:rPr>
        <w:t xml:space="preserve">III. </w:t>
      </w:r>
      <w:r w:rsidRPr="001E741B">
        <w:rPr>
          <w:rFonts w:ascii="Times New Roman" w:hAnsi="Times New Roman"/>
          <w:b/>
          <w:color w:val="000000"/>
        </w:rPr>
        <w:t>JEDINIČNA VRIJEDNOST KOMUNALNOG DOPRINOSA</w:t>
      </w:r>
    </w:p>
    <w:p w14:paraId="5093E5DF" w14:textId="77777777" w:rsidR="007F1A48" w:rsidRPr="001E741B" w:rsidRDefault="007F1A48" w:rsidP="00581A83">
      <w:pPr>
        <w:pStyle w:val="Bezproreda"/>
        <w:jc w:val="both"/>
        <w:rPr>
          <w:rFonts w:ascii="Times New Roman" w:hAnsi="Times New Roman"/>
          <w:b/>
          <w:color w:val="000000"/>
        </w:rPr>
      </w:pPr>
    </w:p>
    <w:p w14:paraId="54E68D3A" w14:textId="79ABDA91" w:rsidR="007F1A48" w:rsidRPr="001E741B" w:rsidRDefault="007F1A48" w:rsidP="001E741B">
      <w:pPr>
        <w:pStyle w:val="Bezproreda"/>
        <w:jc w:val="center"/>
        <w:rPr>
          <w:rFonts w:ascii="Times New Roman" w:hAnsi="Times New Roman"/>
          <w:b/>
        </w:rPr>
      </w:pPr>
      <w:r w:rsidRPr="001E741B">
        <w:rPr>
          <w:rFonts w:ascii="Times New Roman" w:hAnsi="Times New Roman"/>
          <w:b/>
          <w:color w:val="000000"/>
        </w:rPr>
        <w:t>Članak</w:t>
      </w:r>
      <w:r w:rsidRPr="001E741B">
        <w:rPr>
          <w:rFonts w:ascii="Times New Roman" w:hAnsi="Times New Roman"/>
          <w:b/>
        </w:rPr>
        <w:t xml:space="preserve"> </w:t>
      </w:r>
      <w:r w:rsidR="00634DBE">
        <w:rPr>
          <w:rFonts w:ascii="Times New Roman" w:hAnsi="Times New Roman"/>
          <w:b/>
        </w:rPr>
        <w:t>8</w:t>
      </w:r>
      <w:r w:rsidRPr="001E741B">
        <w:rPr>
          <w:rFonts w:ascii="Times New Roman" w:hAnsi="Times New Roman"/>
          <w:b/>
        </w:rPr>
        <w:t>.</w:t>
      </w:r>
    </w:p>
    <w:p w14:paraId="394014ED" w14:textId="29887381" w:rsidR="00DA2794" w:rsidRPr="00655625" w:rsidRDefault="00DA2794" w:rsidP="001E741B">
      <w:pPr>
        <w:pStyle w:val="Bezproreda"/>
        <w:ind w:firstLine="708"/>
        <w:jc w:val="both"/>
        <w:rPr>
          <w:rFonts w:ascii="Times New Roman" w:hAnsi="Times New Roman"/>
        </w:rPr>
      </w:pPr>
      <w:r w:rsidRPr="00655625">
        <w:rPr>
          <w:rFonts w:ascii="Times New Roman" w:hAnsi="Times New Roman"/>
        </w:rPr>
        <w:t xml:space="preserve">Jedinična vrijednost komunalnog doprinosa za </w:t>
      </w:r>
      <w:r w:rsidR="00DF7C2B">
        <w:rPr>
          <w:rFonts w:ascii="Times New Roman" w:hAnsi="Times New Roman"/>
        </w:rPr>
        <w:t>prvu</w:t>
      </w:r>
      <w:r w:rsidRPr="00655625">
        <w:rPr>
          <w:rFonts w:ascii="Times New Roman" w:hAnsi="Times New Roman"/>
        </w:rPr>
        <w:t xml:space="preserve"> zonu u </w:t>
      </w:r>
      <w:r w:rsidR="00A75A37" w:rsidRPr="00655625">
        <w:rPr>
          <w:rFonts w:ascii="Times New Roman" w:hAnsi="Times New Roman"/>
        </w:rPr>
        <w:t>Gradu</w:t>
      </w:r>
      <w:r w:rsidRPr="00655625">
        <w:rPr>
          <w:rFonts w:ascii="Times New Roman" w:hAnsi="Times New Roman"/>
        </w:rPr>
        <w:t xml:space="preserve"> ne može biti viša od 10% prosječnih troškova građenja kubnog metra (m³) građevine u Republici Hrvatskoj.</w:t>
      </w:r>
    </w:p>
    <w:p w14:paraId="562BB6CD" w14:textId="77777777" w:rsidR="003F5E71" w:rsidRDefault="003F5E71" w:rsidP="00C22F06">
      <w:pPr>
        <w:rPr>
          <w:rFonts w:cs="Arial"/>
          <w:b/>
          <w:sz w:val="22"/>
          <w:szCs w:val="22"/>
        </w:rPr>
      </w:pPr>
    </w:p>
    <w:p w14:paraId="6610B2A2" w14:textId="2BAD0C78" w:rsidR="00DA2794" w:rsidRPr="00634DBE" w:rsidRDefault="00A75A37" w:rsidP="001E741B">
      <w:pPr>
        <w:pStyle w:val="Bezproreda"/>
        <w:jc w:val="center"/>
        <w:rPr>
          <w:rFonts w:ascii="Times New Roman" w:hAnsi="Times New Roman"/>
          <w:b/>
        </w:rPr>
      </w:pPr>
      <w:r w:rsidRPr="00634DBE">
        <w:rPr>
          <w:rFonts w:ascii="Times New Roman" w:hAnsi="Times New Roman"/>
          <w:b/>
        </w:rPr>
        <w:t xml:space="preserve">Članak </w:t>
      </w:r>
      <w:r w:rsidR="00634DBE" w:rsidRPr="00634DBE">
        <w:rPr>
          <w:rFonts w:ascii="Times New Roman" w:hAnsi="Times New Roman"/>
          <w:b/>
        </w:rPr>
        <w:t>9</w:t>
      </w:r>
      <w:r w:rsidRPr="00634DBE">
        <w:rPr>
          <w:rFonts w:ascii="Times New Roman" w:hAnsi="Times New Roman"/>
          <w:b/>
        </w:rPr>
        <w:t>.</w:t>
      </w:r>
    </w:p>
    <w:p w14:paraId="722BF627" w14:textId="35EED8EA" w:rsidR="00486BB5" w:rsidRDefault="00486BB5" w:rsidP="00186040">
      <w:pPr>
        <w:ind w:firstLine="708"/>
        <w:jc w:val="both"/>
        <w:rPr>
          <w:rFonts w:ascii="Times New Roman" w:hAnsi="Times New Roman"/>
        </w:rPr>
      </w:pPr>
      <w:r>
        <w:rPr>
          <w:rFonts w:ascii="Times New Roman" w:hAnsi="Times New Roman"/>
          <w:color w:val="000000"/>
        </w:rPr>
        <w:t>J</w:t>
      </w:r>
      <w:r w:rsidR="007F1A48" w:rsidRPr="008B7D3E">
        <w:rPr>
          <w:rFonts w:ascii="Times New Roman" w:hAnsi="Times New Roman"/>
          <w:color w:val="000000"/>
        </w:rPr>
        <w:t>edinična vrijednost komunalnog doprinosa</w:t>
      </w:r>
      <w:r w:rsidR="00655625">
        <w:rPr>
          <w:rFonts w:ascii="Times New Roman" w:hAnsi="Times New Roman"/>
          <w:color w:val="000000"/>
        </w:rPr>
        <w:t xml:space="preserve"> </w:t>
      </w:r>
      <w:r w:rsidR="008B7D3E" w:rsidRPr="008B7D3E">
        <w:rPr>
          <w:rFonts w:ascii="Times New Roman" w:hAnsi="Times New Roman"/>
        </w:rPr>
        <w:t xml:space="preserve">za </w:t>
      </w:r>
      <w:r>
        <w:rPr>
          <w:rFonts w:ascii="Times New Roman" w:hAnsi="Times New Roman"/>
        </w:rPr>
        <w:t>I. zonu iznosi 138,00 kn/m³.</w:t>
      </w:r>
    </w:p>
    <w:p w14:paraId="11E4A30E" w14:textId="77777777" w:rsidR="003441B3" w:rsidRPr="00521F73" w:rsidRDefault="003441B3" w:rsidP="007A3329">
      <w:pPr>
        <w:jc w:val="both"/>
        <w:rPr>
          <w:rFonts w:ascii="Times New Roman" w:hAnsi="Times New Roman"/>
          <w:color w:val="000000"/>
        </w:rPr>
      </w:pPr>
    </w:p>
    <w:p w14:paraId="026C3C15" w14:textId="77777777" w:rsidR="00783C35" w:rsidRPr="00521F73" w:rsidRDefault="00783C35" w:rsidP="00186040">
      <w:pPr>
        <w:rPr>
          <w:rFonts w:ascii="Times New Roman" w:hAnsi="Times New Roman"/>
          <w:b/>
          <w:color w:val="000000"/>
        </w:rPr>
      </w:pPr>
      <w:r w:rsidRPr="00521F73">
        <w:rPr>
          <w:rFonts w:ascii="Times New Roman" w:hAnsi="Times New Roman"/>
          <w:b/>
        </w:rPr>
        <w:t>IV.</w:t>
      </w:r>
      <w:r w:rsidRPr="00521F73">
        <w:rPr>
          <w:rFonts w:ascii="Times New Roman" w:hAnsi="Times New Roman"/>
          <w:b/>
          <w:color w:val="000000"/>
        </w:rPr>
        <w:t xml:space="preserve"> NAČIN I ROKOVI PLAĆANJA KOMUNALNOG DOPRINOSA</w:t>
      </w:r>
    </w:p>
    <w:p w14:paraId="0D49AC60" w14:textId="77777777" w:rsidR="00783C35" w:rsidRPr="00521F73" w:rsidRDefault="00783C35" w:rsidP="00783C35">
      <w:pPr>
        <w:ind w:left="284"/>
        <w:rPr>
          <w:rFonts w:ascii="Times New Roman" w:hAnsi="Times New Roman"/>
          <w:b/>
          <w:color w:val="000000"/>
        </w:rPr>
      </w:pPr>
    </w:p>
    <w:p w14:paraId="5E66A1F0" w14:textId="470F1BAB" w:rsidR="00783C35" w:rsidRPr="00F82BF6" w:rsidRDefault="00783C35" w:rsidP="00783C35">
      <w:pPr>
        <w:ind w:left="284" w:hanging="284"/>
        <w:jc w:val="center"/>
        <w:rPr>
          <w:rFonts w:ascii="Times New Roman" w:hAnsi="Times New Roman"/>
          <w:b/>
        </w:rPr>
      </w:pPr>
      <w:r w:rsidRPr="00F82BF6">
        <w:rPr>
          <w:rFonts w:ascii="Times New Roman" w:hAnsi="Times New Roman"/>
          <w:b/>
        </w:rPr>
        <w:t xml:space="preserve">Članak </w:t>
      </w:r>
      <w:r w:rsidR="00634DBE">
        <w:rPr>
          <w:rFonts w:ascii="Times New Roman" w:hAnsi="Times New Roman"/>
          <w:b/>
        </w:rPr>
        <w:t>10</w:t>
      </w:r>
      <w:r w:rsidRPr="00F82BF6">
        <w:rPr>
          <w:rFonts w:ascii="Times New Roman" w:hAnsi="Times New Roman"/>
          <w:b/>
        </w:rPr>
        <w:t>.</w:t>
      </w:r>
    </w:p>
    <w:p w14:paraId="225F5477" w14:textId="26F1DCE5" w:rsidR="003874AB" w:rsidRPr="00F82BF6" w:rsidRDefault="003874AB" w:rsidP="003874AB">
      <w:pPr>
        <w:tabs>
          <w:tab w:val="left" w:pos="567"/>
        </w:tabs>
        <w:jc w:val="both"/>
        <w:rPr>
          <w:rFonts w:ascii="Times New Roman" w:hAnsi="Times New Roman"/>
        </w:rPr>
      </w:pPr>
      <w:r w:rsidRPr="00F82BF6">
        <w:rPr>
          <w:rFonts w:ascii="Times New Roman" w:hAnsi="Times New Roman"/>
        </w:rPr>
        <w:tab/>
      </w:r>
      <w:r w:rsidR="004D3157" w:rsidRPr="00F82BF6">
        <w:rPr>
          <w:rFonts w:ascii="Times New Roman" w:hAnsi="Times New Roman"/>
        </w:rPr>
        <w:tab/>
      </w:r>
      <w:r w:rsidRPr="00F82BF6">
        <w:rPr>
          <w:rFonts w:ascii="Times New Roman" w:hAnsi="Times New Roman"/>
        </w:rPr>
        <w:t xml:space="preserve">Komunalni doprinos plaća se </w:t>
      </w:r>
      <w:r w:rsidR="0058622B" w:rsidRPr="00F82BF6">
        <w:rPr>
          <w:rFonts w:ascii="Times New Roman" w:hAnsi="Times New Roman"/>
        </w:rPr>
        <w:t xml:space="preserve">u korist proračuna Grada, </w:t>
      </w:r>
      <w:r w:rsidRPr="00F82BF6">
        <w:rPr>
          <w:rFonts w:ascii="Times New Roman" w:hAnsi="Times New Roman"/>
        </w:rPr>
        <w:t>jednokratno</w:t>
      </w:r>
      <w:r w:rsidR="0058622B" w:rsidRPr="00F82BF6">
        <w:rPr>
          <w:rFonts w:ascii="Times New Roman" w:hAnsi="Times New Roman"/>
        </w:rPr>
        <w:t>,</w:t>
      </w:r>
      <w:r w:rsidRPr="00F82BF6">
        <w:rPr>
          <w:rFonts w:ascii="Times New Roman" w:hAnsi="Times New Roman"/>
        </w:rPr>
        <w:t xml:space="preserve"> u roku od 15</w:t>
      </w:r>
      <w:r w:rsidR="003C04B3">
        <w:rPr>
          <w:rFonts w:ascii="Times New Roman" w:hAnsi="Times New Roman"/>
        </w:rPr>
        <w:t xml:space="preserve"> </w:t>
      </w:r>
      <w:r w:rsidRPr="00F82BF6">
        <w:rPr>
          <w:rFonts w:ascii="Times New Roman" w:hAnsi="Times New Roman"/>
        </w:rPr>
        <w:t>dana od dana izvršnosti rješenja o komunalnom doprinosu.</w:t>
      </w:r>
    </w:p>
    <w:p w14:paraId="2AFE26B1" w14:textId="7FFEB885" w:rsidR="00DF5C78" w:rsidRDefault="00D636E7" w:rsidP="00666A62">
      <w:pPr>
        <w:tabs>
          <w:tab w:val="left" w:pos="567"/>
        </w:tabs>
        <w:jc w:val="both"/>
        <w:rPr>
          <w:rFonts w:ascii="Times New Roman" w:hAnsi="Times New Roman"/>
        </w:rPr>
      </w:pPr>
      <w:r w:rsidRPr="00F82BF6">
        <w:rPr>
          <w:rFonts w:ascii="Times New Roman" w:hAnsi="Times New Roman"/>
        </w:rPr>
        <w:tab/>
      </w:r>
    </w:p>
    <w:p w14:paraId="075AACC8" w14:textId="6743B185" w:rsidR="00544274" w:rsidRPr="00F82BF6" w:rsidRDefault="00544274" w:rsidP="00544274">
      <w:pPr>
        <w:ind w:left="284" w:hanging="284"/>
        <w:jc w:val="center"/>
        <w:rPr>
          <w:rFonts w:ascii="Times New Roman" w:hAnsi="Times New Roman"/>
          <w:b/>
        </w:rPr>
      </w:pPr>
      <w:r w:rsidRPr="00F82BF6">
        <w:rPr>
          <w:rFonts w:ascii="Times New Roman" w:hAnsi="Times New Roman"/>
          <w:b/>
        </w:rPr>
        <w:t xml:space="preserve">Članak </w:t>
      </w:r>
      <w:r w:rsidR="00634DBE">
        <w:rPr>
          <w:rFonts w:ascii="Times New Roman" w:hAnsi="Times New Roman"/>
          <w:b/>
        </w:rPr>
        <w:t>11</w:t>
      </w:r>
      <w:r w:rsidRPr="00F82BF6">
        <w:rPr>
          <w:rFonts w:ascii="Times New Roman" w:hAnsi="Times New Roman"/>
          <w:b/>
        </w:rPr>
        <w:t>.</w:t>
      </w:r>
    </w:p>
    <w:p w14:paraId="674DDC04" w14:textId="2C54C222" w:rsidR="00DF5C78" w:rsidRPr="00BB0379" w:rsidRDefault="00D636E7" w:rsidP="003871C7">
      <w:pPr>
        <w:tabs>
          <w:tab w:val="left" w:pos="567"/>
        </w:tabs>
        <w:jc w:val="both"/>
        <w:rPr>
          <w:rFonts w:ascii="Times New Roman" w:hAnsi="Times New Roman"/>
        </w:rPr>
      </w:pPr>
      <w:r w:rsidRPr="006B7439">
        <w:rPr>
          <w:rFonts w:ascii="Times New Roman" w:hAnsi="Times New Roman"/>
        </w:rPr>
        <w:tab/>
      </w:r>
      <w:r w:rsidR="00E04EF0" w:rsidRPr="006B7439">
        <w:rPr>
          <w:rFonts w:ascii="Times New Roman" w:hAnsi="Times New Roman"/>
        </w:rPr>
        <w:tab/>
      </w:r>
      <w:r w:rsidR="003C7795" w:rsidRPr="006B7439">
        <w:rPr>
          <w:rFonts w:ascii="Times New Roman" w:hAnsi="Times New Roman"/>
        </w:rPr>
        <w:t xml:space="preserve">Iznimno od odredbe </w:t>
      </w:r>
      <w:r w:rsidR="003C7795" w:rsidRPr="00BB0379">
        <w:rPr>
          <w:rFonts w:ascii="Times New Roman" w:hAnsi="Times New Roman"/>
        </w:rPr>
        <w:t xml:space="preserve">članka </w:t>
      </w:r>
      <w:r w:rsidR="00DF5C78" w:rsidRPr="00BB0379">
        <w:rPr>
          <w:rFonts w:ascii="Times New Roman" w:hAnsi="Times New Roman"/>
        </w:rPr>
        <w:t>10</w:t>
      </w:r>
      <w:r w:rsidR="00544274" w:rsidRPr="00BB0379">
        <w:rPr>
          <w:rFonts w:ascii="Times New Roman" w:hAnsi="Times New Roman"/>
        </w:rPr>
        <w:t xml:space="preserve">. ove Odluke, </w:t>
      </w:r>
      <w:r w:rsidR="00A946C4" w:rsidRPr="00BB0379">
        <w:rPr>
          <w:rFonts w:ascii="Times New Roman" w:hAnsi="Times New Roman"/>
        </w:rPr>
        <w:t>za nezakonito izgrađenu zgradu za koju je doneseno rješenje o izvedenom stanju</w:t>
      </w:r>
      <w:r w:rsidR="003871C7" w:rsidRPr="00BB0379">
        <w:rPr>
          <w:rFonts w:ascii="Times New Roman" w:hAnsi="Times New Roman"/>
        </w:rPr>
        <w:t>,</w:t>
      </w:r>
      <w:r w:rsidR="003C04B3" w:rsidRPr="00BB0379">
        <w:rPr>
          <w:rFonts w:ascii="Times New Roman" w:hAnsi="Times New Roman"/>
        </w:rPr>
        <w:t xml:space="preserve"> </w:t>
      </w:r>
      <w:r w:rsidR="00E53EB6" w:rsidRPr="00BB0379">
        <w:rPr>
          <w:rFonts w:ascii="Times New Roman" w:hAnsi="Times New Roman"/>
        </w:rPr>
        <w:t xml:space="preserve">odobrit će se </w:t>
      </w:r>
      <w:r w:rsidR="00627B38" w:rsidRPr="00BB0379">
        <w:rPr>
          <w:rFonts w:ascii="Times New Roman" w:hAnsi="Times New Roman"/>
        </w:rPr>
        <w:t xml:space="preserve">odgoda plaćanja </w:t>
      </w:r>
      <w:r w:rsidR="006B7439" w:rsidRPr="00BB0379">
        <w:rPr>
          <w:rFonts w:ascii="Times New Roman" w:hAnsi="Times New Roman"/>
        </w:rPr>
        <w:t xml:space="preserve">komunalnog </w:t>
      </w:r>
      <w:r w:rsidR="00627B38" w:rsidRPr="00BB0379">
        <w:rPr>
          <w:rFonts w:ascii="Times New Roman" w:hAnsi="Times New Roman"/>
        </w:rPr>
        <w:t>doprinosa</w:t>
      </w:r>
      <w:r w:rsidR="006B7439" w:rsidRPr="00BB0379">
        <w:rPr>
          <w:rFonts w:ascii="Times New Roman" w:hAnsi="Times New Roman"/>
        </w:rPr>
        <w:t xml:space="preserve"> </w:t>
      </w:r>
      <w:r w:rsidR="00DF5C78" w:rsidRPr="00BB0379">
        <w:rPr>
          <w:rFonts w:ascii="Times New Roman" w:hAnsi="Times New Roman"/>
        </w:rPr>
        <w:t>do godinu dana od dana izvršnosti rješenja o komunalnom doprinosu.</w:t>
      </w:r>
    </w:p>
    <w:p w14:paraId="1987886C" w14:textId="1968ED6B" w:rsidR="00E53EB6" w:rsidRPr="006B7439" w:rsidRDefault="00DF5C78" w:rsidP="003871C7">
      <w:pPr>
        <w:tabs>
          <w:tab w:val="left" w:pos="567"/>
        </w:tabs>
        <w:jc w:val="both"/>
        <w:rPr>
          <w:rFonts w:ascii="Times New Roman" w:hAnsi="Times New Roman"/>
        </w:rPr>
      </w:pPr>
      <w:r w:rsidRPr="00BB0379">
        <w:rPr>
          <w:rFonts w:ascii="Times New Roman" w:hAnsi="Times New Roman"/>
        </w:rPr>
        <w:tab/>
      </w:r>
      <w:r w:rsidRPr="00BB0379">
        <w:rPr>
          <w:rFonts w:ascii="Times New Roman" w:hAnsi="Times New Roman"/>
        </w:rPr>
        <w:tab/>
        <w:t>Za zgradu iz prethodnog stavka</w:t>
      </w:r>
      <w:r w:rsidR="00B02365">
        <w:rPr>
          <w:rFonts w:ascii="Times New Roman" w:hAnsi="Times New Roman"/>
        </w:rPr>
        <w:t>,</w:t>
      </w:r>
      <w:r w:rsidRPr="00BB0379">
        <w:rPr>
          <w:rFonts w:ascii="Times New Roman" w:hAnsi="Times New Roman"/>
        </w:rPr>
        <w:t xml:space="preserve"> </w:t>
      </w:r>
      <w:r w:rsidR="00B02365">
        <w:rPr>
          <w:rFonts w:ascii="Times New Roman" w:hAnsi="Times New Roman"/>
        </w:rPr>
        <w:t xml:space="preserve">odobrit će se </w:t>
      </w:r>
      <w:r w:rsidR="00B02365" w:rsidRPr="00BB0379">
        <w:rPr>
          <w:rFonts w:ascii="Times New Roman" w:hAnsi="Times New Roman"/>
        </w:rPr>
        <w:t>obročn</w:t>
      </w:r>
      <w:r w:rsidR="00B02365">
        <w:rPr>
          <w:rFonts w:ascii="Times New Roman" w:hAnsi="Times New Roman"/>
        </w:rPr>
        <w:t>a</w:t>
      </w:r>
      <w:r w:rsidR="00B02365" w:rsidRPr="00BB0379">
        <w:rPr>
          <w:rFonts w:ascii="Times New Roman" w:hAnsi="Times New Roman"/>
        </w:rPr>
        <w:t xml:space="preserve"> otplat</w:t>
      </w:r>
      <w:r w:rsidR="00B02365">
        <w:rPr>
          <w:rFonts w:ascii="Times New Roman" w:hAnsi="Times New Roman"/>
        </w:rPr>
        <w:t>a</w:t>
      </w:r>
      <w:r w:rsidR="00B02365" w:rsidRPr="00BB0379">
        <w:rPr>
          <w:rFonts w:ascii="Times New Roman" w:hAnsi="Times New Roman"/>
        </w:rPr>
        <w:t xml:space="preserve"> do 12</w:t>
      </w:r>
      <w:r w:rsidR="00B02365" w:rsidRPr="006B7439">
        <w:rPr>
          <w:rFonts w:ascii="Times New Roman" w:hAnsi="Times New Roman"/>
        </w:rPr>
        <w:t xml:space="preserve"> mjesečnih obroka</w:t>
      </w:r>
      <w:r w:rsidR="00B02365">
        <w:rPr>
          <w:rFonts w:ascii="Times New Roman" w:hAnsi="Times New Roman"/>
        </w:rPr>
        <w:t xml:space="preserve">, a može se odobriti i odgoda obročne otplate plaćanja </w:t>
      </w:r>
      <w:r w:rsidRPr="00BB0379">
        <w:rPr>
          <w:rFonts w:ascii="Times New Roman" w:hAnsi="Times New Roman"/>
        </w:rPr>
        <w:t xml:space="preserve">komunalnog doprinosa </w:t>
      </w:r>
      <w:r w:rsidR="00940817" w:rsidRPr="00BB0379">
        <w:rPr>
          <w:rFonts w:ascii="Times New Roman" w:hAnsi="Times New Roman"/>
        </w:rPr>
        <w:t xml:space="preserve">do godinu dana </w:t>
      </w:r>
      <w:r w:rsidR="00940817" w:rsidRPr="001E1292">
        <w:rPr>
          <w:rFonts w:ascii="Times New Roman" w:hAnsi="Times New Roman"/>
        </w:rPr>
        <w:t>od dana izvršnosti rješenja o komunalnom doprinosu</w:t>
      </w:r>
      <w:r w:rsidR="00B02365" w:rsidRPr="001E1292">
        <w:rPr>
          <w:rFonts w:ascii="Times New Roman" w:hAnsi="Times New Roman"/>
        </w:rPr>
        <w:t xml:space="preserve">. </w:t>
      </w:r>
      <w:r w:rsidR="000155B0" w:rsidRPr="001E1292">
        <w:rPr>
          <w:rFonts w:ascii="Times New Roman" w:hAnsi="Times New Roman"/>
        </w:rPr>
        <w:t>I</w:t>
      </w:r>
      <w:r w:rsidR="00E53EB6" w:rsidRPr="001E1292">
        <w:rPr>
          <w:rFonts w:ascii="Times New Roman" w:hAnsi="Times New Roman"/>
        </w:rPr>
        <w:t>znos prvog obroka ne može biti manji od 30% u</w:t>
      </w:r>
      <w:r w:rsidR="000155B0" w:rsidRPr="001E1292">
        <w:rPr>
          <w:rFonts w:ascii="Times New Roman" w:hAnsi="Times New Roman"/>
        </w:rPr>
        <w:t>ku</w:t>
      </w:r>
      <w:r w:rsidR="00E53EB6" w:rsidRPr="001E1292">
        <w:rPr>
          <w:rFonts w:ascii="Times New Roman" w:hAnsi="Times New Roman"/>
        </w:rPr>
        <w:t>pnog iznosa utvrđenog komunalnog doprinosa, dok se preostali iznos plaća u jednaki</w:t>
      </w:r>
      <w:r w:rsidR="00E53EB6" w:rsidRPr="006B7439">
        <w:rPr>
          <w:rFonts w:ascii="Times New Roman" w:hAnsi="Times New Roman"/>
        </w:rPr>
        <w:t>m mjesečnim obrocima.</w:t>
      </w:r>
    </w:p>
    <w:p w14:paraId="336ED700" w14:textId="0FF6DFEC" w:rsidR="00E53EB6" w:rsidRPr="001E1292" w:rsidRDefault="00E53EB6" w:rsidP="003871C7">
      <w:pPr>
        <w:tabs>
          <w:tab w:val="left" w:pos="567"/>
        </w:tabs>
        <w:jc w:val="both"/>
        <w:rPr>
          <w:rFonts w:ascii="Times New Roman" w:hAnsi="Times New Roman"/>
        </w:rPr>
      </w:pPr>
      <w:r w:rsidRPr="006B7439">
        <w:rPr>
          <w:rFonts w:ascii="Times New Roman" w:hAnsi="Times New Roman"/>
        </w:rPr>
        <w:tab/>
      </w:r>
      <w:r w:rsidRPr="006B7439">
        <w:rPr>
          <w:rFonts w:ascii="Times New Roman" w:hAnsi="Times New Roman"/>
        </w:rPr>
        <w:tab/>
      </w:r>
      <w:r w:rsidR="006B7439" w:rsidRPr="006B7439">
        <w:rPr>
          <w:rFonts w:ascii="Times New Roman" w:hAnsi="Times New Roman"/>
        </w:rPr>
        <w:t xml:space="preserve">Odgoda i/ili </w:t>
      </w:r>
      <w:r w:rsidR="006B7439" w:rsidRPr="001E1292">
        <w:rPr>
          <w:rFonts w:ascii="Times New Roman" w:hAnsi="Times New Roman"/>
        </w:rPr>
        <w:t>o</w:t>
      </w:r>
      <w:r w:rsidRPr="001E1292">
        <w:rPr>
          <w:rFonts w:ascii="Times New Roman" w:hAnsi="Times New Roman"/>
        </w:rPr>
        <w:t xml:space="preserve">bročna otplata </w:t>
      </w:r>
      <w:r w:rsidR="006B7439" w:rsidRPr="001E1292">
        <w:rPr>
          <w:rFonts w:ascii="Times New Roman" w:hAnsi="Times New Roman"/>
        </w:rPr>
        <w:t xml:space="preserve">komunalnog doprinosa </w:t>
      </w:r>
      <w:r w:rsidRPr="001E1292">
        <w:rPr>
          <w:rFonts w:ascii="Times New Roman" w:hAnsi="Times New Roman"/>
        </w:rPr>
        <w:t xml:space="preserve">iz </w:t>
      </w:r>
      <w:r w:rsidR="00C64B36" w:rsidRPr="001E1292">
        <w:rPr>
          <w:rFonts w:ascii="Times New Roman" w:hAnsi="Times New Roman"/>
        </w:rPr>
        <w:t>stavka 1. i 2. ovog članka</w:t>
      </w:r>
      <w:r w:rsidRPr="001E1292">
        <w:rPr>
          <w:rFonts w:ascii="Times New Roman" w:hAnsi="Times New Roman"/>
        </w:rPr>
        <w:t xml:space="preserve"> odobrava se isključivo po zahtjevu obveznika komunalnog doprinosa, koji nema dospjelih nepodmirenih obveza prema Gradu, po bilo kojoj osnovi</w:t>
      </w:r>
      <w:r w:rsidR="008D5C3F" w:rsidRPr="001E1292">
        <w:rPr>
          <w:rFonts w:ascii="Times New Roman" w:hAnsi="Times New Roman"/>
        </w:rPr>
        <w:t xml:space="preserve"> i koji dostavi jedan od instrumenata osiguranja iz stavka 5. ovog članka.</w:t>
      </w:r>
      <w:r w:rsidR="005C434E" w:rsidRPr="001E1292">
        <w:rPr>
          <w:rFonts w:ascii="Times New Roman" w:hAnsi="Times New Roman"/>
        </w:rPr>
        <w:t xml:space="preserve"> </w:t>
      </w:r>
      <w:r w:rsidR="00AA649E" w:rsidRPr="001E1292">
        <w:rPr>
          <w:rFonts w:ascii="Times New Roman" w:hAnsi="Times New Roman"/>
        </w:rPr>
        <w:t>Smatrat će se da zahtjev nije podnesen u</w:t>
      </w:r>
      <w:r w:rsidR="005C434E" w:rsidRPr="001E1292">
        <w:rPr>
          <w:rFonts w:ascii="Times New Roman" w:hAnsi="Times New Roman"/>
        </w:rPr>
        <w:t xml:space="preserve">koliko je podnesen izvan roka iz stavka </w:t>
      </w:r>
      <w:r w:rsidR="009C47FD" w:rsidRPr="001E1292">
        <w:rPr>
          <w:rFonts w:ascii="Times New Roman" w:hAnsi="Times New Roman"/>
        </w:rPr>
        <w:t>4</w:t>
      </w:r>
      <w:r w:rsidR="005C434E" w:rsidRPr="001E1292">
        <w:rPr>
          <w:rFonts w:ascii="Times New Roman" w:hAnsi="Times New Roman"/>
        </w:rPr>
        <w:t>. ovog članka</w:t>
      </w:r>
      <w:r w:rsidR="00AA649E" w:rsidRPr="001E1292">
        <w:rPr>
          <w:rFonts w:ascii="Times New Roman" w:hAnsi="Times New Roman"/>
        </w:rPr>
        <w:t xml:space="preserve"> </w:t>
      </w:r>
      <w:r w:rsidR="001E1292" w:rsidRPr="001E1292">
        <w:rPr>
          <w:rFonts w:ascii="Times New Roman" w:hAnsi="Times New Roman"/>
        </w:rPr>
        <w:t xml:space="preserve">ili </w:t>
      </w:r>
      <w:r w:rsidR="00AA649E" w:rsidRPr="001E1292">
        <w:rPr>
          <w:rFonts w:ascii="Times New Roman" w:hAnsi="Times New Roman"/>
        </w:rPr>
        <w:t xml:space="preserve">ako se utvrdi da obveznik ima dospjela dugovanja prema Gradu, po bilo kojoj osnovi </w:t>
      </w:r>
      <w:r w:rsidR="005C434E" w:rsidRPr="001E1292">
        <w:rPr>
          <w:rFonts w:ascii="Times New Roman" w:hAnsi="Times New Roman"/>
        </w:rPr>
        <w:t xml:space="preserve">ili </w:t>
      </w:r>
      <w:r w:rsidR="00AA649E" w:rsidRPr="001E1292">
        <w:rPr>
          <w:rFonts w:ascii="Times New Roman" w:hAnsi="Times New Roman"/>
        </w:rPr>
        <w:t xml:space="preserve">ako obveznik </w:t>
      </w:r>
      <w:r w:rsidR="005C434E" w:rsidRPr="001E1292">
        <w:rPr>
          <w:rFonts w:ascii="Times New Roman" w:hAnsi="Times New Roman"/>
        </w:rPr>
        <w:t>uz zahtjev ne dostavi instrument osiguranja.</w:t>
      </w:r>
    </w:p>
    <w:p w14:paraId="502C637D" w14:textId="11FD0D7A" w:rsidR="00E53EB6" w:rsidRPr="006B7439" w:rsidRDefault="00E53EB6" w:rsidP="003871C7">
      <w:pPr>
        <w:tabs>
          <w:tab w:val="left" w:pos="567"/>
        </w:tabs>
        <w:jc w:val="both"/>
        <w:rPr>
          <w:rFonts w:ascii="Times New Roman" w:hAnsi="Times New Roman"/>
        </w:rPr>
      </w:pPr>
      <w:r w:rsidRPr="001E1292">
        <w:rPr>
          <w:rFonts w:ascii="Times New Roman" w:hAnsi="Times New Roman"/>
        </w:rPr>
        <w:tab/>
      </w:r>
      <w:r w:rsidRPr="001E1292">
        <w:rPr>
          <w:rFonts w:ascii="Times New Roman" w:hAnsi="Times New Roman"/>
        </w:rPr>
        <w:tab/>
        <w:t>Zahtjev iz prethodnog stavka podnosi se Upravnom odjelu za komunalne djelatnosti nakon pravomoćnosti rješenja o izvedenom</w:t>
      </w:r>
      <w:r w:rsidRPr="006B7439">
        <w:rPr>
          <w:rFonts w:ascii="Times New Roman" w:hAnsi="Times New Roman"/>
        </w:rPr>
        <w:t xml:space="preserve"> stanju, a najkasnije do donošenja rješenja o komunalnom doprinosu.</w:t>
      </w:r>
    </w:p>
    <w:p w14:paraId="6ECA8AE4" w14:textId="77777777" w:rsidR="00C64B36" w:rsidRPr="001036B7" w:rsidRDefault="00E27E95" w:rsidP="00E27E95">
      <w:pPr>
        <w:tabs>
          <w:tab w:val="left" w:pos="567"/>
        </w:tabs>
        <w:jc w:val="both"/>
        <w:rPr>
          <w:rFonts w:ascii="Times New Roman" w:hAnsi="Times New Roman"/>
        </w:rPr>
      </w:pPr>
      <w:r>
        <w:rPr>
          <w:rFonts w:ascii="Times New Roman" w:hAnsi="Times New Roman"/>
        </w:rPr>
        <w:lastRenderedPageBreak/>
        <w:tab/>
      </w:r>
      <w:r>
        <w:rPr>
          <w:rFonts w:ascii="Times New Roman" w:hAnsi="Times New Roman"/>
        </w:rPr>
        <w:tab/>
        <w:t xml:space="preserve">Uz </w:t>
      </w:r>
      <w:r w:rsidRPr="001036B7">
        <w:rPr>
          <w:rFonts w:ascii="Times New Roman" w:hAnsi="Times New Roman"/>
        </w:rPr>
        <w:t xml:space="preserve">zahtjev je obveznik komunalnog doprinosa dužan priložiti odgovarajuće osiguranje radi naplate cjelokupne tražbine s osnova komunalnog doprinosa i to: </w:t>
      </w:r>
    </w:p>
    <w:p w14:paraId="4A038744" w14:textId="48BC4C75" w:rsidR="00C64B36" w:rsidRPr="001036B7" w:rsidRDefault="00E27E95" w:rsidP="008444AC">
      <w:pPr>
        <w:pStyle w:val="Odlomakpopisa"/>
        <w:numPr>
          <w:ilvl w:val="0"/>
          <w:numId w:val="8"/>
        </w:numPr>
        <w:tabs>
          <w:tab w:val="left" w:pos="567"/>
        </w:tabs>
        <w:ind w:left="993" w:firstLine="63"/>
        <w:jc w:val="both"/>
        <w:rPr>
          <w:rFonts w:ascii="Times New Roman" w:hAnsi="Times New Roman"/>
        </w:rPr>
      </w:pPr>
      <w:r w:rsidRPr="001036B7">
        <w:rPr>
          <w:rFonts w:ascii="Times New Roman" w:hAnsi="Times New Roman"/>
        </w:rPr>
        <w:t>založno pravo (hipoteku) na nekretnini</w:t>
      </w:r>
      <w:r w:rsidR="00386F72" w:rsidRPr="001036B7">
        <w:rPr>
          <w:rFonts w:ascii="Times New Roman" w:hAnsi="Times New Roman"/>
        </w:rPr>
        <w:t xml:space="preserve">, </w:t>
      </w:r>
      <w:r w:rsidRPr="001036B7">
        <w:rPr>
          <w:rFonts w:ascii="Times New Roman" w:hAnsi="Times New Roman"/>
        </w:rPr>
        <w:t>bez tereta</w:t>
      </w:r>
      <w:r w:rsidR="00386F72" w:rsidRPr="001036B7">
        <w:rPr>
          <w:rFonts w:ascii="Times New Roman" w:hAnsi="Times New Roman"/>
        </w:rPr>
        <w:t xml:space="preserve"> </w:t>
      </w:r>
      <w:r w:rsidRPr="001036B7">
        <w:rPr>
          <w:rFonts w:ascii="Times New Roman" w:hAnsi="Times New Roman"/>
        </w:rPr>
        <w:t xml:space="preserve">ili </w:t>
      </w:r>
    </w:p>
    <w:p w14:paraId="45732A74" w14:textId="77777777" w:rsidR="004058FF" w:rsidRPr="001036B7" w:rsidRDefault="00E27E95" w:rsidP="004058FF">
      <w:pPr>
        <w:pStyle w:val="Odlomakpopisa"/>
        <w:numPr>
          <w:ilvl w:val="0"/>
          <w:numId w:val="8"/>
        </w:numPr>
        <w:tabs>
          <w:tab w:val="left" w:pos="567"/>
        </w:tabs>
        <w:ind w:left="993" w:firstLine="63"/>
        <w:jc w:val="both"/>
        <w:rPr>
          <w:rFonts w:ascii="Times New Roman" w:hAnsi="Times New Roman"/>
        </w:rPr>
      </w:pPr>
      <w:r w:rsidRPr="001036B7">
        <w:rPr>
          <w:rFonts w:ascii="Times New Roman" w:hAnsi="Times New Roman"/>
        </w:rPr>
        <w:t>zadužnicu ovjerenu kod javnog bilježnika</w:t>
      </w:r>
      <w:r w:rsidR="00EB3F9F" w:rsidRPr="001036B7">
        <w:rPr>
          <w:rFonts w:ascii="Times New Roman" w:hAnsi="Times New Roman"/>
        </w:rPr>
        <w:t xml:space="preserve"> </w:t>
      </w:r>
      <w:r w:rsidR="00475B08" w:rsidRPr="001036B7">
        <w:rPr>
          <w:rFonts w:ascii="Times New Roman" w:hAnsi="Times New Roman"/>
        </w:rPr>
        <w:t xml:space="preserve">u visini utvrđenog iznosa komunalnog </w:t>
      </w:r>
    </w:p>
    <w:p w14:paraId="0F7489F1" w14:textId="2487207F" w:rsidR="00475B08" w:rsidRPr="001036B7" w:rsidRDefault="004058FF" w:rsidP="004058FF">
      <w:pPr>
        <w:pStyle w:val="Odlomakpopisa"/>
        <w:tabs>
          <w:tab w:val="left" w:pos="567"/>
        </w:tabs>
        <w:ind w:left="1056"/>
        <w:jc w:val="both"/>
        <w:rPr>
          <w:rFonts w:ascii="Times New Roman" w:hAnsi="Times New Roman"/>
        </w:rPr>
      </w:pPr>
      <w:r w:rsidRPr="001036B7">
        <w:rPr>
          <w:rFonts w:ascii="Times New Roman" w:hAnsi="Times New Roman"/>
        </w:rPr>
        <w:t xml:space="preserve">      </w:t>
      </w:r>
      <w:r w:rsidR="00475B08" w:rsidRPr="001036B7">
        <w:rPr>
          <w:rFonts w:ascii="Times New Roman" w:hAnsi="Times New Roman"/>
        </w:rPr>
        <w:t>doprinosa.</w:t>
      </w:r>
    </w:p>
    <w:p w14:paraId="2CCFB1D6" w14:textId="358E2927" w:rsidR="005F0F52" w:rsidRPr="008444AC" w:rsidRDefault="00C64B36" w:rsidP="008444AC">
      <w:pPr>
        <w:tabs>
          <w:tab w:val="left" w:pos="567"/>
        </w:tabs>
        <w:jc w:val="both"/>
        <w:rPr>
          <w:rFonts w:ascii="Times New Roman" w:hAnsi="Times New Roman"/>
        </w:rPr>
      </w:pPr>
      <w:r w:rsidRPr="008444AC">
        <w:rPr>
          <w:rFonts w:ascii="Times New Roman" w:hAnsi="Times New Roman"/>
        </w:rPr>
        <w:tab/>
      </w:r>
      <w:r w:rsidRPr="008444AC">
        <w:rPr>
          <w:rFonts w:ascii="Times New Roman" w:hAnsi="Times New Roman"/>
        </w:rPr>
        <w:tab/>
      </w:r>
      <w:r w:rsidR="00E27E95" w:rsidRPr="008444AC">
        <w:rPr>
          <w:rFonts w:ascii="Times New Roman" w:hAnsi="Times New Roman"/>
        </w:rPr>
        <w:t xml:space="preserve">U slučaju založnog prava na nekretnini obveznik plaćanja komunalnog doprinosa dužan je priložiti </w:t>
      </w:r>
      <w:r w:rsidR="001036B7">
        <w:rPr>
          <w:rFonts w:ascii="Times New Roman" w:hAnsi="Times New Roman"/>
        </w:rPr>
        <w:t>ugovor</w:t>
      </w:r>
      <w:r w:rsidR="00E27E95" w:rsidRPr="008444AC">
        <w:rPr>
          <w:rFonts w:ascii="Times New Roman" w:hAnsi="Times New Roman"/>
        </w:rPr>
        <w:t xml:space="preserve"> u obliku javnobilježničke isprave kojim </w:t>
      </w:r>
      <w:r w:rsidR="007F1761">
        <w:rPr>
          <w:rFonts w:ascii="Times New Roman" w:hAnsi="Times New Roman"/>
        </w:rPr>
        <w:t xml:space="preserve">se </w:t>
      </w:r>
      <w:r w:rsidR="00E27E95" w:rsidRPr="008444AC">
        <w:rPr>
          <w:rFonts w:ascii="Times New Roman" w:hAnsi="Times New Roman"/>
        </w:rPr>
        <w:t xml:space="preserve">neopozivo dopušta i omogućava upis hipoteke na nekretninu u korist Grada. </w:t>
      </w:r>
    </w:p>
    <w:p w14:paraId="11CA3F14" w14:textId="21D06DB6" w:rsidR="00E27E95" w:rsidRPr="00635484" w:rsidRDefault="005F0F52" w:rsidP="00C64B36">
      <w:pPr>
        <w:tabs>
          <w:tab w:val="left" w:pos="567"/>
        </w:tabs>
        <w:jc w:val="both"/>
        <w:rPr>
          <w:rFonts w:ascii="Times New Roman" w:hAnsi="Times New Roman"/>
        </w:rPr>
      </w:pPr>
      <w:r w:rsidRPr="00BB0379">
        <w:rPr>
          <w:rFonts w:ascii="Times New Roman" w:hAnsi="Times New Roman"/>
        </w:rPr>
        <w:tab/>
      </w:r>
      <w:r w:rsidRPr="00BB0379">
        <w:rPr>
          <w:rFonts w:ascii="Times New Roman" w:hAnsi="Times New Roman"/>
        </w:rPr>
        <w:tab/>
      </w:r>
      <w:r w:rsidR="007F1761">
        <w:rPr>
          <w:rFonts w:ascii="Times New Roman" w:hAnsi="Times New Roman"/>
        </w:rPr>
        <w:t>T</w:t>
      </w:r>
      <w:r w:rsidR="00E27E95" w:rsidRPr="00BB0379">
        <w:rPr>
          <w:rFonts w:ascii="Times New Roman" w:hAnsi="Times New Roman"/>
        </w:rPr>
        <w:t xml:space="preserve">roškove </w:t>
      </w:r>
      <w:r w:rsidR="007F1761">
        <w:rPr>
          <w:rFonts w:ascii="Times New Roman" w:hAnsi="Times New Roman"/>
        </w:rPr>
        <w:t xml:space="preserve">nastale u svezi </w:t>
      </w:r>
      <w:r w:rsidR="00E27E95" w:rsidRPr="00BB0379">
        <w:rPr>
          <w:rFonts w:ascii="Times New Roman" w:hAnsi="Times New Roman"/>
        </w:rPr>
        <w:t>instrumenata osiguranja plaćanja snosi obveznik komunalnog doprinosa</w:t>
      </w:r>
      <w:r w:rsidR="00E27E95" w:rsidRPr="00635484">
        <w:rPr>
          <w:rFonts w:ascii="Times New Roman" w:hAnsi="Times New Roman"/>
        </w:rPr>
        <w:t>.</w:t>
      </w:r>
    </w:p>
    <w:p w14:paraId="3FEC6646" w14:textId="2F557E8F" w:rsidR="00631A19" w:rsidRPr="00BB0379" w:rsidRDefault="00F76DED" w:rsidP="00FB5061">
      <w:pPr>
        <w:tabs>
          <w:tab w:val="left" w:pos="0"/>
          <w:tab w:val="left" w:pos="567"/>
        </w:tabs>
        <w:jc w:val="both"/>
        <w:rPr>
          <w:rFonts w:ascii="Times New Roman" w:hAnsi="Times New Roman"/>
        </w:rPr>
      </w:pPr>
      <w:r w:rsidRPr="00635484">
        <w:rPr>
          <w:rFonts w:ascii="Times New Roman" w:hAnsi="Times New Roman"/>
        </w:rPr>
        <w:tab/>
      </w:r>
      <w:r w:rsidRPr="00635484">
        <w:rPr>
          <w:rFonts w:ascii="Times New Roman" w:hAnsi="Times New Roman"/>
        </w:rPr>
        <w:tab/>
      </w:r>
      <w:r w:rsidR="00631A19" w:rsidRPr="00635484">
        <w:rPr>
          <w:rFonts w:ascii="Times New Roman" w:hAnsi="Times New Roman"/>
        </w:rPr>
        <w:t>U slučaju kada je odobrena samo odgoda plaćanja komunalnog doprinosa ukupan iznos komunalnog doprinosa</w:t>
      </w:r>
      <w:r w:rsidR="00010F3E" w:rsidRPr="00635484">
        <w:rPr>
          <w:rFonts w:ascii="Times New Roman" w:hAnsi="Times New Roman"/>
        </w:rPr>
        <w:t>, uvećan za kamate u visini eskontne stope Hrvatske narodne banke,</w:t>
      </w:r>
      <w:r w:rsidR="00631A19" w:rsidRPr="00635484">
        <w:rPr>
          <w:rFonts w:ascii="Times New Roman" w:hAnsi="Times New Roman"/>
        </w:rPr>
        <w:t xml:space="preserve"> dospijeva istekom roka odgode.</w:t>
      </w:r>
    </w:p>
    <w:p w14:paraId="69E89F3F" w14:textId="303E1657" w:rsidR="00A946C4" w:rsidRPr="00BD3E06" w:rsidRDefault="00631A19" w:rsidP="00FB5061">
      <w:pPr>
        <w:tabs>
          <w:tab w:val="left" w:pos="0"/>
          <w:tab w:val="left" w:pos="567"/>
        </w:tabs>
        <w:jc w:val="both"/>
        <w:rPr>
          <w:rFonts w:ascii="Times New Roman" w:hAnsi="Times New Roman"/>
        </w:rPr>
      </w:pPr>
      <w:r w:rsidRPr="00BB0379">
        <w:rPr>
          <w:rFonts w:ascii="Times New Roman" w:hAnsi="Times New Roman"/>
        </w:rPr>
        <w:tab/>
      </w:r>
      <w:r w:rsidRPr="00BB0379">
        <w:rPr>
          <w:rFonts w:ascii="Times New Roman" w:hAnsi="Times New Roman"/>
        </w:rPr>
        <w:tab/>
      </w:r>
      <w:r w:rsidR="003871C7" w:rsidRPr="00BD3E06">
        <w:rPr>
          <w:rFonts w:ascii="Times New Roman" w:hAnsi="Times New Roman"/>
        </w:rPr>
        <w:t xml:space="preserve">Obročna otplata komunalnog doprinosa </w:t>
      </w:r>
      <w:r w:rsidR="000E377D" w:rsidRPr="00BD3E06">
        <w:rPr>
          <w:rFonts w:ascii="Times New Roman" w:hAnsi="Times New Roman"/>
        </w:rPr>
        <w:t xml:space="preserve">iz </w:t>
      </w:r>
      <w:r w:rsidR="00E27E95" w:rsidRPr="00BD3E06">
        <w:rPr>
          <w:rFonts w:ascii="Times New Roman" w:hAnsi="Times New Roman"/>
        </w:rPr>
        <w:t xml:space="preserve">ovog </w:t>
      </w:r>
      <w:r w:rsidR="000E377D" w:rsidRPr="00BD3E06">
        <w:rPr>
          <w:rFonts w:ascii="Times New Roman" w:hAnsi="Times New Roman"/>
        </w:rPr>
        <w:t xml:space="preserve">članka </w:t>
      </w:r>
      <w:r w:rsidR="003871C7" w:rsidRPr="00BD3E06">
        <w:rPr>
          <w:rFonts w:ascii="Times New Roman" w:hAnsi="Times New Roman"/>
        </w:rPr>
        <w:t xml:space="preserve">vrši se na način da prvi obrok dospijeva na naplatu </w:t>
      </w:r>
      <w:r w:rsidR="00EF4105" w:rsidRPr="00BD3E06">
        <w:rPr>
          <w:rFonts w:ascii="Times New Roman" w:hAnsi="Times New Roman"/>
        </w:rPr>
        <w:t>istekom</w:t>
      </w:r>
      <w:r w:rsidR="003871C7" w:rsidRPr="00BD3E06">
        <w:rPr>
          <w:rFonts w:ascii="Times New Roman" w:hAnsi="Times New Roman"/>
        </w:rPr>
        <w:t xml:space="preserve"> rok</w:t>
      </w:r>
      <w:r w:rsidR="00EF4105" w:rsidRPr="00BD3E06">
        <w:rPr>
          <w:rFonts w:ascii="Times New Roman" w:hAnsi="Times New Roman"/>
        </w:rPr>
        <w:t>a od</w:t>
      </w:r>
      <w:r w:rsidR="003871C7" w:rsidRPr="00BD3E06">
        <w:rPr>
          <w:rFonts w:ascii="Times New Roman" w:hAnsi="Times New Roman"/>
        </w:rPr>
        <w:t xml:space="preserve"> 15 dana od dana izvršnosti rješenja o </w:t>
      </w:r>
      <w:r w:rsidR="0033332A" w:rsidRPr="00BD3E06">
        <w:rPr>
          <w:rFonts w:ascii="Times New Roman" w:hAnsi="Times New Roman"/>
        </w:rPr>
        <w:t>komunalno</w:t>
      </w:r>
      <w:r w:rsidR="00E27E95" w:rsidRPr="00BD3E06">
        <w:rPr>
          <w:rFonts w:ascii="Times New Roman" w:hAnsi="Times New Roman"/>
        </w:rPr>
        <w:t>m</w:t>
      </w:r>
      <w:r w:rsidR="0033332A" w:rsidRPr="00BD3E06">
        <w:rPr>
          <w:rFonts w:ascii="Times New Roman" w:hAnsi="Times New Roman"/>
        </w:rPr>
        <w:t xml:space="preserve"> doprinos</w:t>
      </w:r>
      <w:r w:rsidR="00E27E95" w:rsidRPr="00BD3E06">
        <w:rPr>
          <w:rFonts w:ascii="Times New Roman" w:hAnsi="Times New Roman"/>
        </w:rPr>
        <w:t>u</w:t>
      </w:r>
      <w:r w:rsidR="001619A2" w:rsidRPr="00BD3E06">
        <w:rPr>
          <w:rFonts w:ascii="Times New Roman" w:hAnsi="Times New Roman"/>
        </w:rPr>
        <w:t xml:space="preserve">, </w:t>
      </w:r>
      <w:r w:rsidR="00E27E95" w:rsidRPr="00BD3E06">
        <w:rPr>
          <w:rFonts w:ascii="Times New Roman" w:hAnsi="Times New Roman"/>
        </w:rPr>
        <w:t xml:space="preserve">odnosno istekom roka odgode plaćanja komunalnog doprinosa ukoliko je obveznik zatražio i odgodu plaćanja, </w:t>
      </w:r>
      <w:r w:rsidR="001619A2" w:rsidRPr="00BD3E06">
        <w:rPr>
          <w:rFonts w:ascii="Times New Roman" w:hAnsi="Times New Roman"/>
        </w:rPr>
        <w:t>dok p</w:t>
      </w:r>
      <w:r w:rsidR="003871C7" w:rsidRPr="00BD3E06">
        <w:rPr>
          <w:rFonts w:ascii="Times New Roman" w:hAnsi="Times New Roman"/>
        </w:rPr>
        <w:t>reostali obroci dospijevaju na naplatu svakog 15-og dana u mjesecu, počevši od mjeseca nakon kojeg je na naplatu dospio prvi obrok. Na sve obroke</w:t>
      </w:r>
      <w:r w:rsidR="00E27E95" w:rsidRPr="00BD3E06">
        <w:rPr>
          <w:rFonts w:ascii="Times New Roman" w:hAnsi="Times New Roman"/>
        </w:rPr>
        <w:t xml:space="preserve"> </w:t>
      </w:r>
      <w:r w:rsidR="003871C7" w:rsidRPr="00BD3E06">
        <w:rPr>
          <w:rFonts w:ascii="Times New Roman" w:hAnsi="Times New Roman"/>
        </w:rPr>
        <w:t xml:space="preserve">obračunavaju se </w:t>
      </w:r>
      <w:r w:rsidR="002A7C4D" w:rsidRPr="00BD3E06">
        <w:rPr>
          <w:rFonts w:ascii="Times New Roman" w:hAnsi="Times New Roman"/>
        </w:rPr>
        <w:t>kamate u visini eskontne stope Hrvatske narodne banke</w:t>
      </w:r>
      <w:r w:rsidR="00BD3E06">
        <w:rPr>
          <w:rFonts w:ascii="Times New Roman" w:hAnsi="Times New Roman"/>
        </w:rPr>
        <w:t xml:space="preserve">, </w:t>
      </w:r>
      <w:r w:rsidR="00BD3E06" w:rsidRPr="00BD3E06">
        <w:rPr>
          <w:rFonts w:ascii="Times New Roman" w:hAnsi="Times New Roman"/>
        </w:rPr>
        <w:t xml:space="preserve">osim </w:t>
      </w:r>
      <w:r w:rsidR="00BD3E06">
        <w:rPr>
          <w:rFonts w:ascii="Times New Roman" w:hAnsi="Times New Roman"/>
        </w:rPr>
        <w:t>ako</w:t>
      </w:r>
      <w:r w:rsidR="00BD3E06" w:rsidRPr="00BD3E06">
        <w:rPr>
          <w:rFonts w:ascii="Times New Roman" w:hAnsi="Times New Roman"/>
        </w:rPr>
        <w:t xml:space="preserve"> obveznik ne traži </w:t>
      </w:r>
      <w:r w:rsidR="00BD3E06">
        <w:rPr>
          <w:rFonts w:ascii="Times New Roman" w:hAnsi="Times New Roman"/>
        </w:rPr>
        <w:t xml:space="preserve">i </w:t>
      </w:r>
      <w:r w:rsidR="00BD3E06" w:rsidRPr="00BD3E06">
        <w:rPr>
          <w:rFonts w:ascii="Times New Roman" w:hAnsi="Times New Roman"/>
        </w:rPr>
        <w:t>odgodu plaćanja</w:t>
      </w:r>
      <w:r w:rsidR="00BD3E06">
        <w:rPr>
          <w:rFonts w:ascii="Times New Roman" w:hAnsi="Times New Roman"/>
        </w:rPr>
        <w:t xml:space="preserve">, u kojem slučaju se na </w:t>
      </w:r>
      <w:r w:rsidR="00BD3E06" w:rsidRPr="00BD3E06">
        <w:rPr>
          <w:rFonts w:ascii="Times New Roman" w:hAnsi="Times New Roman"/>
        </w:rPr>
        <w:t>prvi obrok</w:t>
      </w:r>
      <w:r w:rsidR="00BD3E06">
        <w:rPr>
          <w:rFonts w:ascii="Times New Roman" w:hAnsi="Times New Roman"/>
        </w:rPr>
        <w:t xml:space="preserve"> ne obračunavaju kamate.</w:t>
      </w:r>
    </w:p>
    <w:p w14:paraId="1C3216F2" w14:textId="2267A8F1" w:rsidR="00F82BF6" w:rsidRPr="00631A19" w:rsidRDefault="00FB5061" w:rsidP="00F82BF6">
      <w:pPr>
        <w:tabs>
          <w:tab w:val="left" w:pos="567"/>
        </w:tabs>
        <w:jc w:val="both"/>
        <w:rPr>
          <w:rFonts w:ascii="Times New Roman" w:hAnsi="Times New Roman"/>
          <w:color w:val="000000"/>
        </w:rPr>
      </w:pPr>
      <w:r w:rsidRPr="00BD3E06">
        <w:rPr>
          <w:rFonts w:ascii="Times New Roman" w:hAnsi="Times New Roman"/>
        </w:rPr>
        <w:tab/>
      </w:r>
      <w:r w:rsidR="00631A19" w:rsidRPr="00BD3E06">
        <w:rPr>
          <w:rFonts w:ascii="Times New Roman" w:hAnsi="Times New Roman"/>
        </w:rPr>
        <w:tab/>
      </w:r>
      <w:r w:rsidR="00F82BF6" w:rsidRPr="00BD3E06">
        <w:rPr>
          <w:rFonts w:ascii="Times New Roman" w:hAnsi="Times New Roman"/>
        </w:rPr>
        <w:t xml:space="preserve">U slučaju kada obveznik </w:t>
      </w:r>
      <w:r w:rsidR="00631A19" w:rsidRPr="00BD3E06">
        <w:rPr>
          <w:rFonts w:ascii="Times New Roman" w:hAnsi="Times New Roman"/>
        </w:rPr>
        <w:t xml:space="preserve">ne plati ukupan iznos komunalnog doprinosa po isteku roka odgode plaćanja ili </w:t>
      </w:r>
      <w:r w:rsidR="00F82BF6" w:rsidRPr="00BD3E06">
        <w:rPr>
          <w:rFonts w:ascii="Times New Roman" w:hAnsi="Times New Roman"/>
        </w:rPr>
        <w:t xml:space="preserve">ne plati </w:t>
      </w:r>
      <w:r w:rsidR="00AA489D" w:rsidRPr="00BD3E06">
        <w:rPr>
          <w:rFonts w:ascii="Times New Roman" w:hAnsi="Times New Roman"/>
        </w:rPr>
        <w:t xml:space="preserve">uzastopno </w:t>
      </w:r>
      <w:r w:rsidR="00F82BF6" w:rsidRPr="00BD3E06">
        <w:rPr>
          <w:rFonts w:ascii="Times New Roman" w:hAnsi="Times New Roman"/>
        </w:rPr>
        <w:t>dva mjesečna obroka</w:t>
      </w:r>
      <w:r w:rsidR="00631A19" w:rsidRPr="00BD3E06">
        <w:rPr>
          <w:rFonts w:ascii="Times New Roman" w:hAnsi="Times New Roman"/>
        </w:rPr>
        <w:t xml:space="preserve"> u slučaju odobrene obročne otplate, </w:t>
      </w:r>
      <w:r w:rsidR="00F82BF6" w:rsidRPr="00BD3E06">
        <w:rPr>
          <w:rFonts w:ascii="Times New Roman" w:hAnsi="Times New Roman"/>
        </w:rPr>
        <w:t>cjelokupni iznos komunalnog doprinosa dospijeva na naplatu</w:t>
      </w:r>
      <w:r w:rsidR="00F82BF6" w:rsidRPr="00FB5061">
        <w:rPr>
          <w:rFonts w:ascii="Times New Roman" w:hAnsi="Times New Roman"/>
        </w:rPr>
        <w:t xml:space="preserve"> odmah</w:t>
      </w:r>
      <w:r w:rsidR="00AA489D" w:rsidRPr="00FB5061">
        <w:rPr>
          <w:rFonts w:ascii="Times New Roman" w:hAnsi="Times New Roman"/>
        </w:rPr>
        <w:t xml:space="preserve">, </w:t>
      </w:r>
      <w:r w:rsidRPr="00FB5061">
        <w:rPr>
          <w:rFonts w:ascii="Times New Roman" w:hAnsi="Times New Roman"/>
        </w:rPr>
        <w:t>te će se provesti</w:t>
      </w:r>
      <w:r w:rsidRPr="00FB5061">
        <w:rPr>
          <w:rFonts w:ascii="Times New Roman" w:hAnsi="Times New Roman"/>
          <w:color w:val="000000"/>
        </w:rPr>
        <w:t xml:space="preserve"> postupak ovrhe sukladno izvršnom rješenju o komunalnom doprinosu i na temelju njega izdano</w:t>
      </w:r>
      <w:r w:rsidR="00D82B81">
        <w:rPr>
          <w:rFonts w:ascii="Times New Roman" w:hAnsi="Times New Roman"/>
          <w:color w:val="000000"/>
        </w:rPr>
        <w:t>g</w:t>
      </w:r>
      <w:r w:rsidRPr="00FB5061">
        <w:rPr>
          <w:rFonts w:ascii="Times New Roman" w:hAnsi="Times New Roman"/>
          <w:color w:val="000000"/>
        </w:rPr>
        <w:t xml:space="preserve"> rješenj</w:t>
      </w:r>
      <w:r w:rsidR="00D82B81">
        <w:rPr>
          <w:rFonts w:ascii="Times New Roman" w:hAnsi="Times New Roman"/>
          <w:color w:val="000000"/>
        </w:rPr>
        <w:t>a</w:t>
      </w:r>
      <w:r w:rsidRPr="00FB5061">
        <w:rPr>
          <w:rFonts w:ascii="Times New Roman" w:hAnsi="Times New Roman"/>
          <w:color w:val="000000"/>
        </w:rPr>
        <w:t xml:space="preserve"> o ovrsi, a </w:t>
      </w:r>
      <w:proofErr w:type="spellStart"/>
      <w:r w:rsidRPr="00FB5061">
        <w:rPr>
          <w:rFonts w:ascii="Times New Roman" w:hAnsi="Times New Roman"/>
          <w:color w:val="000000"/>
        </w:rPr>
        <w:t>podredno</w:t>
      </w:r>
      <w:proofErr w:type="spellEnd"/>
      <w:r w:rsidRPr="00FB5061">
        <w:rPr>
          <w:rFonts w:ascii="Times New Roman" w:hAnsi="Times New Roman"/>
          <w:color w:val="000000"/>
        </w:rPr>
        <w:t xml:space="preserve"> će se </w:t>
      </w:r>
      <w:r w:rsidR="00AA489D" w:rsidRPr="00FB5061">
        <w:rPr>
          <w:rFonts w:ascii="Times New Roman" w:hAnsi="Times New Roman"/>
        </w:rPr>
        <w:t>aktivir</w:t>
      </w:r>
      <w:r w:rsidRPr="00FB5061">
        <w:rPr>
          <w:rFonts w:ascii="Times New Roman" w:hAnsi="Times New Roman"/>
        </w:rPr>
        <w:t>ati</w:t>
      </w:r>
      <w:r w:rsidR="00AA489D" w:rsidRPr="00FB5061">
        <w:rPr>
          <w:rFonts w:ascii="Times New Roman" w:hAnsi="Times New Roman"/>
        </w:rPr>
        <w:t xml:space="preserve"> instrument osiguranja naplate.</w:t>
      </w:r>
    </w:p>
    <w:p w14:paraId="48A6FA56" w14:textId="77777777" w:rsidR="00783C35" w:rsidRPr="00FB5061" w:rsidRDefault="00783C35" w:rsidP="00783C35">
      <w:pPr>
        <w:ind w:firstLine="708"/>
        <w:jc w:val="both"/>
        <w:rPr>
          <w:rFonts w:ascii="Times New Roman" w:hAnsi="Times New Roman"/>
          <w:color w:val="000000"/>
        </w:rPr>
      </w:pPr>
      <w:r w:rsidRPr="00FB5061">
        <w:rPr>
          <w:rFonts w:ascii="Times New Roman" w:hAnsi="Times New Roman"/>
          <w:color w:val="000000"/>
        </w:rPr>
        <w:t xml:space="preserve">Obveznik </w:t>
      </w:r>
      <w:r w:rsidR="008E79A1" w:rsidRPr="00FB5061">
        <w:rPr>
          <w:rFonts w:ascii="Times New Roman" w:hAnsi="Times New Roman"/>
        </w:rPr>
        <w:t xml:space="preserve">komunalnog doprinosa </w:t>
      </w:r>
      <w:r w:rsidRPr="00FB5061">
        <w:rPr>
          <w:rFonts w:ascii="Times New Roman" w:hAnsi="Times New Roman"/>
          <w:color w:val="000000"/>
        </w:rPr>
        <w:t xml:space="preserve">može u svako doba platiti </w:t>
      </w:r>
      <w:r w:rsidR="00FB5061" w:rsidRPr="00FB5061">
        <w:rPr>
          <w:rFonts w:ascii="Times New Roman" w:hAnsi="Times New Roman"/>
          <w:color w:val="000000"/>
        </w:rPr>
        <w:t xml:space="preserve">preostali dug </w:t>
      </w:r>
      <w:r w:rsidRPr="00FB5061">
        <w:rPr>
          <w:rFonts w:ascii="Times New Roman" w:hAnsi="Times New Roman"/>
          <w:color w:val="000000"/>
        </w:rPr>
        <w:t>odjednom.</w:t>
      </w:r>
    </w:p>
    <w:p w14:paraId="1BD9592D" w14:textId="77777777" w:rsidR="00236091" w:rsidRDefault="00236091" w:rsidP="00236091">
      <w:pPr>
        <w:pStyle w:val="Bezproreda"/>
        <w:jc w:val="both"/>
        <w:rPr>
          <w:rFonts w:ascii="Times New Roman" w:hAnsi="Times New Roman"/>
          <w:color w:val="FF0000"/>
        </w:rPr>
      </w:pPr>
    </w:p>
    <w:p w14:paraId="7C3ED3EF" w14:textId="77777777" w:rsidR="00EF40BC" w:rsidRPr="00236091" w:rsidRDefault="00EF40BC" w:rsidP="00236091">
      <w:pPr>
        <w:pStyle w:val="Bezproreda"/>
        <w:jc w:val="both"/>
        <w:rPr>
          <w:rFonts w:ascii="Times New Roman" w:hAnsi="Times New Roman"/>
          <w:b/>
        </w:rPr>
      </w:pPr>
      <w:r w:rsidRPr="00236091">
        <w:rPr>
          <w:rFonts w:ascii="Times New Roman" w:hAnsi="Times New Roman"/>
          <w:b/>
        </w:rPr>
        <w:t>V. OSLOBAĐANJE OD PLAĆANJA KOMUNALNOG DOPRINOSA</w:t>
      </w:r>
    </w:p>
    <w:p w14:paraId="115567B2" w14:textId="77777777" w:rsidR="00EF40BC" w:rsidRPr="00236091" w:rsidRDefault="00EF40BC" w:rsidP="00236091">
      <w:pPr>
        <w:pStyle w:val="Bezproreda"/>
        <w:jc w:val="both"/>
        <w:rPr>
          <w:rFonts w:ascii="Times New Roman" w:hAnsi="Times New Roman"/>
          <w:b/>
        </w:rPr>
      </w:pPr>
    </w:p>
    <w:p w14:paraId="1477D27C" w14:textId="55DE5AAA" w:rsidR="00EF40BC" w:rsidRPr="00236091" w:rsidRDefault="00EF40BC" w:rsidP="00236091">
      <w:pPr>
        <w:pStyle w:val="Bezproreda"/>
        <w:jc w:val="center"/>
        <w:rPr>
          <w:rFonts w:ascii="Times New Roman" w:hAnsi="Times New Roman"/>
          <w:b/>
        </w:rPr>
      </w:pPr>
      <w:r w:rsidRPr="00236091">
        <w:rPr>
          <w:rFonts w:ascii="Times New Roman" w:hAnsi="Times New Roman"/>
          <w:b/>
        </w:rPr>
        <w:t>Članak 1</w:t>
      </w:r>
      <w:r w:rsidR="00634DBE">
        <w:rPr>
          <w:rFonts w:ascii="Times New Roman" w:hAnsi="Times New Roman"/>
          <w:b/>
        </w:rPr>
        <w:t>2</w:t>
      </w:r>
      <w:r w:rsidRPr="00236091">
        <w:rPr>
          <w:rFonts w:ascii="Times New Roman" w:hAnsi="Times New Roman"/>
          <w:b/>
        </w:rPr>
        <w:t>.</w:t>
      </w:r>
    </w:p>
    <w:p w14:paraId="53D2A913" w14:textId="77777777" w:rsidR="00EF40BC" w:rsidRPr="00236091" w:rsidRDefault="00EF40BC" w:rsidP="00236091">
      <w:pPr>
        <w:pStyle w:val="Bezproreda"/>
        <w:ind w:firstLine="708"/>
        <w:jc w:val="both"/>
        <w:rPr>
          <w:rFonts w:ascii="Times New Roman" w:hAnsi="Times New Roman"/>
        </w:rPr>
      </w:pPr>
      <w:r w:rsidRPr="00236091">
        <w:rPr>
          <w:rFonts w:ascii="Times New Roman" w:hAnsi="Times New Roman"/>
        </w:rPr>
        <w:t>Komunalni doprinos ne plaća se za građenje i ozakonjenje:</w:t>
      </w:r>
    </w:p>
    <w:p w14:paraId="53AD296C"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1. komunalne infrastrukture i vatrogasnih domova</w:t>
      </w:r>
      <w:r w:rsidR="00ED1860">
        <w:rPr>
          <w:rFonts w:ascii="Times New Roman" w:hAnsi="Times New Roman"/>
        </w:rPr>
        <w:t>,</w:t>
      </w:r>
    </w:p>
    <w:p w14:paraId="351B072D"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2. vojnih građevina</w:t>
      </w:r>
      <w:r w:rsidR="00ED1860">
        <w:rPr>
          <w:rFonts w:ascii="Times New Roman" w:hAnsi="Times New Roman"/>
        </w:rPr>
        <w:t>,</w:t>
      </w:r>
    </w:p>
    <w:p w14:paraId="68EF153F" w14:textId="77777777" w:rsidR="00ED1860" w:rsidRDefault="00EF40BC" w:rsidP="00ED1860">
      <w:pPr>
        <w:pStyle w:val="Bezproreda"/>
        <w:ind w:left="1134"/>
        <w:jc w:val="both"/>
        <w:rPr>
          <w:rFonts w:ascii="Times New Roman" w:hAnsi="Times New Roman"/>
        </w:rPr>
      </w:pPr>
      <w:r w:rsidRPr="00236091">
        <w:rPr>
          <w:rFonts w:ascii="Times New Roman" w:hAnsi="Times New Roman"/>
        </w:rPr>
        <w:t>3. prometne, vodne, pomorske, komunikacijske i elektroničke komunikacijske</w:t>
      </w:r>
    </w:p>
    <w:p w14:paraId="370F122A" w14:textId="116148FD" w:rsidR="00EF40BC" w:rsidRPr="00236091" w:rsidRDefault="009A6A00" w:rsidP="00ED1860">
      <w:pPr>
        <w:pStyle w:val="Bezproreda"/>
        <w:ind w:left="1134"/>
        <w:jc w:val="both"/>
        <w:rPr>
          <w:rFonts w:ascii="Times New Roman" w:hAnsi="Times New Roman"/>
        </w:rPr>
      </w:pPr>
      <w:r>
        <w:rPr>
          <w:rFonts w:ascii="Times New Roman" w:hAnsi="Times New Roman"/>
        </w:rPr>
        <w:t xml:space="preserve">    </w:t>
      </w:r>
      <w:r w:rsidR="00840284">
        <w:rPr>
          <w:rFonts w:ascii="Times New Roman" w:hAnsi="Times New Roman"/>
        </w:rPr>
        <w:t>i</w:t>
      </w:r>
      <w:r w:rsidR="00EF40BC" w:rsidRPr="00236091">
        <w:rPr>
          <w:rFonts w:ascii="Times New Roman" w:hAnsi="Times New Roman"/>
        </w:rPr>
        <w:t>nfrastrukture</w:t>
      </w:r>
      <w:r w:rsidR="00ED1860">
        <w:rPr>
          <w:rFonts w:ascii="Times New Roman" w:hAnsi="Times New Roman"/>
        </w:rPr>
        <w:t>,</w:t>
      </w:r>
    </w:p>
    <w:p w14:paraId="5838ADE6"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 xml:space="preserve">4. nadzemnih i podzemnih </w:t>
      </w:r>
      <w:proofErr w:type="spellStart"/>
      <w:r w:rsidRPr="00236091">
        <w:rPr>
          <w:rFonts w:ascii="Times New Roman" w:hAnsi="Times New Roman"/>
        </w:rPr>
        <w:t>produktovoda</w:t>
      </w:r>
      <w:proofErr w:type="spellEnd"/>
      <w:r w:rsidRPr="00236091">
        <w:rPr>
          <w:rFonts w:ascii="Times New Roman" w:hAnsi="Times New Roman"/>
        </w:rPr>
        <w:t xml:space="preserve"> i vodova</w:t>
      </w:r>
      <w:r w:rsidR="00ED1860">
        <w:rPr>
          <w:rFonts w:ascii="Times New Roman" w:hAnsi="Times New Roman"/>
        </w:rPr>
        <w:t>,</w:t>
      </w:r>
    </w:p>
    <w:p w14:paraId="117425D4"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5. sportskih i dječjih igrališta</w:t>
      </w:r>
      <w:r w:rsidR="00ED1860">
        <w:rPr>
          <w:rFonts w:ascii="Times New Roman" w:hAnsi="Times New Roman"/>
        </w:rPr>
        <w:t>,</w:t>
      </w:r>
    </w:p>
    <w:p w14:paraId="2FDBDE41"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6. ograda, zidova i potpornih zidova</w:t>
      </w:r>
      <w:r w:rsidR="00ED1860">
        <w:rPr>
          <w:rFonts w:ascii="Times New Roman" w:hAnsi="Times New Roman"/>
        </w:rPr>
        <w:t>,</w:t>
      </w:r>
    </w:p>
    <w:p w14:paraId="20EA2BD9"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 xml:space="preserve">7. parkirališta, cesta, staza, mostića, fontana, cisterna za vodu, septičkih jama, </w:t>
      </w:r>
    </w:p>
    <w:p w14:paraId="52A0DB34"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 xml:space="preserve">    sunčanih kolektora, fotonaponskih modula na građevnoj čestici ili obuhvatu </w:t>
      </w:r>
    </w:p>
    <w:p w14:paraId="00063CA6"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 xml:space="preserve">    zahvata u prostoru postojeće građevine ili na postojećoj građevini, koji su </w:t>
      </w:r>
    </w:p>
    <w:p w14:paraId="0A516F38"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 xml:space="preserve">    namijenjeni uporabi te građevine</w:t>
      </w:r>
      <w:r w:rsidR="00ED1860">
        <w:rPr>
          <w:rFonts w:ascii="Times New Roman" w:hAnsi="Times New Roman"/>
        </w:rPr>
        <w:t>,</w:t>
      </w:r>
    </w:p>
    <w:p w14:paraId="39DEDB97" w14:textId="270458E2" w:rsidR="00C54176" w:rsidRDefault="00EF40BC" w:rsidP="00186040">
      <w:pPr>
        <w:pStyle w:val="Bezproreda"/>
        <w:ind w:left="426" w:firstLine="708"/>
        <w:jc w:val="both"/>
        <w:rPr>
          <w:rFonts w:ascii="Times New Roman" w:hAnsi="Times New Roman"/>
        </w:rPr>
      </w:pPr>
      <w:r w:rsidRPr="00236091">
        <w:rPr>
          <w:rFonts w:ascii="Times New Roman" w:hAnsi="Times New Roman"/>
        </w:rPr>
        <w:t>8. spomenika.</w:t>
      </w:r>
    </w:p>
    <w:p w14:paraId="370B9B33" w14:textId="77777777" w:rsidR="00486BB5" w:rsidRPr="00236091" w:rsidRDefault="00486BB5" w:rsidP="007A3329">
      <w:pPr>
        <w:pStyle w:val="Bezproreda"/>
        <w:jc w:val="both"/>
        <w:rPr>
          <w:rFonts w:ascii="Times New Roman" w:hAnsi="Times New Roman"/>
        </w:rPr>
      </w:pPr>
    </w:p>
    <w:p w14:paraId="04F0F5E6" w14:textId="77777777" w:rsidR="007918DB" w:rsidRDefault="00CD1B58" w:rsidP="00CD1B58">
      <w:pPr>
        <w:pStyle w:val="Bezproreda"/>
        <w:jc w:val="both"/>
        <w:rPr>
          <w:rFonts w:ascii="Times New Roman" w:hAnsi="Times New Roman"/>
          <w:b/>
        </w:rPr>
      </w:pPr>
      <w:r>
        <w:rPr>
          <w:rFonts w:ascii="Times New Roman" w:hAnsi="Times New Roman"/>
          <w:b/>
        </w:rPr>
        <w:t xml:space="preserve">VI. </w:t>
      </w:r>
      <w:r w:rsidRPr="00CD1B58">
        <w:rPr>
          <w:rFonts w:ascii="Times New Roman" w:hAnsi="Times New Roman"/>
          <w:b/>
        </w:rPr>
        <w:t xml:space="preserve">OPĆI UVJETI I RAZLOZI ZBOG KOJIH SE U POJEDINAČNIM SLUČAJEVIMA </w:t>
      </w:r>
      <w:r w:rsidR="007918DB">
        <w:rPr>
          <w:rFonts w:ascii="Times New Roman" w:hAnsi="Times New Roman"/>
          <w:b/>
        </w:rPr>
        <w:t xml:space="preserve">   </w:t>
      </w:r>
    </w:p>
    <w:p w14:paraId="19B588BA" w14:textId="77777777" w:rsidR="007918DB" w:rsidRDefault="007918DB" w:rsidP="00CD1B58">
      <w:pPr>
        <w:pStyle w:val="Bezproreda"/>
        <w:jc w:val="both"/>
        <w:rPr>
          <w:rFonts w:ascii="Times New Roman" w:hAnsi="Times New Roman"/>
          <w:b/>
        </w:rPr>
      </w:pPr>
      <w:r>
        <w:rPr>
          <w:rFonts w:ascii="Times New Roman" w:hAnsi="Times New Roman"/>
          <w:b/>
        </w:rPr>
        <w:t xml:space="preserve">      </w:t>
      </w:r>
      <w:r w:rsidR="00CD1B58" w:rsidRPr="00CD1B58">
        <w:rPr>
          <w:rFonts w:ascii="Times New Roman" w:hAnsi="Times New Roman"/>
          <w:b/>
        </w:rPr>
        <w:t xml:space="preserve">ODOBRAVA DJELOMIČNO ILI POTPUNO OSLOBAĐANJE OD PLAĆANJA </w:t>
      </w:r>
    </w:p>
    <w:p w14:paraId="0B51AA27" w14:textId="0FDF8E0A" w:rsidR="00DD1676" w:rsidRPr="00CD1B58" w:rsidRDefault="007918DB" w:rsidP="00CD1B58">
      <w:pPr>
        <w:pStyle w:val="Bezproreda"/>
        <w:jc w:val="both"/>
        <w:rPr>
          <w:rFonts w:ascii="Times New Roman" w:hAnsi="Times New Roman"/>
          <w:b/>
        </w:rPr>
      </w:pPr>
      <w:r>
        <w:rPr>
          <w:rFonts w:ascii="Times New Roman" w:hAnsi="Times New Roman"/>
          <w:b/>
        </w:rPr>
        <w:t xml:space="preserve">      </w:t>
      </w:r>
      <w:r w:rsidR="00CD1B58" w:rsidRPr="00CD1B58">
        <w:rPr>
          <w:rFonts w:ascii="Times New Roman" w:hAnsi="Times New Roman"/>
          <w:b/>
        </w:rPr>
        <w:t>KOMUNALNOG DOPRINOSA.</w:t>
      </w:r>
    </w:p>
    <w:p w14:paraId="56F961F3" w14:textId="77777777" w:rsidR="00DD1676" w:rsidRPr="00072FA8" w:rsidRDefault="00DD1676" w:rsidP="00072FA8">
      <w:pPr>
        <w:pStyle w:val="Bezproreda"/>
        <w:jc w:val="center"/>
        <w:rPr>
          <w:rFonts w:ascii="Times New Roman" w:hAnsi="Times New Roman"/>
          <w:b/>
        </w:rPr>
      </w:pPr>
    </w:p>
    <w:p w14:paraId="382F8191" w14:textId="636B449D" w:rsidR="00BA3CE6" w:rsidRPr="009D61D3" w:rsidRDefault="00EF40BC" w:rsidP="009D61D3">
      <w:pPr>
        <w:pStyle w:val="Bezproreda"/>
        <w:jc w:val="center"/>
        <w:rPr>
          <w:rFonts w:ascii="Times New Roman" w:hAnsi="Times New Roman"/>
          <w:b/>
        </w:rPr>
      </w:pPr>
      <w:r w:rsidRPr="00072FA8">
        <w:rPr>
          <w:rFonts w:ascii="Times New Roman" w:hAnsi="Times New Roman"/>
          <w:b/>
        </w:rPr>
        <w:t>Članak 1</w:t>
      </w:r>
      <w:r w:rsidR="00634DBE">
        <w:rPr>
          <w:rFonts w:ascii="Times New Roman" w:hAnsi="Times New Roman"/>
          <w:b/>
        </w:rPr>
        <w:t>3</w:t>
      </w:r>
      <w:r w:rsidRPr="00072FA8">
        <w:rPr>
          <w:rFonts w:ascii="Times New Roman" w:hAnsi="Times New Roman"/>
          <w:b/>
        </w:rPr>
        <w:t>.</w:t>
      </w:r>
    </w:p>
    <w:p w14:paraId="118A6CCC" w14:textId="29FAD47E" w:rsidR="009D61D3" w:rsidRPr="00687160" w:rsidRDefault="009D61D3" w:rsidP="009D61D3">
      <w:pPr>
        <w:ind w:firstLine="708"/>
        <w:jc w:val="both"/>
        <w:rPr>
          <w:rFonts w:ascii="Times New Roman" w:hAnsi="Times New Roman"/>
        </w:rPr>
      </w:pPr>
      <w:r w:rsidRPr="00687160">
        <w:rPr>
          <w:rFonts w:ascii="Times New Roman" w:hAnsi="Times New Roman"/>
        </w:rPr>
        <w:t>Oslobodit će se plaćanja komunalnog doprinosa</w:t>
      </w:r>
      <w:r w:rsidR="004C1269">
        <w:rPr>
          <w:rFonts w:ascii="Times New Roman" w:hAnsi="Times New Roman"/>
        </w:rPr>
        <w:t xml:space="preserve"> osobe iz članka 3. stavak 1. ove Odluke kad</w:t>
      </w:r>
      <w:r w:rsidR="008D6140">
        <w:rPr>
          <w:rFonts w:ascii="Times New Roman" w:hAnsi="Times New Roman"/>
        </w:rPr>
        <w:t>a</w:t>
      </w:r>
      <w:r w:rsidR="004C1269">
        <w:rPr>
          <w:rFonts w:ascii="Times New Roman" w:hAnsi="Times New Roman"/>
        </w:rPr>
        <w:t xml:space="preserve"> su to</w:t>
      </w:r>
      <w:r w:rsidRPr="00687160">
        <w:rPr>
          <w:rFonts w:ascii="Times New Roman" w:hAnsi="Times New Roman"/>
        </w:rPr>
        <w:t>:</w:t>
      </w:r>
    </w:p>
    <w:p w14:paraId="73C3FB47" w14:textId="23BFE83A" w:rsidR="000A69D1" w:rsidRDefault="009D61D3" w:rsidP="00003694">
      <w:pPr>
        <w:pStyle w:val="Bezproreda"/>
        <w:numPr>
          <w:ilvl w:val="0"/>
          <w:numId w:val="2"/>
        </w:numPr>
        <w:jc w:val="both"/>
        <w:rPr>
          <w:rFonts w:ascii="Times New Roman" w:hAnsi="Times New Roman"/>
        </w:rPr>
      </w:pPr>
      <w:r w:rsidRPr="00F36A7E">
        <w:rPr>
          <w:rFonts w:ascii="Times New Roman" w:hAnsi="Times New Roman"/>
        </w:rPr>
        <w:t xml:space="preserve">osobe koje su </w:t>
      </w:r>
      <w:r w:rsidR="00F36A7E" w:rsidRPr="00F36A7E">
        <w:rPr>
          <w:rFonts w:ascii="Times New Roman" w:hAnsi="Times New Roman"/>
        </w:rPr>
        <w:t xml:space="preserve">temeljem odredaba Zakona o hrvatskim braniteljima iz Domovinskog rata i članovima njihovih obitelji </w:t>
      </w:r>
      <w:r w:rsidRPr="00F36A7E">
        <w:rPr>
          <w:rFonts w:ascii="Times New Roman" w:hAnsi="Times New Roman"/>
        </w:rPr>
        <w:t xml:space="preserve">u postupcima stambenog zbrinjavanja, ostvarile pravo na građevinsko zemljište i komunalno opremanje, na temelju </w:t>
      </w:r>
      <w:r w:rsidR="00B427DD" w:rsidRPr="00F36A7E">
        <w:rPr>
          <w:rFonts w:ascii="Times New Roman" w:hAnsi="Times New Roman"/>
        </w:rPr>
        <w:t xml:space="preserve">pisanog zahtjeva i </w:t>
      </w:r>
      <w:r w:rsidRPr="00F36A7E">
        <w:rPr>
          <w:rFonts w:ascii="Times New Roman" w:hAnsi="Times New Roman"/>
        </w:rPr>
        <w:t xml:space="preserve">potvrde </w:t>
      </w:r>
      <w:r w:rsidRPr="00F36A7E">
        <w:rPr>
          <w:rFonts w:ascii="Times New Roman" w:hAnsi="Times New Roman"/>
        </w:rPr>
        <w:lastRenderedPageBreak/>
        <w:t xml:space="preserve">Ministarstva </w:t>
      </w:r>
      <w:r w:rsidR="006E7007">
        <w:rPr>
          <w:rFonts w:ascii="Times New Roman" w:hAnsi="Times New Roman"/>
        </w:rPr>
        <w:t xml:space="preserve">hrvatskih </w:t>
      </w:r>
      <w:r w:rsidRPr="00F36A7E">
        <w:rPr>
          <w:rFonts w:ascii="Times New Roman" w:hAnsi="Times New Roman"/>
        </w:rPr>
        <w:t>branitelja.</w:t>
      </w:r>
      <w:r w:rsidR="006A20C6" w:rsidRPr="00F36A7E">
        <w:rPr>
          <w:rFonts w:ascii="Times New Roman" w:hAnsi="Times New Roman"/>
        </w:rPr>
        <w:t xml:space="preserve"> </w:t>
      </w:r>
      <w:r w:rsidR="000A69D1" w:rsidRPr="00F36A7E">
        <w:rPr>
          <w:rFonts w:ascii="Times New Roman" w:hAnsi="Times New Roman"/>
        </w:rPr>
        <w:t xml:space="preserve">U slučaju gradnje objekta većeg od objekta određenog rješenjem nadležnog ministarstva, komunalni doprinos </w:t>
      </w:r>
      <w:r w:rsidR="00F36A7E" w:rsidRPr="00F36A7E">
        <w:rPr>
          <w:rFonts w:ascii="Times New Roman" w:hAnsi="Times New Roman"/>
        </w:rPr>
        <w:t xml:space="preserve">se plaća </w:t>
      </w:r>
      <w:r w:rsidR="000A69D1" w:rsidRPr="00F36A7E">
        <w:rPr>
          <w:rFonts w:ascii="Times New Roman" w:hAnsi="Times New Roman"/>
        </w:rPr>
        <w:t>na razliku u punom iznosu.</w:t>
      </w:r>
      <w:r w:rsidR="006A20C6" w:rsidRPr="00F36A7E">
        <w:rPr>
          <w:rFonts w:ascii="Times New Roman" w:hAnsi="Times New Roman"/>
        </w:rPr>
        <w:t xml:space="preserve"> </w:t>
      </w:r>
      <w:r w:rsidR="00FE2E5C" w:rsidRPr="00F36A7E">
        <w:rPr>
          <w:rFonts w:ascii="Times New Roman" w:hAnsi="Times New Roman"/>
        </w:rPr>
        <w:t>Pravo na oslobađanje od plaćanja komunalnog doprinosa obveznik može koristiti samo jednom.</w:t>
      </w:r>
    </w:p>
    <w:p w14:paraId="23403A9A" w14:textId="7214FD29" w:rsidR="009D3294" w:rsidRDefault="00086F6F" w:rsidP="00212CAB">
      <w:pPr>
        <w:numPr>
          <w:ilvl w:val="0"/>
          <w:numId w:val="2"/>
        </w:numPr>
        <w:jc w:val="both"/>
        <w:rPr>
          <w:rFonts w:ascii="Times New Roman" w:hAnsi="Times New Roman"/>
          <w:color w:val="000000"/>
        </w:rPr>
      </w:pPr>
      <w:r w:rsidRPr="004B4B86">
        <w:rPr>
          <w:rFonts w:ascii="Times New Roman" w:hAnsi="Times New Roman"/>
          <w:color w:val="000000"/>
        </w:rPr>
        <w:t>Splitsko-dalmatinska županija</w:t>
      </w:r>
      <w:r w:rsidR="009D3294">
        <w:rPr>
          <w:rFonts w:ascii="Times New Roman" w:hAnsi="Times New Roman"/>
          <w:color w:val="000000"/>
        </w:rPr>
        <w:t>,</w:t>
      </w:r>
    </w:p>
    <w:p w14:paraId="37476DDF" w14:textId="223696B4" w:rsidR="00086F6F" w:rsidRPr="004B4B86" w:rsidRDefault="00086F6F" w:rsidP="00212CAB">
      <w:pPr>
        <w:numPr>
          <w:ilvl w:val="0"/>
          <w:numId w:val="2"/>
        </w:numPr>
        <w:jc w:val="both"/>
        <w:rPr>
          <w:rFonts w:ascii="Times New Roman" w:hAnsi="Times New Roman"/>
          <w:color w:val="000000"/>
        </w:rPr>
      </w:pPr>
      <w:r w:rsidRPr="004B4B86">
        <w:rPr>
          <w:rFonts w:ascii="Times New Roman" w:hAnsi="Times New Roman"/>
          <w:color w:val="000000"/>
        </w:rPr>
        <w:t>Republika Hrvatska</w:t>
      </w:r>
      <w:r>
        <w:rPr>
          <w:rFonts w:ascii="Times New Roman" w:hAnsi="Times New Roman"/>
          <w:color w:val="000000"/>
        </w:rPr>
        <w:t>.</w:t>
      </w:r>
    </w:p>
    <w:p w14:paraId="5ABBDFF0" w14:textId="22504378" w:rsidR="00C13FFA" w:rsidRPr="00687160" w:rsidRDefault="009D61D3" w:rsidP="00C1646D">
      <w:pPr>
        <w:ind w:firstLine="708"/>
        <w:jc w:val="both"/>
        <w:rPr>
          <w:rFonts w:ascii="Times New Roman" w:hAnsi="Times New Roman"/>
          <w:color w:val="000000"/>
        </w:rPr>
      </w:pPr>
      <w:r w:rsidRPr="004B4B86">
        <w:rPr>
          <w:rFonts w:ascii="Times New Roman" w:hAnsi="Times New Roman"/>
          <w:color w:val="000000"/>
        </w:rPr>
        <w:t>Gradsko vijeće Grada Makarske</w:t>
      </w:r>
      <w:r w:rsidR="00086F6F">
        <w:rPr>
          <w:rFonts w:ascii="Times New Roman" w:hAnsi="Times New Roman"/>
          <w:color w:val="000000"/>
        </w:rPr>
        <w:t xml:space="preserve"> </w:t>
      </w:r>
      <w:r w:rsidR="007A636D">
        <w:rPr>
          <w:rFonts w:ascii="Times New Roman" w:hAnsi="Times New Roman"/>
          <w:color w:val="000000"/>
        </w:rPr>
        <w:t xml:space="preserve">(u daljnjem tekstu: Gradsko vijeće) </w:t>
      </w:r>
      <w:r w:rsidR="00086F6F">
        <w:rPr>
          <w:rFonts w:ascii="Times New Roman" w:hAnsi="Times New Roman"/>
          <w:color w:val="000000"/>
        </w:rPr>
        <w:t>može</w:t>
      </w:r>
      <w:r w:rsidR="00BA3CE6" w:rsidRPr="004B4B86">
        <w:rPr>
          <w:rFonts w:ascii="Times New Roman" w:hAnsi="Times New Roman"/>
          <w:color w:val="000000"/>
        </w:rPr>
        <w:t xml:space="preserve"> na prijedlog </w:t>
      </w:r>
      <w:r w:rsidRPr="004B4B86">
        <w:rPr>
          <w:rFonts w:ascii="Times New Roman" w:hAnsi="Times New Roman"/>
          <w:color w:val="000000"/>
        </w:rPr>
        <w:t>gradonačelnika</w:t>
      </w:r>
      <w:r w:rsidR="00086F6F">
        <w:rPr>
          <w:rFonts w:ascii="Times New Roman" w:hAnsi="Times New Roman"/>
          <w:color w:val="000000"/>
        </w:rPr>
        <w:t xml:space="preserve">, </w:t>
      </w:r>
      <w:r w:rsidR="00086F6F" w:rsidRPr="004B4B86">
        <w:rPr>
          <w:rFonts w:ascii="Times New Roman" w:hAnsi="Times New Roman"/>
        </w:rPr>
        <w:t>a temeljem prethodnog zahtjeva</w:t>
      </w:r>
      <w:r w:rsidR="00AA6D53" w:rsidRPr="00AA6D53">
        <w:rPr>
          <w:rFonts w:ascii="Times New Roman" w:hAnsi="Times New Roman"/>
        </w:rPr>
        <w:t xml:space="preserve"> </w:t>
      </w:r>
      <w:r w:rsidR="00AA6D53">
        <w:rPr>
          <w:rFonts w:ascii="Times New Roman" w:hAnsi="Times New Roman"/>
        </w:rPr>
        <w:t>obveznika plaćanja komunalnog doprinosa</w:t>
      </w:r>
      <w:r w:rsidR="00086F6F">
        <w:rPr>
          <w:rFonts w:ascii="Times New Roman" w:hAnsi="Times New Roman"/>
        </w:rPr>
        <w:t xml:space="preserve">, </w:t>
      </w:r>
      <w:r w:rsidR="00086F6F" w:rsidRPr="004B4B86">
        <w:rPr>
          <w:rFonts w:ascii="Times New Roman" w:hAnsi="Times New Roman"/>
          <w:color w:val="000000"/>
        </w:rPr>
        <w:t>u potpunosti ili djelomično</w:t>
      </w:r>
      <w:r w:rsidR="00086F6F">
        <w:rPr>
          <w:rFonts w:ascii="Times New Roman" w:hAnsi="Times New Roman"/>
          <w:color w:val="000000"/>
        </w:rPr>
        <w:t xml:space="preserve"> osloboditi </w:t>
      </w:r>
      <w:r w:rsidR="006A20C6">
        <w:rPr>
          <w:rFonts w:ascii="Times New Roman" w:hAnsi="Times New Roman"/>
          <w:color w:val="000000"/>
        </w:rPr>
        <w:t xml:space="preserve">od </w:t>
      </w:r>
      <w:r w:rsidR="00086F6F">
        <w:rPr>
          <w:rFonts w:ascii="Times New Roman" w:hAnsi="Times New Roman"/>
          <w:color w:val="000000"/>
        </w:rPr>
        <w:t xml:space="preserve">obveze plaćanja komunalnog </w:t>
      </w:r>
      <w:r w:rsidR="00086F6F" w:rsidRPr="00687160">
        <w:rPr>
          <w:rFonts w:ascii="Times New Roman" w:hAnsi="Times New Roman"/>
          <w:color w:val="000000"/>
        </w:rPr>
        <w:t xml:space="preserve">doprinosa </w:t>
      </w:r>
      <w:r w:rsidR="00C1646D" w:rsidRPr="00687160">
        <w:rPr>
          <w:rFonts w:ascii="Times New Roman" w:hAnsi="Times New Roman"/>
        </w:rPr>
        <w:t>j</w:t>
      </w:r>
      <w:r w:rsidR="00086F6F" w:rsidRPr="00687160">
        <w:rPr>
          <w:rFonts w:ascii="Times New Roman" w:hAnsi="Times New Roman"/>
          <w:color w:val="000000"/>
        </w:rPr>
        <w:t xml:space="preserve">avne ustanove ili trgovačka društva koja su u cijelosti u vlasništvu Grada, </w:t>
      </w:r>
      <w:r w:rsidR="00086F6F" w:rsidRPr="00687160">
        <w:rPr>
          <w:rFonts w:ascii="Times New Roman" w:hAnsi="Times New Roman"/>
        </w:rPr>
        <w:t xml:space="preserve">Splitsko-dalmatinske </w:t>
      </w:r>
      <w:r w:rsidR="00F36A7E" w:rsidRPr="002007F9">
        <w:rPr>
          <w:rFonts w:ascii="Times New Roman" w:hAnsi="Times New Roman"/>
          <w:color w:val="000000"/>
        </w:rPr>
        <w:t>ž</w:t>
      </w:r>
      <w:r w:rsidR="00F36A7E" w:rsidRPr="002007F9">
        <w:rPr>
          <w:rFonts w:ascii="Times New Roman" w:hAnsi="Times New Roman"/>
        </w:rPr>
        <w:t xml:space="preserve">upanije </w:t>
      </w:r>
      <w:r w:rsidR="00086F6F" w:rsidRPr="002007F9">
        <w:rPr>
          <w:rFonts w:ascii="Times New Roman" w:hAnsi="Times New Roman"/>
        </w:rPr>
        <w:t>i</w:t>
      </w:r>
      <w:r w:rsidR="00086F6F" w:rsidRPr="002007F9">
        <w:rPr>
          <w:rFonts w:ascii="Times New Roman" w:hAnsi="Times New Roman"/>
          <w:color w:val="000000"/>
        </w:rPr>
        <w:t xml:space="preserve"> Republike Hrvatske,</w:t>
      </w:r>
      <w:r w:rsidR="00086F6F" w:rsidRPr="00687160">
        <w:rPr>
          <w:rFonts w:ascii="Times New Roman" w:hAnsi="Times New Roman"/>
          <w:color w:val="000000"/>
        </w:rPr>
        <w:t xml:space="preserve"> </w:t>
      </w:r>
      <w:r w:rsidR="006A20C6" w:rsidRPr="00687160">
        <w:rPr>
          <w:rFonts w:ascii="Times New Roman" w:hAnsi="Times New Roman"/>
          <w:color w:val="000000"/>
        </w:rPr>
        <w:t xml:space="preserve">za izgradnju ili ozakonjenje građevina </w:t>
      </w:r>
      <w:r w:rsidR="00C13FFA" w:rsidRPr="00687160">
        <w:rPr>
          <w:rFonts w:ascii="Times New Roman" w:hAnsi="Times New Roman"/>
          <w:color w:val="000000"/>
        </w:rPr>
        <w:t xml:space="preserve">koje služe za obavljanje njihove osnovne djelatnosti. </w:t>
      </w:r>
    </w:p>
    <w:p w14:paraId="1016DE23" w14:textId="4EA34E99" w:rsidR="007B09DF" w:rsidRPr="004B4B86" w:rsidRDefault="00DD1676" w:rsidP="00C1646D">
      <w:pPr>
        <w:ind w:firstLine="708"/>
        <w:jc w:val="both"/>
        <w:rPr>
          <w:rFonts w:ascii="Times New Roman" w:hAnsi="Times New Roman"/>
        </w:rPr>
      </w:pPr>
      <w:r w:rsidRPr="00687160">
        <w:rPr>
          <w:rFonts w:ascii="Times New Roman" w:hAnsi="Times New Roman"/>
        </w:rPr>
        <w:t xml:space="preserve">Gradsko vijeće može, na prijedlog </w:t>
      </w:r>
      <w:r w:rsidR="009D61D3" w:rsidRPr="00687160">
        <w:rPr>
          <w:rFonts w:ascii="Times New Roman" w:hAnsi="Times New Roman"/>
        </w:rPr>
        <w:t>g</w:t>
      </w:r>
      <w:r w:rsidRPr="00687160">
        <w:rPr>
          <w:rFonts w:ascii="Times New Roman" w:hAnsi="Times New Roman"/>
        </w:rPr>
        <w:t xml:space="preserve">radonačelnika, </w:t>
      </w:r>
      <w:r w:rsidR="007B09DF" w:rsidRPr="00687160">
        <w:rPr>
          <w:rFonts w:ascii="Times New Roman" w:hAnsi="Times New Roman"/>
        </w:rPr>
        <w:t xml:space="preserve">a temeljem prethodnog zahtjeva </w:t>
      </w:r>
      <w:r w:rsidR="00086F6F" w:rsidRPr="00687160">
        <w:rPr>
          <w:rFonts w:ascii="Times New Roman" w:hAnsi="Times New Roman"/>
        </w:rPr>
        <w:t>obveznika plaćanja komunalnog doprinosa</w:t>
      </w:r>
      <w:r w:rsidR="007B09DF" w:rsidRPr="00687160">
        <w:rPr>
          <w:rFonts w:ascii="Times New Roman" w:hAnsi="Times New Roman"/>
        </w:rPr>
        <w:t xml:space="preserve">, </w:t>
      </w:r>
      <w:r w:rsidR="002007F9">
        <w:rPr>
          <w:rFonts w:ascii="Times New Roman" w:hAnsi="Times New Roman"/>
        </w:rPr>
        <w:t xml:space="preserve">istog </w:t>
      </w:r>
      <w:r w:rsidR="009D61D3" w:rsidRPr="00687160">
        <w:rPr>
          <w:rFonts w:ascii="Times New Roman" w:hAnsi="Times New Roman"/>
        </w:rPr>
        <w:t>u potpunosti ili</w:t>
      </w:r>
      <w:r w:rsidR="00AA6D53" w:rsidRPr="00687160">
        <w:rPr>
          <w:rFonts w:ascii="Times New Roman" w:hAnsi="Times New Roman"/>
        </w:rPr>
        <w:t xml:space="preserve"> </w:t>
      </w:r>
      <w:r w:rsidRPr="00A765BD">
        <w:rPr>
          <w:rFonts w:ascii="Times New Roman" w:hAnsi="Times New Roman"/>
        </w:rPr>
        <w:t xml:space="preserve">djelomično </w:t>
      </w:r>
      <w:r w:rsidR="009D61D3" w:rsidRPr="00A765BD">
        <w:rPr>
          <w:rFonts w:ascii="Times New Roman" w:hAnsi="Times New Roman"/>
        </w:rPr>
        <w:t xml:space="preserve">osloboditi od </w:t>
      </w:r>
      <w:r w:rsidRPr="00A765BD">
        <w:rPr>
          <w:rFonts w:ascii="Times New Roman" w:hAnsi="Times New Roman"/>
        </w:rPr>
        <w:t xml:space="preserve">obveze plaćanja komunalnog doprinosa </w:t>
      </w:r>
      <w:r w:rsidR="002007F9">
        <w:rPr>
          <w:rFonts w:ascii="Times New Roman" w:hAnsi="Times New Roman"/>
        </w:rPr>
        <w:t>ako</w:t>
      </w:r>
      <w:r w:rsidR="007B09DF" w:rsidRPr="00A765BD">
        <w:rPr>
          <w:rFonts w:ascii="Times New Roman" w:hAnsi="Times New Roman"/>
        </w:rPr>
        <w:t xml:space="preserve"> grad</w:t>
      </w:r>
      <w:r w:rsidR="002007F9">
        <w:rPr>
          <w:rFonts w:ascii="Times New Roman" w:hAnsi="Times New Roman"/>
        </w:rPr>
        <w:t>i</w:t>
      </w:r>
      <w:r w:rsidR="007B09DF" w:rsidRPr="00A765BD">
        <w:rPr>
          <w:rFonts w:ascii="Times New Roman" w:hAnsi="Times New Roman"/>
        </w:rPr>
        <w:t xml:space="preserve"> građevin</w:t>
      </w:r>
      <w:r w:rsidR="002007F9">
        <w:rPr>
          <w:rFonts w:ascii="Times New Roman" w:hAnsi="Times New Roman"/>
        </w:rPr>
        <w:t>u</w:t>
      </w:r>
      <w:r w:rsidR="007B09DF" w:rsidRPr="00A765BD">
        <w:rPr>
          <w:rFonts w:ascii="Times New Roman" w:hAnsi="Times New Roman"/>
        </w:rPr>
        <w:t xml:space="preserve"> za koj</w:t>
      </w:r>
      <w:r w:rsidR="002007F9">
        <w:rPr>
          <w:rFonts w:ascii="Times New Roman" w:hAnsi="Times New Roman"/>
        </w:rPr>
        <w:t>u</w:t>
      </w:r>
      <w:r w:rsidR="007B09DF" w:rsidRPr="00A765BD">
        <w:rPr>
          <w:rFonts w:ascii="Times New Roman" w:hAnsi="Times New Roman"/>
        </w:rPr>
        <w:t xml:space="preserve"> </w:t>
      </w:r>
      <w:r w:rsidR="009D61D3" w:rsidRPr="00A765BD">
        <w:rPr>
          <w:rFonts w:ascii="Times New Roman" w:hAnsi="Times New Roman"/>
        </w:rPr>
        <w:t xml:space="preserve">Gradsko vijeće utvrdi da </w:t>
      </w:r>
      <w:r w:rsidR="002007F9">
        <w:rPr>
          <w:rFonts w:ascii="Times New Roman" w:hAnsi="Times New Roman"/>
        </w:rPr>
        <w:t>je</w:t>
      </w:r>
      <w:r w:rsidR="009D61D3" w:rsidRPr="00A765BD">
        <w:rPr>
          <w:rFonts w:ascii="Times New Roman" w:hAnsi="Times New Roman"/>
        </w:rPr>
        <w:t xml:space="preserve"> od javnog interesa.</w:t>
      </w:r>
    </w:p>
    <w:p w14:paraId="585498F0" w14:textId="77777777" w:rsidR="007B09DF" w:rsidRDefault="007B09DF" w:rsidP="00B271FF">
      <w:pPr>
        <w:jc w:val="both"/>
        <w:rPr>
          <w:rFonts w:ascii="Times New Roman" w:hAnsi="Times New Roman"/>
        </w:rPr>
      </w:pPr>
    </w:p>
    <w:p w14:paraId="1A8D2A24" w14:textId="61A23C1B" w:rsidR="00F24122" w:rsidRPr="00B271FF" w:rsidRDefault="00B271FF" w:rsidP="00486BB5">
      <w:pPr>
        <w:jc w:val="center"/>
        <w:rPr>
          <w:rFonts w:ascii="Times New Roman" w:hAnsi="Times New Roman"/>
          <w:b/>
        </w:rPr>
      </w:pPr>
      <w:r w:rsidRPr="00B271FF">
        <w:rPr>
          <w:rFonts w:ascii="Times New Roman" w:hAnsi="Times New Roman"/>
          <w:b/>
        </w:rPr>
        <w:t>Članak 1</w:t>
      </w:r>
      <w:r w:rsidR="00634DBE">
        <w:rPr>
          <w:rFonts w:ascii="Times New Roman" w:hAnsi="Times New Roman"/>
          <w:b/>
        </w:rPr>
        <w:t>4</w:t>
      </w:r>
      <w:r w:rsidRPr="00B271FF">
        <w:rPr>
          <w:rFonts w:ascii="Times New Roman" w:hAnsi="Times New Roman"/>
          <w:b/>
        </w:rPr>
        <w:t>.</w:t>
      </w:r>
    </w:p>
    <w:p w14:paraId="34965BD4" w14:textId="1746B14F" w:rsidR="00B271FF" w:rsidRPr="00263840" w:rsidRDefault="00B271FF" w:rsidP="00B271FF">
      <w:pPr>
        <w:pStyle w:val="Bezproreda"/>
        <w:ind w:firstLine="708"/>
        <w:jc w:val="both"/>
        <w:rPr>
          <w:rFonts w:ascii="Times New Roman" w:hAnsi="Times New Roman"/>
        </w:rPr>
      </w:pPr>
      <w:r w:rsidRPr="002754CB">
        <w:rPr>
          <w:rFonts w:ascii="Times New Roman" w:hAnsi="Times New Roman"/>
        </w:rPr>
        <w:t xml:space="preserve">Obvezniku </w:t>
      </w:r>
      <w:r w:rsidR="0045057E" w:rsidRPr="00F82BF6">
        <w:rPr>
          <w:rFonts w:ascii="Times New Roman" w:hAnsi="Times New Roman"/>
        </w:rPr>
        <w:t xml:space="preserve">komunalnog doprinosa </w:t>
      </w:r>
      <w:r w:rsidRPr="002754CB">
        <w:rPr>
          <w:rFonts w:ascii="Times New Roman" w:hAnsi="Times New Roman"/>
        </w:rPr>
        <w:t xml:space="preserve">kojem je doneseno rješenje o izvedenom stanju u skladu s Zakonom o postupanju s nezakonito izgrađenim zgradama, odobrava se popust od 50% na iznos komunalnog doprinosa obračunatog do 600 m³ </w:t>
      </w:r>
      <w:r w:rsidRPr="00263840">
        <w:rPr>
          <w:rFonts w:ascii="Times New Roman" w:hAnsi="Times New Roman"/>
        </w:rPr>
        <w:t>neza</w:t>
      </w:r>
      <w:r w:rsidR="005F0A1C">
        <w:rPr>
          <w:rFonts w:ascii="Times New Roman" w:hAnsi="Times New Roman"/>
        </w:rPr>
        <w:t xml:space="preserve">konito izgrađenog dijela zgrade, </w:t>
      </w:r>
      <w:r w:rsidR="005F0A1C" w:rsidRPr="00CC0744">
        <w:rPr>
          <w:rFonts w:ascii="Times New Roman" w:hAnsi="Times New Roman"/>
        </w:rPr>
        <w:t>dok se ostatak do ukupnog obujma obračunava po punoj jediničnoj vrijednost komunalnog doprinosa za zonu.</w:t>
      </w:r>
    </w:p>
    <w:p w14:paraId="074DA910" w14:textId="1F4E359E" w:rsidR="00B271FF" w:rsidRDefault="004D5421" w:rsidP="00B271FF">
      <w:pPr>
        <w:pStyle w:val="Bezproreda"/>
        <w:ind w:firstLine="708"/>
        <w:jc w:val="both"/>
        <w:rPr>
          <w:rFonts w:ascii="Times New Roman" w:hAnsi="Times New Roman"/>
        </w:rPr>
      </w:pPr>
      <w:r>
        <w:rPr>
          <w:rFonts w:ascii="Times New Roman" w:hAnsi="Times New Roman"/>
        </w:rPr>
        <w:t xml:space="preserve">Obvezniku </w:t>
      </w:r>
      <w:r w:rsidR="0045057E" w:rsidRPr="00F82BF6">
        <w:rPr>
          <w:rFonts w:ascii="Times New Roman" w:hAnsi="Times New Roman"/>
        </w:rPr>
        <w:t xml:space="preserve">komunalnog doprinosa </w:t>
      </w:r>
      <w:r>
        <w:rPr>
          <w:rFonts w:ascii="Times New Roman" w:hAnsi="Times New Roman"/>
        </w:rPr>
        <w:t xml:space="preserve">kojem je doneseno rješenje o izvedenom stanju, odobrava se dodatni popust od 15% na ukupni iznos komunalnog doprinosa </w:t>
      </w:r>
      <w:r w:rsidR="0045057E">
        <w:rPr>
          <w:rFonts w:ascii="Times New Roman" w:hAnsi="Times New Roman"/>
        </w:rPr>
        <w:t xml:space="preserve">nakon obračuna popusta iz stavka </w:t>
      </w:r>
      <w:r w:rsidR="00481251">
        <w:rPr>
          <w:rFonts w:ascii="Times New Roman" w:hAnsi="Times New Roman"/>
        </w:rPr>
        <w:t>1</w:t>
      </w:r>
      <w:r w:rsidR="0045057E">
        <w:rPr>
          <w:rFonts w:ascii="Times New Roman" w:hAnsi="Times New Roman"/>
        </w:rPr>
        <w:t>. ovog članka</w:t>
      </w:r>
      <w:r w:rsidR="00FF5747">
        <w:rPr>
          <w:rFonts w:ascii="Times New Roman" w:hAnsi="Times New Roman"/>
        </w:rPr>
        <w:t xml:space="preserve">, ako tako utvrđeni iznos komunalnog doprinosa </w:t>
      </w:r>
      <w:r w:rsidR="0045057E">
        <w:rPr>
          <w:rFonts w:ascii="Times New Roman" w:hAnsi="Times New Roman"/>
        </w:rPr>
        <w:t xml:space="preserve">plati u roku od 8 dana od </w:t>
      </w:r>
      <w:r w:rsidR="00FF5747">
        <w:rPr>
          <w:rFonts w:ascii="Times New Roman" w:hAnsi="Times New Roman"/>
        </w:rPr>
        <w:t xml:space="preserve">dana </w:t>
      </w:r>
      <w:r w:rsidR="0045057E">
        <w:rPr>
          <w:rFonts w:ascii="Times New Roman" w:hAnsi="Times New Roman"/>
        </w:rPr>
        <w:t>izvršnosti rješenja o komunalnom doprinosu.</w:t>
      </w:r>
    </w:p>
    <w:p w14:paraId="495B8482" w14:textId="6E67CDC7" w:rsidR="00B271FF" w:rsidRPr="00FF3019" w:rsidRDefault="00B271FF" w:rsidP="00FF5747">
      <w:pPr>
        <w:pStyle w:val="Bezproreda"/>
        <w:ind w:firstLine="708"/>
        <w:jc w:val="both"/>
        <w:rPr>
          <w:rFonts w:ascii="Times New Roman" w:hAnsi="Times New Roman"/>
        </w:rPr>
      </w:pPr>
      <w:r w:rsidRPr="00263840">
        <w:rPr>
          <w:rFonts w:ascii="Times New Roman" w:hAnsi="Times New Roman"/>
        </w:rPr>
        <w:t xml:space="preserve">Ako obveznik komunalnog doprinosa iz stavka </w:t>
      </w:r>
      <w:r w:rsidR="00FF5747">
        <w:rPr>
          <w:rFonts w:ascii="Times New Roman" w:hAnsi="Times New Roman"/>
        </w:rPr>
        <w:t>2</w:t>
      </w:r>
      <w:r w:rsidRPr="00263840">
        <w:rPr>
          <w:rFonts w:ascii="Times New Roman" w:hAnsi="Times New Roman"/>
        </w:rPr>
        <w:t>. ovog članka ne uplati</w:t>
      </w:r>
      <w:r w:rsidR="00FF5747">
        <w:rPr>
          <w:rFonts w:ascii="Times New Roman" w:hAnsi="Times New Roman"/>
        </w:rPr>
        <w:t xml:space="preserve">, </w:t>
      </w:r>
      <w:r w:rsidRPr="00263840">
        <w:rPr>
          <w:rFonts w:ascii="Times New Roman" w:hAnsi="Times New Roman"/>
        </w:rPr>
        <w:t>u roku iz prethodnog stavka</w:t>
      </w:r>
      <w:r w:rsidR="00FF5747">
        <w:rPr>
          <w:rFonts w:ascii="Times New Roman" w:hAnsi="Times New Roman"/>
        </w:rPr>
        <w:t>,</w:t>
      </w:r>
      <w:r w:rsidRPr="00263840">
        <w:rPr>
          <w:rFonts w:ascii="Times New Roman" w:hAnsi="Times New Roman"/>
        </w:rPr>
        <w:t xml:space="preserve"> smanjeni iznos komunalnog doprinosa s dodatnim popustom od 15%, dužan je odjednom platiti ukupni iznos komunalnog doprinosa</w:t>
      </w:r>
      <w:r w:rsidR="00FF5747">
        <w:rPr>
          <w:rFonts w:ascii="Times New Roman" w:hAnsi="Times New Roman"/>
        </w:rPr>
        <w:t xml:space="preserve"> obračunat sukladno stavku 1. ovog članka</w:t>
      </w:r>
      <w:r w:rsidRPr="00263840">
        <w:rPr>
          <w:rFonts w:ascii="Times New Roman" w:hAnsi="Times New Roman"/>
        </w:rPr>
        <w:t>, koji dospijeva devetog dana</w:t>
      </w:r>
      <w:r w:rsidR="0045057E">
        <w:rPr>
          <w:rFonts w:ascii="Times New Roman" w:hAnsi="Times New Roman"/>
        </w:rPr>
        <w:t xml:space="preserve"> </w:t>
      </w:r>
      <w:r w:rsidRPr="00263840">
        <w:rPr>
          <w:rFonts w:ascii="Times New Roman" w:hAnsi="Times New Roman"/>
        </w:rPr>
        <w:t xml:space="preserve">od dana izvršnosti rješenja o </w:t>
      </w:r>
      <w:r w:rsidRPr="00FF3019">
        <w:rPr>
          <w:rFonts w:ascii="Times New Roman" w:hAnsi="Times New Roman"/>
        </w:rPr>
        <w:t>komunalnom doprinosu.</w:t>
      </w:r>
    </w:p>
    <w:p w14:paraId="56F743D2" w14:textId="7EF107BF" w:rsidR="00705E52" w:rsidRPr="00FF3019" w:rsidRDefault="00705E52" w:rsidP="00705E52">
      <w:pPr>
        <w:jc w:val="both"/>
        <w:rPr>
          <w:rFonts w:ascii="Times New Roman" w:hAnsi="Times New Roman"/>
          <w:color w:val="000000"/>
        </w:rPr>
      </w:pPr>
    </w:p>
    <w:p w14:paraId="66F1ABE6" w14:textId="28D9721A" w:rsidR="00705E52" w:rsidRPr="00FF3019" w:rsidRDefault="00705E52" w:rsidP="00705E52">
      <w:pPr>
        <w:jc w:val="center"/>
        <w:rPr>
          <w:rFonts w:ascii="Times New Roman" w:hAnsi="Times New Roman"/>
          <w:b/>
        </w:rPr>
      </w:pPr>
      <w:r w:rsidRPr="00FF3019">
        <w:rPr>
          <w:rFonts w:ascii="Times New Roman" w:hAnsi="Times New Roman"/>
          <w:b/>
        </w:rPr>
        <w:t>Članak 1</w:t>
      </w:r>
      <w:r w:rsidR="00486BB5">
        <w:rPr>
          <w:rFonts w:ascii="Times New Roman" w:hAnsi="Times New Roman"/>
          <w:b/>
        </w:rPr>
        <w:t>5</w:t>
      </w:r>
      <w:r w:rsidRPr="00FF3019">
        <w:rPr>
          <w:rFonts w:ascii="Times New Roman" w:hAnsi="Times New Roman"/>
          <w:b/>
        </w:rPr>
        <w:t>.</w:t>
      </w:r>
    </w:p>
    <w:p w14:paraId="76DA1D2E" w14:textId="4A36213D" w:rsidR="008D6140" w:rsidRPr="00FF3019" w:rsidRDefault="008D6140" w:rsidP="008D6140">
      <w:pPr>
        <w:pStyle w:val="Bezproreda"/>
        <w:ind w:firstLine="708"/>
        <w:jc w:val="both"/>
        <w:rPr>
          <w:rFonts w:ascii="Times New Roman" w:hAnsi="Times New Roman"/>
        </w:rPr>
      </w:pPr>
      <w:r w:rsidRPr="00FF3019">
        <w:rPr>
          <w:rFonts w:ascii="Times New Roman" w:hAnsi="Times New Roman"/>
        </w:rPr>
        <w:t xml:space="preserve">Obvezniku komunalnog doprinosa koji gradi podrumski prostor (potpuno ukopan) svijetle visine maksimalno </w:t>
      </w:r>
      <w:r w:rsidR="00A80238" w:rsidRPr="00FF3019">
        <w:rPr>
          <w:rFonts w:ascii="Times New Roman" w:hAnsi="Times New Roman"/>
        </w:rPr>
        <w:t xml:space="preserve">do </w:t>
      </w:r>
      <w:r w:rsidRPr="00FF3019">
        <w:rPr>
          <w:rFonts w:ascii="Times New Roman" w:hAnsi="Times New Roman"/>
        </w:rPr>
        <w:t xml:space="preserve">2,5 m, </w:t>
      </w:r>
      <w:r w:rsidR="00D63E58">
        <w:rPr>
          <w:rFonts w:ascii="Times New Roman" w:hAnsi="Times New Roman"/>
        </w:rPr>
        <w:t xml:space="preserve">koji može imati pristup direktno sa terena u širini od maksimalno </w:t>
      </w:r>
      <w:r w:rsidR="0000783B">
        <w:rPr>
          <w:rFonts w:ascii="Times New Roman" w:hAnsi="Times New Roman"/>
        </w:rPr>
        <w:t>4</w:t>
      </w:r>
      <w:r w:rsidR="00D63E58">
        <w:rPr>
          <w:rFonts w:ascii="Times New Roman" w:hAnsi="Times New Roman"/>
        </w:rPr>
        <w:t xml:space="preserve">,5 m, bilo da se građevina gradi na kosom ili ravnom terenu, </w:t>
      </w:r>
      <w:r w:rsidRPr="00FF3019">
        <w:rPr>
          <w:rFonts w:ascii="Times New Roman" w:hAnsi="Times New Roman"/>
        </w:rPr>
        <w:t xml:space="preserve">odobrava se popust od 50% na iznos komunalnog doprinosa </w:t>
      </w:r>
      <w:r w:rsidR="009B6A30">
        <w:rPr>
          <w:rFonts w:ascii="Times New Roman" w:hAnsi="Times New Roman"/>
        </w:rPr>
        <w:t xml:space="preserve">obračunatog za </w:t>
      </w:r>
      <w:r w:rsidRPr="00FF3019">
        <w:rPr>
          <w:rFonts w:ascii="Times New Roman" w:hAnsi="Times New Roman"/>
        </w:rPr>
        <w:t>podrumsk</w:t>
      </w:r>
      <w:r w:rsidR="009B6A30">
        <w:rPr>
          <w:rFonts w:ascii="Times New Roman" w:hAnsi="Times New Roman"/>
        </w:rPr>
        <w:t>i</w:t>
      </w:r>
      <w:r w:rsidRPr="00FF3019">
        <w:rPr>
          <w:rFonts w:ascii="Times New Roman" w:hAnsi="Times New Roman"/>
        </w:rPr>
        <w:t xml:space="preserve"> prostor</w:t>
      </w:r>
      <w:r w:rsidR="00A80238" w:rsidRPr="00FF3019">
        <w:rPr>
          <w:rFonts w:ascii="Times New Roman" w:hAnsi="Times New Roman"/>
        </w:rPr>
        <w:t>.</w:t>
      </w:r>
    </w:p>
    <w:p w14:paraId="388555FD" w14:textId="6E409D67" w:rsidR="00A80238" w:rsidRPr="00FF3019" w:rsidRDefault="00A80238" w:rsidP="008D6140">
      <w:pPr>
        <w:pStyle w:val="Bezproreda"/>
        <w:ind w:firstLine="708"/>
        <w:jc w:val="both"/>
        <w:rPr>
          <w:rFonts w:ascii="Times New Roman" w:hAnsi="Times New Roman"/>
          <w:b/>
        </w:rPr>
      </w:pPr>
    </w:p>
    <w:p w14:paraId="052FBF7C" w14:textId="14C51A35" w:rsidR="00A80238" w:rsidRPr="00FF3019" w:rsidRDefault="00A80238" w:rsidP="00A80238">
      <w:pPr>
        <w:pStyle w:val="Bezproreda"/>
        <w:jc w:val="center"/>
        <w:rPr>
          <w:rFonts w:ascii="Times New Roman" w:hAnsi="Times New Roman"/>
          <w:b/>
        </w:rPr>
      </w:pPr>
      <w:r w:rsidRPr="00FF3019">
        <w:rPr>
          <w:rFonts w:ascii="Times New Roman" w:hAnsi="Times New Roman"/>
          <w:b/>
          <w:color w:val="000000"/>
        </w:rPr>
        <w:t xml:space="preserve">Članak </w:t>
      </w:r>
      <w:r w:rsidRPr="00FF3019">
        <w:rPr>
          <w:rFonts w:ascii="Times New Roman" w:hAnsi="Times New Roman"/>
          <w:b/>
        </w:rPr>
        <w:t>1</w:t>
      </w:r>
      <w:r w:rsidR="00486BB5">
        <w:rPr>
          <w:rFonts w:ascii="Times New Roman" w:hAnsi="Times New Roman"/>
          <w:b/>
        </w:rPr>
        <w:t>6</w:t>
      </w:r>
      <w:r w:rsidRPr="00FF3019">
        <w:rPr>
          <w:rFonts w:ascii="Times New Roman" w:hAnsi="Times New Roman"/>
          <w:b/>
        </w:rPr>
        <w:t>.</w:t>
      </w:r>
    </w:p>
    <w:p w14:paraId="605C83E0" w14:textId="3BF904F1" w:rsidR="00705E52" w:rsidRPr="00705E52" w:rsidRDefault="00705E52" w:rsidP="00705E52">
      <w:pPr>
        <w:ind w:firstLine="708"/>
        <w:jc w:val="both"/>
        <w:rPr>
          <w:rFonts w:ascii="Times New Roman" w:hAnsi="Times New Roman"/>
          <w:color w:val="000000"/>
        </w:rPr>
      </w:pPr>
      <w:r w:rsidRPr="00FF3019">
        <w:rPr>
          <w:rFonts w:ascii="Times New Roman" w:hAnsi="Times New Roman"/>
          <w:color w:val="000000"/>
        </w:rPr>
        <w:t xml:space="preserve">U slučajevima oslobođenja od plaćanja komunalnog doprinosa iz članka </w:t>
      </w:r>
      <w:r w:rsidRPr="00FF3019">
        <w:rPr>
          <w:rFonts w:ascii="Times New Roman" w:hAnsi="Times New Roman"/>
        </w:rPr>
        <w:t>1</w:t>
      </w:r>
      <w:r w:rsidR="00E4705A" w:rsidRPr="00FF3019">
        <w:rPr>
          <w:rFonts w:ascii="Times New Roman" w:hAnsi="Times New Roman"/>
        </w:rPr>
        <w:t>3</w:t>
      </w:r>
      <w:r w:rsidRPr="00FF3019">
        <w:rPr>
          <w:rFonts w:ascii="Times New Roman" w:hAnsi="Times New Roman"/>
        </w:rPr>
        <w:t>.</w:t>
      </w:r>
      <w:r w:rsidRPr="00FF3019">
        <w:rPr>
          <w:rFonts w:ascii="Times New Roman" w:hAnsi="Times New Roman"/>
          <w:color w:val="000000"/>
        </w:rPr>
        <w:t xml:space="preserve"> </w:t>
      </w:r>
      <w:r w:rsidR="00E4705A" w:rsidRPr="00FF3019">
        <w:rPr>
          <w:rFonts w:ascii="Times New Roman" w:hAnsi="Times New Roman"/>
          <w:color w:val="000000"/>
        </w:rPr>
        <w:t xml:space="preserve">stavak 1. podstavak 1. </w:t>
      </w:r>
      <w:r w:rsidRPr="00FF3019">
        <w:rPr>
          <w:rFonts w:ascii="Times New Roman" w:hAnsi="Times New Roman"/>
          <w:color w:val="000000"/>
        </w:rPr>
        <w:t xml:space="preserve">ove Odluke, </w:t>
      </w:r>
      <w:r w:rsidR="00802A71" w:rsidRPr="00FF3019">
        <w:rPr>
          <w:rFonts w:ascii="Times New Roman" w:hAnsi="Times New Roman"/>
          <w:color w:val="000000"/>
        </w:rPr>
        <w:t xml:space="preserve">sredstva </w:t>
      </w:r>
      <w:r w:rsidR="00802A71" w:rsidRPr="00802A71">
        <w:rPr>
          <w:rFonts w:ascii="Times New Roman" w:hAnsi="Times New Roman"/>
          <w:color w:val="000000"/>
        </w:rPr>
        <w:t xml:space="preserve">potrebna </w:t>
      </w:r>
      <w:r w:rsidR="00802A71" w:rsidRPr="00802A71">
        <w:rPr>
          <w:rFonts w:ascii="Times New Roman" w:hAnsi="Times New Roman"/>
        </w:rPr>
        <w:t>za financiranje građenja i održavanja komunalne infrastrukture</w:t>
      </w:r>
      <w:r w:rsidRPr="00802A71">
        <w:rPr>
          <w:rFonts w:ascii="Times New Roman" w:hAnsi="Times New Roman"/>
          <w:color w:val="000000"/>
        </w:rPr>
        <w:t xml:space="preserve"> osigurati će se u Proračunu Grada.</w:t>
      </w:r>
    </w:p>
    <w:p w14:paraId="64AFFCE9" w14:textId="77777777" w:rsidR="00802A71" w:rsidRPr="00392C0B" w:rsidRDefault="00802A71" w:rsidP="00392C0B">
      <w:pPr>
        <w:pStyle w:val="Bezproreda"/>
        <w:jc w:val="both"/>
        <w:rPr>
          <w:rFonts w:ascii="Times New Roman" w:hAnsi="Times New Roman"/>
        </w:rPr>
      </w:pPr>
    </w:p>
    <w:p w14:paraId="0525EABB" w14:textId="42CEFC04" w:rsidR="00783C35" w:rsidRPr="00392C0B" w:rsidRDefault="00783C35" w:rsidP="00392C0B">
      <w:pPr>
        <w:pStyle w:val="Bezproreda"/>
        <w:jc w:val="both"/>
        <w:rPr>
          <w:rFonts w:ascii="Times New Roman" w:hAnsi="Times New Roman"/>
          <w:b/>
        </w:rPr>
      </w:pPr>
      <w:r w:rsidRPr="00392C0B">
        <w:rPr>
          <w:rFonts w:ascii="Times New Roman" w:hAnsi="Times New Roman"/>
          <w:b/>
        </w:rPr>
        <w:t>VI.</w:t>
      </w:r>
      <w:r w:rsidR="00634DBE">
        <w:rPr>
          <w:rFonts w:ascii="Times New Roman" w:hAnsi="Times New Roman"/>
          <w:b/>
        </w:rPr>
        <w:t xml:space="preserve"> </w:t>
      </w:r>
      <w:r w:rsidRPr="00392C0B">
        <w:rPr>
          <w:rFonts w:ascii="Times New Roman" w:hAnsi="Times New Roman"/>
          <w:b/>
        </w:rPr>
        <w:t>RJEŠENJE O KOMUNALNOM DOPRINOSU</w:t>
      </w:r>
    </w:p>
    <w:p w14:paraId="1AAAC5AD" w14:textId="77777777" w:rsidR="00392C0B" w:rsidRPr="00392C0B" w:rsidRDefault="00392C0B" w:rsidP="00392C0B">
      <w:pPr>
        <w:pStyle w:val="Bezproreda"/>
        <w:jc w:val="center"/>
        <w:rPr>
          <w:rFonts w:ascii="Times New Roman" w:hAnsi="Times New Roman"/>
          <w:b/>
          <w:color w:val="000000"/>
        </w:rPr>
      </w:pPr>
    </w:p>
    <w:p w14:paraId="246E4B1A" w14:textId="39AF0438" w:rsidR="00783C35" w:rsidRPr="00392C0B" w:rsidRDefault="00783C35" w:rsidP="00392C0B">
      <w:pPr>
        <w:pStyle w:val="Bezproreda"/>
        <w:jc w:val="center"/>
        <w:rPr>
          <w:rFonts w:ascii="Times New Roman" w:hAnsi="Times New Roman"/>
          <w:b/>
        </w:rPr>
      </w:pPr>
      <w:r w:rsidRPr="00392C0B">
        <w:rPr>
          <w:rFonts w:ascii="Times New Roman" w:hAnsi="Times New Roman"/>
          <w:b/>
          <w:color w:val="000000"/>
        </w:rPr>
        <w:t xml:space="preserve">Članak </w:t>
      </w:r>
      <w:r w:rsidRPr="00392C0B">
        <w:rPr>
          <w:rFonts w:ascii="Times New Roman" w:hAnsi="Times New Roman"/>
          <w:b/>
        </w:rPr>
        <w:t>1</w:t>
      </w:r>
      <w:r w:rsidR="00486BB5">
        <w:rPr>
          <w:rFonts w:ascii="Times New Roman" w:hAnsi="Times New Roman"/>
          <w:b/>
        </w:rPr>
        <w:t>7</w:t>
      </w:r>
      <w:r w:rsidRPr="00392C0B">
        <w:rPr>
          <w:rFonts w:ascii="Times New Roman" w:hAnsi="Times New Roman"/>
          <w:b/>
        </w:rPr>
        <w:t>.</w:t>
      </w:r>
    </w:p>
    <w:p w14:paraId="3643E256" w14:textId="7902C619" w:rsidR="00DD38AD" w:rsidRDefault="00783C35" w:rsidP="00392C0B">
      <w:pPr>
        <w:pStyle w:val="Bezproreda"/>
        <w:jc w:val="both"/>
        <w:rPr>
          <w:rFonts w:ascii="Times New Roman" w:hAnsi="Times New Roman"/>
        </w:rPr>
      </w:pPr>
      <w:r w:rsidRPr="00392C0B">
        <w:rPr>
          <w:rFonts w:ascii="Times New Roman" w:hAnsi="Times New Roman"/>
          <w:color w:val="000000"/>
        </w:rPr>
        <w:tab/>
      </w:r>
      <w:r w:rsidR="00392C0B" w:rsidRPr="00392C0B">
        <w:rPr>
          <w:rFonts w:ascii="Times New Roman" w:hAnsi="Times New Roman"/>
        </w:rPr>
        <w:t xml:space="preserve">Rješenje o komunalnom doprinosu donosi </w:t>
      </w:r>
      <w:r w:rsidR="00DC1112" w:rsidRPr="00581A83">
        <w:rPr>
          <w:rFonts w:ascii="Times New Roman" w:hAnsi="Times New Roman"/>
        </w:rPr>
        <w:t xml:space="preserve">Upravni odjel za komunalne djelatnosti </w:t>
      </w:r>
      <w:r w:rsidR="00392C0B" w:rsidRPr="00392C0B">
        <w:rPr>
          <w:rFonts w:ascii="Times New Roman" w:hAnsi="Times New Roman"/>
        </w:rPr>
        <w:t>u skladu s Odlukom</w:t>
      </w:r>
      <w:r w:rsidR="00B511B5">
        <w:rPr>
          <w:rFonts w:ascii="Times New Roman" w:hAnsi="Times New Roman"/>
        </w:rPr>
        <w:t xml:space="preserve"> o komunalnom doprinosu</w:t>
      </w:r>
      <w:r w:rsidR="00392C0B">
        <w:rPr>
          <w:rFonts w:ascii="Times New Roman" w:hAnsi="Times New Roman"/>
        </w:rPr>
        <w:t>,</w:t>
      </w:r>
      <w:r w:rsidR="00392C0B" w:rsidRPr="00392C0B">
        <w:rPr>
          <w:rFonts w:ascii="Times New Roman" w:hAnsi="Times New Roman"/>
        </w:rPr>
        <w:t xml:space="preserve"> u postupku pokrenutom</w:t>
      </w:r>
      <w:r w:rsidR="00DD38AD">
        <w:rPr>
          <w:rFonts w:ascii="Times New Roman" w:hAnsi="Times New Roman"/>
        </w:rPr>
        <w:t xml:space="preserve"> po:</w:t>
      </w:r>
    </w:p>
    <w:p w14:paraId="654ED86E" w14:textId="77777777" w:rsidR="00DD38AD" w:rsidRDefault="00392C0B" w:rsidP="00212CAB">
      <w:pPr>
        <w:pStyle w:val="Bezproreda"/>
        <w:numPr>
          <w:ilvl w:val="0"/>
          <w:numId w:val="1"/>
        </w:numPr>
        <w:ind w:left="1276" w:hanging="283"/>
        <w:jc w:val="both"/>
        <w:rPr>
          <w:rFonts w:ascii="Times New Roman" w:hAnsi="Times New Roman"/>
        </w:rPr>
      </w:pPr>
      <w:r w:rsidRPr="00DD38AD">
        <w:rPr>
          <w:rFonts w:ascii="Times New Roman" w:hAnsi="Times New Roman"/>
          <w:b/>
        </w:rPr>
        <w:t>službenoj dužnosti</w:t>
      </w:r>
      <w:r w:rsidR="00705E52">
        <w:rPr>
          <w:rFonts w:ascii="Times New Roman" w:hAnsi="Times New Roman"/>
          <w:b/>
        </w:rPr>
        <w:t xml:space="preserve"> </w:t>
      </w:r>
      <w:r w:rsidR="00DD38AD" w:rsidRPr="00002576">
        <w:rPr>
          <w:rFonts w:ascii="Times New Roman" w:hAnsi="Times New Roman"/>
          <w:i/>
        </w:rPr>
        <w:t>(u skladu s odlukom o komunalnom doprinosu koja je na snazi na dan pravomoćnosti građevinske dozvole, pravomoćnosti rješenja o izvedenom stanju odnosno koja je na snazi na dan donošenja rješenja o komunalnom doprinosu ako se radi o građevini koja se prema posebnim propisima kojima se uređuje gradnja može graditi bez građevinske dozvol</w:t>
      </w:r>
      <w:r w:rsidR="00DD38AD" w:rsidRPr="002A3C3C">
        <w:rPr>
          <w:rFonts w:ascii="Times New Roman" w:hAnsi="Times New Roman"/>
        </w:rPr>
        <w:t>e</w:t>
      </w:r>
      <w:r w:rsidR="00DD38AD">
        <w:rPr>
          <w:rFonts w:ascii="Times New Roman" w:hAnsi="Times New Roman"/>
        </w:rPr>
        <w:t xml:space="preserve">) </w:t>
      </w:r>
      <w:r w:rsidRPr="00392C0B">
        <w:rPr>
          <w:rFonts w:ascii="Times New Roman" w:hAnsi="Times New Roman"/>
        </w:rPr>
        <w:t xml:space="preserve">ili </w:t>
      </w:r>
    </w:p>
    <w:p w14:paraId="1CD1CFFA" w14:textId="37248CC8" w:rsidR="00392C0B" w:rsidRPr="00392C0B" w:rsidRDefault="00392C0B" w:rsidP="00212CAB">
      <w:pPr>
        <w:pStyle w:val="Bezproreda"/>
        <w:numPr>
          <w:ilvl w:val="0"/>
          <w:numId w:val="1"/>
        </w:numPr>
        <w:ind w:left="1276" w:hanging="283"/>
        <w:jc w:val="both"/>
        <w:rPr>
          <w:rFonts w:ascii="Times New Roman" w:hAnsi="Times New Roman"/>
        </w:rPr>
      </w:pPr>
      <w:r w:rsidRPr="00DD38AD">
        <w:rPr>
          <w:rFonts w:ascii="Times New Roman" w:hAnsi="Times New Roman"/>
          <w:b/>
        </w:rPr>
        <w:lastRenderedPageBreak/>
        <w:t>zahtjevu stranke</w:t>
      </w:r>
      <w:r w:rsidR="00705E52">
        <w:rPr>
          <w:rFonts w:ascii="Times New Roman" w:hAnsi="Times New Roman"/>
          <w:b/>
        </w:rPr>
        <w:t xml:space="preserve"> </w:t>
      </w:r>
      <w:r w:rsidR="00002576" w:rsidRPr="00002576">
        <w:rPr>
          <w:rFonts w:ascii="Times New Roman" w:hAnsi="Times New Roman"/>
          <w:i/>
        </w:rPr>
        <w:t xml:space="preserve">(u skladu s </w:t>
      </w:r>
      <w:r w:rsidR="00B511B5">
        <w:rPr>
          <w:rFonts w:ascii="Times New Roman" w:hAnsi="Times New Roman"/>
          <w:i/>
        </w:rPr>
        <w:t>O</w:t>
      </w:r>
      <w:r w:rsidR="00002576" w:rsidRPr="00002576">
        <w:rPr>
          <w:rFonts w:ascii="Times New Roman" w:hAnsi="Times New Roman"/>
          <w:i/>
        </w:rPr>
        <w:t>dlukom o komunalnom doprinosu koja je na snazi u vrijeme podnošenja zahtjeva stranke za donošenje tog rješenja)</w:t>
      </w:r>
      <w:r w:rsidRPr="00002576">
        <w:rPr>
          <w:rFonts w:ascii="Times New Roman" w:hAnsi="Times New Roman"/>
          <w:i/>
        </w:rPr>
        <w:t>.</w:t>
      </w:r>
    </w:p>
    <w:p w14:paraId="38245F65" w14:textId="77777777" w:rsidR="00392C0B" w:rsidRPr="00392C0B" w:rsidRDefault="00392C0B" w:rsidP="00392C0B">
      <w:pPr>
        <w:pStyle w:val="Bezproreda"/>
        <w:ind w:firstLine="708"/>
        <w:jc w:val="both"/>
        <w:rPr>
          <w:rFonts w:ascii="Times New Roman" w:hAnsi="Times New Roman"/>
        </w:rPr>
      </w:pPr>
      <w:r w:rsidRPr="00392C0B">
        <w:rPr>
          <w:rFonts w:ascii="Times New Roman" w:hAnsi="Times New Roman"/>
        </w:rPr>
        <w:t>Ako je Grad u skladu s posebnim zakonom kojim se uređuje prostorno uređenje sklopio ugovor kojim se obvezuje djelomično ili u cijelosti prebiti potraživanja s obvezom plaćanja komunalnog doprinosa, rješenje iz stavka 1. ovoga članka donosi se i u skladu s tim ugovorom.</w:t>
      </w:r>
    </w:p>
    <w:p w14:paraId="464FB324" w14:textId="77777777" w:rsidR="00966D80" w:rsidRDefault="00966D80" w:rsidP="007B5ECA">
      <w:pPr>
        <w:pStyle w:val="Bezproreda"/>
        <w:jc w:val="center"/>
        <w:rPr>
          <w:rFonts w:ascii="Times New Roman" w:hAnsi="Times New Roman"/>
          <w:b/>
        </w:rPr>
      </w:pPr>
    </w:p>
    <w:p w14:paraId="6AAA7E7B" w14:textId="16185E58" w:rsidR="00783C35" w:rsidRPr="007B5ECA" w:rsidRDefault="00783C35" w:rsidP="007B5ECA">
      <w:pPr>
        <w:pStyle w:val="Bezproreda"/>
        <w:jc w:val="center"/>
        <w:rPr>
          <w:rFonts w:ascii="Times New Roman" w:hAnsi="Times New Roman"/>
          <w:b/>
        </w:rPr>
      </w:pPr>
      <w:r w:rsidRPr="007B5ECA">
        <w:rPr>
          <w:rFonts w:ascii="Times New Roman" w:hAnsi="Times New Roman"/>
          <w:b/>
        </w:rPr>
        <w:t>Članak 1</w:t>
      </w:r>
      <w:r w:rsidR="00486BB5">
        <w:rPr>
          <w:rFonts w:ascii="Times New Roman" w:hAnsi="Times New Roman"/>
          <w:b/>
        </w:rPr>
        <w:t>8</w:t>
      </w:r>
      <w:r w:rsidRPr="007B5ECA">
        <w:rPr>
          <w:rFonts w:ascii="Times New Roman" w:hAnsi="Times New Roman"/>
          <w:b/>
        </w:rPr>
        <w:t>.</w:t>
      </w:r>
    </w:p>
    <w:p w14:paraId="29C333C3" w14:textId="77777777" w:rsidR="007B5ECA" w:rsidRPr="007B5ECA" w:rsidRDefault="007B5ECA" w:rsidP="007B5ECA">
      <w:pPr>
        <w:pStyle w:val="Bezproreda"/>
        <w:ind w:firstLine="708"/>
        <w:jc w:val="both"/>
        <w:rPr>
          <w:rFonts w:ascii="Times New Roman" w:hAnsi="Times New Roman"/>
        </w:rPr>
      </w:pPr>
      <w:r w:rsidRPr="007B5ECA">
        <w:rPr>
          <w:rFonts w:ascii="Times New Roman" w:hAnsi="Times New Roman"/>
        </w:rPr>
        <w:t>Rješenje o komunalnom doprinosu sadrži:</w:t>
      </w:r>
    </w:p>
    <w:p w14:paraId="40A59C14" w14:textId="77777777" w:rsidR="007B5ECA" w:rsidRPr="007B5ECA" w:rsidRDefault="007B5ECA" w:rsidP="00212CAB">
      <w:pPr>
        <w:pStyle w:val="Bezproreda"/>
        <w:numPr>
          <w:ilvl w:val="0"/>
          <w:numId w:val="5"/>
        </w:numPr>
        <w:jc w:val="both"/>
        <w:rPr>
          <w:rFonts w:ascii="Times New Roman" w:hAnsi="Times New Roman"/>
        </w:rPr>
      </w:pPr>
      <w:r w:rsidRPr="007B5ECA">
        <w:rPr>
          <w:rFonts w:ascii="Times New Roman" w:hAnsi="Times New Roman"/>
        </w:rPr>
        <w:t>podatke o obvezniku komunalnog doprinosa</w:t>
      </w:r>
      <w:r w:rsidR="00425CD4">
        <w:rPr>
          <w:rFonts w:ascii="Times New Roman" w:hAnsi="Times New Roman"/>
        </w:rPr>
        <w:t>,</w:t>
      </w:r>
    </w:p>
    <w:p w14:paraId="2C6175BF" w14:textId="77777777" w:rsidR="007B5ECA" w:rsidRPr="007B5ECA" w:rsidRDefault="007B5ECA" w:rsidP="00212CAB">
      <w:pPr>
        <w:pStyle w:val="Bezproreda"/>
        <w:numPr>
          <w:ilvl w:val="0"/>
          <w:numId w:val="5"/>
        </w:numPr>
        <w:jc w:val="both"/>
        <w:rPr>
          <w:rFonts w:ascii="Times New Roman" w:hAnsi="Times New Roman"/>
        </w:rPr>
      </w:pPr>
      <w:r w:rsidRPr="007B5ECA">
        <w:rPr>
          <w:rFonts w:ascii="Times New Roman" w:hAnsi="Times New Roman"/>
        </w:rPr>
        <w:t>iznos sredstava komunalnog doprinosa koji je obveznik dužan platiti</w:t>
      </w:r>
      <w:r w:rsidR="00425CD4">
        <w:rPr>
          <w:rFonts w:ascii="Times New Roman" w:hAnsi="Times New Roman"/>
        </w:rPr>
        <w:t>,</w:t>
      </w:r>
    </w:p>
    <w:p w14:paraId="31EEE8FE" w14:textId="77777777" w:rsidR="00727E91" w:rsidRDefault="007B5ECA" w:rsidP="00212CAB">
      <w:pPr>
        <w:pStyle w:val="Bezproreda"/>
        <w:numPr>
          <w:ilvl w:val="0"/>
          <w:numId w:val="5"/>
        </w:numPr>
        <w:jc w:val="both"/>
        <w:rPr>
          <w:rFonts w:ascii="Times New Roman" w:hAnsi="Times New Roman"/>
        </w:rPr>
      </w:pPr>
      <w:r w:rsidRPr="007B5ECA">
        <w:rPr>
          <w:rFonts w:ascii="Times New Roman" w:hAnsi="Times New Roman"/>
        </w:rPr>
        <w:t>obvezu, način i rokove plaćanja komunalnog doprinosa i</w:t>
      </w:r>
    </w:p>
    <w:p w14:paraId="356D327D" w14:textId="77777777" w:rsidR="007B5ECA" w:rsidRPr="00727E91" w:rsidRDefault="007B5ECA" w:rsidP="00212CAB">
      <w:pPr>
        <w:pStyle w:val="Bezproreda"/>
        <w:numPr>
          <w:ilvl w:val="0"/>
          <w:numId w:val="5"/>
        </w:numPr>
        <w:jc w:val="both"/>
        <w:rPr>
          <w:rFonts w:ascii="Times New Roman" w:hAnsi="Times New Roman"/>
        </w:rPr>
      </w:pPr>
      <w:r w:rsidRPr="00727E91">
        <w:rPr>
          <w:rFonts w:ascii="Times New Roman" w:hAnsi="Times New Roman"/>
        </w:rPr>
        <w:t>prikaz načina obračuna komunalnog doprinosa za građevinu koja se gradi ili je izgrađena s iskazom obujma odnosno površine građevine i jedinične vrijednosti komunalnog doprinosa.</w:t>
      </w:r>
    </w:p>
    <w:p w14:paraId="2F718AEA" w14:textId="77777777" w:rsidR="0084453A" w:rsidRDefault="003B32CA" w:rsidP="003B32CA">
      <w:pPr>
        <w:pStyle w:val="Bezproreda"/>
        <w:ind w:firstLine="708"/>
        <w:jc w:val="both"/>
        <w:rPr>
          <w:rFonts w:ascii="Times New Roman" w:hAnsi="Times New Roman"/>
        </w:rPr>
      </w:pPr>
      <w:r w:rsidRPr="002035EA">
        <w:rPr>
          <w:rFonts w:ascii="Times New Roman" w:hAnsi="Times New Roman"/>
        </w:rPr>
        <w:t xml:space="preserve">Ukoliko ima više suvlasnika na zemljištu na kojem se gradi građevina ili se nalazi građevina koja se rekonstruira, onda se komunalni doprinos </w:t>
      </w:r>
      <w:r w:rsidR="00C35EC4" w:rsidRPr="00051F7B">
        <w:rPr>
          <w:rFonts w:ascii="Times New Roman" w:hAnsi="Times New Roman"/>
        </w:rPr>
        <w:t>utvrđuje</w:t>
      </w:r>
      <w:r w:rsidRPr="00051F7B">
        <w:rPr>
          <w:rFonts w:ascii="Times New Roman" w:hAnsi="Times New Roman"/>
        </w:rPr>
        <w:t xml:space="preserve"> za svakog suvlasnika zasebno, razmjerno njegovom suvlasničkom udjelu u vlasništvu zemljišta, a ukoliko je obveza plaćanja komunalnog doprinosa prenijeta na više investitora ugovo</w:t>
      </w:r>
      <w:r w:rsidRPr="002035EA">
        <w:rPr>
          <w:rFonts w:ascii="Times New Roman" w:hAnsi="Times New Roman"/>
        </w:rPr>
        <w:t>rom, komunalni doprinos će se utvrditi za svakog investitora u jednakom dijelu, osim ako razmjerni udio svakog investitora u plaćanju komunalnog doprinosa nije ugovorom s vlasnikom utvrđen tako da je udio svakog investitora drugačiji</w:t>
      </w:r>
      <w:r w:rsidR="0084453A">
        <w:rPr>
          <w:rFonts w:ascii="Times New Roman" w:hAnsi="Times New Roman"/>
        </w:rPr>
        <w:t>.</w:t>
      </w:r>
    </w:p>
    <w:p w14:paraId="71DB8BCF" w14:textId="3C54112C" w:rsidR="00051F7B" w:rsidRDefault="003B32CA" w:rsidP="0087733B">
      <w:pPr>
        <w:pStyle w:val="Bezproreda"/>
        <w:ind w:firstLine="708"/>
        <w:jc w:val="both"/>
        <w:rPr>
          <w:rFonts w:ascii="Times New Roman" w:hAnsi="Times New Roman"/>
        </w:rPr>
      </w:pPr>
      <w:r w:rsidRPr="002035EA">
        <w:rPr>
          <w:rFonts w:ascii="Times New Roman" w:hAnsi="Times New Roman"/>
        </w:rPr>
        <w:t xml:space="preserve">Komunalni doprinos za ozakonjenje zgrade </w:t>
      </w:r>
      <w:r w:rsidR="002035EA" w:rsidRPr="002035EA">
        <w:rPr>
          <w:rFonts w:ascii="Times New Roman" w:hAnsi="Times New Roman"/>
        </w:rPr>
        <w:t>plaćaju podnositelji zahtjeva, odnosno vlasnici zgrade razmjerno suvlasničkom dijelu zgrade, odnosno veličini njihova posebnog dijela zgrade ili veličini funkcionalne jedinice koju koriste</w:t>
      </w:r>
      <w:r w:rsidR="00051F7B">
        <w:rPr>
          <w:rFonts w:ascii="Times New Roman" w:hAnsi="Times New Roman"/>
        </w:rPr>
        <w:t>.</w:t>
      </w:r>
      <w:r w:rsidR="0087733B">
        <w:rPr>
          <w:rFonts w:ascii="Times New Roman" w:hAnsi="Times New Roman"/>
        </w:rPr>
        <w:t xml:space="preserve"> </w:t>
      </w:r>
    </w:p>
    <w:p w14:paraId="451FBA75" w14:textId="0A10820E" w:rsidR="00051F7B" w:rsidRPr="002035EA" w:rsidRDefault="00051F7B" w:rsidP="00051F7B">
      <w:pPr>
        <w:pStyle w:val="Bezproreda"/>
        <w:ind w:firstLine="708"/>
        <w:jc w:val="both"/>
        <w:rPr>
          <w:rFonts w:ascii="Times New Roman" w:hAnsi="Times New Roman"/>
        </w:rPr>
      </w:pPr>
      <w:r w:rsidRPr="00051F7B">
        <w:rPr>
          <w:rFonts w:ascii="Times New Roman" w:hAnsi="Times New Roman"/>
        </w:rPr>
        <w:t>Obveznici komunalnog doprinosa o činjenicama iz stavka 2. i 3. ovog članka dužni su dostaviti dokaz (vlasnički list, izjava svih suvlasnika odnosno investitora i dr.), a u protivnom će se smatrati da su obveznici u jednakim dijelovima.</w:t>
      </w:r>
      <w:r w:rsidRPr="002035EA">
        <w:rPr>
          <w:rFonts w:ascii="Times New Roman" w:hAnsi="Times New Roman"/>
        </w:rPr>
        <w:t xml:space="preserve"> </w:t>
      </w:r>
    </w:p>
    <w:p w14:paraId="01CD248D" w14:textId="66A8F517" w:rsidR="002035EA" w:rsidRDefault="002035EA" w:rsidP="00051F7B">
      <w:pPr>
        <w:pStyle w:val="Bezproreda"/>
        <w:jc w:val="both"/>
        <w:rPr>
          <w:rFonts w:ascii="Times New Roman" w:hAnsi="Times New Roman"/>
          <w:highlight w:val="cyan"/>
        </w:rPr>
      </w:pPr>
    </w:p>
    <w:p w14:paraId="45E203B9" w14:textId="07F16B70" w:rsidR="00783C35" w:rsidRPr="00BC7708" w:rsidRDefault="00783C35" w:rsidP="00783C35">
      <w:pPr>
        <w:jc w:val="center"/>
        <w:rPr>
          <w:rFonts w:ascii="Times New Roman" w:hAnsi="Times New Roman"/>
          <w:b/>
        </w:rPr>
      </w:pPr>
      <w:r w:rsidRPr="00BC7708">
        <w:rPr>
          <w:rFonts w:ascii="Times New Roman" w:hAnsi="Times New Roman"/>
          <w:b/>
        </w:rPr>
        <w:t xml:space="preserve">Članak </w:t>
      </w:r>
      <w:r w:rsidR="00486BB5">
        <w:rPr>
          <w:rFonts w:ascii="Times New Roman" w:hAnsi="Times New Roman"/>
          <w:b/>
        </w:rPr>
        <w:t>19</w:t>
      </w:r>
      <w:r w:rsidRPr="00BC7708">
        <w:rPr>
          <w:rFonts w:ascii="Times New Roman" w:hAnsi="Times New Roman"/>
          <w:b/>
        </w:rPr>
        <w:t>.</w:t>
      </w:r>
    </w:p>
    <w:p w14:paraId="0AB5BC1B" w14:textId="77777777" w:rsidR="00BC7708" w:rsidRPr="00BC7708" w:rsidRDefault="00783C35" w:rsidP="00BC7708">
      <w:pPr>
        <w:ind w:firstLine="708"/>
        <w:jc w:val="both"/>
        <w:rPr>
          <w:rFonts w:ascii="Times New Roman" w:hAnsi="Times New Roman"/>
        </w:rPr>
      </w:pPr>
      <w:r w:rsidRPr="00BC7708">
        <w:rPr>
          <w:rFonts w:ascii="Times New Roman" w:hAnsi="Times New Roman"/>
        </w:rPr>
        <w:t xml:space="preserve">Rješenje o komunalnom doprinosu </w:t>
      </w:r>
      <w:r w:rsidR="00A87272" w:rsidRPr="00BC7708">
        <w:rPr>
          <w:rFonts w:ascii="Times New Roman" w:hAnsi="Times New Roman"/>
        </w:rPr>
        <w:t xml:space="preserve">donosi se i </w:t>
      </w:r>
      <w:proofErr w:type="spellStart"/>
      <w:r w:rsidR="00A87272" w:rsidRPr="00BC7708">
        <w:rPr>
          <w:rFonts w:ascii="Times New Roman" w:hAnsi="Times New Roman"/>
        </w:rPr>
        <w:t>ovršava</w:t>
      </w:r>
      <w:proofErr w:type="spellEnd"/>
      <w:r w:rsidR="00A87272" w:rsidRPr="00BC7708">
        <w:rPr>
          <w:rFonts w:ascii="Times New Roman" w:hAnsi="Times New Roman"/>
        </w:rPr>
        <w:t xml:space="preserve"> u postupku i na način propisan zakonom kojim se uređuje opći odnos između poreznih obveznika i poreznih tijela koja primjenjuju propise o porezima i drugim javnim davanjima, ako Zakonom o komunalnom gospodarstvu nije propisano drukčije.</w:t>
      </w:r>
    </w:p>
    <w:p w14:paraId="78FE20DC" w14:textId="77777777" w:rsidR="00BC7708" w:rsidRPr="00BC7708" w:rsidRDefault="00BC7708" w:rsidP="00BC7708">
      <w:pPr>
        <w:ind w:firstLine="708"/>
        <w:jc w:val="both"/>
        <w:rPr>
          <w:rFonts w:ascii="Times New Roman" w:hAnsi="Times New Roman"/>
        </w:rPr>
      </w:pPr>
      <w:r w:rsidRPr="00BC7708">
        <w:rPr>
          <w:rFonts w:ascii="Times New Roman" w:hAnsi="Times New Roman"/>
        </w:rPr>
        <w:t>Protiv rješenja o komunalnom doprinosu i rješenja o njegovoj ovrsi, rješenja o njegovoj izmjeni, dopuni, ukidanju ili poništenju, rješenja o odbijanju ili odbacivanju zahtjeva za donošenje tog rješenja te rješenja o obustavi postupka može se izjaviti žalba o kojoj odlučuje upravno tijelo Splitsko-dalmatinske županije nadležno za poslove komunalnog gospodarstva.</w:t>
      </w:r>
    </w:p>
    <w:p w14:paraId="483F9BF2" w14:textId="77777777" w:rsidR="00A87272" w:rsidRDefault="00A87272" w:rsidP="00783C35">
      <w:pPr>
        <w:jc w:val="center"/>
        <w:rPr>
          <w:rFonts w:cs="Arial"/>
          <w:b/>
          <w:sz w:val="22"/>
          <w:szCs w:val="22"/>
        </w:rPr>
      </w:pPr>
    </w:p>
    <w:p w14:paraId="4B4E6EDA" w14:textId="24CB3444" w:rsidR="00783C35" w:rsidRPr="0077498E" w:rsidRDefault="00783C35" w:rsidP="00783C35">
      <w:pPr>
        <w:jc w:val="center"/>
        <w:rPr>
          <w:rFonts w:ascii="Times New Roman" w:hAnsi="Times New Roman"/>
          <w:b/>
        </w:rPr>
      </w:pPr>
      <w:r w:rsidRPr="0077498E">
        <w:rPr>
          <w:rFonts w:ascii="Times New Roman" w:hAnsi="Times New Roman"/>
          <w:b/>
        </w:rPr>
        <w:t xml:space="preserve">Članak </w:t>
      </w:r>
      <w:r w:rsidR="00634DBE">
        <w:rPr>
          <w:rFonts w:ascii="Times New Roman" w:hAnsi="Times New Roman"/>
          <w:b/>
        </w:rPr>
        <w:t>2</w:t>
      </w:r>
      <w:r w:rsidR="00486BB5">
        <w:rPr>
          <w:rFonts w:ascii="Times New Roman" w:hAnsi="Times New Roman"/>
          <w:b/>
        </w:rPr>
        <w:t>0</w:t>
      </w:r>
      <w:r w:rsidRPr="0077498E">
        <w:rPr>
          <w:rFonts w:ascii="Times New Roman" w:hAnsi="Times New Roman"/>
          <w:b/>
        </w:rPr>
        <w:t>.</w:t>
      </w:r>
    </w:p>
    <w:p w14:paraId="1AFF762B" w14:textId="77777777" w:rsidR="00A87272" w:rsidRPr="0077498E" w:rsidRDefault="00A87272" w:rsidP="00A87272">
      <w:pPr>
        <w:pStyle w:val="Bezproreda"/>
        <w:ind w:firstLine="708"/>
        <w:jc w:val="both"/>
        <w:rPr>
          <w:rFonts w:ascii="Times New Roman" w:hAnsi="Times New Roman"/>
        </w:rPr>
      </w:pPr>
      <w:r w:rsidRPr="0077498E">
        <w:rPr>
          <w:rFonts w:ascii="Times New Roman" w:hAnsi="Times New Roman"/>
        </w:rPr>
        <w:t>Rješenje o komunalnom doprinosu donosi se po pravomoćnosti građevinske dozvole</w:t>
      </w:r>
      <w:r w:rsidR="00940A47">
        <w:rPr>
          <w:rFonts w:ascii="Times New Roman" w:hAnsi="Times New Roman"/>
        </w:rPr>
        <w:t>,</w:t>
      </w:r>
      <w:r w:rsidRPr="0077498E">
        <w:rPr>
          <w:rFonts w:ascii="Times New Roman" w:hAnsi="Times New Roman"/>
        </w:rPr>
        <w:t xml:space="preserve"> odnosno rješenja o izvedenom stanju, a u slučaju građenja građevina koje se prema posebnim propisima grade bez građevinske dozvole nakon prijave početka građenja ili nakon početka građenja.</w:t>
      </w:r>
    </w:p>
    <w:p w14:paraId="55650259" w14:textId="77777777" w:rsidR="00A87272" w:rsidRPr="00425CD4" w:rsidRDefault="00A87272" w:rsidP="00A87272">
      <w:pPr>
        <w:pStyle w:val="Bezproreda"/>
        <w:ind w:firstLine="708"/>
        <w:jc w:val="both"/>
        <w:rPr>
          <w:rFonts w:ascii="Times New Roman" w:hAnsi="Times New Roman"/>
        </w:rPr>
      </w:pPr>
      <w:r w:rsidRPr="0077498E">
        <w:rPr>
          <w:rFonts w:ascii="Times New Roman" w:hAnsi="Times New Roman"/>
        </w:rPr>
        <w:t xml:space="preserve">Iznimno od stavka 1. ovoga članka, rješenje o komunalnom doprinosu za skladište i građevinu namijenjenu proizvodnji donosi se po pravomoćnosti uporabne dozvole odnosno nakon što se građevina te namjene počela koristiti, ako se koristi bez uporabne </w:t>
      </w:r>
      <w:r w:rsidRPr="00425CD4">
        <w:rPr>
          <w:rFonts w:ascii="Times New Roman" w:hAnsi="Times New Roman"/>
        </w:rPr>
        <w:t>dozvole.</w:t>
      </w:r>
    </w:p>
    <w:p w14:paraId="1F17E90D" w14:textId="77777777" w:rsidR="00A87272" w:rsidRPr="0077498E" w:rsidRDefault="00A87272" w:rsidP="00A87272">
      <w:pPr>
        <w:pStyle w:val="Bezproreda"/>
        <w:ind w:firstLine="708"/>
        <w:jc w:val="both"/>
        <w:rPr>
          <w:rFonts w:ascii="Times New Roman" w:hAnsi="Times New Roman"/>
        </w:rPr>
      </w:pPr>
      <w:r w:rsidRPr="00425CD4">
        <w:rPr>
          <w:rFonts w:ascii="Times New Roman" w:hAnsi="Times New Roman"/>
        </w:rPr>
        <w:t xml:space="preserve">Uporabna dozvola za skladište ili građevinu namijenjenu proizvodnji </w:t>
      </w:r>
      <w:r w:rsidR="00B1350B" w:rsidRPr="00425CD4">
        <w:rPr>
          <w:rFonts w:ascii="Times New Roman" w:hAnsi="Times New Roman"/>
        </w:rPr>
        <w:t xml:space="preserve">koji se nalaze na području Grada </w:t>
      </w:r>
      <w:r w:rsidRPr="00425CD4">
        <w:rPr>
          <w:rFonts w:ascii="Times New Roman" w:hAnsi="Times New Roman"/>
        </w:rPr>
        <w:t xml:space="preserve">dostavlja se na znanje </w:t>
      </w:r>
      <w:r w:rsidR="00425CD4" w:rsidRPr="00425CD4">
        <w:rPr>
          <w:rFonts w:ascii="Times New Roman" w:hAnsi="Times New Roman"/>
        </w:rPr>
        <w:t>Upravnom odjelu za komunalne djelatnosti</w:t>
      </w:r>
      <w:r w:rsidRPr="00425CD4">
        <w:rPr>
          <w:rFonts w:ascii="Times New Roman" w:hAnsi="Times New Roman"/>
        </w:rPr>
        <w:t>.</w:t>
      </w:r>
    </w:p>
    <w:p w14:paraId="73544D98" w14:textId="1C26A0FD" w:rsidR="0077498E" w:rsidRDefault="0077498E" w:rsidP="0077498E">
      <w:pPr>
        <w:pStyle w:val="Bezproreda"/>
        <w:jc w:val="both"/>
        <w:rPr>
          <w:rFonts w:ascii="Times New Roman" w:hAnsi="Times New Roman"/>
          <w:b/>
        </w:rPr>
      </w:pPr>
    </w:p>
    <w:p w14:paraId="0431B111" w14:textId="77777777" w:rsidR="00783C35" w:rsidRPr="00B320C0" w:rsidRDefault="00783C35" w:rsidP="0077498E">
      <w:pPr>
        <w:pStyle w:val="Bezproreda"/>
        <w:jc w:val="both"/>
        <w:rPr>
          <w:rFonts w:ascii="Times New Roman" w:hAnsi="Times New Roman"/>
          <w:b/>
          <w:i/>
        </w:rPr>
      </w:pPr>
      <w:r w:rsidRPr="00B320C0">
        <w:rPr>
          <w:rFonts w:ascii="Times New Roman" w:hAnsi="Times New Roman"/>
          <w:b/>
          <w:i/>
        </w:rPr>
        <w:t>Izmjena ovršnog, odnosno pravomoćnog rješenja o komunalnom doprinosu</w:t>
      </w:r>
    </w:p>
    <w:p w14:paraId="01627B92" w14:textId="77777777" w:rsidR="00783C35" w:rsidRPr="0077498E" w:rsidRDefault="00783C35" w:rsidP="0077498E">
      <w:pPr>
        <w:pStyle w:val="Bezproreda"/>
        <w:jc w:val="both"/>
        <w:rPr>
          <w:rFonts w:ascii="Times New Roman" w:hAnsi="Times New Roman"/>
          <w:b/>
          <w:color w:val="0070C0"/>
        </w:rPr>
      </w:pPr>
    </w:p>
    <w:p w14:paraId="3A2B51D4" w14:textId="0F122888" w:rsidR="00783C35" w:rsidRPr="0077498E" w:rsidRDefault="00783C35" w:rsidP="0077498E">
      <w:pPr>
        <w:pStyle w:val="Bezproreda"/>
        <w:jc w:val="center"/>
        <w:rPr>
          <w:rFonts w:ascii="Times New Roman" w:hAnsi="Times New Roman"/>
          <w:b/>
        </w:rPr>
      </w:pPr>
      <w:r w:rsidRPr="0077498E">
        <w:rPr>
          <w:rFonts w:ascii="Times New Roman" w:hAnsi="Times New Roman"/>
          <w:b/>
        </w:rPr>
        <w:t>Članak 2</w:t>
      </w:r>
      <w:r w:rsidR="00486BB5">
        <w:rPr>
          <w:rFonts w:ascii="Times New Roman" w:hAnsi="Times New Roman"/>
          <w:b/>
        </w:rPr>
        <w:t>1</w:t>
      </w:r>
      <w:r w:rsidRPr="0077498E">
        <w:rPr>
          <w:rFonts w:ascii="Times New Roman" w:hAnsi="Times New Roman"/>
          <w:b/>
        </w:rPr>
        <w:t>.</w:t>
      </w:r>
    </w:p>
    <w:p w14:paraId="2AEEF7ED" w14:textId="4E00F4F6" w:rsidR="0077498E" w:rsidRPr="0077498E" w:rsidRDefault="00EE5E80" w:rsidP="00F640B5">
      <w:pPr>
        <w:pStyle w:val="Bezproreda"/>
        <w:ind w:firstLine="708"/>
        <w:jc w:val="both"/>
        <w:rPr>
          <w:rFonts w:ascii="Times New Roman" w:hAnsi="Times New Roman"/>
        </w:rPr>
      </w:pPr>
      <w:r w:rsidRPr="00425CD4">
        <w:rPr>
          <w:rFonts w:ascii="Times New Roman" w:hAnsi="Times New Roman"/>
        </w:rPr>
        <w:t>Upravn</w:t>
      </w:r>
      <w:r>
        <w:rPr>
          <w:rFonts w:ascii="Times New Roman" w:hAnsi="Times New Roman"/>
        </w:rPr>
        <w:t>i</w:t>
      </w:r>
      <w:r w:rsidRPr="00425CD4">
        <w:rPr>
          <w:rFonts w:ascii="Times New Roman" w:hAnsi="Times New Roman"/>
        </w:rPr>
        <w:t xml:space="preserve"> odjel za komunalne djelatnosti</w:t>
      </w:r>
      <w:r w:rsidR="006F4674">
        <w:rPr>
          <w:rFonts w:ascii="Times New Roman" w:hAnsi="Times New Roman"/>
        </w:rPr>
        <w:t xml:space="preserve"> </w:t>
      </w:r>
      <w:r w:rsidR="0077498E" w:rsidRPr="0021145C">
        <w:rPr>
          <w:rFonts w:ascii="Times New Roman" w:hAnsi="Times New Roman"/>
        </w:rPr>
        <w:t>izmijenit će po službenoj dužnosti ili po zahtjevu obveznika komunalnog doprinosa</w:t>
      </w:r>
      <w:r w:rsidR="00CE137A">
        <w:rPr>
          <w:rFonts w:ascii="Times New Roman" w:hAnsi="Times New Roman"/>
        </w:rPr>
        <w:t xml:space="preserve"> </w:t>
      </w:r>
      <w:r w:rsidR="0077498E" w:rsidRPr="0021145C">
        <w:rPr>
          <w:rFonts w:ascii="Times New Roman" w:hAnsi="Times New Roman"/>
        </w:rPr>
        <w:t xml:space="preserve">odnosno investitora ovršno odnosno pravomoćno </w:t>
      </w:r>
      <w:r w:rsidR="0077498E" w:rsidRPr="0021145C">
        <w:rPr>
          <w:rFonts w:ascii="Times New Roman" w:hAnsi="Times New Roman"/>
        </w:rPr>
        <w:lastRenderedPageBreak/>
        <w:t>rješenje o komunalnom doprinosu ako je izmijenjen</w:t>
      </w:r>
      <w:r w:rsidR="0077498E" w:rsidRPr="0077498E">
        <w:rPr>
          <w:rFonts w:ascii="Times New Roman" w:hAnsi="Times New Roman"/>
        </w:rPr>
        <w:t>a građevinska dozvola, drugi akt za građenje ili glavni projekt na način koji utječe na obračun komunalnog doprinosa.</w:t>
      </w:r>
    </w:p>
    <w:p w14:paraId="2CAA1019" w14:textId="15C2707D" w:rsidR="0077498E" w:rsidRPr="0077498E" w:rsidRDefault="0077498E" w:rsidP="0077498E">
      <w:pPr>
        <w:pStyle w:val="Bezproreda"/>
        <w:ind w:firstLine="708"/>
        <w:jc w:val="both"/>
        <w:rPr>
          <w:rFonts w:ascii="Times New Roman" w:hAnsi="Times New Roman"/>
        </w:rPr>
      </w:pPr>
      <w:r w:rsidRPr="0077498E">
        <w:rPr>
          <w:rFonts w:ascii="Times New Roman" w:hAnsi="Times New Roman"/>
        </w:rPr>
        <w:t xml:space="preserve">Rješenjem o izmjeni rješenja o komunalnom doprinosu u slučaju iz stavka 1. ovoga članka obračunat će se komunalni doprinos prema izmijenjenim podacima i odrediti plaćanje odnosno povrat razlike komunalnog doprinosa u skladu s </w:t>
      </w:r>
      <w:r w:rsidR="00F640B5">
        <w:rPr>
          <w:rFonts w:ascii="Times New Roman" w:hAnsi="Times New Roman"/>
        </w:rPr>
        <w:t>O</w:t>
      </w:r>
      <w:r w:rsidRPr="0077498E">
        <w:rPr>
          <w:rFonts w:ascii="Times New Roman" w:hAnsi="Times New Roman"/>
        </w:rPr>
        <w:t>dlukom o komunalnom doprinosu po kojoj je rješenje o komunalnom doprinosu doneseno.</w:t>
      </w:r>
    </w:p>
    <w:p w14:paraId="1338501F" w14:textId="03347CC7" w:rsidR="00BC7708" w:rsidRDefault="0077498E" w:rsidP="0053241D">
      <w:pPr>
        <w:pStyle w:val="Bezproreda"/>
        <w:ind w:firstLine="708"/>
        <w:jc w:val="both"/>
        <w:rPr>
          <w:rFonts w:ascii="Times New Roman" w:hAnsi="Times New Roman"/>
        </w:rPr>
      </w:pPr>
      <w:r w:rsidRPr="0077498E">
        <w:rPr>
          <w:rFonts w:ascii="Times New Roman" w:hAnsi="Times New Roman"/>
        </w:rPr>
        <w:t>Obveznik komunalnog doprinosa odnosno investitor u slučaju iz odredbe stavaka 1. i 2. ovoga članka nema pravo na kamatu od dana uplate komunalnog doprinosa do dana određenog rješenjem za povrat komunalnog doprinosa.</w:t>
      </w:r>
    </w:p>
    <w:p w14:paraId="4D3BA36A" w14:textId="77777777" w:rsidR="00666A62" w:rsidRPr="0077498E" w:rsidRDefault="00666A62" w:rsidP="0053241D">
      <w:pPr>
        <w:pStyle w:val="Bezproreda"/>
        <w:ind w:firstLine="708"/>
        <w:jc w:val="both"/>
        <w:rPr>
          <w:rFonts w:ascii="Times New Roman" w:hAnsi="Times New Roman"/>
        </w:rPr>
      </w:pPr>
    </w:p>
    <w:p w14:paraId="619E405C" w14:textId="77777777" w:rsidR="00783C35" w:rsidRPr="00B320C0" w:rsidRDefault="00783C35" w:rsidP="00B320C0">
      <w:pPr>
        <w:pStyle w:val="Bezproreda"/>
        <w:jc w:val="both"/>
        <w:rPr>
          <w:rFonts w:ascii="Times New Roman" w:hAnsi="Times New Roman"/>
          <w:b/>
          <w:i/>
        </w:rPr>
      </w:pPr>
      <w:r w:rsidRPr="00B320C0">
        <w:rPr>
          <w:rFonts w:ascii="Times New Roman" w:hAnsi="Times New Roman"/>
          <w:b/>
          <w:i/>
        </w:rPr>
        <w:t>Poništenje ovršnog, odnosno pravomoćnog rješenja o komunalnom doprinosu</w:t>
      </w:r>
    </w:p>
    <w:p w14:paraId="0F17F53F" w14:textId="77777777" w:rsidR="00783C35" w:rsidRPr="00B320C0" w:rsidRDefault="00783C35" w:rsidP="00B320C0">
      <w:pPr>
        <w:pStyle w:val="Bezproreda"/>
        <w:jc w:val="both"/>
        <w:rPr>
          <w:rFonts w:ascii="Times New Roman" w:hAnsi="Times New Roman"/>
          <w:b/>
          <w:i/>
          <w:color w:val="0070C0"/>
        </w:rPr>
      </w:pPr>
    </w:p>
    <w:p w14:paraId="252833FA" w14:textId="730006C3" w:rsidR="00783C35" w:rsidRPr="00B320C0" w:rsidRDefault="00783C35" w:rsidP="00B320C0">
      <w:pPr>
        <w:pStyle w:val="Bezproreda"/>
        <w:jc w:val="center"/>
        <w:rPr>
          <w:rFonts w:ascii="Times New Roman" w:hAnsi="Times New Roman"/>
          <w:b/>
        </w:rPr>
      </w:pPr>
      <w:r w:rsidRPr="00B320C0">
        <w:rPr>
          <w:rFonts w:ascii="Times New Roman" w:hAnsi="Times New Roman"/>
          <w:b/>
        </w:rPr>
        <w:t>Članak 2</w:t>
      </w:r>
      <w:r w:rsidR="00486BB5">
        <w:rPr>
          <w:rFonts w:ascii="Times New Roman" w:hAnsi="Times New Roman"/>
          <w:b/>
        </w:rPr>
        <w:t>2</w:t>
      </w:r>
      <w:r w:rsidRPr="00B320C0">
        <w:rPr>
          <w:rFonts w:ascii="Times New Roman" w:hAnsi="Times New Roman"/>
          <w:b/>
        </w:rPr>
        <w:t>.</w:t>
      </w:r>
    </w:p>
    <w:p w14:paraId="125EB93E" w14:textId="4ACC73A7" w:rsidR="00B320C0" w:rsidRPr="003441B3" w:rsidRDefault="00D15602" w:rsidP="00B320C0">
      <w:pPr>
        <w:pStyle w:val="Bezproreda"/>
        <w:ind w:firstLine="708"/>
        <w:jc w:val="both"/>
        <w:rPr>
          <w:rFonts w:ascii="Times New Roman" w:hAnsi="Times New Roman"/>
        </w:rPr>
      </w:pPr>
      <w:r w:rsidRPr="00425CD4">
        <w:rPr>
          <w:rFonts w:ascii="Times New Roman" w:hAnsi="Times New Roman"/>
        </w:rPr>
        <w:t>Upravn</w:t>
      </w:r>
      <w:r>
        <w:rPr>
          <w:rFonts w:ascii="Times New Roman" w:hAnsi="Times New Roman"/>
        </w:rPr>
        <w:t>i</w:t>
      </w:r>
      <w:r w:rsidRPr="00425CD4">
        <w:rPr>
          <w:rFonts w:ascii="Times New Roman" w:hAnsi="Times New Roman"/>
        </w:rPr>
        <w:t xml:space="preserve"> odjel za komunalne djelatnosti</w:t>
      </w:r>
      <w:r w:rsidR="00940A47">
        <w:rPr>
          <w:rFonts w:ascii="Times New Roman" w:hAnsi="Times New Roman"/>
        </w:rPr>
        <w:t xml:space="preserve"> </w:t>
      </w:r>
      <w:r w:rsidR="00B320C0" w:rsidRPr="00B320C0">
        <w:rPr>
          <w:rFonts w:ascii="Times New Roman" w:hAnsi="Times New Roman"/>
        </w:rPr>
        <w:t xml:space="preserve">poništit će po zahtjevu obveznika komunalnog doprinosa </w:t>
      </w:r>
      <w:r w:rsidR="00B320C0" w:rsidRPr="003441B3">
        <w:rPr>
          <w:rFonts w:ascii="Times New Roman" w:hAnsi="Times New Roman"/>
        </w:rPr>
        <w:t>odnosno investitora ovršno odnosno pravomoćno rješenje o komunalnom doprinosu ako je građevinska dozvola odnosno drugi akt za građenje oglašen ništavim ili poništen bez zahtjeva odnosno suglasnosti investitora.</w:t>
      </w:r>
    </w:p>
    <w:p w14:paraId="56F53492" w14:textId="77777777" w:rsidR="00B320C0" w:rsidRPr="00B320C0" w:rsidRDefault="00B320C0" w:rsidP="00B320C0">
      <w:pPr>
        <w:pStyle w:val="Bezproreda"/>
        <w:ind w:firstLine="708"/>
        <w:jc w:val="both"/>
        <w:rPr>
          <w:rFonts w:ascii="Times New Roman" w:hAnsi="Times New Roman"/>
        </w:rPr>
      </w:pPr>
      <w:r w:rsidRPr="003441B3">
        <w:rPr>
          <w:rFonts w:ascii="Times New Roman" w:hAnsi="Times New Roman"/>
        </w:rPr>
        <w:t>Rješenjem o poništavanju</w:t>
      </w:r>
      <w:r w:rsidRPr="00B320C0">
        <w:rPr>
          <w:rFonts w:ascii="Times New Roman" w:hAnsi="Times New Roman"/>
        </w:rPr>
        <w:t xml:space="preserve"> rješenja o komunalnom doprinosu u slučaju iz stavka 1. ovoga članka odredit će se i povrat uplaćenog komunalnog doprinosa u roku koji ne može biti dulji od dvije godine od dana izvršnosti rješenja.</w:t>
      </w:r>
    </w:p>
    <w:p w14:paraId="17EEB5F5" w14:textId="207DAFAD" w:rsidR="00B320C0" w:rsidRPr="00B320C0" w:rsidRDefault="00B320C0" w:rsidP="00B320C0">
      <w:pPr>
        <w:pStyle w:val="Bezproreda"/>
        <w:ind w:firstLine="708"/>
        <w:jc w:val="both"/>
        <w:rPr>
          <w:rFonts w:ascii="Times New Roman" w:hAnsi="Times New Roman"/>
        </w:rPr>
      </w:pPr>
      <w:r w:rsidRPr="00B320C0">
        <w:rPr>
          <w:rFonts w:ascii="Times New Roman" w:hAnsi="Times New Roman"/>
        </w:rPr>
        <w:t>Obveznik komunalnog doprinosa odnosno investitor, u slučaju iz odredbe stavaka 1. i 2. ovoga članka nema pravo na kamatu od dana uplate komunalnog doprinosa do dana određenog rješenjem za povrat komunalnog doprinosa.</w:t>
      </w:r>
    </w:p>
    <w:p w14:paraId="3BC74794" w14:textId="77777777" w:rsidR="00783C2D" w:rsidRDefault="00783C2D" w:rsidP="00CF0D19">
      <w:pPr>
        <w:pStyle w:val="Bezproreda"/>
        <w:jc w:val="both"/>
        <w:rPr>
          <w:rFonts w:ascii="Times New Roman" w:hAnsi="Times New Roman"/>
          <w:b/>
          <w:i/>
        </w:rPr>
      </w:pPr>
    </w:p>
    <w:p w14:paraId="6711CEDB" w14:textId="581B4DF8" w:rsidR="00783C35" w:rsidRPr="00CF0D19" w:rsidRDefault="00783C35" w:rsidP="00CF0D19">
      <w:pPr>
        <w:pStyle w:val="Bezproreda"/>
        <w:jc w:val="both"/>
        <w:rPr>
          <w:rFonts w:ascii="Times New Roman" w:hAnsi="Times New Roman"/>
          <w:b/>
          <w:i/>
        </w:rPr>
      </w:pPr>
      <w:r w:rsidRPr="00CF0D19">
        <w:rPr>
          <w:rFonts w:ascii="Times New Roman" w:hAnsi="Times New Roman"/>
          <w:b/>
          <w:i/>
        </w:rPr>
        <w:t>Uračunavanje kao plaćenog dijela komunalnog doprinosa</w:t>
      </w:r>
    </w:p>
    <w:p w14:paraId="31399C73" w14:textId="77777777" w:rsidR="00783C35" w:rsidRPr="00CF0D19" w:rsidRDefault="00783C35" w:rsidP="00CF0D19">
      <w:pPr>
        <w:pStyle w:val="Bezproreda"/>
        <w:jc w:val="both"/>
        <w:rPr>
          <w:rFonts w:ascii="Times New Roman" w:hAnsi="Times New Roman"/>
          <w:b/>
        </w:rPr>
      </w:pPr>
    </w:p>
    <w:p w14:paraId="0A33A90B" w14:textId="07FD3AC8" w:rsidR="00783C35" w:rsidRPr="00CF0D19" w:rsidRDefault="00783C35" w:rsidP="00CF0D19">
      <w:pPr>
        <w:pStyle w:val="Bezproreda"/>
        <w:jc w:val="center"/>
        <w:rPr>
          <w:rFonts w:ascii="Times New Roman" w:hAnsi="Times New Roman"/>
          <w:b/>
        </w:rPr>
      </w:pPr>
      <w:r w:rsidRPr="00CF0D19">
        <w:rPr>
          <w:rFonts w:ascii="Times New Roman" w:hAnsi="Times New Roman"/>
          <w:b/>
        </w:rPr>
        <w:t>Članak 2</w:t>
      </w:r>
      <w:r w:rsidR="00486BB5">
        <w:rPr>
          <w:rFonts w:ascii="Times New Roman" w:hAnsi="Times New Roman"/>
          <w:b/>
        </w:rPr>
        <w:t>3</w:t>
      </w:r>
      <w:r w:rsidRPr="00CF0D19">
        <w:rPr>
          <w:rFonts w:ascii="Times New Roman" w:hAnsi="Times New Roman"/>
          <w:b/>
        </w:rPr>
        <w:t>.</w:t>
      </w:r>
    </w:p>
    <w:p w14:paraId="7AE8C67C" w14:textId="1582AD44" w:rsidR="00CF0D19" w:rsidRPr="00CF0D19" w:rsidRDefault="00CF0D19" w:rsidP="00CF0D19">
      <w:pPr>
        <w:pStyle w:val="Bezproreda"/>
        <w:ind w:firstLine="708"/>
        <w:jc w:val="both"/>
        <w:rPr>
          <w:rFonts w:ascii="Times New Roman" w:hAnsi="Times New Roman"/>
        </w:rPr>
      </w:pPr>
      <w:r w:rsidRPr="00CF0D19">
        <w:rPr>
          <w:rFonts w:ascii="Times New Roman" w:hAnsi="Times New Roman"/>
        </w:rPr>
        <w:t>Iznos komunalnog doprinosa plaćen za građenje građevine na temelju građevinske dozvole odnosno drugog akta za građenje koji je prestao važiti jer građenje nije započeto ili građevinske dozvole odnosno drugog akta za građenje koji je poništen na zahtjev ili uz suglasnost investitora</w:t>
      </w:r>
      <w:r w:rsidR="00EC5C9F">
        <w:rPr>
          <w:rFonts w:ascii="Times New Roman" w:hAnsi="Times New Roman"/>
        </w:rPr>
        <w:t xml:space="preserve"> </w:t>
      </w:r>
      <w:r w:rsidRPr="00CF0D19">
        <w:rPr>
          <w:rFonts w:ascii="Times New Roman" w:hAnsi="Times New Roman"/>
        </w:rPr>
        <w:t>uračunava se kao plaćeni dio komunalnog doprinosa koji se plaća za građenje na istom ili drugom zemljištu na području Grada, ako to zatraži obveznik komunalnog doprinosa odnosno investitor.</w:t>
      </w:r>
    </w:p>
    <w:p w14:paraId="4F138BCA" w14:textId="690B110D" w:rsidR="00CF0D19" w:rsidRPr="00CF0D19" w:rsidRDefault="00CF0D19" w:rsidP="00CF0D19">
      <w:pPr>
        <w:pStyle w:val="Bezproreda"/>
        <w:ind w:firstLine="708"/>
        <w:jc w:val="both"/>
        <w:rPr>
          <w:rFonts w:ascii="Times New Roman" w:hAnsi="Times New Roman"/>
        </w:rPr>
      </w:pPr>
      <w:r w:rsidRPr="00CF0D19">
        <w:rPr>
          <w:rFonts w:ascii="Times New Roman" w:hAnsi="Times New Roman"/>
        </w:rPr>
        <w:t>Obveznik komunalnog doprinosa odnosno investitor nema pravo na kamatu za iznos koji je uplaćen, niti na kamatu za iznos koji se uračunava kao plaćeni dio komunalnog doprinosa kojim se plaća građenje na istom ili drugom zemljištu.</w:t>
      </w:r>
    </w:p>
    <w:p w14:paraId="3BE6B141" w14:textId="77777777" w:rsidR="00CF0D19" w:rsidRDefault="00CF0D19" w:rsidP="0052785B">
      <w:pPr>
        <w:pStyle w:val="Bezproreda"/>
        <w:jc w:val="both"/>
      </w:pPr>
    </w:p>
    <w:p w14:paraId="341AECDB" w14:textId="77777777" w:rsidR="00783C35" w:rsidRPr="0052785B" w:rsidRDefault="00783C35" w:rsidP="0052785B">
      <w:pPr>
        <w:pStyle w:val="Bezproreda"/>
        <w:jc w:val="both"/>
        <w:rPr>
          <w:rFonts w:ascii="Times New Roman" w:hAnsi="Times New Roman"/>
          <w:b/>
        </w:rPr>
      </w:pPr>
      <w:r w:rsidRPr="0052785B">
        <w:rPr>
          <w:rFonts w:ascii="Times New Roman" w:hAnsi="Times New Roman"/>
          <w:b/>
        </w:rPr>
        <w:t xml:space="preserve">VII. PRIJELAZNE I ZAVRŠNE ODREDBE </w:t>
      </w:r>
    </w:p>
    <w:p w14:paraId="07FD6E38" w14:textId="77777777" w:rsidR="00783C35" w:rsidRPr="0052785B" w:rsidRDefault="00783C35" w:rsidP="0052785B">
      <w:pPr>
        <w:pStyle w:val="Bezproreda"/>
        <w:jc w:val="both"/>
        <w:rPr>
          <w:rFonts w:ascii="Times New Roman" w:hAnsi="Times New Roman"/>
          <w:b/>
          <w:color w:val="0070C0"/>
        </w:rPr>
      </w:pPr>
    </w:p>
    <w:p w14:paraId="207A19F6" w14:textId="513FF32F" w:rsidR="00783C35" w:rsidRPr="0052785B" w:rsidRDefault="00783C35" w:rsidP="0052785B">
      <w:pPr>
        <w:pStyle w:val="Bezproreda"/>
        <w:jc w:val="center"/>
        <w:rPr>
          <w:rFonts w:ascii="Times New Roman" w:hAnsi="Times New Roman"/>
          <w:b/>
        </w:rPr>
      </w:pPr>
      <w:r w:rsidRPr="0052785B">
        <w:rPr>
          <w:rFonts w:ascii="Times New Roman" w:hAnsi="Times New Roman"/>
          <w:b/>
        </w:rPr>
        <w:t>Članak 2</w:t>
      </w:r>
      <w:r w:rsidR="00486BB5">
        <w:rPr>
          <w:rFonts w:ascii="Times New Roman" w:hAnsi="Times New Roman"/>
          <w:b/>
        </w:rPr>
        <w:t>4</w:t>
      </w:r>
      <w:r w:rsidRPr="0052785B">
        <w:rPr>
          <w:rFonts w:ascii="Times New Roman" w:hAnsi="Times New Roman"/>
          <w:b/>
        </w:rPr>
        <w:t>.</w:t>
      </w:r>
    </w:p>
    <w:p w14:paraId="25BC518D" w14:textId="5814E6A1" w:rsidR="00783C35" w:rsidRPr="005B0253" w:rsidRDefault="00783C35" w:rsidP="008B7EA4">
      <w:pPr>
        <w:pStyle w:val="Bezproreda"/>
        <w:jc w:val="both"/>
        <w:rPr>
          <w:rFonts w:ascii="Times New Roman" w:hAnsi="Times New Roman"/>
        </w:rPr>
      </w:pPr>
      <w:r w:rsidRPr="002A0270">
        <w:rPr>
          <w:rFonts w:cs="Arial"/>
          <w:sz w:val="22"/>
          <w:szCs w:val="22"/>
        </w:rPr>
        <w:tab/>
      </w:r>
      <w:r w:rsidRPr="005B0253">
        <w:rPr>
          <w:rFonts w:ascii="Times New Roman" w:hAnsi="Times New Roman"/>
        </w:rPr>
        <w:t xml:space="preserve">Postupci donošenja </w:t>
      </w:r>
      <w:r w:rsidR="00705E52" w:rsidRPr="005B0253">
        <w:rPr>
          <w:rFonts w:ascii="Times New Roman" w:hAnsi="Times New Roman"/>
        </w:rPr>
        <w:t>r</w:t>
      </w:r>
      <w:r w:rsidRPr="005B0253">
        <w:rPr>
          <w:rFonts w:ascii="Times New Roman" w:hAnsi="Times New Roman"/>
        </w:rPr>
        <w:t xml:space="preserve">ješenja </w:t>
      </w:r>
      <w:r w:rsidR="00705E52" w:rsidRPr="005B0253">
        <w:rPr>
          <w:rFonts w:ascii="Times New Roman" w:hAnsi="Times New Roman"/>
        </w:rPr>
        <w:t xml:space="preserve">o komunalnom doprinosu </w:t>
      </w:r>
      <w:r w:rsidRPr="005B0253">
        <w:rPr>
          <w:rFonts w:ascii="Times New Roman" w:hAnsi="Times New Roman"/>
        </w:rPr>
        <w:t xml:space="preserve">započeti </w:t>
      </w:r>
      <w:r w:rsidR="00705E52" w:rsidRPr="005B0253">
        <w:rPr>
          <w:rFonts w:ascii="Times New Roman" w:hAnsi="Times New Roman"/>
        </w:rPr>
        <w:t>do dana stupanja na snagu ove Odluke</w:t>
      </w:r>
      <w:r w:rsidR="00940A47" w:rsidRPr="005B0253">
        <w:rPr>
          <w:rFonts w:ascii="Times New Roman" w:hAnsi="Times New Roman"/>
        </w:rPr>
        <w:t xml:space="preserve"> dovršit će se prema odredbama </w:t>
      </w:r>
      <w:r w:rsidR="00684C19" w:rsidRPr="005B0253">
        <w:rPr>
          <w:rFonts w:ascii="Times New Roman" w:hAnsi="Times New Roman"/>
        </w:rPr>
        <w:t>Odlu</w:t>
      </w:r>
      <w:r w:rsidR="00940A47" w:rsidRPr="005B0253">
        <w:rPr>
          <w:rFonts w:ascii="Times New Roman" w:hAnsi="Times New Roman"/>
        </w:rPr>
        <w:t>ke</w:t>
      </w:r>
      <w:r w:rsidR="00684C19" w:rsidRPr="005B0253">
        <w:rPr>
          <w:rFonts w:ascii="Times New Roman" w:hAnsi="Times New Roman"/>
        </w:rPr>
        <w:t xml:space="preserve"> o komunalnom doprinosu (Glasnik Grada Makarske, br. 5/06, 6/10, 3/11, 11/11, 2/13, 10/15 i 3/17)</w:t>
      </w:r>
      <w:r w:rsidRPr="005B0253">
        <w:rPr>
          <w:rFonts w:ascii="Times New Roman" w:hAnsi="Times New Roman"/>
        </w:rPr>
        <w:t xml:space="preserve">. </w:t>
      </w:r>
    </w:p>
    <w:p w14:paraId="44915EEC" w14:textId="340F5F7B" w:rsidR="00783C35" w:rsidRPr="001A2125" w:rsidRDefault="00783C35" w:rsidP="0052785B">
      <w:pPr>
        <w:pStyle w:val="Bezproreda"/>
        <w:jc w:val="both"/>
        <w:rPr>
          <w:rFonts w:ascii="Times New Roman" w:hAnsi="Times New Roman"/>
        </w:rPr>
      </w:pPr>
      <w:r w:rsidRPr="005B0253">
        <w:rPr>
          <w:rFonts w:ascii="Times New Roman" w:hAnsi="Times New Roman"/>
        </w:rPr>
        <w:tab/>
        <w:t>Iznimno od odredbe iz stavka 1</w:t>
      </w:r>
      <w:r w:rsidR="00684C19" w:rsidRPr="005B0253">
        <w:rPr>
          <w:rFonts w:ascii="Times New Roman" w:hAnsi="Times New Roman"/>
        </w:rPr>
        <w:t>.</w:t>
      </w:r>
      <w:r w:rsidRPr="005B0253">
        <w:rPr>
          <w:rFonts w:ascii="Times New Roman" w:hAnsi="Times New Roman"/>
        </w:rPr>
        <w:t xml:space="preserve"> ovog članka</w:t>
      </w:r>
      <w:r w:rsidR="006F4674" w:rsidRPr="005B0253">
        <w:rPr>
          <w:rFonts w:ascii="Times New Roman" w:hAnsi="Times New Roman"/>
        </w:rPr>
        <w:t>,</w:t>
      </w:r>
      <w:r w:rsidRPr="005B0253">
        <w:rPr>
          <w:rFonts w:ascii="Times New Roman" w:hAnsi="Times New Roman"/>
        </w:rPr>
        <w:t xml:space="preserve"> u postupcima donošenja </w:t>
      </w:r>
      <w:r w:rsidR="00940A47" w:rsidRPr="005B0253">
        <w:rPr>
          <w:rFonts w:ascii="Times New Roman" w:hAnsi="Times New Roman"/>
        </w:rPr>
        <w:t>r</w:t>
      </w:r>
      <w:r w:rsidRPr="005B0253">
        <w:rPr>
          <w:rFonts w:ascii="Times New Roman" w:hAnsi="Times New Roman"/>
        </w:rPr>
        <w:t xml:space="preserve">ješenja o komunalnom </w:t>
      </w:r>
      <w:r w:rsidRPr="003441B3">
        <w:rPr>
          <w:rFonts w:ascii="Times New Roman" w:hAnsi="Times New Roman"/>
        </w:rPr>
        <w:t xml:space="preserve">doprinosu koja se donose nakon prestanka važenja Programa gradnje objekata i uređaja komunalne </w:t>
      </w:r>
      <w:r w:rsidRPr="001A2125">
        <w:rPr>
          <w:rFonts w:ascii="Times New Roman" w:hAnsi="Times New Roman"/>
        </w:rPr>
        <w:t>infrastrukture za 2018.</w:t>
      </w:r>
      <w:r w:rsidR="00940A47" w:rsidRPr="001A2125">
        <w:rPr>
          <w:rFonts w:ascii="Times New Roman" w:hAnsi="Times New Roman"/>
        </w:rPr>
        <w:t>, glede sadržaja tog r</w:t>
      </w:r>
      <w:r w:rsidRPr="001A2125">
        <w:rPr>
          <w:rFonts w:ascii="Times New Roman" w:hAnsi="Times New Roman"/>
        </w:rPr>
        <w:t>ješenj</w:t>
      </w:r>
      <w:r w:rsidR="00940A47" w:rsidRPr="001A2125">
        <w:rPr>
          <w:rFonts w:ascii="Times New Roman" w:hAnsi="Times New Roman"/>
        </w:rPr>
        <w:t xml:space="preserve">a primjenjuju se odredbe iz članka </w:t>
      </w:r>
      <w:r w:rsidRPr="001A2125">
        <w:rPr>
          <w:rFonts w:ascii="Times New Roman" w:hAnsi="Times New Roman"/>
        </w:rPr>
        <w:t>1</w:t>
      </w:r>
      <w:r w:rsidR="00486BB5">
        <w:rPr>
          <w:rFonts w:ascii="Times New Roman" w:hAnsi="Times New Roman"/>
        </w:rPr>
        <w:t>8</w:t>
      </w:r>
      <w:r w:rsidRPr="001A2125">
        <w:rPr>
          <w:rFonts w:ascii="Times New Roman" w:hAnsi="Times New Roman"/>
        </w:rPr>
        <w:t xml:space="preserve">. </w:t>
      </w:r>
      <w:r w:rsidR="001A2125" w:rsidRPr="001A2125">
        <w:rPr>
          <w:rFonts w:ascii="Times New Roman" w:hAnsi="Times New Roman"/>
        </w:rPr>
        <w:t xml:space="preserve">stavak 1. </w:t>
      </w:r>
      <w:r w:rsidRPr="001A2125">
        <w:rPr>
          <w:rFonts w:ascii="Times New Roman" w:hAnsi="Times New Roman"/>
        </w:rPr>
        <w:t xml:space="preserve">ove Odluke. </w:t>
      </w:r>
    </w:p>
    <w:p w14:paraId="6C349AC6" w14:textId="7E67E60B" w:rsidR="00783C35" w:rsidRPr="001A2125" w:rsidRDefault="00783C35" w:rsidP="00EC5C9F">
      <w:pPr>
        <w:jc w:val="both"/>
        <w:rPr>
          <w:rFonts w:ascii="Times New Roman" w:hAnsi="Times New Roman"/>
        </w:rPr>
      </w:pPr>
      <w:r w:rsidRPr="001A2125">
        <w:rPr>
          <w:rFonts w:ascii="Times New Roman" w:hAnsi="Times New Roman"/>
        </w:rPr>
        <w:tab/>
        <w:t>Odredbe čl</w:t>
      </w:r>
      <w:r w:rsidR="00940A47" w:rsidRPr="001A2125">
        <w:rPr>
          <w:rFonts w:ascii="Times New Roman" w:hAnsi="Times New Roman"/>
        </w:rPr>
        <w:t xml:space="preserve">anka </w:t>
      </w:r>
      <w:r w:rsidR="00644D9B" w:rsidRPr="001A2125">
        <w:rPr>
          <w:rFonts w:ascii="Times New Roman" w:hAnsi="Times New Roman"/>
        </w:rPr>
        <w:t>2</w:t>
      </w:r>
      <w:r w:rsidR="00486BB5">
        <w:rPr>
          <w:rFonts w:ascii="Times New Roman" w:hAnsi="Times New Roman"/>
        </w:rPr>
        <w:t>1</w:t>
      </w:r>
      <w:r w:rsidRPr="001A2125">
        <w:rPr>
          <w:rFonts w:ascii="Times New Roman" w:hAnsi="Times New Roman"/>
        </w:rPr>
        <w:t xml:space="preserve">. i </w:t>
      </w:r>
      <w:r w:rsidR="00940A47" w:rsidRPr="001A2125">
        <w:rPr>
          <w:rFonts w:ascii="Times New Roman" w:hAnsi="Times New Roman"/>
        </w:rPr>
        <w:t xml:space="preserve">članka </w:t>
      </w:r>
      <w:r w:rsidRPr="001A2125">
        <w:rPr>
          <w:rFonts w:ascii="Times New Roman" w:hAnsi="Times New Roman"/>
        </w:rPr>
        <w:t>2</w:t>
      </w:r>
      <w:r w:rsidR="00486BB5">
        <w:rPr>
          <w:rFonts w:ascii="Times New Roman" w:hAnsi="Times New Roman"/>
        </w:rPr>
        <w:t>3</w:t>
      </w:r>
      <w:r w:rsidRPr="001A2125">
        <w:rPr>
          <w:rFonts w:ascii="Times New Roman" w:hAnsi="Times New Roman"/>
        </w:rPr>
        <w:t xml:space="preserve">. ove Odluke na odgovarajući se način primjenjuju i na </w:t>
      </w:r>
      <w:r w:rsidR="00940A47" w:rsidRPr="001A2125">
        <w:rPr>
          <w:rFonts w:ascii="Times New Roman" w:hAnsi="Times New Roman"/>
        </w:rPr>
        <w:t>r</w:t>
      </w:r>
      <w:r w:rsidRPr="001A2125">
        <w:rPr>
          <w:rFonts w:ascii="Times New Roman" w:hAnsi="Times New Roman"/>
        </w:rPr>
        <w:t xml:space="preserve">ješenja o komunalnom doprinosu donesena na temelju Odluke </w:t>
      </w:r>
      <w:r w:rsidR="00684C19" w:rsidRPr="001A2125">
        <w:rPr>
          <w:rFonts w:ascii="Times New Roman" w:hAnsi="Times New Roman"/>
        </w:rPr>
        <w:t>o komunalnom doprinosu (Glasnik Grada Makarske, br. 5/06, 6/10, 3/11, 11/11, 2/13, 10/15 i 3/17)</w:t>
      </w:r>
      <w:r w:rsidRPr="001A2125">
        <w:rPr>
          <w:rFonts w:ascii="Times New Roman" w:hAnsi="Times New Roman"/>
        </w:rPr>
        <w:t>.</w:t>
      </w:r>
    </w:p>
    <w:p w14:paraId="39228B2D" w14:textId="2A807972" w:rsidR="006F4674" w:rsidRPr="00605D8E" w:rsidRDefault="00783C35" w:rsidP="00605D8E">
      <w:pPr>
        <w:jc w:val="both"/>
        <w:rPr>
          <w:rFonts w:ascii="Times New Roman" w:hAnsi="Times New Roman"/>
        </w:rPr>
      </w:pPr>
      <w:r w:rsidRPr="001A2125">
        <w:rPr>
          <w:rFonts w:ascii="Times New Roman" w:hAnsi="Times New Roman"/>
        </w:rPr>
        <w:tab/>
        <w:t>Odredbe čl</w:t>
      </w:r>
      <w:r w:rsidR="00940A47" w:rsidRPr="001A2125">
        <w:rPr>
          <w:rFonts w:ascii="Times New Roman" w:hAnsi="Times New Roman"/>
        </w:rPr>
        <w:t xml:space="preserve">anka </w:t>
      </w:r>
      <w:r w:rsidRPr="001A2125">
        <w:rPr>
          <w:rFonts w:ascii="Times New Roman" w:hAnsi="Times New Roman"/>
        </w:rPr>
        <w:t>2</w:t>
      </w:r>
      <w:r w:rsidR="00486BB5">
        <w:rPr>
          <w:rFonts w:ascii="Times New Roman" w:hAnsi="Times New Roman"/>
        </w:rPr>
        <w:t>2</w:t>
      </w:r>
      <w:r w:rsidRPr="001A2125">
        <w:rPr>
          <w:rFonts w:ascii="Times New Roman" w:hAnsi="Times New Roman"/>
        </w:rPr>
        <w:t>. ove</w:t>
      </w:r>
      <w:r w:rsidRPr="003441B3">
        <w:rPr>
          <w:rFonts w:ascii="Times New Roman" w:hAnsi="Times New Roman"/>
        </w:rPr>
        <w:t xml:space="preserve"> Odluke na odgovarajući se način primjenjuju i na </w:t>
      </w:r>
      <w:r w:rsidR="00940A47" w:rsidRPr="003441B3">
        <w:rPr>
          <w:rFonts w:ascii="Times New Roman" w:hAnsi="Times New Roman"/>
        </w:rPr>
        <w:t>r</w:t>
      </w:r>
      <w:r w:rsidRPr="003441B3">
        <w:rPr>
          <w:rFonts w:ascii="Times New Roman" w:hAnsi="Times New Roman"/>
        </w:rPr>
        <w:t xml:space="preserve">ješenja o komunalnom doprinosu donesena na temelju Odluke o komunalnom doprinosu </w:t>
      </w:r>
      <w:r w:rsidR="00684C19" w:rsidRPr="003441B3">
        <w:rPr>
          <w:rFonts w:ascii="Times New Roman" w:hAnsi="Times New Roman"/>
        </w:rPr>
        <w:t>(Glasnik Grada Makarske, br. 5/06, 6/10, 3/11, 11/11, 2/13, 10/15 i 3/17)</w:t>
      </w:r>
      <w:r w:rsidRPr="003441B3">
        <w:rPr>
          <w:rFonts w:ascii="Times New Roman" w:hAnsi="Times New Roman"/>
        </w:rPr>
        <w:t xml:space="preserve">, ako to obveznik komunalnog </w:t>
      </w:r>
      <w:r w:rsidRPr="003441B3">
        <w:rPr>
          <w:rFonts w:ascii="Times New Roman" w:hAnsi="Times New Roman"/>
        </w:rPr>
        <w:lastRenderedPageBreak/>
        <w:t>doprinosa</w:t>
      </w:r>
      <w:r w:rsidR="00684C19" w:rsidRPr="003441B3">
        <w:rPr>
          <w:rFonts w:ascii="Times New Roman" w:hAnsi="Times New Roman"/>
        </w:rPr>
        <w:t>,</w:t>
      </w:r>
      <w:r w:rsidRPr="003441B3">
        <w:rPr>
          <w:rFonts w:ascii="Times New Roman" w:hAnsi="Times New Roman"/>
        </w:rPr>
        <w:t xml:space="preserve"> odnosno investitor zatraži</w:t>
      </w:r>
      <w:r w:rsidRPr="0052785B">
        <w:rPr>
          <w:rFonts w:ascii="Times New Roman" w:hAnsi="Times New Roman"/>
        </w:rPr>
        <w:t xml:space="preserve"> u roku od go</w:t>
      </w:r>
      <w:bookmarkStart w:id="1" w:name="_GoBack"/>
      <w:bookmarkEnd w:id="1"/>
      <w:r w:rsidRPr="0052785B">
        <w:rPr>
          <w:rFonts w:ascii="Times New Roman" w:hAnsi="Times New Roman"/>
        </w:rPr>
        <w:t>dine dana od dana stupanja na snagu Zakona o komunalnom gospodarstvu</w:t>
      </w:r>
      <w:r w:rsidR="00661AFC">
        <w:rPr>
          <w:rFonts w:ascii="Times New Roman" w:hAnsi="Times New Roman"/>
        </w:rPr>
        <w:t xml:space="preserve"> </w:t>
      </w:r>
      <w:r w:rsidR="00661AFC" w:rsidRPr="00B33E26">
        <w:rPr>
          <w:rFonts w:ascii="Times New Roman" w:hAnsi="Times New Roman"/>
        </w:rPr>
        <w:t>(˝Narodne novine˝, broj</w:t>
      </w:r>
      <w:r w:rsidR="00661AFC">
        <w:rPr>
          <w:rFonts w:ascii="Times New Roman" w:hAnsi="Times New Roman"/>
        </w:rPr>
        <w:t xml:space="preserve"> </w:t>
      </w:r>
      <w:r w:rsidR="00661AFC" w:rsidRPr="00B33E26">
        <w:rPr>
          <w:rFonts w:ascii="Times New Roman" w:hAnsi="Times New Roman"/>
        </w:rPr>
        <w:t>68/18)</w:t>
      </w:r>
      <w:r w:rsidRPr="0052785B">
        <w:rPr>
          <w:rFonts w:ascii="Times New Roman" w:hAnsi="Times New Roman"/>
        </w:rPr>
        <w:t xml:space="preserve">. </w:t>
      </w:r>
    </w:p>
    <w:p w14:paraId="7D4210E4" w14:textId="77777777" w:rsidR="006F4674" w:rsidRDefault="006F4674" w:rsidP="0052785B">
      <w:pPr>
        <w:pStyle w:val="Bezproreda"/>
        <w:jc w:val="center"/>
        <w:rPr>
          <w:rFonts w:ascii="Times New Roman" w:hAnsi="Times New Roman"/>
          <w:b/>
        </w:rPr>
      </w:pPr>
    </w:p>
    <w:p w14:paraId="6A8EE8F8" w14:textId="6359FDAA" w:rsidR="00783C35" w:rsidRPr="0052785B" w:rsidRDefault="00783C35" w:rsidP="0052785B">
      <w:pPr>
        <w:pStyle w:val="Bezproreda"/>
        <w:jc w:val="center"/>
        <w:rPr>
          <w:rFonts w:ascii="Times New Roman" w:hAnsi="Times New Roman"/>
          <w:b/>
        </w:rPr>
      </w:pPr>
      <w:r w:rsidRPr="0052785B">
        <w:rPr>
          <w:rFonts w:ascii="Times New Roman" w:hAnsi="Times New Roman"/>
          <w:b/>
        </w:rPr>
        <w:t>Članak 2</w:t>
      </w:r>
      <w:r w:rsidR="00486BB5">
        <w:rPr>
          <w:rFonts w:ascii="Times New Roman" w:hAnsi="Times New Roman"/>
          <w:b/>
        </w:rPr>
        <w:t>5</w:t>
      </w:r>
      <w:r w:rsidRPr="0052785B">
        <w:rPr>
          <w:rFonts w:ascii="Times New Roman" w:hAnsi="Times New Roman"/>
          <w:b/>
        </w:rPr>
        <w:t>.</w:t>
      </w:r>
    </w:p>
    <w:p w14:paraId="078C72E6" w14:textId="77777777" w:rsidR="00783C35" w:rsidRPr="0052785B" w:rsidRDefault="00783C35" w:rsidP="0052785B">
      <w:pPr>
        <w:pStyle w:val="Bezproreda"/>
        <w:jc w:val="both"/>
        <w:rPr>
          <w:rFonts w:ascii="Times New Roman" w:hAnsi="Times New Roman"/>
        </w:rPr>
      </w:pPr>
      <w:r w:rsidRPr="0052785B">
        <w:rPr>
          <w:rFonts w:ascii="Times New Roman" w:hAnsi="Times New Roman"/>
          <w:color w:val="0070C0"/>
        </w:rPr>
        <w:tab/>
      </w:r>
      <w:r w:rsidRPr="0052785B">
        <w:rPr>
          <w:rFonts w:ascii="Times New Roman" w:hAnsi="Times New Roman"/>
        </w:rPr>
        <w:t xml:space="preserve">Stupanjem na snagu ove Odluke prestaje važiti Odluka o komunalnom doprinosu </w:t>
      </w:r>
      <w:r w:rsidR="0052785B" w:rsidRPr="0052785B">
        <w:rPr>
          <w:rFonts w:ascii="Times New Roman" w:hAnsi="Times New Roman"/>
        </w:rPr>
        <w:t>(Glasnik Grada Makarske, br. 5/06, 6/10, 3/11, 11/11, 2/13, 10/15 i 3/17)</w:t>
      </w:r>
      <w:r w:rsidRPr="0052785B">
        <w:rPr>
          <w:rFonts w:ascii="Times New Roman" w:hAnsi="Times New Roman"/>
        </w:rPr>
        <w:t>.</w:t>
      </w:r>
    </w:p>
    <w:p w14:paraId="1A3E79F8" w14:textId="77777777" w:rsidR="000B1F22" w:rsidRPr="0052785B" w:rsidRDefault="000B1F22" w:rsidP="0052785B">
      <w:pPr>
        <w:pStyle w:val="Bezproreda"/>
        <w:jc w:val="both"/>
        <w:rPr>
          <w:rFonts w:ascii="Times New Roman" w:hAnsi="Times New Roman"/>
        </w:rPr>
      </w:pPr>
    </w:p>
    <w:p w14:paraId="2863B5AC" w14:textId="62028F81" w:rsidR="00783C35" w:rsidRPr="0052785B" w:rsidRDefault="00783C35" w:rsidP="0052785B">
      <w:pPr>
        <w:pStyle w:val="Bezproreda"/>
        <w:jc w:val="center"/>
        <w:rPr>
          <w:rFonts w:ascii="Times New Roman" w:hAnsi="Times New Roman"/>
          <w:b/>
        </w:rPr>
      </w:pPr>
      <w:r w:rsidRPr="0052785B">
        <w:rPr>
          <w:rFonts w:ascii="Times New Roman" w:hAnsi="Times New Roman"/>
          <w:b/>
        </w:rPr>
        <w:t>Članak 2</w:t>
      </w:r>
      <w:r w:rsidR="00486BB5">
        <w:rPr>
          <w:rFonts w:ascii="Times New Roman" w:hAnsi="Times New Roman"/>
          <w:b/>
        </w:rPr>
        <w:t>6</w:t>
      </w:r>
      <w:r w:rsidRPr="0052785B">
        <w:rPr>
          <w:rFonts w:ascii="Times New Roman" w:hAnsi="Times New Roman"/>
          <w:b/>
        </w:rPr>
        <w:t>.</w:t>
      </w:r>
    </w:p>
    <w:p w14:paraId="143D58B6" w14:textId="77777777" w:rsidR="00783C35" w:rsidRPr="0052785B" w:rsidRDefault="00783C35" w:rsidP="00774D73">
      <w:pPr>
        <w:pStyle w:val="Bezproreda"/>
        <w:ind w:firstLine="708"/>
        <w:jc w:val="both"/>
        <w:rPr>
          <w:rFonts w:ascii="Times New Roman" w:hAnsi="Times New Roman"/>
        </w:rPr>
      </w:pPr>
      <w:r w:rsidRPr="0052785B">
        <w:rPr>
          <w:rFonts w:ascii="Times New Roman" w:hAnsi="Times New Roman"/>
        </w:rPr>
        <w:t xml:space="preserve">Ova Odluka stupa na snagu osmog dana od dana objave u </w:t>
      </w:r>
      <w:r w:rsidR="0052785B" w:rsidRPr="0052785B">
        <w:rPr>
          <w:rFonts w:ascii="Times New Roman" w:hAnsi="Times New Roman"/>
        </w:rPr>
        <w:t>Glasniku Grada Makarske</w:t>
      </w:r>
      <w:r w:rsidRPr="0052785B">
        <w:rPr>
          <w:rFonts w:ascii="Times New Roman" w:hAnsi="Times New Roman"/>
        </w:rPr>
        <w:t>.</w:t>
      </w:r>
    </w:p>
    <w:p w14:paraId="3D2BAC9E" w14:textId="3621F634" w:rsidR="00E55975" w:rsidRDefault="00E55975" w:rsidP="00171A0D">
      <w:pPr>
        <w:autoSpaceDE w:val="0"/>
        <w:autoSpaceDN w:val="0"/>
        <w:adjustRightInd w:val="0"/>
        <w:rPr>
          <w:rFonts w:ascii="Times New Roman" w:hAnsi="Times New Roman"/>
          <w:color w:val="FF0000"/>
        </w:rPr>
      </w:pPr>
    </w:p>
    <w:p w14:paraId="4FEEFA1D" w14:textId="77777777" w:rsidR="00486BB5" w:rsidRDefault="00486BB5" w:rsidP="00171A0D">
      <w:pPr>
        <w:autoSpaceDE w:val="0"/>
        <w:autoSpaceDN w:val="0"/>
        <w:adjustRightInd w:val="0"/>
        <w:rPr>
          <w:rFonts w:ascii="Times New Roman" w:hAnsi="Times New Roman"/>
          <w:color w:val="FF0000"/>
        </w:rPr>
      </w:pPr>
    </w:p>
    <w:p w14:paraId="4F89F2E7" w14:textId="77777777" w:rsidR="00E55975" w:rsidRPr="00E55975" w:rsidRDefault="00E55975" w:rsidP="00E55975">
      <w:pPr>
        <w:pStyle w:val="Bezproreda"/>
        <w:jc w:val="both"/>
        <w:rPr>
          <w:rFonts w:ascii="Times New Roman" w:hAnsi="Times New Roman"/>
        </w:rPr>
      </w:pPr>
      <w:r w:rsidRPr="00E55975">
        <w:rPr>
          <w:rFonts w:ascii="Times New Roman" w:hAnsi="Times New Roman"/>
        </w:rPr>
        <w:t>Klasa:363-02/1</w:t>
      </w:r>
      <w:r w:rsidR="00A476C0">
        <w:rPr>
          <w:rFonts w:ascii="Times New Roman" w:hAnsi="Times New Roman"/>
        </w:rPr>
        <w:t>9</w:t>
      </w:r>
      <w:r w:rsidRPr="00E55975">
        <w:rPr>
          <w:rFonts w:ascii="Times New Roman" w:hAnsi="Times New Roman"/>
        </w:rPr>
        <w:t>-20/</w:t>
      </w:r>
      <w:r w:rsidR="00A476C0">
        <w:rPr>
          <w:rFonts w:ascii="Times New Roman" w:hAnsi="Times New Roman"/>
        </w:rPr>
        <w:t>1</w:t>
      </w:r>
    </w:p>
    <w:p w14:paraId="6121F49A" w14:textId="758C6558" w:rsidR="00821525" w:rsidRDefault="00171A0D" w:rsidP="00171A0D">
      <w:pPr>
        <w:autoSpaceDE w:val="0"/>
        <w:autoSpaceDN w:val="0"/>
        <w:adjustRightInd w:val="0"/>
        <w:rPr>
          <w:rFonts w:ascii="Times New Roman" w:hAnsi="Times New Roman"/>
        </w:rPr>
      </w:pPr>
      <w:proofErr w:type="spellStart"/>
      <w:r w:rsidRPr="00E55975">
        <w:rPr>
          <w:rFonts w:ascii="Times New Roman" w:hAnsi="Times New Roman"/>
        </w:rPr>
        <w:t>Urbroj</w:t>
      </w:r>
      <w:proofErr w:type="spellEnd"/>
      <w:r w:rsidRPr="00E55975">
        <w:rPr>
          <w:rFonts w:ascii="Times New Roman" w:hAnsi="Times New Roman"/>
        </w:rPr>
        <w:t>: 2147/01-03/3-1</w:t>
      </w:r>
      <w:r w:rsidR="002113A9">
        <w:rPr>
          <w:rFonts w:ascii="Times New Roman" w:hAnsi="Times New Roman"/>
        </w:rPr>
        <w:t>9</w:t>
      </w:r>
      <w:r w:rsidRPr="00E55975">
        <w:rPr>
          <w:rFonts w:ascii="Times New Roman" w:hAnsi="Times New Roman"/>
        </w:rPr>
        <w:t>-</w:t>
      </w:r>
      <w:r w:rsidR="002113A9">
        <w:rPr>
          <w:rFonts w:ascii="Times New Roman" w:hAnsi="Times New Roman"/>
        </w:rPr>
        <w:t>4</w:t>
      </w:r>
    </w:p>
    <w:p w14:paraId="34652F46" w14:textId="77777777" w:rsidR="00486BB5" w:rsidRDefault="00486BB5" w:rsidP="00171A0D">
      <w:pPr>
        <w:autoSpaceDE w:val="0"/>
        <w:autoSpaceDN w:val="0"/>
        <w:adjustRightInd w:val="0"/>
        <w:rPr>
          <w:rFonts w:ascii="Times New Roman" w:hAnsi="Times New Roman"/>
        </w:rPr>
      </w:pPr>
    </w:p>
    <w:p w14:paraId="6EB1A7A9" w14:textId="39AC008D" w:rsidR="00171A0D" w:rsidRDefault="00171A0D" w:rsidP="00171A0D">
      <w:pPr>
        <w:autoSpaceDE w:val="0"/>
        <w:autoSpaceDN w:val="0"/>
        <w:adjustRightInd w:val="0"/>
        <w:rPr>
          <w:rFonts w:ascii="Times New Roman" w:hAnsi="Times New Roman"/>
        </w:rPr>
      </w:pPr>
      <w:r w:rsidRPr="00E55975">
        <w:rPr>
          <w:rFonts w:ascii="Times New Roman" w:hAnsi="Times New Roman"/>
        </w:rPr>
        <w:t xml:space="preserve">Makarska, </w:t>
      </w:r>
      <w:r w:rsidR="00325874">
        <w:rPr>
          <w:rFonts w:ascii="Times New Roman" w:hAnsi="Times New Roman"/>
          <w:color w:val="000000" w:themeColor="text1"/>
        </w:rPr>
        <w:t>29. siječnja</w:t>
      </w:r>
      <w:r w:rsidRPr="00E55975">
        <w:rPr>
          <w:rFonts w:ascii="Times New Roman" w:hAnsi="Times New Roman"/>
        </w:rPr>
        <w:t xml:space="preserve"> 201</w:t>
      </w:r>
      <w:r w:rsidR="00C67806" w:rsidRPr="00E55975">
        <w:rPr>
          <w:rFonts w:ascii="Times New Roman" w:hAnsi="Times New Roman"/>
        </w:rPr>
        <w:t>9</w:t>
      </w:r>
      <w:r w:rsidRPr="00E55975">
        <w:rPr>
          <w:rFonts w:ascii="Times New Roman" w:hAnsi="Times New Roman"/>
        </w:rPr>
        <w:t>.g.</w:t>
      </w:r>
    </w:p>
    <w:p w14:paraId="4F2E06EE" w14:textId="33CCC1E3" w:rsidR="00486BB5" w:rsidRDefault="00486BB5" w:rsidP="00171A0D">
      <w:pPr>
        <w:autoSpaceDE w:val="0"/>
        <w:autoSpaceDN w:val="0"/>
        <w:adjustRightInd w:val="0"/>
        <w:rPr>
          <w:rFonts w:ascii="Times New Roman" w:hAnsi="Times New Roman"/>
        </w:rPr>
      </w:pPr>
    </w:p>
    <w:p w14:paraId="5136EABE" w14:textId="77777777" w:rsidR="00486BB5" w:rsidRPr="00E55975" w:rsidRDefault="00486BB5" w:rsidP="00171A0D">
      <w:pPr>
        <w:autoSpaceDE w:val="0"/>
        <w:autoSpaceDN w:val="0"/>
        <w:adjustRightInd w:val="0"/>
        <w:rPr>
          <w:rFonts w:ascii="Times New Roman" w:hAnsi="Times New Roman"/>
        </w:rPr>
      </w:pPr>
    </w:p>
    <w:p w14:paraId="0A62FC5C" w14:textId="77777777" w:rsidR="00336A95" w:rsidRDefault="00173EB8" w:rsidP="00171A0D">
      <w:pPr>
        <w:autoSpaceDE w:val="0"/>
        <w:autoSpaceDN w:val="0"/>
        <w:adjustRightInd w:val="0"/>
        <w:jc w:val="right"/>
        <w:rPr>
          <w:rFonts w:ascii="Times New Roman" w:hAnsi="Times New Roman"/>
          <w:bCs/>
        </w:rPr>
      </w:pPr>
      <w:r>
        <w:rPr>
          <w:rFonts w:ascii="Times New Roman" w:hAnsi="Times New Roman"/>
          <w:bCs/>
        </w:rPr>
        <w:t xml:space="preserve">  </w:t>
      </w:r>
    </w:p>
    <w:p w14:paraId="79AA792B" w14:textId="12780814" w:rsidR="00171A0D" w:rsidRDefault="00171A0D" w:rsidP="00171A0D">
      <w:pPr>
        <w:autoSpaceDE w:val="0"/>
        <w:autoSpaceDN w:val="0"/>
        <w:adjustRightInd w:val="0"/>
        <w:jc w:val="right"/>
        <w:rPr>
          <w:rFonts w:ascii="Times New Roman" w:hAnsi="Times New Roman"/>
          <w:bCs/>
        </w:rPr>
      </w:pPr>
      <w:r w:rsidRPr="00E55975">
        <w:rPr>
          <w:rFonts w:ascii="Times New Roman" w:hAnsi="Times New Roman"/>
          <w:bCs/>
        </w:rPr>
        <w:t>PREDSJEDNIK GRADSKOG VIJEĆA</w:t>
      </w:r>
    </w:p>
    <w:p w14:paraId="21DA9E27" w14:textId="77777777" w:rsidR="00336A95" w:rsidRPr="00E55975" w:rsidRDefault="00336A95" w:rsidP="00171A0D">
      <w:pPr>
        <w:autoSpaceDE w:val="0"/>
        <w:autoSpaceDN w:val="0"/>
        <w:adjustRightInd w:val="0"/>
        <w:jc w:val="right"/>
        <w:rPr>
          <w:rFonts w:ascii="Times New Roman" w:hAnsi="Times New Roman"/>
          <w:bCs/>
        </w:rPr>
      </w:pPr>
    </w:p>
    <w:p w14:paraId="4B72061C" w14:textId="17482F7E" w:rsidR="00085568" w:rsidRDefault="00171A0D" w:rsidP="00171A0D">
      <w:pPr>
        <w:autoSpaceDE w:val="0"/>
        <w:autoSpaceDN w:val="0"/>
        <w:adjustRightInd w:val="0"/>
        <w:jc w:val="center"/>
        <w:rPr>
          <w:rFonts w:ascii="Times New Roman" w:hAnsi="Times New Roman"/>
          <w:bCs/>
        </w:rPr>
      </w:pPr>
      <w:r w:rsidRPr="00E55975">
        <w:rPr>
          <w:rFonts w:ascii="Times New Roman" w:hAnsi="Times New Roman"/>
          <w:bCs/>
        </w:rPr>
        <w:t xml:space="preserve">                                                                                          Marko </w:t>
      </w:r>
      <w:proofErr w:type="spellStart"/>
      <w:r w:rsidRPr="00E55975">
        <w:rPr>
          <w:rFonts w:ascii="Times New Roman" w:hAnsi="Times New Roman"/>
          <w:bCs/>
        </w:rPr>
        <w:t>Ožić</w:t>
      </w:r>
      <w:proofErr w:type="spellEnd"/>
      <w:r w:rsidRPr="00E55975">
        <w:rPr>
          <w:rFonts w:ascii="Times New Roman" w:hAnsi="Times New Roman"/>
          <w:bCs/>
        </w:rPr>
        <w:t xml:space="preserve">-Bebek, </w:t>
      </w:r>
      <w:proofErr w:type="spellStart"/>
      <w:r w:rsidRPr="00E55975">
        <w:rPr>
          <w:rFonts w:ascii="Times New Roman" w:hAnsi="Times New Roman"/>
          <w:bCs/>
        </w:rPr>
        <w:t>dr.med</w:t>
      </w:r>
      <w:proofErr w:type="spellEnd"/>
      <w:r w:rsidRPr="00E55975">
        <w:rPr>
          <w:rFonts w:ascii="Times New Roman" w:hAnsi="Times New Roman"/>
          <w:bCs/>
        </w:rPr>
        <w:t>.</w:t>
      </w:r>
    </w:p>
    <w:p w14:paraId="4752B044" w14:textId="4A410315" w:rsidR="00486BB5" w:rsidRDefault="00486BB5" w:rsidP="00171A0D">
      <w:pPr>
        <w:autoSpaceDE w:val="0"/>
        <w:autoSpaceDN w:val="0"/>
        <w:adjustRightInd w:val="0"/>
        <w:jc w:val="center"/>
        <w:rPr>
          <w:rFonts w:ascii="Times New Roman" w:hAnsi="Times New Roman"/>
          <w:bCs/>
        </w:rPr>
      </w:pPr>
    </w:p>
    <w:p w14:paraId="3B20296D" w14:textId="5BE20A8B" w:rsidR="00486BB5" w:rsidRDefault="00486BB5" w:rsidP="00171A0D">
      <w:pPr>
        <w:autoSpaceDE w:val="0"/>
        <w:autoSpaceDN w:val="0"/>
        <w:adjustRightInd w:val="0"/>
        <w:jc w:val="center"/>
        <w:rPr>
          <w:rFonts w:ascii="Times New Roman" w:hAnsi="Times New Roman"/>
          <w:bCs/>
        </w:rPr>
      </w:pPr>
    </w:p>
    <w:p w14:paraId="09BB6F6F" w14:textId="76AEAF3E" w:rsidR="00486BB5" w:rsidRDefault="00486BB5" w:rsidP="00171A0D">
      <w:pPr>
        <w:autoSpaceDE w:val="0"/>
        <w:autoSpaceDN w:val="0"/>
        <w:adjustRightInd w:val="0"/>
        <w:jc w:val="center"/>
        <w:rPr>
          <w:rFonts w:ascii="Times New Roman" w:hAnsi="Times New Roman"/>
          <w:bCs/>
        </w:rPr>
      </w:pPr>
    </w:p>
    <w:p w14:paraId="2685C706" w14:textId="7531016D" w:rsidR="00486BB5" w:rsidRDefault="00486BB5" w:rsidP="00171A0D">
      <w:pPr>
        <w:autoSpaceDE w:val="0"/>
        <w:autoSpaceDN w:val="0"/>
        <w:adjustRightInd w:val="0"/>
        <w:jc w:val="center"/>
        <w:rPr>
          <w:rFonts w:ascii="Times New Roman" w:hAnsi="Times New Roman"/>
          <w:bCs/>
        </w:rPr>
      </w:pPr>
    </w:p>
    <w:p w14:paraId="7410A10A" w14:textId="46D1D744" w:rsidR="00486BB5" w:rsidRDefault="00486BB5" w:rsidP="00171A0D">
      <w:pPr>
        <w:autoSpaceDE w:val="0"/>
        <w:autoSpaceDN w:val="0"/>
        <w:adjustRightInd w:val="0"/>
        <w:jc w:val="center"/>
        <w:rPr>
          <w:rFonts w:ascii="Times New Roman" w:hAnsi="Times New Roman"/>
          <w:bCs/>
        </w:rPr>
      </w:pPr>
    </w:p>
    <w:p w14:paraId="7B3C21CB" w14:textId="4CE95DA2" w:rsidR="007A3329" w:rsidRDefault="007A3329" w:rsidP="00171A0D">
      <w:pPr>
        <w:autoSpaceDE w:val="0"/>
        <w:autoSpaceDN w:val="0"/>
        <w:adjustRightInd w:val="0"/>
        <w:jc w:val="center"/>
        <w:rPr>
          <w:rFonts w:ascii="Times New Roman" w:hAnsi="Times New Roman"/>
          <w:bCs/>
        </w:rPr>
      </w:pPr>
    </w:p>
    <w:p w14:paraId="2FB9F77B" w14:textId="0C57E52E" w:rsidR="007A3329" w:rsidRDefault="007A3329" w:rsidP="00171A0D">
      <w:pPr>
        <w:autoSpaceDE w:val="0"/>
        <w:autoSpaceDN w:val="0"/>
        <w:adjustRightInd w:val="0"/>
        <w:jc w:val="center"/>
        <w:rPr>
          <w:rFonts w:ascii="Times New Roman" w:hAnsi="Times New Roman"/>
          <w:bCs/>
        </w:rPr>
      </w:pPr>
    </w:p>
    <w:p w14:paraId="22FFD1BB" w14:textId="77777777" w:rsidR="007A3329" w:rsidRDefault="007A3329" w:rsidP="00171A0D">
      <w:pPr>
        <w:autoSpaceDE w:val="0"/>
        <w:autoSpaceDN w:val="0"/>
        <w:adjustRightInd w:val="0"/>
        <w:jc w:val="center"/>
        <w:rPr>
          <w:rFonts w:ascii="Times New Roman" w:hAnsi="Times New Roman"/>
          <w:bCs/>
        </w:rPr>
      </w:pPr>
    </w:p>
    <w:p w14:paraId="1BBB0090" w14:textId="70115533" w:rsidR="00486BB5" w:rsidRDefault="00486BB5" w:rsidP="00171A0D">
      <w:pPr>
        <w:autoSpaceDE w:val="0"/>
        <w:autoSpaceDN w:val="0"/>
        <w:adjustRightInd w:val="0"/>
        <w:jc w:val="center"/>
        <w:rPr>
          <w:rFonts w:ascii="Times New Roman" w:hAnsi="Times New Roman"/>
          <w:bCs/>
        </w:rPr>
      </w:pPr>
    </w:p>
    <w:p w14:paraId="63FE6AE7" w14:textId="325816FB" w:rsidR="00486BB5" w:rsidRDefault="00486BB5" w:rsidP="00171A0D">
      <w:pPr>
        <w:autoSpaceDE w:val="0"/>
        <w:autoSpaceDN w:val="0"/>
        <w:adjustRightInd w:val="0"/>
        <w:jc w:val="center"/>
        <w:rPr>
          <w:rFonts w:ascii="Times New Roman" w:hAnsi="Times New Roman"/>
          <w:bCs/>
        </w:rPr>
      </w:pPr>
    </w:p>
    <w:p w14:paraId="787666B5" w14:textId="714F318D" w:rsidR="00486BB5" w:rsidRDefault="00486BB5" w:rsidP="00171A0D">
      <w:pPr>
        <w:autoSpaceDE w:val="0"/>
        <w:autoSpaceDN w:val="0"/>
        <w:adjustRightInd w:val="0"/>
        <w:jc w:val="center"/>
        <w:rPr>
          <w:rFonts w:ascii="Times New Roman" w:hAnsi="Times New Roman"/>
          <w:bCs/>
        </w:rPr>
      </w:pPr>
    </w:p>
    <w:p w14:paraId="062CDB8C" w14:textId="01EF3DF0" w:rsidR="00486BB5" w:rsidRDefault="00486BB5" w:rsidP="00171A0D">
      <w:pPr>
        <w:autoSpaceDE w:val="0"/>
        <w:autoSpaceDN w:val="0"/>
        <w:adjustRightInd w:val="0"/>
        <w:jc w:val="center"/>
        <w:rPr>
          <w:rFonts w:ascii="Times New Roman" w:hAnsi="Times New Roman"/>
          <w:bCs/>
        </w:rPr>
      </w:pPr>
    </w:p>
    <w:p w14:paraId="5227DCE1" w14:textId="085C1270" w:rsidR="00486BB5" w:rsidRDefault="00486BB5" w:rsidP="00171A0D">
      <w:pPr>
        <w:autoSpaceDE w:val="0"/>
        <w:autoSpaceDN w:val="0"/>
        <w:adjustRightInd w:val="0"/>
        <w:jc w:val="center"/>
        <w:rPr>
          <w:rFonts w:ascii="Times New Roman" w:hAnsi="Times New Roman"/>
          <w:bCs/>
        </w:rPr>
      </w:pPr>
    </w:p>
    <w:p w14:paraId="4F3BF740" w14:textId="77777777" w:rsidR="00B83177" w:rsidRDefault="00B83177" w:rsidP="00171A0D">
      <w:pPr>
        <w:autoSpaceDE w:val="0"/>
        <w:autoSpaceDN w:val="0"/>
        <w:adjustRightInd w:val="0"/>
        <w:jc w:val="center"/>
        <w:rPr>
          <w:rFonts w:ascii="Times New Roman" w:hAnsi="Times New Roman"/>
          <w:bCs/>
        </w:rPr>
      </w:pPr>
    </w:p>
    <w:p w14:paraId="780936E7" w14:textId="5214E3D8" w:rsidR="00486BB5" w:rsidRDefault="00486BB5" w:rsidP="00171A0D">
      <w:pPr>
        <w:autoSpaceDE w:val="0"/>
        <w:autoSpaceDN w:val="0"/>
        <w:adjustRightInd w:val="0"/>
        <w:jc w:val="center"/>
        <w:rPr>
          <w:rFonts w:ascii="Times New Roman" w:hAnsi="Times New Roman"/>
          <w:bCs/>
        </w:rPr>
      </w:pPr>
    </w:p>
    <w:p w14:paraId="0675C1E5" w14:textId="6E9C1B4C" w:rsidR="00B57C5D" w:rsidRDefault="00B57C5D" w:rsidP="00171A0D">
      <w:pPr>
        <w:autoSpaceDE w:val="0"/>
        <w:autoSpaceDN w:val="0"/>
        <w:adjustRightInd w:val="0"/>
        <w:jc w:val="center"/>
        <w:rPr>
          <w:rFonts w:ascii="Times New Roman" w:hAnsi="Times New Roman"/>
          <w:bCs/>
        </w:rPr>
      </w:pPr>
    </w:p>
    <w:p w14:paraId="75D019C8" w14:textId="4B7A1281" w:rsidR="00B57C5D" w:rsidRDefault="00B57C5D" w:rsidP="00171A0D">
      <w:pPr>
        <w:autoSpaceDE w:val="0"/>
        <w:autoSpaceDN w:val="0"/>
        <w:adjustRightInd w:val="0"/>
        <w:jc w:val="center"/>
        <w:rPr>
          <w:rFonts w:ascii="Times New Roman" w:hAnsi="Times New Roman"/>
          <w:bCs/>
        </w:rPr>
      </w:pPr>
    </w:p>
    <w:p w14:paraId="2524BAA7" w14:textId="0D195FB4" w:rsidR="00B57C5D" w:rsidRDefault="00B57C5D" w:rsidP="00171A0D">
      <w:pPr>
        <w:autoSpaceDE w:val="0"/>
        <w:autoSpaceDN w:val="0"/>
        <w:adjustRightInd w:val="0"/>
        <w:jc w:val="center"/>
        <w:rPr>
          <w:rFonts w:ascii="Times New Roman" w:hAnsi="Times New Roman"/>
          <w:bCs/>
        </w:rPr>
      </w:pPr>
    </w:p>
    <w:p w14:paraId="2179375D" w14:textId="424D9C63" w:rsidR="00B57C5D" w:rsidRDefault="00B57C5D" w:rsidP="00171A0D">
      <w:pPr>
        <w:autoSpaceDE w:val="0"/>
        <w:autoSpaceDN w:val="0"/>
        <w:adjustRightInd w:val="0"/>
        <w:jc w:val="center"/>
        <w:rPr>
          <w:rFonts w:ascii="Times New Roman" w:hAnsi="Times New Roman"/>
          <w:bCs/>
        </w:rPr>
      </w:pPr>
    </w:p>
    <w:p w14:paraId="3675653F" w14:textId="50B9EF36" w:rsidR="00B57C5D" w:rsidRDefault="00B57C5D" w:rsidP="00171A0D">
      <w:pPr>
        <w:autoSpaceDE w:val="0"/>
        <w:autoSpaceDN w:val="0"/>
        <w:adjustRightInd w:val="0"/>
        <w:jc w:val="center"/>
        <w:rPr>
          <w:rFonts w:ascii="Times New Roman" w:hAnsi="Times New Roman"/>
          <w:bCs/>
        </w:rPr>
      </w:pPr>
    </w:p>
    <w:p w14:paraId="081AD5D8" w14:textId="77777777" w:rsidR="00B57C5D" w:rsidRDefault="00B57C5D" w:rsidP="00171A0D">
      <w:pPr>
        <w:autoSpaceDE w:val="0"/>
        <w:autoSpaceDN w:val="0"/>
        <w:adjustRightInd w:val="0"/>
        <w:jc w:val="center"/>
        <w:rPr>
          <w:rFonts w:ascii="Times New Roman" w:hAnsi="Times New Roman"/>
          <w:bCs/>
        </w:rPr>
      </w:pPr>
    </w:p>
    <w:p w14:paraId="60F9F975" w14:textId="6CD2A1B4" w:rsidR="00486BB5" w:rsidRDefault="00486BB5" w:rsidP="00171A0D">
      <w:pPr>
        <w:autoSpaceDE w:val="0"/>
        <w:autoSpaceDN w:val="0"/>
        <w:adjustRightInd w:val="0"/>
        <w:jc w:val="center"/>
        <w:rPr>
          <w:rFonts w:ascii="Times New Roman" w:hAnsi="Times New Roman"/>
          <w:bCs/>
        </w:rPr>
      </w:pPr>
    </w:p>
    <w:p w14:paraId="67925ACB" w14:textId="74B206DE" w:rsidR="00186040" w:rsidRDefault="00186040" w:rsidP="00171A0D">
      <w:pPr>
        <w:autoSpaceDE w:val="0"/>
        <w:autoSpaceDN w:val="0"/>
        <w:adjustRightInd w:val="0"/>
        <w:jc w:val="center"/>
        <w:rPr>
          <w:rFonts w:ascii="Times New Roman" w:hAnsi="Times New Roman"/>
          <w:bCs/>
        </w:rPr>
      </w:pPr>
    </w:p>
    <w:p w14:paraId="6CBE6CC7" w14:textId="6060117E" w:rsidR="00186040" w:rsidRDefault="00186040" w:rsidP="00171A0D">
      <w:pPr>
        <w:autoSpaceDE w:val="0"/>
        <w:autoSpaceDN w:val="0"/>
        <w:adjustRightInd w:val="0"/>
        <w:jc w:val="center"/>
        <w:rPr>
          <w:rFonts w:ascii="Times New Roman" w:hAnsi="Times New Roman"/>
          <w:bCs/>
        </w:rPr>
      </w:pPr>
    </w:p>
    <w:p w14:paraId="608BEAB5" w14:textId="72B81D15" w:rsidR="00186040" w:rsidRDefault="00186040" w:rsidP="00171A0D">
      <w:pPr>
        <w:autoSpaceDE w:val="0"/>
        <w:autoSpaceDN w:val="0"/>
        <w:adjustRightInd w:val="0"/>
        <w:jc w:val="center"/>
        <w:rPr>
          <w:rFonts w:ascii="Times New Roman" w:hAnsi="Times New Roman"/>
          <w:bCs/>
        </w:rPr>
      </w:pPr>
    </w:p>
    <w:p w14:paraId="1C40AE16" w14:textId="7863346A" w:rsidR="00186040" w:rsidRDefault="00186040" w:rsidP="00171A0D">
      <w:pPr>
        <w:autoSpaceDE w:val="0"/>
        <w:autoSpaceDN w:val="0"/>
        <w:adjustRightInd w:val="0"/>
        <w:jc w:val="center"/>
        <w:rPr>
          <w:rFonts w:ascii="Times New Roman" w:hAnsi="Times New Roman"/>
          <w:bCs/>
        </w:rPr>
      </w:pPr>
    </w:p>
    <w:p w14:paraId="10DED014" w14:textId="4EE1559F" w:rsidR="00186040" w:rsidRDefault="00186040" w:rsidP="00171A0D">
      <w:pPr>
        <w:autoSpaceDE w:val="0"/>
        <w:autoSpaceDN w:val="0"/>
        <w:adjustRightInd w:val="0"/>
        <w:jc w:val="center"/>
        <w:rPr>
          <w:rFonts w:ascii="Times New Roman" w:hAnsi="Times New Roman"/>
          <w:bCs/>
        </w:rPr>
      </w:pPr>
    </w:p>
    <w:p w14:paraId="359EA41B" w14:textId="220A7681" w:rsidR="00186040" w:rsidRDefault="00186040" w:rsidP="00171A0D">
      <w:pPr>
        <w:autoSpaceDE w:val="0"/>
        <w:autoSpaceDN w:val="0"/>
        <w:adjustRightInd w:val="0"/>
        <w:jc w:val="center"/>
        <w:rPr>
          <w:rFonts w:ascii="Times New Roman" w:hAnsi="Times New Roman"/>
          <w:bCs/>
        </w:rPr>
      </w:pPr>
    </w:p>
    <w:p w14:paraId="0670EC69" w14:textId="352A3ECE" w:rsidR="00186040" w:rsidRDefault="00186040" w:rsidP="00171A0D">
      <w:pPr>
        <w:autoSpaceDE w:val="0"/>
        <w:autoSpaceDN w:val="0"/>
        <w:adjustRightInd w:val="0"/>
        <w:jc w:val="center"/>
        <w:rPr>
          <w:rFonts w:ascii="Times New Roman" w:hAnsi="Times New Roman"/>
          <w:bCs/>
        </w:rPr>
      </w:pPr>
    </w:p>
    <w:p w14:paraId="30B82354" w14:textId="233013BA" w:rsidR="00186040" w:rsidRDefault="00186040" w:rsidP="00171A0D">
      <w:pPr>
        <w:autoSpaceDE w:val="0"/>
        <w:autoSpaceDN w:val="0"/>
        <w:adjustRightInd w:val="0"/>
        <w:jc w:val="center"/>
        <w:rPr>
          <w:rFonts w:ascii="Times New Roman" w:hAnsi="Times New Roman"/>
          <w:bCs/>
        </w:rPr>
      </w:pPr>
    </w:p>
    <w:p w14:paraId="0671819E" w14:textId="4B8642F8" w:rsidR="00186040" w:rsidRDefault="00186040" w:rsidP="00171A0D">
      <w:pPr>
        <w:autoSpaceDE w:val="0"/>
        <w:autoSpaceDN w:val="0"/>
        <w:adjustRightInd w:val="0"/>
        <w:jc w:val="center"/>
        <w:rPr>
          <w:rFonts w:ascii="Times New Roman" w:hAnsi="Times New Roman"/>
          <w:bCs/>
        </w:rPr>
      </w:pPr>
    </w:p>
    <w:p w14:paraId="78C40340" w14:textId="77777777" w:rsidR="00186040" w:rsidRDefault="00186040" w:rsidP="00171A0D">
      <w:pPr>
        <w:autoSpaceDE w:val="0"/>
        <w:autoSpaceDN w:val="0"/>
        <w:adjustRightInd w:val="0"/>
        <w:jc w:val="center"/>
        <w:rPr>
          <w:rFonts w:ascii="Times New Roman" w:hAnsi="Times New Roman"/>
          <w:bCs/>
        </w:rPr>
      </w:pPr>
    </w:p>
    <w:p w14:paraId="4A79C410" w14:textId="77777777" w:rsidR="00631F2C" w:rsidRPr="002A29DA" w:rsidRDefault="00631F2C" w:rsidP="00D77396">
      <w:pPr>
        <w:rPr>
          <w:rFonts w:ascii="Times New Roman" w:hAnsi="Times New Roman"/>
        </w:rPr>
      </w:pPr>
    </w:p>
    <w:sectPr w:rsidR="00631F2C" w:rsidRPr="002A29DA" w:rsidSect="00727E91">
      <w:headerReference w:type="default" r:id="rId8"/>
      <w:footerReference w:type="default" r:id="rId9"/>
      <w:pgSz w:w="11906" w:h="16838"/>
      <w:pgMar w:top="1134" w:right="1417" w:bottom="567" w:left="1417" w:header="708" w:footer="1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A1AB1" w14:textId="77777777" w:rsidR="00CD4DAD" w:rsidRDefault="00CD4DAD" w:rsidP="00A64EBE">
      <w:r>
        <w:separator/>
      </w:r>
    </w:p>
  </w:endnote>
  <w:endnote w:type="continuationSeparator" w:id="0">
    <w:p w14:paraId="5584E029" w14:textId="77777777" w:rsidR="00CD4DAD" w:rsidRDefault="00CD4DAD" w:rsidP="00A64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768613"/>
      <w:docPartObj>
        <w:docPartGallery w:val="Page Numbers (Bottom of Page)"/>
        <w:docPartUnique/>
      </w:docPartObj>
    </w:sdtPr>
    <w:sdtEndPr>
      <w:rPr>
        <w:rFonts w:ascii="Times New Roman" w:hAnsi="Times New Roman"/>
      </w:rPr>
    </w:sdtEndPr>
    <w:sdtContent>
      <w:p w14:paraId="27C1D733" w14:textId="77777777" w:rsidR="006F4674" w:rsidRDefault="00D97F9C" w:rsidP="00727E91">
        <w:pPr>
          <w:pStyle w:val="Podnoje"/>
          <w:jc w:val="center"/>
        </w:pPr>
        <w:r w:rsidRPr="00727E91">
          <w:rPr>
            <w:rFonts w:ascii="Times New Roman" w:hAnsi="Times New Roman"/>
          </w:rPr>
          <w:fldChar w:fldCharType="begin"/>
        </w:r>
        <w:r w:rsidR="006F4674" w:rsidRPr="00727E91">
          <w:rPr>
            <w:rFonts w:ascii="Times New Roman" w:hAnsi="Times New Roman"/>
          </w:rPr>
          <w:instrText>PAGE   \* MERGEFORMAT</w:instrText>
        </w:r>
        <w:r w:rsidRPr="00727E91">
          <w:rPr>
            <w:rFonts w:ascii="Times New Roman" w:hAnsi="Times New Roman"/>
          </w:rPr>
          <w:fldChar w:fldCharType="separate"/>
        </w:r>
        <w:r w:rsidR="00FE2E5C">
          <w:rPr>
            <w:rFonts w:ascii="Times New Roman" w:hAnsi="Times New Roman"/>
            <w:noProof/>
          </w:rPr>
          <w:t>4</w:t>
        </w:r>
        <w:r w:rsidRPr="00727E91">
          <w:rPr>
            <w:rFonts w:ascii="Times New Roman" w:hAnsi="Times New Roman"/>
            <w:noProof/>
          </w:rPr>
          <w:fldChar w:fldCharType="end"/>
        </w:r>
      </w:p>
    </w:sdtContent>
  </w:sdt>
  <w:p w14:paraId="52699445" w14:textId="77777777" w:rsidR="006F4674" w:rsidRDefault="006F467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EBE6B" w14:textId="77777777" w:rsidR="00CD4DAD" w:rsidRDefault="00CD4DAD" w:rsidP="00A64EBE">
      <w:r>
        <w:separator/>
      </w:r>
    </w:p>
  </w:footnote>
  <w:footnote w:type="continuationSeparator" w:id="0">
    <w:p w14:paraId="527C9AC3" w14:textId="77777777" w:rsidR="00CD4DAD" w:rsidRDefault="00CD4DAD" w:rsidP="00A64E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FB869" w14:textId="4BDC2B47" w:rsidR="006F4674" w:rsidRPr="002A29DA" w:rsidRDefault="006F4674" w:rsidP="002A29DA">
    <w:pPr>
      <w:pStyle w:val="Zaglavlje"/>
      <w:jc w:val="cent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01429"/>
    <w:multiLevelType w:val="hybridMultilevel"/>
    <w:tmpl w:val="D716F6D4"/>
    <w:lvl w:ilvl="0" w:tplc="4C2CB600">
      <w:start w:val="1"/>
      <w:numFmt w:val="decimal"/>
      <w:lvlText w:val="%1."/>
      <w:lvlJc w:val="left"/>
      <w:pPr>
        <w:ind w:left="930" w:hanging="360"/>
      </w:pPr>
      <w:rPr>
        <w:rFonts w:hint="default"/>
      </w:rPr>
    </w:lvl>
    <w:lvl w:ilvl="1" w:tplc="041A0019" w:tentative="1">
      <w:start w:val="1"/>
      <w:numFmt w:val="lowerLetter"/>
      <w:lvlText w:val="%2."/>
      <w:lvlJc w:val="left"/>
      <w:pPr>
        <w:ind w:left="1650" w:hanging="360"/>
      </w:pPr>
    </w:lvl>
    <w:lvl w:ilvl="2" w:tplc="041A001B" w:tentative="1">
      <w:start w:val="1"/>
      <w:numFmt w:val="lowerRoman"/>
      <w:lvlText w:val="%3."/>
      <w:lvlJc w:val="right"/>
      <w:pPr>
        <w:ind w:left="2370" w:hanging="180"/>
      </w:pPr>
    </w:lvl>
    <w:lvl w:ilvl="3" w:tplc="041A000F" w:tentative="1">
      <w:start w:val="1"/>
      <w:numFmt w:val="decimal"/>
      <w:lvlText w:val="%4."/>
      <w:lvlJc w:val="left"/>
      <w:pPr>
        <w:ind w:left="3090" w:hanging="360"/>
      </w:pPr>
    </w:lvl>
    <w:lvl w:ilvl="4" w:tplc="041A0019" w:tentative="1">
      <w:start w:val="1"/>
      <w:numFmt w:val="lowerLetter"/>
      <w:lvlText w:val="%5."/>
      <w:lvlJc w:val="left"/>
      <w:pPr>
        <w:ind w:left="3810" w:hanging="360"/>
      </w:pPr>
    </w:lvl>
    <w:lvl w:ilvl="5" w:tplc="041A001B" w:tentative="1">
      <w:start w:val="1"/>
      <w:numFmt w:val="lowerRoman"/>
      <w:lvlText w:val="%6."/>
      <w:lvlJc w:val="right"/>
      <w:pPr>
        <w:ind w:left="4530" w:hanging="180"/>
      </w:pPr>
    </w:lvl>
    <w:lvl w:ilvl="6" w:tplc="041A000F" w:tentative="1">
      <w:start w:val="1"/>
      <w:numFmt w:val="decimal"/>
      <w:lvlText w:val="%7."/>
      <w:lvlJc w:val="left"/>
      <w:pPr>
        <w:ind w:left="5250" w:hanging="360"/>
      </w:pPr>
    </w:lvl>
    <w:lvl w:ilvl="7" w:tplc="041A0019" w:tentative="1">
      <w:start w:val="1"/>
      <w:numFmt w:val="lowerLetter"/>
      <w:lvlText w:val="%8."/>
      <w:lvlJc w:val="left"/>
      <w:pPr>
        <w:ind w:left="5970" w:hanging="360"/>
      </w:pPr>
    </w:lvl>
    <w:lvl w:ilvl="8" w:tplc="041A001B" w:tentative="1">
      <w:start w:val="1"/>
      <w:numFmt w:val="lowerRoman"/>
      <w:lvlText w:val="%9."/>
      <w:lvlJc w:val="right"/>
      <w:pPr>
        <w:ind w:left="6690" w:hanging="180"/>
      </w:pPr>
    </w:lvl>
  </w:abstractNum>
  <w:abstractNum w:abstractNumId="1" w15:restartNumberingAfterBreak="0">
    <w:nsid w:val="1593599E"/>
    <w:multiLevelType w:val="hybridMultilevel"/>
    <w:tmpl w:val="A2CE438C"/>
    <w:lvl w:ilvl="0" w:tplc="06DEADB0">
      <w:start w:val="1"/>
      <w:numFmt w:val="bullet"/>
      <w:lvlText w:val="-"/>
      <w:lvlJc w:val="left"/>
      <w:pPr>
        <w:ind w:left="1428" w:hanging="360"/>
      </w:pPr>
      <w:rPr>
        <w:rFonts w:ascii="Arial" w:eastAsia="Times New Roman" w:hAnsi="Aria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 w15:restartNumberingAfterBreak="0">
    <w:nsid w:val="39FA75BE"/>
    <w:multiLevelType w:val="hybridMultilevel"/>
    <w:tmpl w:val="092C40E6"/>
    <w:lvl w:ilvl="0" w:tplc="9216C61E">
      <w:start w:val="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F403992"/>
    <w:multiLevelType w:val="hybridMultilevel"/>
    <w:tmpl w:val="9B1051D8"/>
    <w:lvl w:ilvl="0" w:tplc="06DEADB0">
      <w:start w:val="1"/>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62239E5"/>
    <w:multiLevelType w:val="hybridMultilevel"/>
    <w:tmpl w:val="A3ACA4B8"/>
    <w:lvl w:ilvl="0" w:tplc="06DEADB0">
      <w:start w:val="1"/>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46235FCE"/>
    <w:multiLevelType w:val="hybridMultilevel"/>
    <w:tmpl w:val="6CDCC03A"/>
    <w:lvl w:ilvl="0" w:tplc="334423F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9C062DC"/>
    <w:multiLevelType w:val="hybridMultilevel"/>
    <w:tmpl w:val="C6B6BB8A"/>
    <w:lvl w:ilvl="0" w:tplc="334423FA">
      <w:start w:val="1"/>
      <w:numFmt w:val="bullet"/>
      <w:lvlText w:val=""/>
      <w:lvlJc w:val="left"/>
      <w:pPr>
        <w:ind w:left="1854" w:hanging="360"/>
      </w:pPr>
      <w:rPr>
        <w:rFonts w:ascii="Symbol" w:hAnsi="Symbol" w:hint="default"/>
      </w:rPr>
    </w:lvl>
    <w:lvl w:ilvl="1" w:tplc="041A0003" w:tentative="1">
      <w:start w:val="1"/>
      <w:numFmt w:val="bullet"/>
      <w:lvlText w:val="o"/>
      <w:lvlJc w:val="left"/>
      <w:pPr>
        <w:ind w:left="2574" w:hanging="360"/>
      </w:pPr>
      <w:rPr>
        <w:rFonts w:ascii="Courier New" w:hAnsi="Courier New" w:cs="Courier New" w:hint="default"/>
      </w:rPr>
    </w:lvl>
    <w:lvl w:ilvl="2" w:tplc="041A0005" w:tentative="1">
      <w:start w:val="1"/>
      <w:numFmt w:val="bullet"/>
      <w:lvlText w:val=""/>
      <w:lvlJc w:val="left"/>
      <w:pPr>
        <w:ind w:left="3294" w:hanging="360"/>
      </w:pPr>
      <w:rPr>
        <w:rFonts w:ascii="Wingdings" w:hAnsi="Wingdings" w:hint="default"/>
      </w:rPr>
    </w:lvl>
    <w:lvl w:ilvl="3" w:tplc="041A0001" w:tentative="1">
      <w:start w:val="1"/>
      <w:numFmt w:val="bullet"/>
      <w:lvlText w:val=""/>
      <w:lvlJc w:val="left"/>
      <w:pPr>
        <w:ind w:left="4014" w:hanging="360"/>
      </w:pPr>
      <w:rPr>
        <w:rFonts w:ascii="Symbol" w:hAnsi="Symbol" w:hint="default"/>
      </w:rPr>
    </w:lvl>
    <w:lvl w:ilvl="4" w:tplc="041A0003" w:tentative="1">
      <w:start w:val="1"/>
      <w:numFmt w:val="bullet"/>
      <w:lvlText w:val="o"/>
      <w:lvlJc w:val="left"/>
      <w:pPr>
        <w:ind w:left="4734" w:hanging="360"/>
      </w:pPr>
      <w:rPr>
        <w:rFonts w:ascii="Courier New" w:hAnsi="Courier New" w:cs="Courier New" w:hint="default"/>
      </w:rPr>
    </w:lvl>
    <w:lvl w:ilvl="5" w:tplc="041A0005" w:tentative="1">
      <w:start w:val="1"/>
      <w:numFmt w:val="bullet"/>
      <w:lvlText w:val=""/>
      <w:lvlJc w:val="left"/>
      <w:pPr>
        <w:ind w:left="5454" w:hanging="360"/>
      </w:pPr>
      <w:rPr>
        <w:rFonts w:ascii="Wingdings" w:hAnsi="Wingdings" w:hint="default"/>
      </w:rPr>
    </w:lvl>
    <w:lvl w:ilvl="6" w:tplc="041A0001" w:tentative="1">
      <w:start w:val="1"/>
      <w:numFmt w:val="bullet"/>
      <w:lvlText w:val=""/>
      <w:lvlJc w:val="left"/>
      <w:pPr>
        <w:ind w:left="6174" w:hanging="360"/>
      </w:pPr>
      <w:rPr>
        <w:rFonts w:ascii="Symbol" w:hAnsi="Symbol" w:hint="default"/>
      </w:rPr>
    </w:lvl>
    <w:lvl w:ilvl="7" w:tplc="041A0003" w:tentative="1">
      <w:start w:val="1"/>
      <w:numFmt w:val="bullet"/>
      <w:lvlText w:val="o"/>
      <w:lvlJc w:val="left"/>
      <w:pPr>
        <w:ind w:left="6894" w:hanging="360"/>
      </w:pPr>
      <w:rPr>
        <w:rFonts w:ascii="Courier New" w:hAnsi="Courier New" w:cs="Courier New" w:hint="default"/>
      </w:rPr>
    </w:lvl>
    <w:lvl w:ilvl="8" w:tplc="041A0005" w:tentative="1">
      <w:start w:val="1"/>
      <w:numFmt w:val="bullet"/>
      <w:lvlText w:val=""/>
      <w:lvlJc w:val="left"/>
      <w:pPr>
        <w:ind w:left="7614" w:hanging="360"/>
      </w:pPr>
      <w:rPr>
        <w:rFonts w:ascii="Wingdings" w:hAnsi="Wingdings" w:hint="default"/>
      </w:rPr>
    </w:lvl>
  </w:abstractNum>
  <w:abstractNum w:abstractNumId="7" w15:restartNumberingAfterBreak="0">
    <w:nsid w:val="69F34CC3"/>
    <w:multiLevelType w:val="hybridMultilevel"/>
    <w:tmpl w:val="52D06EE6"/>
    <w:lvl w:ilvl="0" w:tplc="6952E61A">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C5668A0"/>
    <w:multiLevelType w:val="hybridMultilevel"/>
    <w:tmpl w:val="3E58417C"/>
    <w:lvl w:ilvl="0" w:tplc="334423FA">
      <w:start w:val="1"/>
      <w:numFmt w:val="bullet"/>
      <w:lvlText w:val=""/>
      <w:lvlJc w:val="left"/>
      <w:pPr>
        <w:ind w:left="1854" w:hanging="360"/>
      </w:pPr>
      <w:rPr>
        <w:rFonts w:ascii="Symbol" w:hAnsi="Symbol" w:hint="default"/>
      </w:rPr>
    </w:lvl>
    <w:lvl w:ilvl="1" w:tplc="041A0003" w:tentative="1">
      <w:start w:val="1"/>
      <w:numFmt w:val="bullet"/>
      <w:lvlText w:val="o"/>
      <w:lvlJc w:val="left"/>
      <w:pPr>
        <w:ind w:left="2574" w:hanging="360"/>
      </w:pPr>
      <w:rPr>
        <w:rFonts w:ascii="Courier New" w:hAnsi="Courier New" w:cs="Courier New" w:hint="default"/>
      </w:rPr>
    </w:lvl>
    <w:lvl w:ilvl="2" w:tplc="041A0005" w:tentative="1">
      <w:start w:val="1"/>
      <w:numFmt w:val="bullet"/>
      <w:lvlText w:val=""/>
      <w:lvlJc w:val="left"/>
      <w:pPr>
        <w:ind w:left="3294" w:hanging="360"/>
      </w:pPr>
      <w:rPr>
        <w:rFonts w:ascii="Wingdings" w:hAnsi="Wingdings" w:hint="default"/>
      </w:rPr>
    </w:lvl>
    <w:lvl w:ilvl="3" w:tplc="041A0001" w:tentative="1">
      <w:start w:val="1"/>
      <w:numFmt w:val="bullet"/>
      <w:lvlText w:val=""/>
      <w:lvlJc w:val="left"/>
      <w:pPr>
        <w:ind w:left="4014" w:hanging="360"/>
      </w:pPr>
      <w:rPr>
        <w:rFonts w:ascii="Symbol" w:hAnsi="Symbol" w:hint="default"/>
      </w:rPr>
    </w:lvl>
    <w:lvl w:ilvl="4" w:tplc="041A0003" w:tentative="1">
      <w:start w:val="1"/>
      <w:numFmt w:val="bullet"/>
      <w:lvlText w:val="o"/>
      <w:lvlJc w:val="left"/>
      <w:pPr>
        <w:ind w:left="4734" w:hanging="360"/>
      </w:pPr>
      <w:rPr>
        <w:rFonts w:ascii="Courier New" w:hAnsi="Courier New" w:cs="Courier New" w:hint="default"/>
      </w:rPr>
    </w:lvl>
    <w:lvl w:ilvl="5" w:tplc="041A0005" w:tentative="1">
      <w:start w:val="1"/>
      <w:numFmt w:val="bullet"/>
      <w:lvlText w:val=""/>
      <w:lvlJc w:val="left"/>
      <w:pPr>
        <w:ind w:left="5454" w:hanging="360"/>
      </w:pPr>
      <w:rPr>
        <w:rFonts w:ascii="Wingdings" w:hAnsi="Wingdings" w:hint="default"/>
      </w:rPr>
    </w:lvl>
    <w:lvl w:ilvl="6" w:tplc="041A0001" w:tentative="1">
      <w:start w:val="1"/>
      <w:numFmt w:val="bullet"/>
      <w:lvlText w:val=""/>
      <w:lvlJc w:val="left"/>
      <w:pPr>
        <w:ind w:left="6174" w:hanging="360"/>
      </w:pPr>
      <w:rPr>
        <w:rFonts w:ascii="Symbol" w:hAnsi="Symbol" w:hint="default"/>
      </w:rPr>
    </w:lvl>
    <w:lvl w:ilvl="7" w:tplc="041A0003" w:tentative="1">
      <w:start w:val="1"/>
      <w:numFmt w:val="bullet"/>
      <w:lvlText w:val="o"/>
      <w:lvlJc w:val="left"/>
      <w:pPr>
        <w:ind w:left="6894" w:hanging="360"/>
      </w:pPr>
      <w:rPr>
        <w:rFonts w:ascii="Courier New" w:hAnsi="Courier New" w:cs="Courier New" w:hint="default"/>
      </w:rPr>
    </w:lvl>
    <w:lvl w:ilvl="8" w:tplc="041A0005" w:tentative="1">
      <w:start w:val="1"/>
      <w:numFmt w:val="bullet"/>
      <w:lvlText w:val=""/>
      <w:lvlJc w:val="left"/>
      <w:pPr>
        <w:ind w:left="7614" w:hanging="360"/>
      </w:pPr>
      <w:rPr>
        <w:rFonts w:ascii="Wingdings" w:hAnsi="Wingdings" w:hint="default"/>
      </w:rPr>
    </w:lvl>
  </w:abstractNum>
  <w:abstractNum w:abstractNumId="9" w15:restartNumberingAfterBreak="0">
    <w:nsid w:val="6FA017EA"/>
    <w:multiLevelType w:val="hybridMultilevel"/>
    <w:tmpl w:val="203029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6"/>
  </w:num>
  <w:num w:numId="5">
    <w:abstractNumId w:val="8"/>
  </w:num>
  <w:num w:numId="6">
    <w:abstractNumId w:val="1"/>
  </w:num>
  <w:num w:numId="7">
    <w:abstractNumId w:val="9"/>
  </w:num>
  <w:num w:numId="8">
    <w:abstractNumId w:val="0"/>
  </w:num>
  <w:num w:numId="9">
    <w:abstractNumId w:val="7"/>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9D5"/>
    <w:rsid w:val="000001FD"/>
    <w:rsid w:val="00002576"/>
    <w:rsid w:val="0000783B"/>
    <w:rsid w:val="00010F3E"/>
    <w:rsid w:val="000117E1"/>
    <w:rsid w:val="000155B0"/>
    <w:rsid w:val="00020510"/>
    <w:rsid w:val="00021D80"/>
    <w:rsid w:val="00042385"/>
    <w:rsid w:val="00044E57"/>
    <w:rsid w:val="0005117D"/>
    <w:rsid w:val="00051806"/>
    <w:rsid w:val="00051F7B"/>
    <w:rsid w:val="00054D78"/>
    <w:rsid w:val="00056B58"/>
    <w:rsid w:val="00071786"/>
    <w:rsid w:val="00072FA8"/>
    <w:rsid w:val="00081745"/>
    <w:rsid w:val="00082F63"/>
    <w:rsid w:val="00083DDD"/>
    <w:rsid w:val="00085568"/>
    <w:rsid w:val="00085DD0"/>
    <w:rsid w:val="00086F6F"/>
    <w:rsid w:val="000873A9"/>
    <w:rsid w:val="00095CD2"/>
    <w:rsid w:val="00095E3A"/>
    <w:rsid w:val="000A3E4F"/>
    <w:rsid w:val="000A5ACC"/>
    <w:rsid w:val="000A69D1"/>
    <w:rsid w:val="000A7BF2"/>
    <w:rsid w:val="000B1F22"/>
    <w:rsid w:val="000B584E"/>
    <w:rsid w:val="000B6123"/>
    <w:rsid w:val="000C78CB"/>
    <w:rsid w:val="000D287A"/>
    <w:rsid w:val="000D2CC9"/>
    <w:rsid w:val="000D71A4"/>
    <w:rsid w:val="000E377D"/>
    <w:rsid w:val="000E3A4A"/>
    <w:rsid w:val="000F4108"/>
    <w:rsid w:val="000F4E7C"/>
    <w:rsid w:val="000F6801"/>
    <w:rsid w:val="001036B7"/>
    <w:rsid w:val="00107E8C"/>
    <w:rsid w:val="00112C58"/>
    <w:rsid w:val="00121DE8"/>
    <w:rsid w:val="00126ED0"/>
    <w:rsid w:val="001349E2"/>
    <w:rsid w:val="00134CE8"/>
    <w:rsid w:val="00146646"/>
    <w:rsid w:val="00146698"/>
    <w:rsid w:val="00146B21"/>
    <w:rsid w:val="001619A2"/>
    <w:rsid w:val="00162D2B"/>
    <w:rsid w:val="00165750"/>
    <w:rsid w:val="00170176"/>
    <w:rsid w:val="00171A0D"/>
    <w:rsid w:val="00173EB8"/>
    <w:rsid w:val="00174A34"/>
    <w:rsid w:val="00181E42"/>
    <w:rsid w:val="00186040"/>
    <w:rsid w:val="00192B6E"/>
    <w:rsid w:val="001979B3"/>
    <w:rsid w:val="001A2125"/>
    <w:rsid w:val="001C2096"/>
    <w:rsid w:val="001C288A"/>
    <w:rsid w:val="001C6119"/>
    <w:rsid w:val="001D5E58"/>
    <w:rsid w:val="001E1292"/>
    <w:rsid w:val="001E62BA"/>
    <w:rsid w:val="001E741B"/>
    <w:rsid w:val="001F2F46"/>
    <w:rsid w:val="002007F9"/>
    <w:rsid w:val="002035EA"/>
    <w:rsid w:val="00204832"/>
    <w:rsid w:val="002111AD"/>
    <w:rsid w:val="002113A9"/>
    <w:rsid w:val="0021145C"/>
    <w:rsid w:val="00212CAB"/>
    <w:rsid w:val="00220829"/>
    <w:rsid w:val="002213C0"/>
    <w:rsid w:val="00231F5B"/>
    <w:rsid w:val="002335D4"/>
    <w:rsid w:val="00234064"/>
    <w:rsid w:val="00236091"/>
    <w:rsid w:val="002423BA"/>
    <w:rsid w:val="002443D5"/>
    <w:rsid w:val="002509AF"/>
    <w:rsid w:val="00252E74"/>
    <w:rsid w:val="00253398"/>
    <w:rsid w:val="00257D5D"/>
    <w:rsid w:val="00262550"/>
    <w:rsid w:val="00265E80"/>
    <w:rsid w:val="0027328F"/>
    <w:rsid w:val="00281059"/>
    <w:rsid w:val="002814C8"/>
    <w:rsid w:val="002818EC"/>
    <w:rsid w:val="002825B0"/>
    <w:rsid w:val="00290455"/>
    <w:rsid w:val="00291460"/>
    <w:rsid w:val="0029386D"/>
    <w:rsid w:val="002970AF"/>
    <w:rsid w:val="002A29DA"/>
    <w:rsid w:val="002A3E0C"/>
    <w:rsid w:val="002A5BCF"/>
    <w:rsid w:val="002A7483"/>
    <w:rsid w:val="002A7C4D"/>
    <w:rsid w:val="002B6648"/>
    <w:rsid w:val="002C0C49"/>
    <w:rsid w:val="002C1D6F"/>
    <w:rsid w:val="002C461E"/>
    <w:rsid w:val="002C6685"/>
    <w:rsid w:val="002C6F9B"/>
    <w:rsid w:val="002D00CB"/>
    <w:rsid w:val="002D0C18"/>
    <w:rsid w:val="002D204A"/>
    <w:rsid w:val="002D4AC2"/>
    <w:rsid w:val="002E617A"/>
    <w:rsid w:val="003031D5"/>
    <w:rsid w:val="00306A3F"/>
    <w:rsid w:val="00307CAC"/>
    <w:rsid w:val="00321884"/>
    <w:rsid w:val="0032463D"/>
    <w:rsid w:val="0032528B"/>
    <w:rsid w:val="00325874"/>
    <w:rsid w:val="00326C60"/>
    <w:rsid w:val="0033332A"/>
    <w:rsid w:val="00336A95"/>
    <w:rsid w:val="0034418E"/>
    <w:rsid w:val="003441B3"/>
    <w:rsid w:val="003441D7"/>
    <w:rsid w:val="0034458F"/>
    <w:rsid w:val="00351904"/>
    <w:rsid w:val="003523DE"/>
    <w:rsid w:val="003560DD"/>
    <w:rsid w:val="003647C1"/>
    <w:rsid w:val="003745E8"/>
    <w:rsid w:val="00374FBD"/>
    <w:rsid w:val="003837A8"/>
    <w:rsid w:val="0038388C"/>
    <w:rsid w:val="0038523F"/>
    <w:rsid w:val="00386F72"/>
    <w:rsid w:val="003871C7"/>
    <w:rsid w:val="003874AB"/>
    <w:rsid w:val="003876F7"/>
    <w:rsid w:val="0038787E"/>
    <w:rsid w:val="00392C0B"/>
    <w:rsid w:val="003A3F23"/>
    <w:rsid w:val="003A6970"/>
    <w:rsid w:val="003A6BA4"/>
    <w:rsid w:val="003B0E05"/>
    <w:rsid w:val="003B32CA"/>
    <w:rsid w:val="003C04B3"/>
    <w:rsid w:val="003C42B1"/>
    <w:rsid w:val="003C4422"/>
    <w:rsid w:val="003C4F17"/>
    <w:rsid w:val="003C6EFD"/>
    <w:rsid w:val="003C7795"/>
    <w:rsid w:val="003D10B2"/>
    <w:rsid w:val="003D35F1"/>
    <w:rsid w:val="003E419E"/>
    <w:rsid w:val="003F2C8F"/>
    <w:rsid w:val="003F5E71"/>
    <w:rsid w:val="003F61A3"/>
    <w:rsid w:val="003F714D"/>
    <w:rsid w:val="00400D99"/>
    <w:rsid w:val="004058FF"/>
    <w:rsid w:val="004105D4"/>
    <w:rsid w:val="004110DA"/>
    <w:rsid w:val="00415C3A"/>
    <w:rsid w:val="00424503"/>
    <w:rsid w:val="00425CD4"/>
    <w:rsid w:val="004277B2"/>
    <w:rsid w:val="00430151"/>
    <w:rsid w:val="00433F3B"/>
    <w:rsid w:val="00437068"/>
    <w:rsid w:val="004374F2"/>
    <w:rsid w:val="0044278C"/>
    <w:rsid w:val="00447677"/>
    <w:rsid w:val="0045057E"/>
    <w:rsid w:val="0046414B"/>
    <w:rsid w:val="004655DF"/>
    <w:rsid w:val="00475B08"/>
    <w:rsid w:val="00481251"/>
    <w:rsid w:val="004817B7"/>
    <w:rsid w:val="00486BB5"/>
    <w:rsid w:val="004A08C2"/>
    <w:rsid w:val="004A1909"/>
    <w:rsid w:val="004B07EC"/>
    <w:rsid w:val="004B1C0C"/>
    <w:rsid w:val="004B32F4"/>
    <w:rsid w:val="004B4B86"/>
    <w:rsid w:val="004B727D"/>
    <w:rsid w:val="004C1269"/>
    <w:rsid w:val="004C17AE"/>
    <w:rsid w:val="004D1D14"/>
    <w:rsid w:val="004D3157"/>
    <w:rsid w:val="004D5421"/>
    <w:rsid w:val="004F2A21"/>
    <w:rsid w:val="004F4EBB"/>
    <w:rsid w:val="0050112C"/>
    <w:rsid w:val="005020B7"/>
    <w:rsid w:val="00502424"/>
    <w:rsid w:val="0050466E"/>
    <w:rsid w:val="00507C19"/>
    <w:rsid w:val="005166C3"/>
    <w:rsid w:val="0051673C"/>
    <w:rsid w:val="0052133F"/>
    <w:rsid w:val="00521F73"/>
    <w:rsid w:val="00525345"/>
    <w:rsid w:val="00527102"/>
    <w:rsid w:val="0052785B"/>
    <w:rsid w:val="0053241D"/>
    <w:rsid w:val="005330D8"/>
    <w:rsid w:val="00536579"/>
    <w:rsid w:val="005406BB"/>
    <w:rsid w:val="005420C3"/>
    <w:rsid w:val="00544274"/>
    <w:rsid w:val="00545872"/>
    <w:rsid w:val="00555BC7"/>
    <w:rsid w:val="005715E7"/>
    <w:rsid w:val="00572830"/>
    <w:rsid w:val="00581A83"/>
    <w:rsid w:val="00581C6D"/>
    <w:rsid w:val="005838F3"/>
    <w:rsid w:val="0058622B"/>
    <w:rsid w:val="00586E78"/>
    <w:rsid w:val="0059538B"/>
    <w:rsid w:val="00595D23"/>
    <w:rsid w:val="005A3107"/>
    <w:rsid w:val="005A7B65"/>
    <w:rsid w:val="005B0253"/>
    <w:rsid w:val="005C434E"/>
    <w:rsid w:val="005C6683"/>
    <w:rsid w:val="005E05BE"/>
    <w:rsid w:val="005E1FB1"/>
    <w:rsid w:val="005E6D64"/>
    <w:rsid w:val="005E791E"/>
    <w:rsid w:val="005E793B"/>
    <w:rsid w:val="005F0A1C"/>
    <w:rsid w:val="005F0F52"/>
    <w:rsid w:val="005F2B2B"/>
    <w:rsid w:val="005F4477"/>
    <w:rsid w:val="005F4B03"/>
    <w:rsid w:val="006023B3"/>
    <w:rsid w:val="00605D8E"/>
    <w:rsid w:val="00610790"/>
    <w:rsid w:val="00616B41"/>
    <w:rsid w:val="006172A4"/>
    <w:rsid w:val="00625D6F"/>
    <w:rsid w:val="00627B38"/>
    <w:rsid w:val="00631A19"/>
    <w:rsid w:val="00631F2C"/>
    <w:rsid w:val="006334F0"/>
    <w:rsid w:val="00633FD5"/>
    <w:rsid w:val="00634DBE"/>
    <w:rsid w:val="00635484"/>
    <w:rsid w:val="0064423D"/>
    <w:rsid w:val="00644D9B"/>
    <w:rsid w:val="00655625"/>
    <w:rsid w:val="00655CF8"/>
    <w:rsid w:val="00661AFC"/>
    <w:rsid w:val="00666A62"/>
    <w:rsid w:val="00673689"/>
    <w:rsid w:val="00673C4F"/>
    <w:rsid w:val="00684C19"/>
    <w:rsid w:val="00687160"/>
    <w:rsid w:val="006A05EC"/>
    <w:rsid w:val="006A20C6"/>
    <w:rsid w:val="006B1456"/>
    <w:rsid w:val="006B52B4"/>
    <w:rsid w:val="006B7439"/>
    <w:rsid w:val="006B79DA"/>
    <w:rsid w:val="006C5613"/>
    <w:rsid w:val="006C7D5B"/>
    <w:rsid w:val="006D5229"/>
    <w:rsid w:val="006D7A3C"/>
    <w:rsid w:val="006E58CB"/>
    <w:rsid w:val="006E7007"/>
    <w:rsid w:val="006F21A9"/>
    <w:rsid w:val="006F4674"/>
    <w:rsid w:val="006F4802"/>
    <w:rsid w:val="00705E52"/>
    <w:rsid w:val="007109B1"/>
    <w:rsid w:val="00721F9A"/>
    <w:rsid w:val="00726F1A"/>
    <w:rsid w:val="00727E91"/>
    <w:rsid w:val="007350FF"/>
    <w:rsid w:val="00750696"/>
    <w:rsid w:val="00751C7A"/>
    <w:rsid w:val="00767773"/>
    <w:rsid w:val="00767C91"/>
    <w:rsid w:val="0077498E"/>
    <w:rsid w:val="00774D73"/>
    <w:rsid w:val="00782399"/>
    <w:rsid w:val="00783034"/>
    <w:rsid w:val="007837E3"/>
    <w:rsid w:val="00783C2D"/>
    <w:rsid w:val="00783C35"/>
    <w:rsid w:val="00787496"/>
    <w:rsid w:val="007918DB"/>
    <w:rsid w:val="007958B9"/>
    <w:rsid w:val="007A3329"/>
    <w:rsid w:val="007A636D"/>
    <w:rsid w:val="007A7737"/>
    <w:rsid w:val="007B0283"/>
    <w:rsid w:val="007B08B6"/>
    <w:rsid w:val="007B09DF"/>
    <w:rsid w:val="007B1C56"/>
    <w:rsid w:val="007B325E"/>
    <w:rsid w:val="007B5ECA"/>
    <w:rsid w:val="007D20C8"/>
    <w:rsid w:val="007D2477"/>
    <w:rsid w:val="007D34B1"/>
    <w:rsid w:val="007E0725"/>
    <w:rsid w:val="007E4434"/>
    <w:rsid w:val="007F1761"/>
    <w:rsid w:val="007F1A48"/>
    <w:rsid w:val="007F77D7"/>
    <w:rsid w:val="00800BC8"/>
    <w:rsid w:val="00802A71"/>
    <w:rsid w:val="00806FC7"/>
    <w:rsid w:val="00821525"/>
    <w:rsid w:val="008241B4"/>
    <w:rsid w:val="00826CDB"/>
    <w:rsid w:val="00826DEC"/>
    <w:rsid w:val="0083419F"/>
    <w:rsid w:val="0083463D"/>
    <w:rsid w:val="00835702"/>
    <w:rsid w:val="008357CB"/>
    <w:rsid w:val="008376D9"/>
    <w:rsid w:val="00837FCE"/>
    <w:rsid w:val="00840284"/>
    <w:rsid w:val="008444AC"/>
    <w:rsid w:val="0084453A"/>
    <w:rsid w:val="008617A8"/>
    <w:rsid w:val="00862F85"/>
    <w:rsid w:val="0087733B"/>
    <w:rsid w:val="0088350A"/>
    <w:rsid w:val="00890A89"/>
    <w:rsid w:val="008A108A"/>
    <w:rsid w:val="008A741E"/>
    <w:rsid w:val="008B09C9"/>
    <w:rsid w:val="008B41BB"/>
    <w:rsid w:val="008B67EA"/>
    <w:rsid w:val="008B7D3E"/>
    <w:rsid w:val="008B7EA4"/>
    <w:rsid w:val="008C0ABE"/>
    <w:rsid w:val="008C42FF"/>
    <w:rsid w:val="008C6038"/>
    <w:rsid w:val="008D5C3F"/>
    <w:rsid w:val="008D6140"/>
    <w:rsid w:val="008E0148"/>
    <w:rsid w:val="008E03B7"/>
    <w:rsid w:val="008E0656"/>
    <w:rsid w:val="008E79A1"/>
    <w:rsid w:val="008F3810"/>
    <w:rsid w:val="00901C5F"/>
    <w:rsid w:val="009133C5"/>
    <w:rsid w:val="00914635"/>
    <w:rsid w:val="00915F46"/>
    <w:rsid w:val="00917271"/>
    <w:rsid w:val="00921ED8"/>
    <w:rsid w:val="00924E21"/>
    <w:rsid w:val="00940817"/>
    <w:rsid w:val="00940A47"/>
    <w:rsid w:val="009419D5"/>
    <w:rsid w:val="00941DAC"/>
    <w:rsid w:val="009460F0"/>
    <w:rsid w:val="009520AE"/>
    <w:rsid w:val="00952CB0"/>
    <w:rsid w:val="009538B9"/>
    <w:rsid w:val="009570E7"/>
    <w:rsid w:val="00961AF7"/>
    <w:rsid w:val="0096627C"/>
    <w:rsid w:val="00966D80"/>
    <w:rsid w:val="00967744"/>
    <w:rsid w:val="00975C5D"/>
    <w:rsid w:val="0097627A"/>
    <w:rsid w:val="0098397A"/>
    <w:rsid w:val="00984C34"/>
    <w:rsid w:val="00993622"/>
    <w:rsid w:val="00995683"/>
    <w:rsid w:val="009A6A00"/>
    <w:rsid w:val="009B3F70"/>
    <w:rsid w:val="009B6201"/>
    <w:rsid w:val="009B6A30"/>
    <w:rsid w:val="009C1304"/>
    <w:rsid w:val="009C1415"/>
    <w:rsid w:val="009C3B3C"/>
    <w:rsid w:val="009C4732"/>
    <w:rsid w:val="009C47FD"/>
    <w:rsid w:val="009D0259"/>
    <w:rsid w:val="009D3294"/>
    <w:rsid w:val="009D4876"/>
    <w:rsid w:val="009D546C"/>
    <w:rsid w:val="009D61D3"/>
    <w:rsid w:val="009D6C39"/>
    <w:rsid w:val="009E124A"/>
    <w:rsid w:val="009E3936"/>
    <w:rsid w:val="009E672F"/>
    <w:rsid w:val="009F0929"/>
    <w:rsid w:val="009F0B3A"/>
    <w:rsid w:val="00A0407F"/>
    <w:rsid w:val="00A051DB"/>
    <w:rsid w:val="00A142B5"/>
    <w:rsid w:val="00A20462"/>
    <w:rsid w:val="00A2046F"/>
    <w:rsid w:val="00A26E6C"/>
    <w:rsid w:val="00A27668"/>
    <w:rsid w:val="00A476C0"/>
    <w:rsid w:val="00A478FE"/>
    <w:rsid w:val="00A61C7D"/>
    <w:rsid w:val="00A64EBE"/>
    <w:rsid w:val="00A66FB7"/>
    <w:rsid w:val="00A670E1"/>
    <w:rsid w:val="00A7359B"/>
    <w:rsid w:val="00A75A37"/>
    <w:rsid w:val="00A765BD"/>
    <w:rsid w:val="00A80238"/>
    <w:rsid w:val="00A87272"/>
    <w:rsid w:val="00A946C4"/>
    <w:rsid w:val="00A97474"/>
    <w:rsid w:val="00AA4029"/>
    <w:rsid w:val="00AA489D"/>
    <w:rsid w:val="00AA649E"/>
    <w:rsid w:val="00AA6D53"/>
    <w:rsid w:val="00AB0EED"/>
    <w:rsid w:val="00AB42A9"/>
    <w:rsid w:val="00AB6106"/>
    <w:rsid w:val="00AC2941"/>
    <w:rsid w:val="00AC4FF3"/>
    <w:rsid w:val="00AC7DFF"/>
    <w:rsid w:val="00AD2BEF"/>
    <w:rsid w:val="00AF1D95"/>
    <w:rsid w:val="00AF3871"/>
    <w:rsid w:val="00AF53BA"/>
    <w:rsid w:val="00B02365"/>
    <w:rsid w:val="00B06BEC"/>
    <w:rsid w:val="00B101E0"/>
    <w:rsid w:val="00B11706"/>
    <w:rsid w:val="00B1350B"/>
    <w:rsid w:val="00B25404"/>
    <w:rsid w:val="00B271FF"/>
    <w:rsid w:val="00B30245"/>
    <w:rsid w:val="00B320C0"/>
    <w:rsid w:val="00B33E26"/>
    <w:rsid w:val="00B34CCC"/>
    <w:rsid w:val="00B358E6"/>
    <w:rsid w:val="00B427DD"/>
    <w:rsid w:val="00B511B5"/>
    <w:rsid w:val="00B5745F"/>
    <w:rsid w:val="00B57C5D"/>
    <w:rsid w:val="00B7186B"/>
    <w:rsid w:val="00B83177"/>
    <w:rsid w:val="00B84A3F"/>
    <w:rsid w:val="00BA2FEB"/>
    <w:rsid w:val="00BA3910"/>
    <w:rsid w:val="00BA3CE6"/>
    <w:rsid w:val="00BA671D"/>
    <w:rsid w:val="00BB0379"/>
    <w:rsid w:val="00BB38CB"/>
    <w:rsid w:val="00BC7708"/>
    <w:rsid w:val="00BD080D"/>
    <w:rsid w:val="00BD0D76"/>
    <w:rsid w:val="00BD3E06"/>
    <w:rsid w:val="00BE6A0B"/>
    <w:rsid w:val="00BF1015"/>
    <w:rsid w:val="00C032F8"/>
    <w:rsid w:val="00C04F71"/>
    <w:rsid w:val="00C07BA3"/>
    <w:rsid w:val="00C13FFA"/>
    <w:rsid w:val="00C15612"/>
    <w:rsid w:val="00C1646D"/>
    <w:rsid w:val="00C178F3"/>
    <w:rsid w:val="00C20CEB"/>
    <w:rsid w:val="00C216DC"/>
    <w:rsid w:val="00C22F06"/>
    <w:rsid w:val="00C26871"/>
    <w:rsid w:val="00C313B5"/>
    <w:rsid w:val="00C33163"/>
    <w:rsid w:val="00C35EC4"/>
    <w:rsid w:val="00C53E7C"/>
    <w:rsid w:val="00C54176"/>
    <w:rsid w:val="00C64B36"/>
    <w:rsid w:val="00C67806"/>
    <w:rsid w:val="00C717C8"/>
    <w:rsid w:val="00CA3AD7"/>
    <w:rsid w:val="00CA6DC0"/>
    <w:rsid w:val="00CB0515"/>
    <w:rsid w:val="00CB2F36"/>
    <w:rsid w:val="00CB3EF0"/>
    <w:rsid w:val="00CC0041"/>
    <w:rsid w:val="00CC0744"/>
    <w:rsid w:val="00CC4801"/>
    <w:rsid w:val="00CC7277"/>
    <w:rsid w:val="00CC7D1F"/>
    <w:rsid w:val="00CD1B58"/>
    <w:rsid w:val="00CD4DAD"/>
    <w:rsid w:val="00CD55B3"/>
    <w:rsid w:val="00CD570A"/>
    <w:rsid w:val="00CE1089"/>
    <w:rsid w:val="00CE137A"/>
    <w:rsid w:val="00CE15C5"/>
    <w:rsid w:val="00CE227C"/>
    <w:rsid w:val="00CE6914"/>
    <w:rsid w:val="00CF0D19"/>
    <w:rsid w:val="00CF7485"/>
    <w:rsid w:val="00D00C68"/>
    <w:rsid w:val="00D028E3"/>
    <w:rsid w:val="00D07F97"/>
    <w:rsid w:val="00D15602"/>
    <w:rsid w:val="00D22672"/>
    <w:rsid w:val="00D3441A"/>
    <w:rsid w:val="00D35CA0"/>
    <w:rsid w:val="00D46002"/>
    <w:rsid w:val="00D53803"/>
    <w:rsid w:val="00D636E7"/>
    <w:rsid w:val="00D63E58"/>
    <w:rsid w:val="00D67EC7"/>
    <w:rsid w:val="00D71E21"/>
    <w:rsid w:val="00D72017"/>
    <w:rsid w:val="00D752A7"/>
    <w:rsid w:val="00D77396"/>
    <w:rsid w:val="00D82B81"/>
    <w:rsid w:val="00D852E5"/>
    <w:rsid w:val="00D85AD7"/>
    <w:rsid w:val="00D933B8"/>
    <w:rsid w:val="00D9621A"/>
    <w:rsid w:val="00D97F9C"/>
    <w:rsid w:val="00DA1915"/>
    <w:rsid w:val="00DA2794"/>
    <w:rsid w:val="00DA6C1B"/>
    <w:rsid w:val="00DB1AC5"/>
    <w:rsid w:val="00DC0DD6"/>
    <w:rsid w:val="00DC1112"/>
    <w:rsid w:val="00DC3F17"/>
    <w:rsid w:val="00DC5253"/>
    <w:rsid w:val="00DC752A"/>
    <w:rsid w:val="00DD1676"/>
    <w:rsid w:val="00DD330B"/>
    <w:rsid w:val="00DD38AD"/>
    <w:rsid w:val="00DE1B83"/>
    <w:rsid w:val="00DE6B17"/>
    <w:rsid w:val="00DF21FB"/>
    <w:rsid w:val="00DF45D4"/>
    <w:rsid w:val="00DF5C78"/>
    <w:rsid w:val="00DF7C2B"/>
    <w:rsid w:val="00E03AA3"/>
    <w:rsid w:val="00E04EF0"/>
    <w:rsid w:val="00E06C6D"/>
    <w:rsid w:val="00E15A03"/>
    <w:rsid w:val="00E22548"/>
    <w:rsid w:val="00E27E95"/>
    <w:rsid w:val="00E30652"/>
    <w:rsid w:val="00E444A4"/>
    <w:rsid w:val="00E45DA8"/>
    <w:rsid w:val="00E4705A"/>
    <w:rsid w:val="00E50065"/>
    <w:rsid w:val="00E502AB"/>
    <w:rsid w:val="00E53EB6"/>
    <w:rsid w:val="00E55975"/>
    <w:rsid w:val="00E60A08"/>
    <w:rsid w:val="00E6177D"/>
    <w:rsid w:val="00E61B84"/>
    <w:rsid w:val="00E63B51"/>
    <w:rsid w:val="00E6460B"/>
    <w:rsid w:val="00E65B5C"/>
    <w:rsid w:val="00E66370"/>
    <w:rsid w:val="00E73CE9"/>
    <w:rsid w:val="00E823D3"/>
    <w:rsid w:val="00E86639"/>
    <w:rsid w:val="00EB3F9F"/>
    <w:rsid w:val="00EC5C9F"/>
    <w:rsid w:val="00ED1860"/>
    <w:rsid w:val="00ED50B6"/>
    <w:rsid w:val="00EE5E80"/>
    <w:rsid w:val="00EE7F11"/>
    <w:rsid w:val="00EF32DE"/>
    <w:rsid w:val="00EF40BC"/>
    <w:rsid w:val="00EF4105"/>
    <w:rsid w:val="00EF4603"/>
    <w:rsid w:val="00F01CC8"/>
    <w:rsid w:val="00F24122"/>
    <w:rsid w:val="00F36A7E"/>
    <w:rsid w:val="00F376CF"/>
    <w:rsid w:val="00F44766"/>
    <w:rsid w:val="00F51A62"/>
    <w:rsid w:val="00F53423"/>
    <w:rsid w:val="00F55109"/>
    <w:rsid w:val="00F56DEE"/>
    <w:rsid w:val="00F640B5"/>
    <w:rsid w:val="00F667D2"/>
    <w:rsid w:val="00F76DED"/>
    <w:rsid w:val="00F82BF6"/>
    <w:rsid w:val="00F8635D"/>
    <w:rsid w:val="00F8654A"/>
    <w:rsid w:val="00F87ACF"/>
    <w:rsid w:val="00F87AF1"/>
    <w:rsid w:val="00F92589"/>
    <w:rsid w:val="00FA3B60"/>
    <w:rsid w:val="00FA5FD0"/>
    <w:rsid w:val="00FA7282"/>
    <w:rsid w:val="00FA786B"/>
    <w:rsid w:val="00FB5061"/>
    <w:rsid w:val="00FB5236"/>
    <w:rsid w:val="00FB674A"/>
    <w:rsid w:val="00FB7C83"/>
    <w:rsid w:val="00FC11AE"/>
    <w:rsid w:val="00FD217B"/>
    <w:rsid w:val="00FD64FA"/>
    <w:rsid w:val="00FE1EB9"/>
    <w:rsid w:val="00FE2E5C"/>
    <w:rsid w:val="00FF02E8"/>
    <w:rsid w:val="00FF25F3"/>
    <w:rsid w:val="00FF3019"/>
    <w:rsid w:val="00FF5747"/>
    <w:rsid w:val="00FF5B86"/>
    <w:rsid w:val="00FF698E"/>
    <w:rsid w:val="00FF70FB"/>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62159"/>
  <w15:docId w15:val="{78A1429A-28A1-490A-BE21-1852F8339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752A"/>
    <w:pPr>
      <w:spacing w:after="0" w:line="240" w:lineRule="auto"/>
    </w:pPr>
    <w:rPr>
      <w:rFonts w:ascii="Arial" w:eastAsia="Times New Roman" w:hAnsi="Arial" w:cs="Times New Roman"/>
      <w:sz w:val="24"/>
      <w:szCs w:val="24"/>
      <w:lang w:eastAsia="hr-HR"/>
    </w:rPr>
  </w:style>
  <w:style w:type="paragraph" w:styleId="Naslov1">
    <w:name w:val="heading 1"/>
    <w:basedOn w:val="Normal"/>
    <w:next w:val="Normal"/>
    <w:link w:val="Naslov1Char"/>
    <w:qFormat/>
    <w:rsid w:val="00DC752A"/>
    <w:pPr>
      <w:keepNext/>
      <w:jc w:val="center"/>
      <w:outlineLvl w:val="0"/>
    </w:pPr>
    <w:rPr>
      <w:b/>
      <w:bCs/>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C752A"/>
    <w:rPr>
      <w:rFonts w:ascii="Arial" w:eastAsia="Times New Roman" w:hAnsi="Arial" w:cs="Times New Roman"/>
      <w:b/>
      <w:bCs/>
      <w:lang w:eastAsia="hr-HR"/>
    </w:rPr>
  </w:style>
  <w:style w:type="paragraph" w:styleId="Tijeloteksta">
    <w:name w:val="Body Text"/>
    <w:basedOn w:val="Normal"/>
    <w:link w:val="TijelotekstaChar"/>
    <w:semiHidden/>
    <w:unhideWhenUsed/>
    <w:rsid w:val="00DC752A"/>
    <w:pPr>
      <w:jc w:val="both"/>
    </w:pPr>
    <w:rPr>
      <w:rFonts w:ascii="Times New Roman" w:hAnsi="Times New Roman"/>
      <w:sz w:val="22"/>
      <w:szCs w:val="20"/>
    </w:rPr>
  </w:style>
  <w:style w:type="character" w:customStyle="1" w:styleId="TijelotekstaChar">
    <w:name w:val="Tijelo teksta Char"/>
    <w:basedOn w:val="Zadanifontodlomka"/>
    <w:link w:val="Tijeloteksta"/>
    <w:semiHidden/>
    <w:rsid w:val="00DC752A"/>
    <w:rPr>
      <w:rFonts w:ascii="Times New Roman" w:eastAsia="Times New Roman" w:hAnsi="Times New Roman" w:cs="Times New Roman"/>
      <w:szCs w:val="20"/>
      <w:lang w:eastAsia="hr-HR"/>
    </w:rPr>
  </w:style>
  <w:style w:type="paragraph" w:styleId="Uvuenotijeloteksta">
    <w:name w:val="Body Text Indent"/>
    <w:basedOn w:val="Normal"/>
    <w:link w:val="UvuenotijelotekstaChar"/>
    <w:unhideWhenUsed/>
    <w:rsid w:val="00DC752A"/>
    <w:pPr>
      <w:spacing w:after="120"/>
      <w:ind w:left="283"/>
    </w:pPr>
  </w:style>
  <w:style w:type="character" w:customStyle="1" w:styleId="UvuenotijelotekstaChar">
    <w:name w:val="Uvučeno tijelo teksta Char"/>
    <w:basedOn w:val="Zadanifontodlomka"/>
    <w:link w:val="Uvuenotijeloteksta"/>
    <w:rsid w:val="00DC752A"/>
    <w:rPr>
      <w:rFonts w:ascii="Arial" w:eastAsia="Times New Roman" w:hAnsi="Arial" w:cs="Times New Roman"/>
      <w:sz w:val="24"/>
      <w:szCs w:val="24"/>
      <w:lang w:eastAsia="hr-HR"/>
    </w:rPr>
  </w:style>
  <w:style w:type="paragraph" w:customStyle="1" w:styleId="Default">
    <w:name w:val="Default"/>
    <w:rsid w:val="00DC752A"/>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Odlomakpopisa">
    <w:name w:val="List Paragraph"/>
    <w:basedOn w:val="Normal"/>
    <w:uiPriority w:val="99"/>
    <w:qFormat/>
    <w:rsid w:val="002825B0"/>
    <w:pPr>
      <w:ind w:left="720"/>
      <w:contextualSpacing/>
    </w:pPr>
  </w:style>
  <w:style w:type="paragraph" w:styleId="Zaglavlje">
    <w:name w:val="header"/>
    <w:basedOn w:val="Normal"/>
    <w:link w:val="ZaglavljeChar"/>
    <w:uiPriority w:val="99"/>
    <w:unhideWhenUsed/>
    <w:rsid w:val="00A64EBE"/>
    <w:pPr>
      <w:tabs>
        <w:tab w:val="center" w:pos="4536"/>
        <w:tab w:val="right" w:pos="9072"/>
      </w:tabs>
    </w:pPr>
  </w:style>
  <w:style w:type="character" w:customStyle="1" w:styleId="ZaglavljeChar">
    <w:name w:val="Zaglavlje Char"/>
    <w:basedOn w:val="Zadanifontodlomka"/>
    <w:link w:val="Zaglavlje"/>
    <w:uiPriority w:val="99"/>
    <w:rsid w:val="00A64EBE"/>
    <w:rPr>
      <w:rFonts w:ascii="Arial" w:eastAsia="Times New Roman" w:hAnsi="Arial" w:cs="Times New Roman"/>
      <w:sz w:val="24"/>
      <w:szCs w:val="24"/>
      <w:lang w:eastAsia="hr-HR"/>
    </w:rPr>
  </w:style>
  <w:style w:type="paragraph" w:styleId="Podnoje">
    <w:name w:val="footer"/>
    <w:basedOn w:val="Normal"/>
    <w:link w:val="PodnojeChar"/>
    <w:uiPriority w:val="99"/>
    <w:unhideWhenUsed/>
    <w:rsid w:val="00A64EBE"/>
    <w:pPr>
      <w:tabs>
        <w:tab w:val="center" w:pos="4536"/>
        <w:tab w:val="right" w:pos="9072"/>
      </w:tabs>
    </w:pPr>
  </w:style>
  <w:style w:type="character" w:customStyle="1" w:styleId="PodnojeChar">
    <w:name w:val="Podnožje Char"/>
    <w:basedOn w:val="Zadanifontodlomka"/>
    <w:link w:val="Podnoje"/>
    <w:uiPriority w:val="99"/>
    <w:rsid w:val="00A64EBE"/>
    <w:rPr>
      <w:rFonts w:ascii="Arial" w:eastAsia="Times New Roman" w:hAnsi="Arial" w:cs="Times New Roman"/>
      <w:sz w:val="24"/>
      <w:szCs w:val="24"/>
      <w:lang w:eastAsia="hr-HR"/>
    </w:rPr>
  </w:style>
  <w:style w:type="paragraph" w:styleId="Tekstbalonia">
    <w:name w:val="Balloon Text"/>
    <w:basedOn w:val="Normal"/>
    <w:link w:val="TekstbaloniaChar"/>
    <w:uiPriority w:val="99"/>
    <w:semiHidden/>
    <w:unhideWhenUsed/>
    <w:rsid w:val="00E22548"/>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22548"/>
    <w:rPr>
      <w:rFonts w:ascii="Segoe UI" w:eastAsia="Times New Roman" w:hAnsi="Segoe UI" w:cs="Segoe UI"/>
      <w:sz w:val="18"/>
      <w:szCs w:val="18"/>
      <w:lang w:eastAsia="hr-HR"/>
    </w:rPr>
  </w:style>
  <w:style w:type="paragraph" w:customStyle="1" w:styleId="box458203">
    <w:name w:val="box_458203"/>
    <w:basedOn w:val="Normal"/>
    <w:rsid w:val="003A6970"/>
    <w:pPr>
      <w:spacing w:before="100" w:beforeAutospacing="1" w:after="100" w:afterAutospacing="1"/>
    </w:pPr>
    <w:rPr>
      <w:rFonts w:ascii="Times New Roman" w:hAnsi="Times New Roman"/>
    </w:rPr>
  </w:style>
  <w:style w:type="paragraph" w:styleId="StandardWeb">
    <w:name w:val="Normal (Web)"/>
    <w:basedOn w:val="Normal"/>
    <w:uiPriority w:val="99"/>
    <w:semiHidden/>
    <w:unhideWhenUsed/>
    <w:rsid w:val="007B0283"/>
    <w:pPr>
      <w:spacing w:before="100" w:beforeAutospacing="1" w:after="100" w:afterAutospacing="1"/>
    </w:pPr>
    <w:rPr>
      <w:rFonts w:ascii="Times New Roman" w:hAnsi="Times New Roman"/>
    </w:rPr>
  </w:style>
  <w:style w:type="character" w:styleId="Hiperveza">
    <w:name w:val="Hyperlink"/>
    <w:basedOn w:val="Zadanifontodlomka"/>
    <w:uiPriority w:val="99"/>
    <w:semiHidden/>
    <w:unhideWhenUsed/>
    <w:rsid w:val="007B0283"/>
    <w:rPr>
      <w:color w:val="0000FF"/>
      <w:u w:val="single"/>
    </w:rPr>
  </w:style>
  <w:style w:type="paragraph" w:styleId="Bezproreda">
    <w:name w:val="No Spacing"/>
    <w:uiPriority w:val="1"/>
    <w:qFormat/>
    <w:rsid w:val="00586E78"/>
    <w:pPr>
      <w:spacing w:after="0" w:line="240" w:lineRule="auto"/>
    </w:pPr>
    <w:rPr>
      <w:rFonts w:ascii="Arial" w:eastAsia="Times New Roman" w:hAnsi="Arial" w:cs="Times New Roman"/>
      <w:sz w:val="24"/>
      <w:szCs w:val="24"/>
      <w:lang w:eastAsia="hr-HR"/>
    </w:rPr>
  </w:style>
  <w:style w:type="character" w:styleId="Referencakomentara">
    <w:name w:val="annotation reference"/>
    <w:basedOn w:val="Zadanifontodlomka"/>
    <w:uiPriority w:val="99"/>
    <w:semiHidden/>
    <w:unhideWhenUsed/>
    <w:rsid w:val="00586E78"/>
    <w:rPr>
      <w:sz w:val="16"/>
      <w:szCs w:val="16"/>
    </w:rPr>
  </w:style>
  <w:style w:type="paragraph" w:styleId="Tekstkomentara">
    <w:name w:val="annotation text"/>
    <w:basedOn w:val="Normal"/>
    <w:link w:val="TekstkomentaraChar"/>
    <w:uiPriority w:val="99"/>
    <w:semiHidden/>
    <w:unhideWhenUsed/>
    <w:rsid w:val="00586E78"/>
    <w:rPr>
      <w:sz w:val="20"/>
      <w:szCs w:val="20"/>
    </w:rPr>
  </w:style>
  <w:style w:type="character" w:customStyle="1" w:styleId="TekstkomentaraChar">
    <w:name w:val="Tekst komentara Char"/>
    <w:basedOn w:val="Zadanifontodlomka"/>
    <w:link w:val="Tekstkomentara"/>
    <w:uiPriority w:val="99"/>
    <w:semiHidden/>
    <w:rsid w:val="00586E78"/>
    <w:rPr>
      <w:rFonts w:ascii="Arial" w:eastAsia="Times New Roman" w:hAnsi="Arial"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586E78"/>
    <w:rPr>
      <w:b/>
      <w:bCs/>
    </w:rPr>
  </w:style>
  <w:style w:type="character" w:customStyle="1" w:styleId="PredmetkomentaraChar">
    <w:name w:val="Predmet komentara Char"/>
    <w:basedOn w:val="TekstkomentaraChar"/>
    <w:link w:val="Predmetkomentara"/>
    <w:uiPriority w:val="99"/>
    <w:semiHidden/>
    <w:rsid w:val="00586E78"/>
    <w:rPr>
      <w:rFonts w:ascii="Arial" w:eastAsia="Times New Roman" w:hAnsi="Arial" w:cs="Times New Roman"/>
      <w:b/>
      <w:bCs/>
      <w:sz w:val="20"/>
      <w:szCs w:val="20"/>
      <w:lang w:eastAsia="hr-HR"/>
    </w:rPr>
  </w:style>
  <w:style w:type="paragraph" w:customStyle="1" w:styleId="box458737">
    <w:name w:val="box_458737"/>
    <w:basedOn w:val="Normal"/>
    <w:rsid w:val="00A75A37"/>
    <w:pPr>
      <w:spacing w:before="100" w:beforeAutospacing="1" w:after="100" w:afterAutospacing="1"/>
    </w:pPr>
    <w:rPr>
      <w:rFonts w:ascii="Times New Roman" w:hAnsi="Times New Roman"/>
    </w:rPr>
  </w:style>
  <w:style w:type="paragraph" w:styleId="Tijeloteksta2">
    <w:name w:val="Body Text 2"/>
    <w:basedOn w:val="Normal"/>
    <w:link w:val="Tijeloteksta2Char"/>
    <w:uiPriority w:val="99"/>
    <w:semiHidden/>
    <w:rsid w:val="00783C35"/>
    <w:pPr>
      <w:spacing w:after="120" w:line="480" w:lineRule="auto"/>
    </w:pPr>
    <w:rPr>
      <w:rFonts w:ascii="Times New Roman" w:hAnsi="Times New Roman"/>
    </w:rPr>
  </w:style>
  <w:style w:type="character" w:customStyle="1" w:styleId="Tijeloteksta2Char">
    <w:name w:val="Tijelo teksta 2 Char"/>
    <w:basedOn w:val="Zadanifontodlomka"/>
    <w:link w:val="Tijeloteksta2"/>
    <w:uiPriority w:val="99"/>
    <w:semiHidden/>
    <w:rsid w:val="00783C35"/>
    <w:rPr>
      <w:rFonts w:ascii="Times New Roman" w:eastAsia="Times New Roman" w:hAnsi="Times New Roman" w:cs="Times New Roman"/>
      <w:sz w:val="24"/>
      <w:szCs w:val="24"/>
      <w:lang w:eastAsia="hr-HR"/>
    </w:rPr>
  </w:style>
  <w:style w:type="table" w:styleId="Reetkatablice">
    <w:name w:val="Table Grid"/>
    <w:basedOn w:val="Obinatablica"/>
    <w:uiPriority w:val="39"/>
    <w:rsid w:val="009D02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75664">
      <w:bodyDiv w:val="1"/>
      <w:marLeft w:val="0"/>
      <w:marRight w:val="0"/>
      <w:marTop w:val="0"/>
      <w:marBottom w:val="0"/>
      <w:divBdr>
        <w:top w:val="none" w:sz="0" w:space="0" w:color="auto"/>
        <w:left w:val="none" w:sz="0" w:space="0" w:color="auto"/>
        <w:bottom w:val="none" w:sz="0" w:space="0" w:color="auto"/>
        <w:right w:val="none" w:sz="0" w:space="0" w:color="auto"/>
      </w:divBdr>
    </w:div>
    <w:div w:id="394476992">
      <w:bodyDiv w:val="1"/>
      <w:marLeft w:val="0"/>
      <w:marRight w:val="0"/>
      <w:marTop w:val="0"/>
      <w:marBottom w:val="0"/>
      <w:divBdr>
        <w:top w:val="none" w:sz="0" w:space="0" w:color="auto"/>
        <w:left w:val="none" w:sz="0" w:space="0" w:color="auto"/>
        <w:bottom w:val="none" w:sz="0" w:space="0" w:color="auto"/>
        <w:right w:val="none" w:sz="0" w:space="0" w:color="auto"/>
      </w:divBdr>
    </w:div>
    <w:div w:id="1123311601">
      <w:bodyDiv w:val="1"/>
      <w:marLeft w:val="0"/>
      <w:marRight w:val="0"/>
      <w:marTop w:val="0"/>
      <w:marBottom w:val="0"/>
      <w:divBdr>
        <w:top w:val="none" w:sz="0" w:space="0" w:color="auto"/>
        <w:left w:val="none" w:sz="0" w:space="0" w:color="auto"/>
        <w:bottom w:val="none" w:sz="0" w:space="0" w:color="auto"/>
        <w:right w:val="none" w:sz="0" w:space="0" w:color="auto"/>
      </w:divBdr>
    </w:div>
    <w:div w:id="1237739956">
      <w:bodyDiv w:val="1"/>
      <w:marLeft w:val="0"/>
      <w:marRight w:val="0"/>
      <w:marTop w:val="0"/>
      <w:marBottom w:val="0"/>
      <w:divBdr>
        <w:top w:val="none" w:sz="0" w:space="0" w:color="auto"/>
        <w:left w:val="none" w:sz="0" w:space="0" w:color="auto"/>
        <w:bottom w:val="none" w:sz="0" w:space="0" w:color="auto"/>
        <w:right w:val="none" w:sz="0" w:space="0" w:color="auto"/>
      </w:divBdr>
    </w:div>
    <w:div w:id="1708069493">
      <w:bodyDiv w:val="1"/>
      <w:marLeft w:val="0"/>
      <w:marRight w:val="0"/>
      <w:marTop w:val="0"/>
      <w:marBottom w:val="0"/>
      <w:divBdr>
        <w:top w:val="none" w:sz="0" w:space="0" w:color="auto"/>
        <w:left w:val="none" w:sz="0" w:space="0" w:color="auto"/>
        <w:bottom w:val="none" w:sz="0" w:space="0" w:color="auto"/>
        <w:right w:val="none" w:sz="0" w:space="0" w:color="auto"/>
      </w:divBdr>
    </w:div>
    <w:div w:id="2081517594">
      <w:bodyDiv w:val="1"/>
      <w:marLeft w:val="0"/>
      <w:marRight w:val="0"/>
      <w:marTop w:val="0"/>
      <w:marBottom w:val="0"/>
      <w:divBdr>
        <w:top w:val="none" w:sz="0" w:space="0" w:color="auto"/>
        <w:left w:val="none" w:sz="0" w:space="0" w:color="auto"/>
        <w:bottom w:val="none" w:sz="0" w:space="0" w:color="auto"/>
        <w:right w:val="none" w:sz="0" w:space="0" w:color="auto"/>
      </w:divBdr>
      <w:divsChild>
        <w:div w:id="19844310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542E1-AF4A-4D08-9FF7-242B2ABFF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2887</Words>
  <Characters>16460</Characters>
  <Application>Microsoft Office Word</Application>
  <DocSecurity>0</DocSecurity>
  <Lines>137</Lines>
  <Paragraphs>38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DragicaKemeter</dc:creator>
  <cp:keywords/>
  <dc:description/>
  <cp:lastModifiedBy>Matko Lovreta</cp:lastModifiedBy>
  <cp:revision>2</cp:revision>
  <cp:lastPrinted>2019-01-17T09:44:00Z</cp:lastPrinted>
  <dcterms:created xsi:type="dcterms:W3CDTF">2019-02-13T12:34:00Z</dcterms:created>
  <dcterms:modified xsi:type="dcterms:W3CDTF">2019-02-13T12:34:00Z</dcterms:modified>
</cp:coreProperties>
</file>