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5C17" w14:textId="18D69F14" w:rsidR="0075638E" w:rsidRPr="00BE51D9" w:rsidRDefault="005B5FDB" w:rsidP="00BE51D9">
      <w:pPr>
        <w:pStyle w:val="Bezproreda"/>
        <w:rPr>
          <w:sz w:val="22"/>
          <w:szCs w:val="20"/>
        </w:rPr>
      </w:pPr>
      <w:r>
        <w:rPr>
          <w:b/>
          <w:bCs/>
          <w:sz w:val="22"/>
          <w:szCs w:val="20"/>
          <w:u w:val="single"/>
        </w:rPr>
        <w:t>PODNOSITELJ</w:t>
      </w:r>
      <w:r w:rsidR="0077531A">
        <w:rPr>
          <w:b/>
          <w:bCs/>
          <w:sz w:val="22"/>
          <w:szCs w:val="20"/>
          <w:u w:val="single"/>
        </w:rPr>
        <w:t>/</w:t>
      </w:r>
      <w:r>
        <w:rPr>
          <w:b/>
          <w:bCs/>
          <w:sz w:val="22"/>
          <w:szCs w:val="20"/>
          <w:u w:val="single"/>
        </w:rPr>
        <w:t>ICA  Z</w:t>
      </w:r>
      <w:r w:rsidR="008A32A0" w:rsidRPr="00BE51D9">
        <w:rPr>
          <w:b/>
          <w:bCs/>
          <w:sz w:val="22"/>
          <w:szCs w:val="20"/>
          <w:u w:val="single"/>
        </w:rPr>
        <w:t>AHTJEVA</w:t>
      </w:r>
    </w:p>
    <w:tbl>
      <w:tblPr>
        <w:tblStyle w:val="Reetkatablice"/>
        <w:tblW w:w="9322" w:type="dxa"/>
        <w:tblLook w:val="04A0" w:firstRow="1" w:lastRow="0" w:firstColumn="1" w:lastColumn="0" w:noHBand="0" w:noVBand="1"/>
      </w:tblPr>
      <w:tblGrid>
        <w:gridCol w:w="4644"/>
        <w:gridCol w:w="4644"/>
        <w:gridCol w:w="34"/>
      </w:tblGrid>
      <w:tr w:rsidR="00BE51D9" w14:paraId="3ABE4CE3" w14:textId="77777777" w:rsidTr="002B5D55">
        <w:trPr>
          <w:gridAfter w:val="2"/>
          <w:wAfter w:w="4678" w:type="dxa"/>
          <w:trHeight w:val="570"/>
        </w:trPr>
        <w:tc>
          <w:tcPr>
            <w:tcW w:w="4644" w:type="dxa"/>
          </w:tcPr>
          <w:p w14:paraId="12BDA47E" w14:textId="77777777" w:rsidR="00BE51D9" w:rsidRDefault="00BE51D9">
            <w:pPr>
              <w:pStyle w:val="Sadrajitablice"/>
              <w:rPr>
                <w:b/>
                <w:bCs/>
                <w:sz w:val="14"/>
                <w:szCs w:val="14"/>
              </w:rPr>
            </w:pPr>
            <w:r>
              <w:rPr>
                <w:b/>
                <w:bCs/>
                <w:sz w:val="14"/>
                <w:szCs w:val="14"/>
              </w:rPr>
              <w:t>IME</w:t>
            </w:r>
          </w:p>
        </w:tc>
      </w:tr>
      <w:tr w:rsidR="0075638E" w14:paraId="0D3176E7" w14:textId="77777777" w:rsidTr="002B5D55">
        <w:trPr>
          <w:gridAfter w:val="2"/>
          <w:wAfter w:w="4678" w:type="dxa"/>
          <w:trHeight w:val="551"/>
        </w:trPr>
        <w:tc>
          <w:tcPr>
            <w:tcW w:w="4644" w:type="dxa"/>
          </w:tcPr>
          <w:p w14:paraId="42568B79" w14:textId="2058928C" w:rsidR="00A46E36" w:rsidRPr="00BE51D9" w:rsidRDefault="00BE51D9">
            <w:pPr>
              <w:pStyle w:val="Sadrajitablice"/>
              <w:rPr>
                <w:b/>
                <w:bCs/>
                <w:sz w:val="14"/>
                <w:szCs w:val="14"/>
              </w:rPr>
            </w:pPr>
            <w:r>
              <w:rPr>
                <w:b/>
                <w:bCs/>
                <w:sz w:val="14"/>
                <w:szCs w:val="14"/>
              </w:rPr>
              <w:t>PREZIME</w:t>
            </w:r>
          </w:p>
        </w:tc>
      </w:tr>
      <w:tr w:rsidR="00C3795D" w14:paraId="5AA62ED2" w14:textId="77777777" w:rsidTr="002B5D55">
        <w:trPr>
          <w:gridAfter w:val="2"/>
          <w:wAfter w:w="4678" w:type="dxa"/>
          <w:trHeight w:val="551"/>
        </w:trPr>
        <w:tc>
          <w:tcPr>
            <w:tcW w:w="4644" w:type="dxa"/>
          </w:tcPr>
          <w:p w14:paraId="4D413BF6" w14:textId="5E3C69F4" w:rsidR="00C3795D" w:rsidRDefault="00C3795D">
            <w:pPr>
              <w:pStyle w:val="Sadrajitablice"/>
              <w:rPr>
                <w:b/>
                <w:bCs/>
                <w:sz w:val="14"/>
                <w:szCs w:val="14"/>
              </w:rPr>
            </w:pPr>
            <w:r>
              <w:rPr>
                <w:b/>
                <w:bCs/>
                <w:sz w:val="14"/>
                <w:szCs w:val="14"/>
              </w:rPr>
              <w:t>OIB</w:t>
            </w:r>
          </w:p>
        </w:tc>
      </w:tr>
      <w:tr w:rsidR="002B5D55" w14:paraId="58CDF63C" w14:textId="77777777" w:rsidTr="002B5D55">
        <w:trPr>
          <w:trHeight w:val="586"/>
        </w:trPr>
        <w:tc>
          <w:tcPr>
            <w:tcW w:w="9322" w:type="dxa"/>
            <w:gridSpan w:val="3"/>
          </w:tcPr>
          <w:p w14:paraId="1514C4C8" w14:textId="28B07F76" w:rsidR="002B5D55" w:rsidRDefault="002B5D55">
            <w:pPr>
              <w:pStyle w:val="Bezproreda"/>
            </w:pPr>
            <w:r>
              <w:rPr>
                <w:b/>
                <w:bCs/>
                <w:sz w:val="14"/>
                <w:szCs w:val="14"/>
              </w:rPr>
              <w:t>ADRESA</w:t>
            </w:r>
          </w:p>
        </w:tc>
      </w:tr>
      <w:tr w:rsidR="002B5D55" w14:paraId="6FB04FD9" w14:textId="77777777" w:rsidTr="002B5D55">
        <w:trPr>
          <w:gridAfter w:val="1"/>
          <w:wAfter w:w="34" w:type="dxa"/>
          <w:trHeight w:val="552"/>
        </w:trPr>
        <w:tc>
          <w:tcPr>
            <w:tcW w:w="4644" w:type="dxa"/>
          </w:tcPr>
          <w:p w14:paraId="16436A4C" w14:textId="77777777" w:rsidR="002B5D55" w:rsidRPr="002B5D55" w:rsidRDefault="002B5D55" w:rsidP="002B5D55">
            <w:pPr>
              <w:pStyle w:val="Bezproreda"/>
              <w:rPr>
                <w:b/>
                <w:bCs/>
                <w:sz w:val="12"/>
                <w:szCs w:val="12"/>
              </w:rPr>
            </w:pPr>
            <w:r w:rsidRPr="002B5D55">
              <w:rPr>
                <w:b/>
                <w:bCs/>
                <w:sz w:val="12"/>
                <w:szCs w:val="12"/>
              </w:rPr>
              <w:t>TELEFON</w:t>
            </w:r>
          </w:p>
          <w:p w14:paraId="5390959F" w14:textId="77777777" w:rsidR="002B5D55" w:rsidRPr="002B5D55" w:rsidRDefault="002B5D55">
            <w:pPr>
              <w:pStyle w:val="Bezproreda"/>
              <w:rPr>
                <w:sz w:val="12"/>
                <w:szCs w:val="12"/>
              </w:rPr>
            </w:pPr>
          </w:p>
        </w:tc>
        <w:tc>
          <w:tcPr>
            <w:tcW w:w="4644" w:type="dxa"/>
          </w:tcPr>
          <w:p w14:paraId="6CC8D56B" w14:textId="7B187458" w:rsidR="002B5D55" w:rsidRPr="002B5D55" w:rsidRDefault="002B5D55">
            <w:pPr>
              <w:pStyle w:val="Bezproreda"/>
              <w:rPr>
                <w:b/>
                <w:bCs/>
                <w:sz w:val="12"/>
                <w:szCs w:val="12"/>
              </w:rPr>
            </w:pPr>
            <w:r w:rsidRPr="002B5D55">
              <w:rPr>
                <w:b/>
                <w:bCs/>
                <w:sz w:val="12"/>
                <w:szCs w:val="12"/>
              </w:rPr>
              <w:t>MAIL</w:t>
            </w:r>
          </w:p>
        </w:tc>
      </w:tr>
    </w:tbl>
    <w:p w14:paraId="54F5E40E" w14:textId="77777777" w:rsidR="0075638E" w:rsidRDefault="0075638E">
      <w:pPr>
        <w:pStyle w:val="Bezproreda"/>
      </w:pPr>
    </w:p>
    <w:p w14:paraId="783ADCBA" w14:textId="7A1BBC32" w:rsidR="0075638E" w:rsidRDefault="009315C5">
      <w:pPr>
        <w:pStyle w:val="Bezproreda"/>
      </w:pPr>
      <w:r>
        <w:tab/>
      </w:r>
      <w:r>
        <w:tab/>
      </w:r>
      <w:r>
        <w:tab/>
      </w:r>
      <w:r>
        <w:tab/>
      </w:r>
      <w:r>
        <w:tab/>
      </w:r>
      <w:r w:rsidR="008A32A0">
        <w:rPr>
          <w:b/>
          <w:bCs/>
        </w:rPr>
        <w:t>GRAD MAKARSKA</w:t>
      </w:r>
    </w:p>
    <w:p w14:paraId="7B66E231" w14:textId="6089B505" w:rsidR="00760FB3" w:rsidRDefault="009315C5">
      <w:pPr>
        <w:pStyle w:val="Bezproreda"/>
      </w:pPr>
      <w:r>
        <w:tab/>
      </w:r>
      <w:r>
        <w:tab/>
      </w:r>
      <w:r>
        <w:tab/>
      </w:r>
      <w:r>
        <w:tab/>
      </w:r>
      <w:r>
        <w:tab/>
      </w:r>
      <w:r w:rsidR="008A32A0">
        <w:t xml:space="preserve">Upravni odjel za </w:t>
      </w:r>
      <w:r w:rsidR="00760FB3">
        <w:t xml:space="preserve">javne potrebe i </w:t>
      </w:r>
      <w:r w:rsidR="008A32A0">
        <w:t>društvene</w:t>
      </w:r>
      <w:r>
        <w:t xml:space="preserve"> djelatnosti</w:t>
      </w:r>
      <w:r w:rsidR="008A32A0">
        <w:t xml:space="preserve"> </w:t>
      </w:r>
      <w:r w:rsidR="00760FB3">
        <w:t xml:space="preserve"> </w:t>
      </w:r>
    </w:p>
    <w:p w14:paraId="0B88B535" w14:textId="169C5E51" w:rsidR="009315C5" w:rsidRPr="009315C5" w:rsidRDefault="00760FB3">
      <w:pPr>
        <w:pStyle w:val="Bezproreda"/>
        <w:rPr>
          <w:b/>
          <w:bCs/>
        </w:rPr>
      </w:pPr>
      <w:r>
        <w:t xml:space="preserve">                                                   </w:t>
      </w:r>
      <w:r w:rsidR="009315C5">
        <w:t xml:space="preserve">                              </w:t>
      </w:r>
      <w:r w:rsidR="009315C5">
        <w:rPr>
          <w:b/>
          <w:bCs/>
        </w:rPr>
        <w:tab/>
      </w:r>
      <w:r w:rsidR="009315C5">
        <w:rPr>
          <w:b/>
          <w:bCs/>
        </w:rPr>
        <w:tab/>
      </w:r>
      <w:r w:rsidR="009315C5">
        <w:rPr>
          <w:b/>
          <w:bCs/>
        </w:rPr>
        <w:tab/>
      </w:r>
      <w:r w:rsidR="009315C5">
        <w:rPr>
          <w:b/>
          <w:bCs/>
        </w:rPr>
        <w:tab/>
      </w:r>
      <w:r w:rsidR="009315C5">
        <w:rPr>
          <w:b/>
          <w:bCs/>
        </w:rPr>
        <w:tab/>
      </w:r>
      <w:r w:rsidR="009315C5">
        <w:rPr>
          <w:b/>
          <w:bCs/>
        </w:rPr>
        <w:tab/>
      </w:r>
    </w:p>
    <w:p w14:paraId="1E165751" w14:textId="77777777" w:rsidR="00124B09" w:rsidRDefault="008A32A0">
      <w:pPr>
        <w:pStyle w:val="Bezproreda"/>
        <w:rPr>
          <w:b/>
          <w:bCs/>
        </w:rPr>
      </w:pPr>
      <w:r>
        <w:rPr>
          <w:b/>
          <w:bCs/>
        </w:rPr>
        <w:tab/>
        <w:t>PREDMET: Zahtjev za ostvar</w:t>
      </w:r>
      <w:r w:rsidR="007C62B2">
        <w:rPr>
          <w:b/>
          <w:bCs/>
        </w:rPr>
        <w:t xml:space="preserve">ivanjem prava na </w:t>
      </w:r>
      <w:r w:rsidR="00A22966">
        <w:rPr>
          <w:b/>
          <w:bCs/>
        </w:rPr>
        <w:t xml:space="preserve">sufinanciranje troškova </w:t>
      </w:r>
      <w:r w:rsidR="00124B09">
        <w:rPr>
          <w:b/>
          <w:bCs/>
        </w:rPr>
        <w:t xml:space="preserve"> </w:t>
      </w:r>
    </w:p>
    <w:p w14:paraId="6BD5511A" w14:textId="2AB2D199" w:rsidR="0075638E" w:rsidRDefault="00124B09">
      <w:pPr>
        <w:pStyle w:val="Bezproreda"/>
      </w:pPr>
      <w:r>
        <w:rPr>
          <w:b/>
          <w:bCs/>
        </w:rPr>
        <w:t xml:space="preserve">                                  </w:t>
      </w:r>
      <w:r w:rsidR="00A22966">
        <w:rPr>
          <w:b/>
          <w:bCs/>
        </w:rPr>
        <w:t>medicinski pomognute oplodnje</w:t>
      </w:r>
    </w:p>
    <w:p w14:paraId="71954B74" w14:textId="77777777" w:rsidR="0075638E" w:rsidRDefault="0075638E">
      <w:pPr>
        <w:pStyle w:val="Bezproreda"/>
        <w:ind w:left="720"/>
        <w:jc w:val="center"/>
        <w:rPr>
          <w:b/>
          <w:bCs/>
          <w:u w:val="single"/>
        </w:rPr>
      </w:pPr>
    </w:p>
    <w:p w14:paraId="077C8878" w14:textId="7315EAB6" w:rsidR="0075638E" w:rsidRDefault="008A32A0">
      <w:pPr>
        <w:pStyle w:val="Bezproreda"/>
        <w:jc w:val="center"/>
      </w:pPr>
      <w:r>
        <w:rPr>
          <w:b/>
          <w:bCs/>
          <w:u w:val="single"/>
        </w:rPr>
        <w:t>PO</w:t>
      </w:r>
      <w:r w:rsidR="006F2073">
        <w:rPr>
          <w:b/>
          <w:bCs/>
          <w:u w:val="single"/>
        </w:rPr>
        <w:t>DACI O BRAČNOM ILI IZVANBRAČNOM DRUGU</w:t>
      </w:r>
    </w:p>
    <w:p w14:paraId="4F8C29A7" w14:textId="7470420E" w:rsidR="0075638E" w:rsidRDefault="0075638E">
      <w:pPr>
        <w:pStyle w:val="Bezproreda"/>
        <w:rPr>
          <w:b/>
          <w:bCs/>
        </w:rPr>
      </w:pPr>
    </w:p>
    <w:tbl>
      <w:tblPr>
        <w:tblW w:w="9072"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756"/>
        <w:gridCol w:w="756"/>
        <w:gridCol w:w="757"/>
        <w:gridCol w:w="756"/>
        <w:gridCol w:w="757"/>
        <w:gridCol w:w="725"/>
        <w:gridCol w:w="31"/>
        <w:gridCol w:w="754"/>
        <w:gridCol w:w="754"/>
        <w:gridCol w:w="759"/>
        <w:gridCol w:w="752"/>
        <w:gridCol w:w="755"/>
        <w:gridCol w:w="760"/>
      </w:tblGrid>
      <w:tr w:rsidR="0075638E" w14:paraId="63B3713C" w14:textId="77777777">
        <w:tc>
          <w:tcPr>
            <w:tcW w:w="4506" w:type="dxa"/>
            <w:gridSpan w:val="6"/>
            <w:tcBorders>
              <w:top w:val="single" w:sz="2" w:space="0" w:color="000001"/>
              <w:left w:val="single" w:sz="2" w:space="0" w:color="000001"/>
              <w:bottom w:val="single" w:sz="2" w:space="0" w:color="000001"/>
            </w:tcBorders>
            <w:shd w:val="clear" w:color="auto" w:fill="auto"/>
            <w:tcMar>
              <w:left w:w="39" w:type="dxa"/>
            </w:tcMar>
          </w:tcPr>
          <w:p w14:paraId="4F26BF23" w14:textId="77777777" w:rsidR="0075638E" w:rsidRDefault="008A32A0">
            <w:pPr>
              <w:pStyle w:val="Sadrajitablice"/>
              <w:rPr>
                <w:sz w:val="12"/>
                <w:szCs w:val="12"/>
              </w:rPr>
            </w:pPr>
            <w:r>
              <w:rPr>
                <w:b/>
                <w:bCs/>
                <w:sz w:val="12"/>
                <w:szCs w:val="12"/>
              </w:rPr>
              <w:t>IME</w:t>
            </w:r>
          </w:p>
        </w:tc>
        <w:tc>
          <w:tcPr>
            <w:tcW w:w="4565" w:type="dxa"/>
            <w:gridSpan w:val="7"/>
            <w:tcBorders>
              <w:top w:val="single" w:sz="2" w:space="0" w:color="000001"/>
              <w:left w:val="single" w:sz="2" w:space="0" w:color="000001"/>
              <w:bottom w:val="single" w:sz="2" w:space="0" w:color="000001"/>
              <w:right w:val="single" w:sz="2" w:space="0" w:color="000001"/>
            </w:tcBorders>
            <w:shd w:val="clear" w:color="auto" w:fill="auto"/>
            <w:tcMar>
              <w:left w:w="39" w:type="dxa"/>
            </w:tcMar>
          </w:tcPr>
          <w:p w14:paraId="1C7F88E5" w14:textId="77777777" w:rsidR="0075638E" w:rsidRDefault="008A32A0">
            <w:pPr>
              <w:pStyle w:val="Sadrajitablice"/>
              <w:rPr>
                <w:sz w:val="12"/>
                <w:szCs w:val="12"/>
              </w:rPr>
            </w:pPr>
            <w:r>
              <w:rPr>
                <w:b/>
                <w:bCs/>
                <w:sz w:val="12"/>
                <w:szCs w:val="12"/>
              </w:rPr>
              <w:t>PREZIME:</w:t>
            </w:r>
          </w:p>
        </w:tc>
      </w:tr>
      <w:tr w:rsidR="0075638E" w14:paraId="2082E528" w14:textId="77777777" w:rsidTr="00BE51D9">
        <w:trPr>
          <w:trHeight w:val="407"/>
        </w:trPr>
        <w:tc>
          <w:tcPr>
            <w:tcW w:w="755" w:type="dxa"/>
            <w:tcBorders>
              <w:top w:val="single" w:sz="2" w:space="0" w:color="000001"/>
              <w:left w:val="single" w:sz="2" w:space="0" w:color="000001"/>
              <w:bottom w:val="single" w:sz="2" w:space="0" w:color="000001"/>
            </w:tcBorders>
            <w:shd w:val="clear" w:color="auto" w:fill="auto"/>
            <w:tcMar>
              <w:left w:w="41" w:type="dxa"/>
            </w:tcMar>
            <w:vAlign w:val="center"/>
          </w:tcPr>
          <w:p w14:paraId="760C05E7" w14:textId="77777777" w:rsidR="0075638E" w:rsidRDefault="008A32A0">
            <w:pPr>
              <w:pStyle w:val="Sadrajitablice"/>
              <w:jc w:val="right"/>
              <w:rPr>
                <w:b/>
                <w:bCs/>
              </w:rPr>
            </w:pPr>
            <w:r>
              <w:rPr>
                <w:b/>
                <w:bCs/>
              </w:rPr>
              <w:t>OIB:</w:t>
            </w:r>
          </w:p>
        </w:tc>
        <w:tc>
          <w:tcPr>
            <w:tcW w:w="756" w:type="dxa"/>
            <w:tcBorders>
              <w:top w:val="single" w:sz="2" w:space="0" w:color="000001"/>
              <w:left w:val="single" w:sz="2" w:space="0" w:color="000001"/>
              <w:bottom w:val="single" w:sz="2" w:space="0" w:color="000001"/>
            </w:tcBorders>
            <w:shd w:val="clear" w:color="auto" w:fill="auto"/>
            <w:tcMar>
              <w:left w:w="41" w:type="dxa"/>
            </w:tcMar>
          </w:tcPr>
          <w:p w14:paraId="464B5977" w14:textId="77777777" w:rsidR="0075638E" w:rsidRDefault="0075638E">
            <w:pPr>
              <w:pStyle w:val="Sadrajitablice"/>
            </w:pPr>
          </w:p>
        </w:tc>
        <w:tc>
          <w:tcPr>
            <w:tcW w:w="757" w:type="dxa"/>
            <w:tcBorders>
              <w:top w:val="single" w:sz="2" w:space="0" w:color="000001"/>
              <w:left w:val="single" w:sz="2" w:space="0" w:color="000001"/>
              <w:bottom w:val="single" w:sz="2" w:space="0" w:color="000001"/>
            </w:tcBorders>
            <w:shd w:val="clear" w:color="auto" w:fill="auto"/>
            <w:tcMar>
              <w:left w:w="41" w:type="dxa"/>
            </w:tcMar>
          </w:tcPr>
          <w:p w14:paraId="53B40F75" w14:textId="77777777" w:rsidR="0075638E" w:rsidRDefault="0075638E">
            <w:pPr>
              <w:pStyle w:val="Sadrajitablice"/>
            </w:pPr>
          </w:p>
        </w:tc>
        <w:tc>
          <w:tcPr>
            <w:tcW w:w="756" w:type="dxa"/>
            <w:tcBorders>
              <w:top w:val="single" w:sz="2" w:space="0" w:color="000001"/>
              <w:left w:val="single" w:sz="2" w:space="0" w:color="000001"/>
              <w:bottom w:val="single" w:sz="2" w:space="0" w:color="000001"/>
            </w:tcBorders>
            <w:shd w:val="clear" w:color="auto" w:fill="auto"/>
            <w:tcMar>
              <w:left w:w="41" w:type="dxa"/>
            </w:tcMar>
          </w:tcPr>
          <w:p w14:paraId="3DC1E48E" w14:textId="77777777" w:rsidR="0075638E" w:rsidRDefault="0075638E">
            <w:pPr>
              <w:pStyle w:val="Sadrajitablice"/>
            </w:pPr>
          </w:p>
        </w:tc>
        <w:tc>
          <w:tcPr>
            <w:tcW w:w="757" w:type="dxa"/>
            <w:tcBorders>
              <w:top w:val="single" w:sz="2" w:space="0" w:color="000001"/>
              <w:left w:val="single" w:sz="2" w:space="0" w:color="000001"/>
              <w:bottom w:val="single" w:sz="2" w:space="0" w:color="000001"/>
            </w:tcBorders>
            <w:shd w:val="clear" w:color="auto" w:fill="auto"/>
            <w:tcMar>
              <w:left w:w="41" w:type="dxa"/>
            </w:tcMar>
          </w:tcPr>
          <w:p w14:paraId="5269E863" w14:textId="77777777" w:rsidR="0075638E" w:rsidRDefault="0075638E">
            <w:pPr>
              <w:pStyle w:val="Sadrajitablice"/>
            </w:pPr>
          </w:p>
        </w:tc>
        <w:tc>
          <w:tcPr>
            <w:tcW w:w="756" w:type="dxa"/>
            <w:gridSpan w:val="2"/>
            <w:tcBorders>
              <w:top w:val="single" w:sz="2" w:space="0" w:color="000001"/>
              <w:left w:val="single" w:sz="2" w:space="0" w:color="000001"/>
              <w:bottom w:val="single" w:sz="2" w:space="0" w:color="000001"/>
            </w:tcBorders>
            <w:shd w:val="clear" w:color="auto" w:fill="auto"/>
            <w:tcMar>
              <w:left w:w="41" w:type="dxa"/>
            </w:tcMar>
          </w:tcPr>
          <w:p w14:paraId="4404FEC6" w14:textId="77777777" w:rsidR="0075638E" w:rsidRDefault="0075638E">
            <w:pPr>
              <w:pStyle w:val="Sadrajitablice"/>
            </w:pPr>
          </w:p>
        </w:tc>
        <w:tc>
          <w:tcPr>
            <w:tcW w:w="754" w:type="dxa"/>
            <w:tcBorders>
              <w:top w:val="single" w:sz="2" w:space="0" w:color="000001"/>
              <w:left w:val="single" w:sz="2" w:space="0" w:color="000001"/>
              <w:bottom w:val="single" w:sz="2" w:space="0" w:color="000001"/>
            </w:tcBorders>
            <w:shd w:val="clear" w:color="auto" w:fill="auto"/>
            <w:tcMar>
              <w:left w:w="41" w:type="dxa"/>
            </w:tcMar>
          </w:tcPr>
          <w:p w14:paraId="0EAEBF7C" w14:textId="77777777" w:rsidR="0075638E" w:rsidRDefault="0075638E">
            <w:pPr>
              <w:pStyle w:val="Sadrajitablice"/>
            </w:pPr>
          </w:p>
        </w:tc>
        <w:tc>
          <w:tcPr>
            <w:tcW w:w="754" w:type="dxa"/>
            <w:tcBorders>
              <w:top w:val="single" w:sz="2" w:space="0" w:color="000001"/>
              <w:left w:val="single" w:sz="2" w:space="0" w:color="000001"/>
              <w:bottom w:val="single" w:sz="2" w:space="0" w:color="000001"/>
            </w:tcBorders>
            <w:shd w:val="clear" w:color="auto" w:fill="auto"/>
            <w:tcMar>
              <w:left w:w="41" w:type="dxa"/>
            </w:tcMar>
          </w:tcPr>
          <w:p w14:paraId="60F4AB72" w14:textId="77777777" w:rsidR="0075638E" w:rsidRDefault="0075638E">
            <w:pPr>
              <w:pStyle w:val="Sadrajitablice"/>
            </w:pPr>
          </w:p>
        </w:tc>
        <w:tc>
          <w:tcPr>
            <w:tcW w:w="759" w:type="dxa"/>
            <w:tcBorders>
              <w:top w:val="single" w:sz="2" w:space="0" w:color="000001"/>
              <w:left w:val="single" w:sz="2" w:space="0" w:color="000001"/>
              <w:bottom w:val="single" w:sz="2" w:space="0" w:color="000001"/>
            </w:tcBorders>
            <w:shd w:val="clear" w:color="auto" w:fill="auto"/>
            <w:tcMar>
              <w:left w:w="41" w:type="dxa"/>
            </w:tcMar>
          </w:tcPr>
          <w:p w14:paraId="2562257C" w14:textId="77777777" w:rsidR="0075638E" w:rsidRDefault="0075638E">
            <w:pPr>
              <w:pStyle w:val="Sadrajitablice"/>
            </w:pPr>
          </w:p>
        </w:tc>
        <w:tc>
          <w:tcPr>
            <w:tcW w:w="752" w:type="dxa"/>
            <w:tcBorders>
              <w:top w:val="single" w:sz="2" w:space="0" w:color="000001"/>
              <w:left w:val="single" w:sz="2" w:space="0" w:color="000001"/>
              <w:bottom w:val="single" w:sz="2" w:space="0" w:color="000001"/>
            </w:tcBorders>
            <w:shd w:val="clear" w:color="auto" w:fill="auto"/>
            <w:tcMar>
              <w:left w:w="41" w:type="dxa"/>
            </w:tcMar>
          </w:tcPr>
          <w:p w14:paraId="4144BD32" w14:textId="77777777" w:rsidR="0075638E" w:rsidRDefault="0075638E">
            <w:pPr>
              <w:pStyle w:val="Sadrajitablice"/>
            </w:pPr>
          </w:p>
        </w:tc>
        <w:tc>
          <w:tcPr>
            <w:tcW w:w="755" w:type="dxa"/>
            <w:tcBorders>
              <w:top w:val="single" w:sz="2" w:space="0" w:color="000001"/>
              <w:left w:val="single" w:sz="2" w:space="0" w:color="000001"/>
              <w:bottom w:val="single" w:sz="2" w:space="0" w:color="000001"/>
            </w:tcBorders>
            <w:shd w:val="clear" w:color="auto" w:fill="auto"/>
            <w:tcMar>
              <w:left w:w="41" w:type="dxa"/>
            </w:tcMar>
          </w:tcPr>
          <w:p w14:paraId="051AF505" w14:textId="77777777" w:rsidR="0075638E" w:rsidRDefault="0075638E">
            <w:pPr>
              <w:pStyle w:val="Sadrajitablice"/>
            </w:pPr>
          </w:p>
        </w:tc>
        <w:tc>
          <w:tcPr>
            <w:tcW w:w="760" w:type="dxa"/>
            <w:tcBorders>
              <w:top w:val="single" w:sz="2" w:space="0" w:color="000001"/>
              <w:left w:val="single" w:sz="2" w:space="0" w:color="000001"/>
              <w:bottom w:val="single" w:sz="2" w:space="0" w:color="000001"/>
              <w:right w:val="single" w:sz="2" w:space="0" w:color="000001"/>
            </w:tcBorders>
            <w:shd w:val="clear" w:color="auto" w:fill="auto"/>
            <w:tcMar>
              <w:left w:w="41" w:type="dxa"/>
            </w:tcMar>
          </w:tcPr>
          <w:p w14:paraId="763669B9" w14:textId="77777777" w:rsidR="0075638E" w:rsidRDefault="0075638E">
            <w:pPr>
              <w:pStyle w:val="Sadrajitablice"/>
            </w:pPr>
          </w:p>
        </w:tc>
      </w:tr>
    </w:tbl>
    <w:p w14:paraId="589DE840" w14:textId="77777777" w:rsidR="0075638E" w:rsidRDefault="0075638E">
      <w:pPr>
        <w:pStyle w:val="Bezproreda"/>
        <w:rPr>
          <w:b/>
        </w:rPr>
      </w:pPr>
    </w:p>
    <w:p w14:paraId="3CE3CC59" w14:textId="73743A6B" w:rsidR="0075638E" w:rsidRDefault="0075638E">
      <w:pPr>
        <w:pStyle w:val="Bezproreda"/>
        <w:rPr>
          <w:sz w:val="20"/>
          <w:szCs w:val="20"/>
        </w:rPr>
      </w:pPr>
    </w:p>
    <w:p w14:paraId="5B6B7DBC" w14:textId="1D22EAFC" w:rsidR="0075638E" w:rsidRDefault="008A32A0">
      <w:r>
        <w:rPr>
          <w:rFonts w:eastAsia="Times New Roman" w:cs="Times New Roman"/>
          <w:i/>
          <w:iCs/>
          <w:lang w:eastAsia="hr-HR"/>
        </w:rPr>
        <w:t>Broj tekuće</w:t>
      </w:r>
      <w:r w:rsidR="00743479">
        <w:rPr>
          <w:rFonts w:eastAsia="Times New Roman" w:cs="Times New Roman"/>
          <w:i/>
          <w:iCs/>
          <w:lang w:eastAsia="hr-HR"/>
        </w:rPr>
        <w:t xml:space="preserve">g </w:t>
      </w:r>
      <w:r w:rsidR="002B5B92">
        <w:rPr>
          <w:rFonts w:eastAsia="Times New Roman" w:cs="Times New Roman"/>
          <w:i/>
          <w:iCs/>
          <w:lang w:eastAsia="hr-HR"/>
        </w:rPr>
        <w:t>računa podnositelja</w:t>
      </w:r>
      <w:r w:rsidR="0020126F">
        <w:rPr>
          <w:rFonts w:eastAsia="Times New Roman" w:cs="Times New Roman"/>
          <w:i/>
          <w:iCs/>
          <w:lang w:eastAsia="hr-HR"/>
        </w:rPr>
        <w:t xml:space="preserve"> zahtjeva</w:t>
      </w:r>
      <w:r>
        <w:rPr>
          <w:rFonts w:eastAsia="Times New Roman" w:cs="Times New Roman"/>
          <w:i/>
          <w:iCs/>
          <w:lang w:eastAsia="hr-HR"/>
        </w:rPr>
        <w:t>:</w:t>
      </w:r>
    </w:p>
    <w:p w14:paraId="45C3761B" w14:textId="77777777" w:rsidR="0075638E" w:rsidRDefault="008A32A0">
      <w:r>
        <w:rPr>
          <w:rFonts w:eastAsia="Times New Roman" w:cs="Times New Roman"/>
          <w:i/>
          <w:iCs/>
          <w:lang w:eastAsia="hr-HR"/>
        </w:rPr>
        <w:t xml:space="preserve">IBAN: HR__________________________________________________________________, </w:t>
      </w:r>
    </w:p>
    <w:p w14:paraId="7696B75B" w14:textId="77777777" w:rsidR="0075638E" w:rsidRDefault="008A32A0">
      <w:pPr>
        <w:rPr>
          <w:rFonts w:eastAsia="Times New Roman" w:cs="Times New Roman"/>
          <w:i/>
          <w:iCs/>
          <w:lang w:eastAsia="hr-HR"/>
        </w:rPr>
      </w:pPr>
      <w:r>
        <w:rPr>
          <w:rFonts w:eastAsia="Times New Roman" w:cs="Times New Roman"/>
          <w:i/>
          <w:iCs/>
          <w:lang w:eastAsia="hr-HR"/>
        </w:rPr>
        <w:t>koji glasi na ime ____________________________________________________________.</w:t>
      </w:r>
    </w:p>
    <w:p w14:paraId="40073983" w14:textId="77777777" w:rsidR="00192063" w:rsidRDefault="00192063"/>
    <w:p w14:paraId="09C9528F" w14:textId="2DFA8986" w:rsidR="0075638E" w:rsidRDefault="008A32A0">
      <w:pPr>
        <w:rPr>
          <w:rFonts w:eastAsia="Times New Roman" w:cs="Times New Roman"/>
          <w:i/>
          <w:iCs/>
          <w:sz w:val="22"/>
          <w:lang w:eastAsia="hr-HR"/>
        </w:rPr>
      </w:pPr>
      <w:r>
        <w:rPr>
          <w:rFonts w:eastAsia="Times New Roman" w:cs="Times New Roman"/>
          <w:i/>
          <w:iCs/>
          <w:sz w:val="22"/>
          <w:lang w:eastAsia="hr-HR"/>
        </w:rPr>
        <w:t>NAPOMENA: Svoji</w:t>
      </w:r>
      <w:r w:rsidR="00DA0426">
        <w:rPr>
          <w:rFonts w:eastAsia="Times New Roman" w:cs="Times New Roman"/>
          <w:i/>
          <w:iCs/>
          <w:sz w:val="22"/>
          <w:lang w:eastAsia="hr-HR"/>
        </w:rPr>
        <w:t>m potpisom, kao podnositelj/ica</w:t>
      </w:r>
      <w:r w:rsidR="005F4A0F">
        <w:rPr>
          <w:rFonts w:eastAsia="Times New Roman" w:cs="Times New Roman"/>
          <w:i/>
          <w:iCs/>
          <w:sz w:val="22"/>
          <w:lang w:eastAsia="hr-HR"/>
        </w:rPr>
        <w:t xml:space="preserve"> </w:t>
      </w:r>
      <w:r>
        <w:rPr>
          <w:rFonts w:eastAsia="Times New Roman" w:cs="Times New Roman"/>
          <w:i/>
          <w:iCs/>
          <w:sz w:val="22"/>
          <w:lang w:eastAsia="hr-HR"/>
        </w:rPr>
        <w:t xml:space="preserve">ovog Zahtjeva, dragovoljno ustupam navedene podatke </w:t>
      </w:r>
      <w:r w:rsidR="00E97CCB">
        <w:rPr>
          <w:rFonts w:eastAsia="Times New Roman" w:cs="Times New Roman"/>
          <w:i/>
          <w:iCs/>
          <w:sz w:val="22"/>
          <w:lang w:eastAsia="hr-HR"/>
        </w:rPr>
        <w:t xml:space="preserve">i suglasan </w:t>
      </w:r>
      <w:r w:rsidR="00B50BF0">
        <w:rPr>
          <w:rFonts w:eastAsia="Times New Roman" w:cs="Times New Roman"/>
          <w:i/>
          <w:iCs/>
          <w:sz w:val="22"/>
          <w:lang w:eastAsia="hr-HR"/>
        </w:rPr>
        <w:t xml:space="preserve">sam da Grad Makarska </w:t>
      </w:r>
      <w:r w:rsidR="005B6C2A">
        <w:rPr>
          <w:rFonts w:eastAsia="Times New Roman" w:cs="Times New Roman"/>
          <w:i/>
          <w:iCs/>
          <w:sz w:val="22"/>
          <w:lang w:eastAsia="hr-HR"/>
        </w:rPr>
        <w:t>iste koristi</w:t>
      </w:r>
      <w:r>
        <w:rPr>
          <w:rFonts w:eastAsia="Times New Roman" w:cs="Times New Roman"/>
          <w:i/>
          <w:iCs/>
          <w:sz w:val="22"/>
          <w:lang w:eastAsia="hr-HR"/>
        </w:rPr>
        <w:t xml:space="preserve"> u svrhu ostvar</w:t>
      </w:r>
      <w:r w:rsidR="005B6C2A">
        <w:rPr>
          <w:rFonts w:eastAsia="Times New Roman" w:cs="Times New Roman"/>
          <w:i/>
          <w:iCs/>
          <w:sz w:val="22"/>
          <w:lang w:eastAsia="hr-HR"/>
        </w:rPr>
        <w:t>ivanja mog prava na sufinanciranje troškova medicinski pomognute oplodnje.</w:t>
      </w:r>
    </w:p>
    <w:p w14:paraId="70361F1E" w14:textId="77777777" w:rsidR="00192063" w:rsidRDefault="00192063">
      <w:pPr>
        <w:rPr>
          <w:rFonts w:eastAsia="Times New Roman" w:cs="Times New Roman"/>
          <w:i/>
          <w:iCs/>
          <w:sz w:val="22"/>
          <w:lang w:eastAsia="hr-HR"/>
        </w:rPr>
      </w:pPr>
    </w:p>
    <w:p w14:paraId="34CBF98D" w14:textId="77777777" w:rsidR="00495E2D" w:rsidRDefault="00495E2D">
      <w:pPr>
        <w:rPr>
          <w:sz w:val="22"/>
        </w:rPr>
      </w:pPr>
    </w:p>
    <w:p w14:paraId="6334D3AC" w14:textId="77777777" w:rsidR="00495E2D" w:rsidRDefault="008A32A0" w:rsidP="00474059">
      <w:pPr>
        <w:rPr>
          <w:rFonts w:eastAsia="Times New Roman" w:cs="Times New Roman"/>
          <w:lang w:eastAsia="hr-HR"/>
        </w:rPr>
      </w:pPr>
      <w:r>
        <w:rPr>
          <w:rFonts w:eastAsia="Times New Roman" w:cs="Times New Roman"/>
          <w:lang w:eastAsia="hr-HR"/>
        </w:rPr>
        <w:t>U Makarskoj, dana _________________ 20</w:t>
      </w:r>
      <w:r w:rsidR="00195C7C">
        <w:rPr>
          <w:rFonts w:eastAsia="Times New Roman" w:cs="Times New Roman"/>
          <w:lang w:eastAsia="hr-HR"/>
        </w:rPr>
        <w:t>___</w:t>
      </w:r>
      <w:r>
        <w:rPr>
          <w:rFonts w:eastAsia="Times New Roman" w:cs="Times New Roman"/>
          <w:lang w:eastAsia="hr-HR"/>
        </w:rPr>
        <w:t>.</w:t>
      </w:r>
    </w:p>
    <w:p w14:paraId="050B0DDD" w14:textId="77777777" w:rsidR="00495E2D" w:rsidRDefault="00495E2D" w:rsidP="00474059">
      <w:pPr>
        <w:rPr>
          <w:rFonts w:eastAsia="Times New Roman" w:cs="Times New Roman"/>
          <w:lang w:eastAsia="hr-HR"/>
        </w:rPr>
      </w:pPr>
    </w:p>
    <w:p w14:paraId="141F8512" w14:textId="77777777" w:rsidR="00495E2D" w:rsidRDefault="00495E2D" w:rsidP="00474059">
      <w:pPr>
        <w:rPr>
          <w:rFonts w:eastAsia="Times New Roman" w:cs="Times New Roman"/>
          <w:lang w:eastAsia="hr-HR"/>
        </w:rPr>
      </w:pPr>
    </w:p>
    <w:p w14:paraId="1840B658" w14:textId="77777777" w:rsidR="00495E2D" w:rsidRDefault="00495E2D" w:rsidP="00474059">
      <w:pPr>
        <w:rPr>
          <w:rFonts w:eastAsia="Times New Roman" w:cs="Times New Roman"/>
          <w:lang w:eastAsia="hr-HR"/>
        </w:rPr>
      </w:pPr>
    </w:p>
    <w:p w14:paraId="05A0074B" w14:textId="77777777" w:rsidR="00495E2D" w:rsidRDefault="00495E2D" w:rsidP="00474059">
      <w:pPr>
        <w:rPr>
          <w:rFonts w:eastAsia="Times New Roman" w:cs="Times New Roman"/>
          <w:lang w:eastAsia="hr-HR"/>
        </w:rPr>
      </w:pPr>
    </w:p>
    <w:p w14:paraId="41D07373" w14:textId="7CA946B8" w:rsidR="0075638E" w:rsidRPr="00474059" w:rsidRDefault="008A32A0" w:rsidP="00474059">
      <w:r>
        <w:rPr>
          <w:rFonts w:eastAsia="Times New Roman" w:cs="Times New Roman"/>
          <w:lang w:eastAsia="hr-HR"/>
        </w:rPr>
        <w:lastRenderedPageBreak/>
        <w:tab/>
      </w:r>
      <w:r>
        <w:rPr>
          <w:rFonts w:eastAsia="Times New Roman" w:cs="Times New Roman"/>
          <w:lang w:eastAsia="hr-HR"/>
        </w:rPr>
        <w:tab/>
      </w:r>
      <w:r>
        <w:rPr>
          <w:rFonts w:eastAsia="Times New Roman" w:cs="Times New Roman"/>
          <w:lang w:eastAsia="hr-HR"/>
        </w:rPr>
        <w:tab/>
      </w:r>
    </w:p>
    <w:p w14:paraId="74E9D5CC" w14:textId="77777777" w:rsidR="0075638E" w:rsidRDefault="008A32A0">
      <w:pPr>
        <w:spacing w:after="0"/>
      </w:pPr>
      <w:r>
        <w:rPr>
          <w:rFonts w:eastAsia="Times New Roman" w:cs="Times New Roman"/>
          <w:b/>
          <w:bCs/>
          <w:sz w:val="26"/>
          <w:szCs w:val="26"/>
          <w:lang w:eastAsia="hr-HR"/>
        </w:rPr>
        <w:t>NAPOMENA:</w:t>
      </w:r>
    </w:p>
    <w:p w14:paraId="49BBD6D7" w14:textId="357521AE" w:rsidR="0075638E" w:rsidRDefault="00F23923">
      <w:pPr>
        <w:spacing w:after="0"/>
      </w:pPr>
      <w:r>
        <w:rPr>
          <w:rFonts w:eastAsia="Times New Roman" w:cs="Times New Roman"/>
          <w:b/>
          <w:bCs/>
          <w:lang w:eastAsia="hr-HR"/>
        </w:rPr>
        <w:t>Podnositelj/ica zahtjeva dužan</w:t>
      </w:r>
      <w:r w:rsidR="008A32A0">
        <w:rPr>
          <w:rFonts w:eastAsia="Times New Roman" w:cs="Times New Roman"/>
          <w:b/>
          <w:bCs/>
          <w:lang w:eastAsia="hr-HR"/>
        </w:rPr>
        <w:t xml:space="preserve"> je popunjenom obrascu obavezno </w:t>
      </w:r>
      <w:r w:rsidR="008A32A0">
        <w:rPr>
          <w:rFonts w:eastAsia="Times New Roman" w:cs="Times New Roman"/>
          <w:b/>
          <w:bCs/>
          <w:u w:val="single"/>
          <w:lang w:eastAsia="hr-HR"/>
        </w:rPr>
        <w:t>priložiti:</w:t>
      </w:r>
      <w:r w:rsidR="008A32A0">
        <w:rPr>
          <w:rFonts w:eastAsia="Times New Roman" w:cs="Times New Roman"/>
          <w:u w:val="single"/>
          <w:lang w:eastAsia="hr-HR"/>
        </w:rPr>
        <w:t xml:space="preserve"> </w:t>
      </w:r>
    </w:p>
    <w:p w14:paraId="462DC6F4" w14:textId="44A10AEB" w:rsidR="0075638E" w:rsidRPr="00E17086" w:rsidRDefault="008A32A0">
      <w:pPr>
        <w:pStyle w:val="Bezproreda"/>
        <w:numPr>
          <w:ilvl w:val="0"/>
          <w:numId w:val="1"/>
        </w:numPr>
      </w:pPr>
      <w:r>
        <w:rPr>
          <w:rFonts w:eastAsia="Times New Roman" w:cs="Times New Roman"/>
          <w:sz w:val="22"/>
          <w:szCs w:val="24"/>
          <w:lang w:eastAsia="hr-HR"/>
        </w:rPr>
        <w:t xml:space="preserve">Presliku Poreznog </w:t>
      </w:r>
      <w:r w:rsidR="00F23923">
        <w:rPr>
          <w:rFonts w:eastAsia="Times New Roman" w:cs="Times New Roman"/>
          <w:sz w:val="22"/>
          <w:szCs w:val="24"/>
          <w:lang w:eastAsia="hr-HR"/>
        </w:rPr>
        <w:t>kartona podnositelja</w:t>
      </w:r>
      <w:r w:rsidR="00FD5096">
        <w:rPr>
          <w:rFonts w:eastAsia="Times New Roman" w:cs="Times New Roman"/>
          <w:sz w:val="22"/>
          <w:szCs w:val="24"/>
          <w:lang w:eastAsia="hr-HR"/>
        </w:rPr>
        <w:t xml:space="preserve"> zahtjeva </w:t>
      </w:r>
      <w:r>
        <w:rPr>
          <w:rFonts w:eastAsia="Times New Roman" w:cs="Times New Roman"/>
          <w:sz w:val="22"/>
          <w:szCs w:val="24"/>
          <w:lang w:eastAsia="hr-HR"/>
        </w:rPr>
        <w:t>na čiji će IBAN biti isplaćivana potpora - izdaje Porezna uprava</w:t>
      </w:r>
      <w:r w:rsidR="00536BE2">
        <w:rPr>
          <w:rFonts w:eastAsia="Times New Roman" w:cs="Times New Roman"/>
          <w:sz w:val="22"/>
          <w:szCs w:val="24"/>
          <w:lang w:eastAsia="hr-HR"/>
        </w:rPr>
        <w:t xml:space="preserve"> Makarska</w:t>
      </w:r>
    </w:p>
    <w:p w14:paraId="17DBBBFE" w14:textId="77777777" w:rsidR="00E17086" w:rsidRDefault="00E17086" w:rsidP="00E17086">
      <w:pPr>
        <w:pStyle w:val="Bezproreda"/>
        <w:ind w:left="720"/>
      </w:pPr>
    </w:p>
    <w:p w14:paraId="245A2D31" w14:textId="31CD2E14" w:rsidR="00495E2D" w:rsidRDefault="00495E2D" w:rsidP="00495E2D">
      <w:pPr>
        <w:pStyle w:val="Bezproreda"/>
        <w:ind w:firstLine="708"/>
        <w:jc w:val="both"/>
      </w:pPr>
      <w:r>
        <w:rPr>
          <w:b/>
          <w:color w:val="000000" w:themeColor="text1"/>
        </w:rPr>
        <w:t>Pravo na sufinanciranje troškova medicinski pomognute oplodnje</w:t>
      </w:r>
      <w:r>
        <w:rPr>
          <w:color w:val="000000" w:themeColor="text1"/>
        </w:rPr>
        <w:t xml:space="preserve"> </w:t>
      </w:r>
      <w:r>
        <w:t>u iznosu do 50 posto ukupnih troškova postupka, a najviše</w:t>
      </w:r>
      <w:r w:rsidR="0001273F">
        <w:t xml:space="preserve"> 1.000,00</w:t>
      </w:r>
      <w:r>
        <w:t xml:space="preserve"> </w:t>
      </w:r>
      <w:r w:rsidR="0001273F">
        <w:t>eura</w:t>
      </w:r>
      <w:r>
        <w:t xml:space="preserve"> može se priznati podnositelju zahtjeva koji je iscrpio sve mogućnosti koje su, sukladno zakonu kojim je uređeno pitanje potpomognute oplodnje, ostvarive na teret Hrvatskog zavoda za zdravstveno osiguranje i to za najviše dva pokušaja medicinski potpomognute oplodnje u jednoj kalendarskoj godini.</w:t>
      </w:r>
    </w:p>
    <w:p w14:paraId="32847AC2" w14:textId="77777777" w:rsidR="00495E2D" w:rsidRDefault="00495E2D" w:rsidP="00495E2D">
      <w:pPr>
        <w:pStyle w:val="Bezproreda"/>
        <w:ind w:firstLine="360"/>
        <w:rPr>
          <w:color w:val="000000" w:themeColor="text1"/>
        </w:rPr>
      </w:pPr>
    </w:p>
    <w:p w14:paraId="1F6622AB" w14:textId="77777777" w:rsidR="00495E2D" w:rsidRDefault="00495E2D" w:rsidP="00495E2D">
      <w:pPr>
        <w:pStyle w:val="Bezproreda"/>
        <w:ind w:firstLine="360"/>
        <w:jc w:val="both"/>
        <w:rPr>
          <w:color w:val="auto"/>
        </w:rPr>
      </w:pPr>
      <w:r>
        <w:t>Pravo na sufinanciranje medicinski potpomognute oplodnje priznaje se i ženi nakon navršene 42. godine života, ako nije mogla ostvariti mogućnosti za postupke potpomognute oplodnje na teret Hrvatskog zavoda za zdravstveno osiguranje.</w:t>
      </w:r>
    </w:p>
    <w:p w14:paraId="2C4CCAD2" w14:textId="77777777" w:rsidR="00495E2D" w:rsidRDefault="00495E2D" w:rsidP="00495E2D">
      <w:pPr>
        <w:pStyle w:val="Bezproreda"/>
        <w:jc w:val="both"/>
      </w:pPr>
    </w:p>
    <w:p w14:paraId="190DA5D2" w14:textId="1E3EF2F9" w:rsidR="00495E2D" w:rsidRDefault="00E17086" w:rsidP="00495E2D">
      <w:pPr>
        <w:pStyle w:val="Bezproreda"/>
        <w:ind w:firstLine="360"/>
        <w:jc w:val="both"/>
      </w:pPr>
      <w:r>
        <w:rPr>
          <w:color w:val="000000" w:themeColor="text1"/>
        </w:rPr>
        <w:t>Predmetno pravo</w:t>
      </w:r>
      <w:r w:rsidR="00495E2D">
        <w:rPr>
          <w:color w:val="000000" w:themeColor="text1"/>
        </w:rPr>
        <w:t xml:space="preserve"> priznaje se podnositelju zahtjeva ako i</w:t>
      </w:r>
      <w:r w:rsidR="00495E2D">
        <w:t>spunjava uvjet</w:t>
      </w:r>
      <w:r>
        <w:t xml:space="preserve"> prebivališta iz članka </w:t>
      </w:r>
      <w:r w:rsidR="0005734A">
        <w:t>31</w:t>
      </w:r>
      <w:r>
        <w:t xml:space="preserve">. </w:t>
      </w:r>
      <w:r w:rsidR="00495E2D">
        <w:t>Odluke</w:t>
      </w:r>
      <w:r>
        <w:t xml:space="preserve"> o socijalnoj skrbi Grada Makarske</w:t>
      </w:r>
      <w:r w:rsidR="00495E2D">
        <w:t>, a ako je riječ o podnositelju zahtjeva koji je u braku i izvanbračnoj zajednici, bračni ili izvanbračni drug u trenutku podnošenja zahtjeva mora ima prijavljeno prebivalište u gradu Makarskoj.</w:t>
      </w:r>
    </w:p>
    <w:p w14:paraId="62A956AA" w14:textId="7D2AE0F8" w:rsidR="00495E2D" w:rsidRDefault="00495E2D" w:rsidP="00960459">
      <w:pPr>
        <w:pStyle w:val="Bezproreda"/>
      </w:pPr>
    </w:p>
    <w:p w14:paraId="156EB185" w14:textId="77777777" w:rsidR="00495E2D" w:rsidRDefault="00495E2D" w:rsidP="00495E2D">
      <w:pPr>
        <w:pStyle w:val="Bezproreda"/>
        <w:ind w:firstLine="708"/>
        <w:jc w:val="both"/>
      </w:pPr>
      <w:r>
        <w:t>Pravo na sufinanciranje troškova medicinski potpomognute oplodnje odobrava se  na temelju podnesenog zahtjeva po redoslijedu prijave. Zahtjevu se obvezno prilažu računi troškova vezani za postupak provedene medicinski potpomognute oplodnje izdani od ovlaštene zdravstvene ustanove, liječnika specijalista ginekologa ili ljekarne.</w:t>
      </w:r>
    </w:p>
    <w:p w14:paraId="529CF529" w14:textId="77777777" w:rsidR="00495E2D" w:rsidRDefault="00495E2D" w:rsidP="00495E2D">
      <w:pPr>
        <w:pStyle w:val="Bezproreda"/>
        <w:ind w:firstLine="708"/>
        <w:jc w:val="both"/>
      </w:pPr>
    </w:p>
    <w:p w14:paraId="6A76086C" w14:textId="43DFB766" w:rsidR="00495E2D" w:rsidRDefault="00960459" w:rsidP="00495E2D">
      <w:pPr>
        <w:pStyle w:val="Bezproreda"/>
        <w:ind w:firstLine="708"/>
      </w:pPr>
      <w:r>
        <w:t xml:space="preserve">Predmetni troškovi </w:t>
      </w:r>
      <w:r w:rsidR="00495E2D">
        <w:t>obuhvaćaju:</w:t>
      </w:r>
    </w:p>
    <w:p w14:paraId="4D2E11F7" w14:textId="77777777" w:rsidR="00495E2D" w:rsidRDefault="00495E2D" w:rsidP="00495E2D">
      <w:pPr>
        <w:pStyle w:val="Bezproreda"/>
        <w:numPr>
          <w:ilvl w:val="0"/>
          <w:numId w:val="5"/>
        </w:numPr>
      </w:pPr>
      <w:r>
        <w:t>troškove usluga medicinski potpomognute oplodnje sukladno cjeniku ovlaštene zdravstvene ustanove za provođenje postupaka medicinski potpomognute oplodnje</w:t>
      </w:r>
    </w:p>
    <w:p w14:paraId="7B741ECC" w14:textId="77777777" w:rsidR="00495E2D" w:rsidRDefault="00495E2D" w:rsidP="00495E2D">
      <w:pPr>
        <w:pStyle w:val="Bezproreda"/>
        <w:numPr>
          <w:ilvl w:val="0"/>
          <w:numId w:val="5"/>
        </w:numPr>
      </w:pPr>
      <w:r>
        <w:t>troškove pregleda liječnika specijalista ginekologije vezanih uz postupak medicinski potpomognute oplodnje</w:t>
      </w:r>
    </w:p>
    <w:p w14:paraId="30CE71CB" w14:textId="77777777" w:rsidR="00495E2D" w:rsidRDefault="00495E2D" w:rsidP="00495E2D">
      <w:pPr>
        <w:pStyle w:val="Bezproreda"/>
        <w:numPr>
          <w:ilvl w:val="0"/>
          <w:numId w:val="5"/>
        </w:numPr>
      </w:pPr>
      <w:r>
        <w:t>troškove propisanih lijekova vezane uz postupak medicinski potpomognute oplodnje.</w:t>
      </w:r>
    </w:p>
    <w:p w14:paraId="7AF051FB" w14:textId="77777777" w:rsidR="00495E2D" w:rsidRDefault="00495E2D" w:rsidP="00495E2D">
      <w:pPr>
        <w:pStyle w:val="Bezproreda"/>
        <w:ind w:firstLine="708"/>
        <w:rPr>
          <w:color w:val="000000" w:themeColor="text1"/>
        </w:rPr>
      </w:pPr>
    </w:p>
    <w:p w14:paraId="70861732" w14:textId="77777777" w:rsidR="00495E2D" w:rsidRDefault="00495E2D" w:rsidP="00495E2D">
      <w:pPr>
        <w:pStyle w:val="Bezproreda"/>
        <w:ind w:firstLine="708"/>
        <w:rPr>
          <w:color w:val="000000" w:themeColor="text1"/>
        </w:rPr>
      </w:pPr>
      <w:r>
        <w:rPr>
          <w:color w:val="000000" w:themeColor="text1"/>
        </w:rPr>
        <w:t>Zahtjevi za sufinanciranje troškova medicinski potpomognute oplodnje zaprimat će se do iskorištenja sredstava planiranih za tekuću godinu.</w:t>
      </w:r>
    </w:p>
    <w:p w14:paraId="70DED900" w14:textId="44561E2D" w:rsidR="0075638E" w:rsidRDefault="0075638E">
      <w:pPr>
        <w:rPr>
          <w:rFonts w:eastAsia="Times New Roman" w:cs="Times New Roman"/>
          <w:lang w:eastAsia="hr-HR"/>
        </w:rPr>
      </w:pPr>
    </w:p>
    <w:p w14:paraId="376E925C" w14:textId="77777777" w:rsidR="0075638E" w:rsidRDefault="008A32A0">
      <w:pPr>
        <w:spacing w:after="0" w:line="240" w:lineRule="auto"/>
        <w:ind w:firstLine="708"/>
        <w:rPr>
          <w:b/>
          <w:bCs/>
        </w:rPr>
      </w:pPr>
      <w:r>
        <w:rPr>
          <w:rFonts w:eastAsia="Batang" w:cs="Times New Roman"/>
          <w:b/>
          <w:bCs/>
          <w:szCs w:val="24"/>
          <w:lang w:eastAsia="hr-HR"/>
        </w:rPr>
        <w:t>Sve informacije vezano za ostvarivanje predmetnog prava možete dobiti na</w:t>
      </w:r>
    </w:p>
    <w:p w14:paraId="27F19942" w14:textId="315711AF" w:rsidR="0075638E" w:rsidRPr="00B11183" w:rsidRDefault="00B11183">
      <w:pPr>
        <w:spacing w:after="0" w:line="240" w:lineRule="auto"/>
        <w:ind w:firstLine="708"/>
      </w:pPr>
      <w:r>
        <w:rPr>
          <w:rFonts w:eastAsia="Batang" w:cs="Times New Roman"/>
          <w:szCs w:val="24"/>
          <w:lang w:eastAsia="hr-HR"/>
        </w:rPr>
        <w:t>mail</w:t>
      </w:r>
      <w:r w:rsidRPr="00B11183">
        <w:rPr>
          <w:rFonts w:eastAsia="Batang" w:cs="Times New Roman"/>
          <w:szCs w:val="24"/>
          <w:lang w:eastAsia="hr-HR"/>
        </w:rPr>
        <w:t>:</w:t>
      </w:r>
      <w:r>
        <w:rPr>
          <w:rStyle w:val="Internetskapoveznica"/>
          <w:rFonts w:eastAsia="Batang" w:cs="Times New Roman"/>
          <w:color w:val="00000A"/>
          <w:szCs w:val="24"/>
          <w:u w:val="none"/>
          <w:lang w:eastAsia="hr-HR"/>
        </w:rPr>
        <w:t xml:space="preserve"> </w:t>
      </w:r>
      <w:r w:rsidRPr="00B11183">
        <w:rPr>
          <w:rStyle w:val="Internetskapoveznica"/>
          <w:rFonts w:eastAsia="Batang" w:cs="Times New Roman"/>
          <w:color w:val="00000A"/>
          <w:szCs w:val="24"/>
          <w:lang w:eastAsia="hr-HR"/>
        </w:rPr>
        <w:t>kresimir.glibota@makarska.hr</w:t>
      </w:r>
    </w:p>
    <w:p w14:paraId="7A91378A" w14:textId="77777777" w:rsidR="0075638E" w:rsidRDefault="008A32A0">
      <w:pPr>
        <w:spacing w:after="0" w:line="240" w:lineRule="auto"/>
        <w:ind w:firstLine="708"/>
      </w:pPr>
      <w:r>
        <w:rPr>
          <w:rFonts w:eastAsia="Batang" w:cs="Times New Roman"/>
          <w:szCs w:val="24"/>
          <w:lang w:eastAsia="hr-HR"/>
        </w:rPr>
        <w:t xml:space="preserve">tel: </w:t>
      </w:r>
      <w:r>
        <w:rPr>
          <w:rFonts w:eastAsia="Batang" w:cs="Times New Roman"/>
          <w:szCs w:val="24"/>
          <w:lang w:eastAsia="hr-HR"/>
        </w:rPr>
        <w:tab/>
        <w:t>021 / 608 419</w:t>
      </w:r>
    </w:p>
    <w:p w14:paraId="300C9CAC" w14:textId="77777777" w:rsidR="0075638E" w:rsidRDefault="0075638E">
      <w:pPr>
        <w:spacing w:after="0" w:line="240" w:lineRule="auto"/>
        <w:ind w:firstLine="708"/>
        <w:rPr>
          <w:rFonts w:eastAsia="Batang" w:cs="Times New Roman"/>
          <w:szCs w:val="24"/>
          <w:lang w:eastAsia="hr-HR"/>
        </w:rPr>
      </w:pPr>
    </w:p>
    <w:p w14:paraId="6EE34FEB" w14:textId="77777777" w:rsidR="0075638E" w:rsidRDefault="0075638E">
      <w:pPr>
        <w:spacing w:after="0" w:line="240" w:lineRule="auto"/>
        <w:ind w:firstLine="708"/>
        <w:rPr>
          <w:rFonts w:eastAsia="Batang" w:cs="Times New Roman"/>
          <w:szCs w:val="24"/>
          <w:lang w:eastAsia="hr-HR"/>
        </w:rPr>
      </w:pPr>
    </w:p>
    <w:p w14:paraId="217DD79E" w14:textId="77777777" w:rsidR="0075638E" w:rsidRDefault="0075638E"/>
    <w:sectPr w:rsidR="0075638E">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C25"/>
    <w:multiLevelType w:val="hybridMultilevel"/>
    <w:tmpl w:val="8FF4E8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C305656"/>
    <w:multiLevelType w:val="multilevel"/>
    <w:tmpl w:val="DF5AFA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F4317C"/>
    <w:multiLevelType w:val="multilevel"/>
    <w:tmpl w:val="59D0F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EC413F"/>
    <w:multiLevelType w:val="multilevel"/>
    <w:tmpl w:val="824C0BE4"/>
    <w:lvl w:ilvl="0">
      <w:start w:val="1"/>
      <w:numFmt w:val="bullet"/>
      <w:lvlText w:val=""/>
      <w:lvlJc w:val="left"/>
      <w:pPr>
        <w:tabs>
          <w:tab w:val="num" w:pos="720"/>
        </w:tabs>
        <w:ind w:left="720" w:hanging="360"/>
      </w:pPr>
      <w:rPr>
        <w:rFonts w:ascii="Wingdings" w:hAnsi="Wingdings" w:cs="Wingdings"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607115C"/>
    <w:multiLevelType w:val="hybridMultilevel"/>
    <w:tmpl w:val="752A2F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19822385">
    <w:abstractNumId w:val="3"/>
  </w:num>
  <w:num w:numId="2" w16cid:durableId="1554191535">
    <w:abstractNumId w:val="2"/>
  </w:num>
  <w:num w:numId="3" w16cid:durableId="612521274">
    <w:abstractNumId w:val="1"/>
  </w:num>
  <w:num w:numId="4" w16cid:durableId="1590895155">
    <w:abstractNumId w:val="4"/>
  </w:num>
  <w:num w:numId="5" w16cid:durableId="389234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38E"/>
    <w:rsid w:val="0001273F"/>
    <w:rsid w:val="00042A19"/>
    <w:rsid w:val="0005734A"/>
    <w:rsid w:val="000E609A"/>
    <w:rsid w:val="000F673B"/>
    <w:rsid w:val="00124B09"/>
    <w:rsid w:val="00164436"/>
    <w:rsid w:val="00192063"/>
    <w:rsid w:val="00195C7C"/>
    <w:rsid w:val="001C411B"/>
    <w:rsid w:val="001D7EB0"/>
    <w:rsid w:val="0020126F"/>
    <w:rsid w:val="0022528D"/>
    <w:rsid w:val="002B5B92"/>
    <w:rsid w:val="002B5D55"/>
    <w:rsid w:val="00341EE6"/>
    <w:rsid w:val="00342FCE"/>
    <w:rsid w:val="003838C7"/>
    <w:rsid w:val="003E5C09"/>
    <w:rsid w:val="00464419"/>
    <w:rsid w:val="00474059"/>
    <w:rsid w:val="00495E2D"/>
    <w:rsid w:val="004A6F95"/>
    <w:rsid w:val="00536BE2"/>
    <w:rsid w:val="005B44C1"/>
    <w:rsid w:val="005B5FDB"/>
    <w:rsid w:val="005B6C2A"/>
    <w:rsid w:val="005F4A0F"/>
    <w:rsid w:val="006F2073"/>
    <w:rsid w:val="00743479"/>
    <w:rsid w:val="0075638E"/>
    <w:rsid w:val="00760FB3"/>
    <w:rsid w:val="0077531A"/>
    <w:rsid w:val="007C62B2"/>
    <w:rsid w:val="00814F8A"/>
    <w:rsid w:val="008A32A0"/>
    <w:rsid w:val="008C09EC"/>
    <w:rsid w:val="00911CC0"/>
    <w:rsid w:val="00927555"/>
    <w:rsid w:val="009315C5"/>
    <w:rsid w:val="00960459"/>
    <w:rsid w:val="00A22966"/>
    <w:rsid w:val="00A41FCD"/>
    <w:rsid w:val="00A46E36"/>
    <w:rsid w:val="00A56864"/>
    <w:rsid w:val="00A66A59"/>
    <w:rsid w:val="00A716AE"/>
    <w:rsid w:val="00AD1BFE"/>
    <w:rsid w:val="00B11183"/>
    <w:rsid w:val="00B50BF0"/>
    <w:rsid w:val="00BA6AEA"/>
    <w:rsid w:val="00BE51D9"/>
    <w:rsid w:val="00BF2CBD"/>
    <w:rsid w:val="00C17624"/>
    <w:rsid w:val="00C26AFA"/>
    <w:rsid w:val="00C3795D"/>
    <w:rsid w:val="00C95AE4"/>
    <w:rsid w:val="00CA16C3"/>
    <w:rsid w:val="00DA0426"/>
    <w:rsid w:val="00E16805"/>
    <w:rsid w:val="00E17086"/>
    <w:rsid w:val="00E54C26"/>
    <w:rsid w:val="00E97CCB"/>
    <w:rsid w:val="00EB313A"/>
    <w:rsid w:val="00F10126"/>
    <w:rsid w:val="00F23923"/>
    <w:rsid w:val="00F76523"/>
    <w:rsid w:val="00FB6841"/>
    <w:rsid w:val="00FD509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5AB1"/>
  <w15:docId w15:val="{90B6D363-15EC-43FA-95CE-7880731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6F"/>
    <w:pPr>
      <w:spacing w:after="200" w:line="276" w:lineRule="auto"/>
    </w:pPr>
    <w:rPr>
      <w:rFonts w:eastAsia="Calibri"/>
      <w:color w:val="00000A"/>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Simbolinumeriranja">
    <w:name w:val="Simboli numeriranja"/>
    <w:qFormat/>
  </w:style>
  <w:style w:type="character" w:customStyle="1" w:styleId="Grafikeoznake1">
    <w:name w:val="Grafičke oznake1"/>
    <w:qFormat/>
    <w:rPr>
      <w:rFonts w:ascii="OpenSymbol" w:eastAsia="OpenSymbol" w:hAnsi="OpenSymbol" w:cs="OpenSymbol"/>
    </w:rPr>
  </w:style>
  <w:style w:type="character" w:customStyle="1" w:styleId="ListLabel1">
    <w:name w:val="ListLabel 1"/>
    <w:qFormat/>
    <w:rPr>
      <w:rFonts w:cs="Wingdings"/>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WW8Num3z0">
    <w:name w:val="WW8Num3z0"/>
    <w:qFormat/>
    <w:rPr>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0">
    <w:name w:val="ListLabel 10"/>
    <w:qFormat/>
    <w:rPr>
      <w:rFonts w:cs="Wingdings"/>
      <w:b w:val="0"/>
      <w:sz w:val="22"/>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b w:val="0"/>
      <w:sz w:val="22"/>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Internetskapoveznica">
    <w:name w:val="Internetska poveznica"/>
    <w:rPr>
      <w:color w:val="000080"/>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224B2C"/>
    <w:rPr>
      <w:rFonts w:eastAsia="Calibri"/>
      <w:color w:val="00000A"/>
      <w:sz w:val="24"/>
    </w:rPr>
  </w:style>
  <w:style w:type="paragraph" w:customStyle="1" w:styleId="Sadrajitablice">
    <w:name w:val="Sadržaji tablice"/>
    <w:basedOn w:val="Normal"/>
    <w:qFormat/>
  </w:style>
  <w:style w:type="paragraph" w:customStyle="1" w:styleId="Naslovtablice">
    <w:name w:val="Naslov tablice"/>
    <w:basedOn w:val="Sadrajitablice"/>
    <w:qFormat/>
  </w:style>
  <w:style w:type="numbering" w:customStyle="1" w:styleId="WW8Num3">
    <w:name w:val="WW8Num3"/>
    <w:qFormat/>
  </w:style>
  <w:style w:type="table" w:styleId="Reetkatablice">
    <w:name w:val="Table Grid"/>
    <w:basedOn w:val="Obinatablica"/>
    <w:uiPriority w:val="59"/>
    <w:rsid w:val="00B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41EE6"/>
    <w:pPr>
      <w:spacing w:after="0" w:line="240" w:lineRule="auto"/>
      <w:ind w:left="720"/>
      <w:contextualSpacing/>
    </w:pPr>
    <w:rPr>
      <w:rFonts w:eastAsia="Times New Roman" w:cs="Times New Roman"/>
      <w:color w:val="auto"/>
      <w:szCs w:val="24"/>
      <w:lang w:eastAsia="hr-HR"/>
    </w:rPr>
  </w:style>
  <w:style w:type="character" w:styleId="Naglaeno">
    <w:name w:val="Strong"/>
    <w:basedOn w:val="Zadanifontodlomka"/>
    <w:uiPriority w:val="22"/>
    <w:qFormat/>
    <w:rsid w:val="00341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5450">
      <w:bodyDiv w:val="1"/>
      <w:marLeft w:val="0"/>
      <w:marRight w:val="0"/>
      <w:marTop w:val="0"/>
      <w:marBottom w:val="0"/>
      <w:divBdr>
        <w:top w:val="none" w:sz="0" w:space="0" w:color="auto"/>
        <w:left w:val="none" w:sz="0" w:space="0" w:color="auto"/>
        <w:bottom w:val="none" w:sz="0" w:space="0" w:color="auto"/>
        <w:right w:val="none" w:sz="0" w:space="0" w:color="auto"/>
      </w:divBdr>
    </w:div>
    <w:div w:id="4678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465</Words>
  <Characters>2653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kglibota</dc:creator>
  <cp:lastModifiedBy>Krešimir Glibota</cp:lastModifiedBy>
  <cp:revision>36</cp:revision>
  <cp:lastPrinted>2021-01-22T12:24:00Z</cp:lastPrinted>
  <dcterms:created xsi:type="dcterms:W3CDTF">2021-12-28T12:23:00Z</dcterms:created>
  <dcterms:modified xsi:type="dcterms:W3CDTF">2024-01-08T13:35:00Z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