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52A1" w14:textId="0E0F87CB" w:rsidR="00BA15DF" w:rsidRPr="00322E46" w:rsidRDefault="00162644" w:rsidP="00C22794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 temelju članka </w:t>
      </w:r>
      <w:r w:rsidR="00565B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55</w:t>
      </w:r>
      <w:r w:rsidR="00BA3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Statuta Grada Makarske</w:t>
      </w:r>
      <w:r w:rsidR="00BA3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(„Glasnik Grada Makarske“, broj 3/21)</w:t>
      </w: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članka </w:t>
      </w:r>
      <w:r w:rsidR="001A45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31</w:t>
      </w:r>
      <w:r w:rsidR="00295A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A45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točke 9. </w:t>
      </w: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Odluke o </w:t>
      </w:r>
      <w:r w:rsid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ocijalnoj </w:t>
      </w:r>
      <w:r w:rsidR="00A55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krbi Grada Makarske</w:t>
      </w:r>
      <w:r w:rsidR="00A47B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D009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„</w:t>
      </w:r>
      <w:r w:rsidR="00A47B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Glasnik Grada Makarske</w:t>
      </w:r>
      <w:r w:rsidR="00D009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="00A47B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broj 27/22</w:t>
      </w:r>
      <w:r w:rsidR="001A45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</w:t>
      </w:r>
      <w:r w:rsidR="00927A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4/23</w:t>
      </w:r>
      <w:r w:rsidR="00A47B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gradonačelnik Grada Makarske </w:t>
      </w:r>
      <w:r w:rsidR="00DE54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dana </w:t>
      </w:r>
      <w:r w:rsidR="00267D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27</w:t>
      </w:r>
      <w:r w:rsidR="00DE54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ožujka 2023. godine </w:t>
      </w: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donosi</w:t>
      </w:r>
    </w:p>
    <w:p w14:paraId="3263F818" w14:textId="62EE1A74" w:rsidR="001669CA" w:rsidRDefault="003E13A6" w:rsidP="00C22794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ODLUKU</w:t>
      </w:r>
      <w:r w:rsidR="00162644" w:rsidRPr="00322E4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162644"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A157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E75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isplati</w:t>
      </w:r>
      <w:r w:rsidR="007D4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naknade</w:t>
      </w:r>
      <w:r w:rsidR="006E75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157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troška prijevoza</w:t>
      </w:r>
    </w:p>
    <w:p w14:paraId="425F9CB8" w14:textId="2514F5ED" w:rsidR="00A10465" w:rsidRDefault="00A10465" w:rsidP="00C22794">
      <w:pPr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Članak 1.</w:t>
      </w:r>
    </w:p>
    <w:p w14:paraId="3E1B3FB8" w14:textId="6D697222" w:rsidR="00C22794" w:rsidRDefault="00276FE4" w:rsidP="004B06EB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Ovom Odlukom se uređuje </w:t>
      </w:r>
      <w:r w:rsidR="005E5A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nač</w:t>
      </w:r>
      <w:r w:rsidR="004B0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r w:rsidR="00682F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339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isplat</w:t>
      </w:r>
      <w:r w:rsidR="00060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EC52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naknade </w:t>
      </w:r>
      <w:r w:rsidR="007339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104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troš</w:t>
      </w:r>
      <w:r w:rsidR="007339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</w:t>
      </w:r>
      <w:r w:rsidR="00A104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prijevoza roditelju/staratelju/udomitelju djeteta učenika srednje škole u Splitu ili Omišu</w:t>
      </w:r>
      <w:r w:rsidR="00E726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za drugo polugodište školske godine 2022./2023. godine</w:t>
      </w:r>
      <w:r w:rsidR="007112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55F2330" w14:textId="52847221" w:rsidR="00C22794" w:rsidRDefault="00162644" w:rsidP="00C22794">
      <w:pPr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Članak </w:t>
      </w:r>
      <w:r w:rsidR="00A104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7A0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60F58DA" w14:textId="450B0C93" w:rsidR="006C139C" w:rsidRPr="00CD3C0E" w:rsidRDefault="00162644" w:rsidP="00CD3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7694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E75B6" w:rsidRPr="00F77694">
        <w:rPr>
          <w:rFonts w:ascii="Times New Roman" w:hAnsi="Times New Roman" w:cs="Times New Roman"/>
          <w:sz w:val="24"/>
          <w:szCs w:val="24"/>
          <w:shd w:val="clear" w:color="auto" w:fill="FFFFFF"/>
        </w:rPr>
        <w:t>dobrava</w:t>
      </w:r>
      <w:r w:rsidRPr="00F77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r w:rsidR="00DE415C">
        <w:rPr>
          <w:rFonts w:ascii="Times New Roman" w:hAnsi="Times New Roman" w:cs="Times New Roman"/>
          <w:sz w:val="24"/>
          <w:szCs w:val="24"/>
          <w:shd w:val="clear" w:color="auto" w:fill="FFFFFF"/>
        </w:rPr>
        <w:t>mjesečna</w:t>
      </w:r>
      <w:r w:rsidR="00E93C3E" w:rsidRPr="00F77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isplata </w:t>
      </w:r>
      <w:r w:rsidR="00800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naknade </w:t>
      </w:r>
      <w:r w:rsidR="009E22EF" w:rsidRPr="00F77694">
        <w:rPr>
          <w:rFonts w:ascii="Times New Roman" w:hAnsi="Times New Roman" w:cs="Times New Roman"/>
          <w:sz w:val="24"/>
          <w:szCs w:val="24"/>
          <w:shd w:val="clear" w:color="auto" w:fill="FFFFFF"/>
        </w:rPr>
        <w:t>troška prijevoza</w:t>
      </w:r>
      <w:r w:rsidR="003A6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kao potpora za </w:t>
      </w:r>
      <w:r w:rsidR="00DC7187">
        <w:rPr>
          <w:rFonts w:ascii="Times New Roman" w:hAnsi="Times New Roman" w:cs="Times New Roman"/>
          <w:sz w:val="24"/>
          <w:szCs w:val="24"/>
          <w:shd w:val="clear" w:color="auto" w:fill="FFFFFF"/>
        </w:rPr>
        <w:t>drugo polugodište</w:t>
      </w:r>
      <w:r w:rsidR="00267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6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škols</w:t>
      </w:r>
      <w:r w:rsidR="00267D0B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r w:rsidR="003A6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godin</w:t>
      </w:r>
      <w:r w:rsidR="00267D0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E72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2022./2023.</w:t>
      </w:r>
      <w:r w:rsidR="009E22EF" w:rsidRPr="00F77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3C3E" w:rsidRPr="00F77694">
        <w:rPr>
          <w:rFonts w:ascii="Times New Roman" w:hAnsi="Times New Roman" w:cs="Times New Roman"/>
          <w:sz w:val="24"/>
          <w:szCs w:val="24"/>
          <w:shd w:val="clear" w:color="auto" w:fill="FFFFFF"/>
        </w:rPr>
        <w:t>od 75%</w:t>
      </w:r>
      <w:r w:rsidR="00475908" w:rsidRPr="00F77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propisane cijene putne karte ostvario temeljem Odluke o kriterijima i načinu financiranja troškova javnog prijevoza redovitih učenika srednjih škola Vlade Republike Hrvatske</w:t>
      </w:r>
      <w:r w:rsidR="00E72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(u daljnjem tekstu Odluk</w:t>
      </w:r>
      <w:r w:rsidR="00B76BF7">
        <w:rPr>
          <w:rFonts w:ascii="Times New Roman" w:hAnsi="Times New Roman" w:cs="Times New Roman"/>
          <w:sz w:val="24"/>
          <w:szCs w:val="24"/>
          <w:shd w:val="clear" w:color="auto" w:fill="FFFFFF"/>
        </w:rPr>
        <w:t>a Vlade Republike Hrvatske</w:t>
      </w:r>
      <w:r w:rsidR="00E726B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100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(„Narodne novine</w:t>
      </w:r>
      <w:r w:rsidR="00CB269B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510083">
        <w:rPr>
          <w:rFonts w:ascii="Times New Roman" w:hAnsi="Times New Roman" w:cs="Times New Roman"/>
          <w:sz w:val="24"/>
          <w:szCs w:val="24"/>
          <w:shd w:val="clear" w:color="auto" w:fill="FFFFFF"/>
        </w:rPr>
        <w:t>, broj 101/22)</w:t>
      </w:r>
      <w:r w:rsidR="00475908" w:rsidRPr="00F776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8E73894" w14:textId="5F9862B3" w:rsidR="00162644" w:rsidRDefault="00162644" w:rsidP="00C22794">
      <w:pPr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Članak </w:t>
      </w:r>
      <w:r w:rsidR="00A104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7A0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1739D3C" w14:textId="70BA146A" w:rsidR="005761BB" w:rsidRDefault="00682F62" w:rsidP="00C2279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Ukupan iznos</w:t>
      </w:r>
      <w:r w:rsidR="00351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2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propisane mjesečne cijene putne karte </w:t>
      </w:r>
      <w:r w:rsidR="001C4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 </w:t>
      </w:r>
      <w:r w:rsidR="003512A6"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 w:rsidR="001C4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lanka 2. ove Odluke </w:t>
      </w:r>
      <w:r w:rsidR="003A4FA3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C62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Split </w:t>
      </w:r>
      <w:r w:rsidR="00326ECB">
        <w:rPr>
          <w:rFonts w:ascii="Times New Roman" w:hAnsi="Times New Roman" w:cs="Times New Roman"/>
          <w:sz w:val="24"/>
          <w:szCs w:val="24"/>
          <w:shd w:val="clear" w:color="auto" w:fill="FFFFFF"/>
        </w:rPr>
        <w:t>iznosi</w:t>
      </w:r>
      <w:r w:rsidR="00C62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252,57 eura/1.903,00 kun</w:t>
      </w:r>
      <w:r w:rsidR="00EA4346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62EEB">
        <w:rPr>
          <w:rFonts w:ascii="Times New Roman" w:hAnsi="Times New Roman" w:cs="Times New Roman"/>
          <w:sz w:val="24"/>
          <w:szCs w:val="24"/>
          <w:shd w:val="clear" w:color="auto" w:fill="FFFFFF"/>
        </w:rPr>
        <w:t>, a</w:t>
      </w:r>
      <w:r w:rsidR="003A4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r w:rsidR="00C62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Omiš </w:t>
      </w:r>
      <w:r w:rsidR="00BF4DF9">
        <w:rPr>
          <w:rFonts w:ascii="Times New Roman" w:hAnsi="Times New Roman" w:cs="Times New Roman"/>
          <w:sz w:val="24"/>
          <w:szCs w:val="24"/>
          <w:shd w:val="clear" w:color="auto" w:fill="FFFFFF"/>
        </w:rPr>
        <w:t>184</w:t>
      </w:r>
      <w:r w:rsidR="00C62EEB">
        <w:rPr>
          <w:rFonts w:ascii="Times New Roman" w:hAnsi="Times New Roman" w:cs="Times New Roman"/>
          <w:sz w:val="24"/>
          <w:szCs w:val="24"/>
          <w:shd w:val="clear" w:color="auto" w:fill="FFFFFF"/>
        </w:rPr>
        <w:t>,6</w:t>
      </w:r>
      <w:r w:rsidR="00BF4DF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62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eura/1.</w:t>
      </w:r>
      <w:r w:rsidR="00403D05">
        <w:rPr>
          <w:rFonts w:ascii="Times New Roman" w:hAnsi="Times New Roman" w:cs="Times New Roman"/>
          <w:sz w:val="24"/>
          <w:szCs w:val="24"/>
          <w:shd w:val="clear" w:color="auto" w:fill="FFFFFF"/>
        </w:rPr>
        <w:t>391</w:t>
      </w:r>
      <w:r w:rsidR="00C62EEB">
        <w:rPr>
          <w:rFonts w:ascii="Times New Roman" w:hAnsi="Times New Roman" w:cs="Times New Roman"/>
          <w:sz w:val="24"/>
          <w:szCs w:val="24"/>
          <w:shd w:val="clear" w:color="auto" w:fill="FFFFFF"/>
        </w:rPr>
        <w:t>,00 kuna</w:t>
      </w:r>
      <w:r w:rsidR="00D40056">
        <w:rPr>
          <w:rFonts w:ascii="Times New Roman" w:hAnsi="Times New Roman" w:cs="Times New Roman"/>
          <w:sz w:val="24"/>
          <w:szCs w:val="24"/>
          <w:shd w:val="clear" w:color="auto" w:fill="FFFFFF"/>
        </w:rPr>
        <w:t>, od čega 75% navedenih iznosa sufinancira</w:t>
      </w:r>
      <w:r w:rsidR="00B52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Vlada Republike Hrvatske, a ostatak od 25%</w:t>
      </w:r>
      <w:r w:rsidR="006B42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sufinancira Grad Makarska.</w:t>
      </w:r>
      <w:r w:rsidR="003512A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A2BC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14:paraId="57A7D84A" w14:textId="6AE45AA8" w:rsidR="00677509" w:rsidRDefault="007A2BCE" w:rsidP="00937DA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Osim </w:t>
      </w:r>
      <w:r w:rsidR="00E72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navedenog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iznosa od 25% </w:t>
      </w:r>
      <w:r w:rsidR="00E72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sufinanciranja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prijevoza Grad Makarska snosi </w:t>
      </w:r>
      <w:r w:rsidR="008D0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trošak razlike od pr</w:t>
      </w:r>
      <w:r w:rsidR="00E726B0">
        <w:rPr>
          <w:rFonts w:ascii="Times New Roman" w:hAnsi="Times New Roman" w:cs="Times New Roman"/>
          <w:sz w:val="24"/>
          <w:szCs w:val="24"/>
          <w:shd w:val="clear" w:color="auto" w:fill="FFFFFF"/>
        </w:rPr>
        <w:t>opisane cijene putne karte temeljem Odluke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1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Vlade Republike Hrvatske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 komercijalne cijene</w:t>
      </w:r>
      <w:r w:rsidR="00D22A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prijevoza </w:t>
      </w:r>
      <w:r w:rsidR="00117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prijevoznika </w:t>
      </w:r>
      <w:r w:rsidR="00FB6225">
        <w:rPr>
          <w:rFonts w:ascii="Times New Roman" w:hAnsi="Times New Roman" w:cs="Times New Roman"/>
          <w:sz w:val="24"/>
          <w:szCs w:val="24"/>
          <w:shd w:val="clear" w:color="auto" w:fill="FFFFFF"/>
        </w:rPr>
        <w:t>Promet Makarska d</w:t>
      </w:r>
      <w:r w:rsidR="00477F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B622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477F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B622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477F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1C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2AF5">
        <w:rPr>
          <w:rFonts w:ascii="Times New Roman" w:hAnsi="Times New Roman" w:cs="Times New Roman"/>
          <w:sz w:val="24"/>
          <w:szCs w:val="24"/>
          <w:shd w:val="clear" w:color="auto" w:fill="FFFFFF"/>
        </w:rPr>
        <w:t>na dan 9. siječnja 2023. godine.</w:t>
      </w:r>
    </w:p>
    <w:p w14:paraId="4096B504" w14:textId="0189FEC2" w:rsidR="008E5BE5" w:rsidRPr="00E710B8" w:rsidRDefault="008E5BE5" w:rsidP="00C22794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Članak </w:t>
      </w:r>
      <w:r w:rsidR="00A1046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710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F0FDAFF" w14:textId="6A9E6090" w:rsidR="004D7FCB" w:rsidRDefault="007B0B9B" w:rsidP="00C22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0B8">
        <w:rPr>
          <w:rFonts w:ascii="Times New Roman" w:hAnsi="Times New Roman" w:cs="Times New Roman"/>
          <w:sz w:val="24"/>
          <w:szCs w:val="24"/>
          <w:shd w:val="clear" w:color="auto" w:fill="FFFFFF"/>
        </w:rPr>
        <w:t>Pravo iz članka 1. priznaje se podnositelju zahtjeva ako roditelj/staratelj/udomitelj i učenik ima</w:t>
      </w:r>
      <w:r w:rsidR="008F2840">
        <w:rPr>
          <w:rFonts w:ascii="Times New Roman" w:hAnsi="Times New Roman" w:cs="Times New Roman"/>
          <w:sz w:val="24"/>
          <w:szCs w:val="24"/>
          <w:shd w:val="clear" w:color="auto" w:fill="FFFFFF"/>
        </w:rPr>
        <w:t>ju</w:t>
      </w:r>
      <w:r w:rsidRPr="00E71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prebivalište u gradu Makarskoj u trenutku predaje zahtjeva za priznavanje  predmetnog prava.</w:t>
      </w:r>
      <w:bookmarkStart w:id="0" w:name="_Hlk123120072"/>
    </w:p>
    <w:p w14:paraId="7BCBF046" w14:textId="04D932D8" w:rsidR="0084021E" w:rsidRDefault="0084021E" w:rsidP="00C227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A10465">
        <w:rPr>
          <w:rFonts w:ascii="Times New Roman" w:hAnsi="Times New Roman" w:cs="Times New Roman"/>
          <w:sz w:val="24"/>
          <w:szCs w:val="24"/>
        </w:rPr>
        <w:t>5</w:t>
      </w:r>
      <w:r w:rsidR="007A03D3">
        <w:rPr>
          <w:rFonts w:ascii="Times New Roman" w:hAnsi="Times New Roman" w:cs="Times New Roman"/>
          <w:sz w:val="24"/>
          <w:szCs w:val="24"/>
        </w:rPr>
        <w:t>.</w:t>
      </w:r>
    </w:p>
    <w:p w14:paraId="1B802F82" w14:textId="2365820F" w:rsidR="00C22794" w:rsidRDefault="00C22794" w:rsidP="00C22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relacije koje su pokrivene ovom Odlukom iznosi dnevne cijene karte i fiksni mjesečni iznos koji sufinancira RH su: </w:t>
      </w:r>
    </w:p>
    <w:p w14:paraId="0F5D3CC9" w14:textId="6A4E3A68" w:rsidR="0004696B" w:rsidRDefault="00E82030" w:rsidP="00044B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Srednja škola u Splitu: </w:t>
      </w:r>
      <w:r w:rsidR="00F12BF8">
        <w:rPr>
          <w:rFonts w:ascii="Times New Roman" w:hAnsi="Times New Roman" w:cs="Times New Roman"/>
          <w:sz w:val="24"/>
          <w:szCs w:val="24"/>
        </w:rPr>
        <w:t xml:space="preserve">dnevna cijena </w:t>
      </w:r>
      <w:r w:rsidR="00C22794">
        <w:rPr>
          <w:rFonts w:ascii="Times New Roman" w:hAnsi="Times New Roman" w:cs="Times New Roman"/>
          <w:sz w:val="24"/>
          <w:szCs w:val="24"/>
        </w:rPr>
        <w:t xml:space="preserve"> karte </w:t>
      </w:r>
      <w:r w:rsidR="00F12BF8">
        <w:rPr>
          <w:rFonts w:ascii="Times New Roman" w:hAnsi="Times New Roman" w:cs="Times New Roman"/>
          <w:sz w:val="24"/>
          <w:szCs w:val="24"/>
        </w:rPr>
        <w:t>iznosi 18,40 eura</w:t>
      </w:r>
      <w:r w:rsidR="00FA2D5C">
        <w:rPr>
          <w:rFonts w:ascii="Times New Roman" w:hAnsi="Times New Roman" w:cs="Times New Roman"/>
          <w:sz w:val="24"/>
          <w:szCs w:val="24"/>
        </w:rPr>
        <w:t xml:space="preserve">, fiksni mjesečni iznos koji sufinancira RH </w:t>
      </w:r>
      <w:r w:rsidR="00255CB0">
        <w:rPr>
          <w:rFonts w:ascii="Times New Roman" w:hAnsi="Times New Roman" w:cs="Times New Roman"/>
          <w:sz w:val="24"/>
          <w:szCs w:val="24"/>
        </w:rPr>
        <w:t>189,43 eura.</w:t>
      </w:r>
    </w:p>
    <w:p w14:paraId="086ED3A3" w14:textId="6A536FAB" w:rsidR="004D7FCB" w:rsidRDefault="004901DF" w:rsidP="00044B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Srednja škola u Omišu: </w:t>
      </w:r>
      <w:r w:rsidR="00F12BF8">
        <w:rPr>
          <w:rFonts w:ascii="Times New Roman" w:hAnsi="Times New Roman" w:cs="Times New Roman"/>
          <w:sz w:val="24"/>
          <w:szCs w:val="24"/>
        </w:rPr>
        <w:t xml:space="preserve">dnevna cijena </w:t>
      </w:r>
      <w:r w:rsidR="00C22794">
        <w:rPr>
          <w:rFonts w:ascii="Times New Roman" w:hAnsi="Times New Roman" w:cs="Times New Roman"/>
          <w:sz w:val="24"/>
          <w:szCs w:val="24"/>
        </w:rPr>
        <w:t xml:space="preserve">karte </w:t>
      </w:r>
      <w:r w:rsidR="00F12BF8">
        <w:rPr>
          <w:rFonts w:ascii="Times New Roman" w:hAnsi="Times New Roman" w:cs="Times New Roman"/>
          <w:sz w:val="24"/>
          <w:szCs w:val="24"/>
        </w:rPr>
        <w:t>iznosi 13,50 eura</w:t>
      </w:r>
      <w:r w:rsidR="00255CB0">
        <w:rPr>
          <w:rFonts w:ascii="Times New Roman" w:hAnsi="Times New Roman" w:cs="Times New Roman"/>
          <w:sz w:val="24"/>
          <w:szCs w:val="24"/>
        </w:rPr>
        <w:t>, fiksni mjesečni iznos koji sufinancira RH 138,47 eura.</w:t>
      </w:r>
    </w:p>
    <w:p w14:paraId="3A65B318" w14:textId="6DE084AE" w:rsidR="00255CB0" w:rsidRDefault="00255CB0" w:rsidP="00291C5E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Obračun se vrši prema broju školskih radnih dana.</w:t>
      </w:r>
      <w:r w:rsidR="007112D4" w:rsidRPr="007112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1856B39" w14:textId="77777777" w:rsidR="00291C5E" w:rsidRPr="00291C5E" w:rsidRDefault="00291C5E" w:rsidP="00291C5E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bookmarkEnd w:id="0"/>
    <w:p w14:paraId="35BF5FF4" w14:textId="072B99CD" w:rsidR="004D7FCB" w:rsidRDefault="004D7FCB" w:rsidP="001E41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649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B94AB" w14:textId="376E4113" w:rsidR="00800D67" w:rsidRDefault="00E71D61" w:rsidP="00291C5E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F77694">
        <w:rPr>
          <w:rFonts w:ascii="Times New Roman" w:hAnsi="Times New Roman" w:cs="Times New Roman"/>
          <w:sz w:val="24"/>
          <w:szCs w:val="24"/>
          <w:shd w:val="clear" w:color="auto" w:fill="FFFFFF"/>
        </w:rPr>
        <w:t>oditelju/staratelju/udomitelju djeteta učenika srednje škole u Splitu ili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7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Omišu koji </w:t>
      </w:r>
      <w:r w:rsidR="00601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ispunjava </w:t>
      </w:r>
      <w:r w:rsidR="00615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uvjete za </w:t>
      </w:r>
      <w:r w:rsidRPr="00F77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sufinanciranje troškova javnog prijevoza </w:t>
      </w:r>
      <w:r w:rsidR="006A5F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 </w:t>
      </w:r>
      <w:r w:rsidR="003512A6"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 w:rsidR="006A5F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lanka 2. ove Odluke biti </w:t>
      </w:r>
      <w:r w:rsidR="002B3E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će </w:t>
      </w:r>
      <w:r w:rsidR="00CD3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isplaćena </w:t>
      </w:r>
      <w:r w:rsidR="00291C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jednokratna isplata refundacija za mjesece siječanj, veljaču i ožujak 2023. godine.  </w:t>
      </w:r>
    </w:p>
    <w:p w14:paraId="497614AA" w14:textId="64A4F1C2" w:rsidR="00291C5E" w:rsidRDefault="00291C5E" w:rsidP="00291C5E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</w:p>
    <w:p w14:paraId="48CABB37" w14:textId="535AC1F2" w:rsidR="00291C5E" w:rsidRDefault="00044B1A" w:rsidP="001E41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14:paraId="006CF840" w14:textId="094B3125" w:rsidR="002F0139" w:rsidRPr="00322E46" w:rsidRDefault="004D7FCB" w:rsidP="001E41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E46">
        <w:rPr>
          <w:rFonts w:ascii="Times New Roman" w:hAnsi="Times New Roman" w:cs="Times New Roman"/>
          <w:sz w:val="24"/>
          <w:szCs w:val="24"/>
        </w:rPr>
        <w:t>Ova</w:t>
      </w:r>
      <w:r>
        <w:rPr>
          <w:rFonts w:ascii="Times New Roman" w:hAnsi="Times New Roman" w:cs="Times New Roman"/>
          <w:sz w:val="24"/>
          <w:szCs w:val="24"/>
        </w:rPr>
        <w:t xml:space="preserve"> Odluka stupa na snagu danom donošenja i objavit će se u Glasniku Grada Makarske.</w:t>
      </w:r>
    </w:p>
    <w:p w14:paraId="3AB93D9E" w14:textId="38C16F35" w:rsidR="00B15EEF" w:rsidRPr="00322E46" w:rsidRDefault="00162644" w:rsidP="006C139C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322E46">
        <w:rPr>
          <w:rFonts w:ascii="Times New Roman" w:hAnsi="Times New Roman" w:cs="Times New Roman"/>
          <w:sz w:val="24"/>
          <w:szCs w:val="24"/>
        </w:rPr>
        <w:t>Gradonačelni</w:t>
      </w:r>
      <w:r w:rsidR="00E22B79">
        <w:rPr>
          <w:rFonts w:ascii="Times New Roman" w:hAnsi="Times New Roman" w:cs="Times New Roman"/>
          <w:sz w:val="24"/>
          <w:szCs w:val="24"/>
        </w:rPr>
        <w:t>k</w:t>
      </w:r>
      <w:r w:rsidR="00E22B79">
        <w:rPr>
          <w:rFonts w:ascii="Times New Roman" w:hAnsi="Times New Roman" w:cs="Times New Roman"/>
          <w:sz w:val="24"/>
          <w:szCs w:val="24"/>
        </w:rPr>
        <w:br/>
      </w:r>
      <w:r w:rsidR="00322E46" w:rsidRPr="00322E46">
        <w:rPr>
          <w:rFonts w:ascii="Times New Roman" w:hAnsi="Times New Roman" w:cs="Times New Roman"/>
          <w:sz w:val="24"/>
          <w:szCs w:val="24"/>
        </w:rPr>
        <w:t>dr.</w:t>
      </w:r>
      <w:r w:rsidR="00427DA7">
        <w:rPr>
          <w:rFonts w:ascii="Times New Roman" w:hAnsi="Times New Roman" w:cs="Times New Roman"/>
          <w:sz w:val="24"/>
          <w:szCs w:val="24"/>
        </w:rPr>
        <w:t xml:space="preserve"> </w:t>
      </w:r>
      <w:r w:rsidR="00322E46" w:rsidRPr="00322E46">
        <w:rPr>
          <w:rFonts w:ascii="Times New Roman" w:hAnsi="Times New Roman" w:cs="Times New Roman"/>
          <w:sz w:val="24"/>
          <w:szCs w:val="24"/>
        </w:rPr>
        <w:t>sc.</w:t>
      </w:r>
      <w:r w:rsidR="00E22B79">
        <w:rPr>
          <w:rFonts w:ascii="Times New Roman" w:hAnsi="Times New Roman" w:cs="Times New Roman"/>
          <w:sz w:val="24"/>
          <w:szCs w:val="24"/>
        </w:rPr>
        <w:t xml:space="preserve"> </w:t>
      </w:r>
      <w:r w:rsidR="00322E46" w:rsidRPr="00322E46">
        <w:rPr>
          <w:rFonts w:ascii="Times New Roman" w:hAnsi="Times New Roman" w:cs="Times New Roman"/>
          <w:sz w:val="24"/>
          <w:szCs w:val="24"/>
        </w:rPr>
        <w:t>Zoran</w:t>
      </w:r>
      <w:r w:rsidR="00E22B79">
        <w:rPr>
          <w:rFonts w:ascii="Times New Roman" w:hAnsi="Times New Roman" w:cs="Times New Roman"/>
          <w:sz w:val="24"/>
          <w:szCs w:val="24"/>
        </w:rPr>
        <w:t xml:space="preserve"> </w:t>
      </w:r>
      <w:r w:rsidR="00322E46" w:rsidRPr="00322E46">
        <w:rPr>
          <w:rFonts w:ascii="Times New Roman" w:hAnsi="Times New Roman" w:cs="Times New Roman"/>
          <w:sz w:val="24"/>
          <w:szCs w:val="24"/>
        </w:rPr>
        <w:t>Paunović</w:t>
      </w:r>
    </w:p>
    <w:p w14:paraId="7479C43E" w14:textId="18C46984" w:rsidR="00322E46" w:rsidRPr="00A27749" w:rsidRDefault="001E41EA" w:rsidP="001E41EA">
      <w:pPr>
        <w:rPr>
          <w:rFonts w:ascii="Times New Roman" w:hAnsi="Times New Roman" w:cs="Times New Roman"/>
          <w:sz w:val="24"/>
          <w:szCs w:val="24"/>
        </w:rPr>
      </w:pPr>
      <w:r w:rsidRPr="00322E46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400-01/23-01/79 </w:t>
      </w:r>
      <w:r>
        <w:rPr>
          <w:rFonts w:ascii="Times New Roman" w:hAnsi="Times New Roman" w:cs="Times New Roman"/>
          <w:sz w:val="24"/>
          <w:szCs w:val="24"/>
        </w:rPr>
        <w:br/>
      </w:r>
      <w:r w:rsidRPr="00322E46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F0E">
        <w:rPr>
          <w:rFonts w:ascii="Times New Roman" w:hAnsi="Times New Roman" w:cs="Times New Roman"/>
          <w:sz w:val="24"/>
          <w:szCs w:val="24"/>
        </w:rPr>
        <w:t>2181-6-06-02-2</w:t>
      </w:r>
      <w:r w:rsidR="000F07EA">
        <w:rPr>
          <w:rFonts w:ascii="Times New Roman" w:hAnsi="Times New Roman" w:cs="Times New Roman"/>
          <w:sz w:val="24"/>
          <w:szCs w:val="24"/>
        </w:rPr>
        <w:t>3</w:t>
      </w:r>
      <w:r w:rsidR="00B76F0E">
        <w:rPr>
          <w:rFonts w:ascii="Times New Roman" w:hAnsi="Times New Roman" w:cs="Times New Roman"/>
          <w:sz w:val="24"/>
          <w:szCs w:val="24"/>
        </w:rPr>
        <w:t>-1</w:t>
      </w:r>
      <w:r w:rsidR="00A27749">
        <w:rPr>
          <w:rFonts w:ascii="Times New Roman" w:hAnsi="Times New Roman" w:cs="Times New Roman"/>
          <w:sz w:val="24"/>
          <w:szCs w:val="24"/>
        </w:rPr>
        <w:br/>
      </w:r>
      <w:r w:rsidR="008E194E">
        <w:rPr>
          <w:rFonts w:ascii="Times New Roman" w:hAnsi="Times New Roman" w:cs="Times New Roman"/>
          <w:sz w:val="24"/>
          <w:szCs w:val="24"/>
        </w:rPr>
        <w:t>U Makarskoj</w:t>
      </w:r>
      <w:r w:rsidR="00322E46" w:rsidRPr="00322E46">
        <w:rPr>
          <w:rFonts w:ascii="Times New Roman" w:hAnsi="Times New Roman" w:cs="Times New Roman"/>
          <w:sz w:val="24"/>
          <w:szCs w:val="24"/>
        </w:rPr>
        <w:t xml:space="preserve">, </w:t>
      </w:r>
      <w:r w:rsidR="00A27749">
        <w:rPr>
          <w:rFonts w:ascii="Times New Roman" w:hAnsi="Times New Roman" w:cs="Times New Roman"/>
          <w:sz w:val="24"/>
          <w:szCs w:val="24"/>
        </w:rPr>
        <w:t>2</w:t>
      </w:r>
      <w:r w:rsidR="00B15EEF">
        <w:rPr>
          <w:rFonts w:ascii="Times New Roman" w:hAnsi="Times New Roman" w:cs="Times New Roman"/>
          <w:sz w:val="24"/>
          <w:szCs w:val="24"/>
        </w:rPr>
        <w:t>7. ožujka</w:t>
      </w:r>
      <w:r w:rsidR="00322E46" w:rsidRPr="00322E46">
        <w:rPr>
          <w:rFonts w:ascii="Times New Roman" w:hAnsi="Times New Roman" w:cs="Times New Roman"/>
          <w:sz w:val="24"/>
          <w:szCs w:val="24"/>
        </w:rPr>
        <w:t xml:space="preserve"> 202</w:t>
      </w:r>
      <w:r w:rsidR="00B15EEF">
        <w:rPr>
          <w:rFonts w:ascii="Times New Roman" w:hAnsi="Times New Roman" w:cs="Times New Roman"/>
          <w:sz w:val="24"/>
          <w:szCs w:val="24"/>
        </w:rPr>
        <w:t>3</w:t>
      </w:r>
      <w:r w:rsidR="00322E46" w:rsidRPr="00322E46">
        <w:rPr>
          <w:rFonts w:ascii="Times New Roman" w:hAnsi="Times New Roman" w:cs="Times New Roman"/>
          <w:sz w:val="24"/>
          <w:szCs w:val="24"/>
        </w:rPr>
        <w:t>.</w:t>
      </w:r>
    </w:p>
    <w:sectPr w:rsidR="00322E46" w:rsidRPr="00A27749" w:rsidSect="007A03D3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42EE4"/>
    <w:multiLevelType w:val="hybridMultilevel"/>
    <w:tmpl w:val="4B464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1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44"/>
    <w:rsid w:val="00002F30"/>
    <w:rsid w:val="0001441A"/>
    <w:rsid w:val="00044B1A"/>
    <w:rsid w:val="0004696B"/>
    <w:rsid w:val="000608B0"/>
    <w:rsid w:val="00062951"/>
    <w:rsid w:val="000A5FEA"/>
    <w:rsid w:val="000B1359"/>
    <w:rsid w:val="000C48E7"/>
    <w:rsid w:val="000F07EA"/>
    <w:rsid w:val="0011713D"/>
    <w:rsid w:val="00162644"/>
    <w:rsid w:val="001669CA"/>
    <w:rsid w:val="00174895"/>
    <w:rsid w:val="001A4513"/>
    <w:rsid w:val="001C4E8A"/>
    <w:rsid w:val="001D5121"/>
    <w:rsid w:val="001E0304"/>
    <w:rsid w:val="001E41EA"/>
    <w:rsid w:val="001E6127"/>
    <w:rsid w:val="002329B0"/>
    <w:rsid w:val="002438D6"/>
    <w:rsid w:val="00250C2D"/>
    <w:rsid w:val="00255CB0"/>
    <w:rsid w:val="00267D0B"/>
    <w:rsid w:val="00276FE4"/>
    <w:rsid w:val="00291C5E"/>
    <w:rsid w:val="00295A49"/>
    <w:rsid w:val="002B3E47"/>
    <w:rsid w:val="002F0139"/>
    <w:rsid w:val="002F2927"/>
    <w:rsid w:val="00322E46"/>
    <w:rsid w:val="00326ECB"/>
    <w:rsid w:val="00340F10"/>
    <w:rsid w:val="003512A6"/>
    <w:rsid w:val="003866EC"/>
    <w:rsid w:val="003A4FA3"/>
    <w:rsid w:val="003A645F"/>
    <w:rsid w:val="003E13A6"/>
    <w:rsid w:val="00403D05"/>
    <w:rsid w:val="00427DA7"/>
    <w:rsid w:val="004623F9"/>
    <w:rsid w:val="00475908"/>
    <w:rsid w:val="00477FDC"/>
    <w:rsid w:val="004901DF"/>
    <w:rsid w:val="004A2056"/>
    <w:rsid w:val="004B06EB"/>
    <w:rsid w:val="004C1B78"/>
    <w:rsid w:val="004D7FCB"/>
    <w:rsid w:val="004F2BBF"/>
    <w:rsid w:val="00510083"/>
    <w:rsid w:val="0054235B"/>
    <w:rsid w:val="00565B23"/>
    <w:rsid w:val="005761BB"/>
    <w:rsid w:val="00592FC2"/>
    <w:rsid w:val="005E5A25"/>
    <w:rsid w:val="00601391"/>
    <w:rsid w:val="0061562B"/>
    <w:rsid w:val="006371A5"/>
    <w:rsid w:val="00677509"/>
    <w:rsid w:val="00682F62"/>
    <w:rsid w:val="006A3F3F"/>
    <w:rsid w:val="006A5F64"/>
    <w:rsid w:val="006B4239"/>
    <w:rsid w:val="006C0BA6"/>
    <w:rsid w:val="006C139C"/>
    <w:rsid w:val="006C263E"/>
    <w:rsid w:val="006E75B6"/>
    <w:rsid w:val="007112D4"/>
    <w:rsid w:val="00723AFD"/>
    <w:rsid w:val="0073399E"/>
    <w:rsid w:val="00790EE8"/>
    <w:rsid w:val="007A03D3"/>
    <w:rsid w:val="007A2BCE"/>
    <w:rsid w:val="007B0B9B"/>
    <w:rsid w:val="007D4624"/>
    <w:rsid w:val="007E74FC"/>
    <w:rsid w:val="00800D67"/>
    <w:rsid w:val="00833AC0"/>
    <w:rsid w:val="0084021E"/>
    <w:rsid w:val="00847CD2"/>
    <w:rsid w:val="008D0DCE"/>
    <w:rsid w:val="008E194E"/>
    <w:rsid w:val="008E5BE5"/>
    <w:rsid w:val="008F2840"/>
    <w:rsid w:val="00927AC3"/>
    <w:rsid w:val="00937DAC"/>
    <w:rsid w:val="009B5DBE"/>
    <w:rsid w:val="009E22EF"/>
    <w:rsid w:val="00A10465"/>
    <w:rsid w:val="00A157F4"/>
    <w:rsid w:val="00A16F7B"/>
    <w:rsid w:val="00A27749"/>
    <w:rsid w:val="00A47B3E"/>
    <w:rsid w:val="00A55D15"/>
    <w:rsid w:val="00A675C6"/>
    <w:rsid w:val="00AB176C"/>
    <w:rsid w:val="00AB44C5"/>
    <w:rsid w:val="00AE2CED"/>
    <w:rsid w:val="00AF1526"/>
    <w:rsid w:val="00B15EEF"/>
    <w:rsid w:val="00B527CF"/>
    <w:rsid w:val="00B76BF7"/>
    <w:rsid w:val="00B76F0E"/>
    <w:rsid w:val="00BA15DF"/>
    <w:rsid w:val="00BA3116"/>
    <w:rsid w:val="00BD2A2B"/>
    <w:rsid w:val="00BF1992"/>
    <w:rsid w:val="00BF4DF9"/>
    <w:rsid w:val="00C22794"/>
    <w:rsid w:val="00C61EC1"/>
    <w:rsid w:val="00C62EEB"/>
    <w:rsid w:val="00C649CE"/>
    <w:rsid w:val="00CB269B"/>
    <w:rsid w:val="00CD3C0E"/>
    <w:rsid w:val="00D009AE"/>
    <w:rsid w:val="00D22AF5"/>
    <w:rsid w:val="00D40056"/>
    <w:rsid w:val="00D53856"/>
    <w:rsid w:val="00D77CDB"/>
    <w:rsid w:val="00DA33F9"/>
    <w:rsid w:val="00DC7187"/>
    <w:rsid w:val="00DE415C"/>
    <w:rsid w:val="00DE54C5"/>
    <w:rsid w:val="00DF1837"/>
    <w:rsid w:val="00E150DD"/>
    <w:rsid w:val="00E22B79"/>
    <w:rsid w:val="00E60D2A"/>
    <w:rsid w:val="00E710B8"/>
    <w:rsid w:val="00E71D61"/>
    <w:rsid w:val="00E726B0"/>
    <w:rsid w:val="00E82030"/>
    <w:rsid w:val="00E83F5C"/>
    <w:rsid w:val="00E93C3E"/>
    <w:rsid w:val="00EA1E28"/>
    <w:rsid w:val="00EA4346"/>
    <w:rsid w:val="00EC5298"/>
    <w:rsid w:val="00F037B1"/>
    <w:rsid w:val="00F12BF8"/>
    <w:rsid w:val="00F133A0"/>
    <w:rsid w:val="00F60449"/>
    <w:rsid w:val="00F77694"/>
    <w:rsid w:val="00FA2D5C"/>
    <w:rsid w:val="00FB6225"/>
    <w:rsid w:val="00FC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76D4"/>
  <w15:chartTrackingRefBased/>
  <w15:docId w15:val="{10DA5D91-8F3D-4EF8-8DA5-7EDD8F0C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644"/>
    <w:pPr>
      <w:ind w:left="720"/>
      <w:contextualSpacing/>
    </w:pPr>
  </w:style>
  <w:style w:type="paragraph" w:styleId="NoSpacing">
    <w:name w:val="No Spacing"/>
    <w:uiPriority w:val="1"/>
    <w:qFormat/>
    <w:rsid w:val="00AB1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Glibota</dc:creator>
  <cp:keywords/>
  <dc:description/>
  <cp:lastModifiedBy>Sandra Vranješ</cp:lastModifiedBy>
  <cp:revision>2</cp:revision>
  <cp:lastPrinted>2023-03-21T08:15:00Z</cp:lastPrinted>
  <dcterms:created xsi:type="dcterms:W3CDTF">2023-03-24T09:33:00Z</dcterms:created>
  <dcterms:modified xsi:type="dcterms:W3CDTF">2023-03-24T09:33:00Z</dcterms:modified>
</cp:coreProperties>
</file>