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D371" w14:textId="2C610752" w:rsidR="004E036E" w:rsidRDefault="0057744C">
      <w:pPr>
        <w:jc w:val="both"/>
      </w:pPr>
      <w:r>
        <w:rPr>
          <w:b/>
          <w:bCs/>
        </w:rPr>
        <w:t>GRAD MAKARSKA,</w:t>
      </w:r>
      <w:r>
        <w:t xml:space="preserve"> Obala kralja Tomislava 1, 21300 Makarska, OIB: 53515145212, koj</w:t>
      </w:r>
      <w:r w:rsidR="00DB5B90">
        <w:t xml:space="preserve">i </w:t>
      </w:r>
      <w:r>
        <w:t xml:space="preserve">zastupa gradonačelnik </w:t>
      </w:r>
      <w:r w:rsidR="00DB5B90">
        <w:t>dr.sc. Zoran Paunović</w:t>
      </w:r>
      <w:r>
        <w:t xml:space="preserve">, kao davatelj financijskih sredstava (u daljnjem tekstu: Davatelj) </w:t>
      </w:r>
    </w:p>
    <w:p w14:paraId="72EB77E8" w14:textId="77777777" w:rsidR="004E036E" w:rsidRDefault="0057744C">
      <w:pPr>
        <w:jc w:val="center"/>
      </w:pPr>
      <w:r>
        <w:t>i</w:t>
      </w:r>
    </w:p>
    <w:p w14:paraId="3457DE41" w14:textId="1DCA37EB" w:rsidR="00DB5B90" w:rsidRDefault="000B3AF2">
      <w:pPr>
        <w:jc w:val="both"/>
      </w:pPr>
      <w:r>
        <w:rPr>
          <w:b/>
        </w:rPr>
        <w:t>NAZIV UDRUGE</w:t>
      </w:r>
      <w:r w:rsidR="0057744C">
        <w:rPr>
          <w:b/>
        </w:rPr>
        <w:t>,</w:t>
      </w:r>
      <w:r w:rsidR="0057744C">
        <w:t xml:space="preserve"> </w:t>
      </w:r>
      <w:r>
        <w:t>Adresa</w:t>
      </w:r>
      <w:r w:rsidR="0057744C">
        <w:t xml:space="preserve">, </w:t>
      </w:r>
      <w:r>
        <w:t>Grad</w:t>
      </w:r>
      <w:r w:rsidR="0057744C">
        <w:t>, OIB:, koj</w:t>
      </w:r>
      <w:r w:rsidR="00BC49CD">
        <w:t>u</w:t>
      </w:r>
      <w:r w:rsidR="0057744C">
        <w:t xml:space="preserve"> zastupa predsjednik </w:t>
      </w:r>
      <w:r>
        <w:t>______</w:t>
      </w:r>
      <w:r w:rsidR="00BD5866">
        <w:t>, kao korisnik finanvijskih sredstava</w:t>
      </w:r>
      <w:r w:rsidR="0057744C">
        <w:t xml:space="preserve"> (u daljnjem tekstu: Korisnik), </w:t>
      </w:r>
    </w:p>
    <w:p w14:paraId="4E63E1A9" w14:textId="6C46BFE2" w:rsidR="004E036E" w:rsidRDefault="0057744C">
      <w:pPr>
        <w:jc w:val="both"/>
      </w:pPr>
      <w:r>
        <w:t xml:space="preserve">zaključili su dana </w:t>
      </w:r>
      <w:r w:rsidR="000B3AF2">
        <w:rPr>
          <w:color w:val="000000" w:themeColor="text1"/>
        </w:rPr>
        <w:t>__</w:t>
      </w:r>
      <w:r w:rsidR="00AC5F75" w:rsidRPr="00B26D8E">
        <w:rPr>
          <w:color w:val="000000" w:themeColor="text1"/>
        </w:rPr>
        <w:t xml:space="preserve">. </w:t>
      </w:r>
      <w:r w:rsidR="000B3AF2">
        <w:rPr>
          <w:color w:val="000000" w:themeColor="text1"/>
        </w:rPr>
        <w:t>______</w:t>
      </w:r>
      <w:r w:rsidRPr="00B26D8E">
        <w:rPr>
          <w:color w:val="000000" w:themeColor="text1"/>
        </w:rPr>
        <w:t xml:space="preserve"> </w:t>
      </w:r>
      <w:r>
        <w:rPr>
          <w:lang w:eastAsia="hr-HR"/>
        </w:rPr>
        <w:t>20</w:t>
      </w:r>
      <w:r w:rsidR="00E74BA6">
        <w:rPr>
          <w:lang w:eastAsia="hr-HR"/>
        </w:rPr>
        <w:t>2</w:t>
      </w:r>
      <w:r w:rsidR="000B3AF2">
        <w:rPr>
          <w:lang w:eastAsia="hr-HR"/>
        </w:rPr>
        <w:t>3</w:t>
      </w:r>
      <w:r>
        <w:rPr>
          <w:lang w:eastAsia="hr-HR"/>
        </w:rPr>
        <w:t>.</w:t>
      </w:r>
      <w:r w:rsidR="00AC5F75">
        <w:rPr>
          <w:lang w:eastAsia="hr-HR"/>
        </w:rPr>
        <w:t xml:space="preserve"> godine</w:t>
      </w:r>
    </w:p>
    <w:p w14:paraId="68D4FD43" w14:textId="77777777" w:rsidR="004E036E" w:rsidRDefault="0057744C">
      <w:pPr>
        <w:pStyle w:val="Naslov1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 O DODJELI FINANCIJSKIH SREDSTAVA</w:t>
      </w:r>
    </w:p>
    <w:p w14:paraId="4E04F09F" w14:textId="77777777" w:rsidR="004E036E" w:rsidRDefault="004E036E">
      <w:pPr>
        <w:jc w:val="center"/>
        <w:rPr>
          <w:b/>
        </w:rPr>
      </w:pPr>
    </w:p>
    <w:p w14:paraId="2E8FD237" w14:textId="77777777" w:rsidR="004E036E" w:rsidRDefault="0057744C">
      <w:pPr>
        <w:jc w:val="center"/>
        <w:rPr>
          <w:b/>
          <w:sz w:val="22"/>
          <w:szCs w:val="22"/>
        </w:rPr>
      </w:pPr>
      <w:r>
        <w:rPr>
          <w:b/>
        </w:rPr>
        <w:t>Članak 1.</w:t>
      </w:r>
    </w:p>
    <w:p w14:paraId="5E804246" w14:textId="69DF2AA5" w:rsidR="004E036E" w:rsidRDefault="0057744C">
      <w:pPr>
        <w:jc w:val="both"/>
      </w:pPr>
      <w:r>
        <w:t xml:space="preserve">Ovim ugovorom uređuju se međusobna prava i obveze Davatelja i Korisnika u ostvarivanju zajedničkog interesa u provedbi </w:t>
      </w:r>
      <w:r w:rsidR="000B3AF2">
        <w:t>programa/projekta/</w:t>
      </w:r>
      <w:r>
        <w:t xml:space="preserve">manifestacije: (u daljnjem tekstu: </w:t>
      </w:r>
      <w:r w:rsidR="000B3AF2" w:rsidRPr="00C4306F">
        <w:rPr>
          <w:highlight w:val="lightGray"/>
        </w:rPr>
        <w:t xml:space="preserve">Program / Projekt / </w:t>
      </w:r>
      <w:r w:rsidRPr="00C4306F">
        <w:rPr>
          <w:highlight w:val="lightGray"/>
        </w:rPr>
        <w:t>Manifestacija</w:t>
      </w:r>
      <w:r>
        <w:t>)</w:t>
      </w:r>
      <w:bookmarkStart w:id="0" w:name="__Fieldmark__1151_199960724"/>
      <w:bookmarkStart w:id="1" w:name="__Fieldmark__1150_199960724"/>
      <w:bookmarkEnd w:id="0"/>
      <w:bookmarkEnd w:id="1"/>
      <w:r w:rsidR="004909E0">
        <w:t>,</w:t>
      </w:r>
      <w:r w:rsidR="006412DF">
        <w:t xml:space="preserve"> </w:t>
      </w:r>
      <w:r w:rsidR="00B26D8E">
        <w:t>koju Korisnik organizira</w:t>
      </w:r>
      <w:r w:rsidR="006412DF">
        <w:t xml:space="preserve"> </w:t>
      </w:r>
      <w:r w:rsidR="004909E0">
        <w:t xml:space="preserve">u Makarskoj, </w:t>
      </w:r>
      <w:r w:rsidR="000B3AF2">
        <w:t>______</w:t>
      </w:r>
      <w:r w:rsidR="006412DF">
        <w:t xml:space="preserve"> 20</w:t>
      </w:r>
      <w:r w:rsidR="00E74BA6">
        <w:t>2</w:t>
      </w:r>
      <w:r w:rsidR="000B3AF2">
        <w:t>3</w:t>
      </w:r>
      <w:r w:rsidRPr="006412DF">
        <w:t>.</w:t>
      </w:r>
      <w:r w:rsidR="006412DF" w:rsidRPr="006412DF">
        <w:t xml:space="preserve"> godine</w:t>
      </w:r>
      <w:r w:rsidR="006412DF">
        <w:t>.</w:t>
      </w:r>
    </w:p>
    <w:p w14:paraId="797B5D67" w14:textId="77777777" w:rsidR="004E036E" w:rsidRDefault="004E036E">
      <w:pPr>
        <w:jc w:val="both"/>
        <w:rPr>
          <w:b/>
        </w:rPr>
      </w:pPr>
    </w:p>
    <w:p w14:paraId="0CBB40CA" w14:textId="77777777" w:rsidR="004E036E" w:rsidRDefault="0057744C">
      <w:pPr>
        <w:jc w:val="center"/>
      </w:pPr>
      <w:r>
        <w:rPr>
          <w:b/>
        </w:rPr>
        <w:t>Članak 2.</w:t>
      </w:r>
    </w:p>
    <w:p w14:paraId="06B14F57" w14:textId="3FB4229D" w:rsidR="004E036E" w:rsidRPr="00BE1B15" w:rsidRDefault="004909E0" w:rsidP="00BE1B1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Javnog natječaja za financiranje programa/projekata/manifestacija od interesa za opće dobro iz Proračuna Grada Makarske u 202</w:t>
      </w:r>
      <w:r w:rsidR="000B3A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godini, KLASA: 402-08/2</w:t>
      </w:r>
      <w:r w:rsidR="000B3A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0B3A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535D">
        <w:rPr>
          <w:rFonts w:ascii="Times New Roman" w:hAnsi="Times New Roman" w:cs="Times New Roman"/>
          <w:sz w:val="24"/>
          <w:szCs w:val="24"/>
        </w:rPr>
        <w:t xml:space="preserve">URBROJ: </w:t>
      </w:r>
      <w:r w:rsidRPr="0053535D">
        <w:rPr>
          <w:rFonts w:ascii="Times New Roman" w:hAnsi="Times New Roman" w:cs="Times New Roman"/>
          <w:sz w:val="24"/>
          <w:szCs w:val="24"/>
          <w:lang w:val="de-DE"/>
        </w:rPr>
        <w:t>2181-6-06</w:t>
      </w:r>
      <w:r w:rsidR="000B3AF2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53535D">
        <w:rPr>
          <w:rFonts w:ascii="Times New Roman" w:hAnsi="Times New Roman" w:cs="Times New Roman"/>
          <w:sz w:val="24"/>
          <w:szCs w:val="24"/>
          <w:lang w:val="de-DE"/>
        </w:rPr>
        <w:t>03-2</w:t>
      </w:r>
      <w:r w:rsidR="000B3AF2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53535D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0B3AF2">
        <w:rPr>
          <w:rFonts w:ascii="Times New Roman" w:hAnsi="Times New Roman" w:cs="Times New Roman"/>
          <w:sz w:val="24"/>
          <w:szCs w:val="24"/>
          <w:lang w:val="de-D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i Odluke o dodjeli financijskih sredstava namijenjenih financiranju programa/projekata/manifestacija od interesa za opće dobro iz Proračuna Grada Makarske u 202</w:t>
      </w:r>
      <w:r w:rsidR="000B3A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godini (Glasnik Grada Makarske, br</w:t>
      </w:r>
      <w:r w:rsidRPr="00B2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3AF2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B26D8E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0B3AF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2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BE1B15">
        <w:rPr>
          <w:rFonts w:ascii="Times New Roman" w:hAnsi="Times New Roman" w:cs="Times New Roman"/>
          <w:sz w:val="24"/>
          <w:szCs w:val="24"/>
        </w:rPr>
        <w:t>u provođenju Manifestacije</w:t>
      </w:r>
      <w:r w:rsidR="0057744C" w:rsidRPr="00BE1B15">
        <w:rPr>
          <w:rFonts w:ascii="Times New Roman" w:hAnsi="Times New Roman" w:cs="Times New Roman"/>
          <w:sz w:val="24"/>
          <w:szCs w:val="24"/>
        </w:rPr>
        <w:t>, Davatelj će Korisniku osigurati sredstava u iznosu od</w:t>
      </w:r>
      <w:r w:rsidR="0057744C" w:rsidRPr="00BE1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AF2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AC5F75" w:rsidRPr="00BE1B15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="0057744C" w:rsidRPr="00BE1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AF2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57744C" w:rsidRPr="00BE1B15">
        <w:rPr>
          <w:rFonts w:ascii="Times New Roman" w:hAnsi="Times New Roman" w:cs="Times New Roman"/>
          <w:sz w:val="24"/>
          <w:szCs w:val="24"/>
        </w:rPr>
        <w:t xml:space="preserve"> </w:t>
      </w:r>
      <w:r w:rsidR="0057744C" w:rsidRPr="00BE1B15">
        <w:rPr>
          <w:rFonts w:ascii="Times New Roman" w:hAnsi="Times New Roman" w:cs="Times New Roman"/>
          <w:b/>
          <w:bCs/>
          <w:sz w:val="24"/>
          <w:szCs w:val="24"/>
        </w:rPr>
        <w:t xml:space="preserve">(slovima: </w:t>
      </w:r>
      <w:r w:rsidR="000B3AF2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57744C" w:rsidRPr="00BE1B15">
        <w:rPr>
          <w:rFonts w:ascii="Times New Roman" w:hAnsi="Times New Roman" w:cs="Times New Roman"/>
          <w:sz w:val="24"/>
          <w:szCs w:val="24"/>
        </w:rPr>
        <w:t xml:space="preserve"> </w:t>
      </w:r>
      <w:r w:rsidR="000B3AF2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57744C" w:rsidRPr="00BE1B1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01B2A" w:rsidRPr="00BE1B15">
        <w:rPr>
          <w:rFonts w:ascii="Times New Roman" w:hAnsi="Times New Roman" w:cs="Times New Roman"/>
          <w:b/>
          <w:bCs/>
          <w:sz w:val="24"/>
          <w:szCs w:val="24"/>
        </w:rPr>
        <w:t>, tijekom 20</w:t>
      </w:r>
      <w:r w:rsidR="007504C3" w:rsidRPr="00BE1B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3A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01B2A" w:rsidRPr="00BE1B15">
        <w:rPr>
          <w:rFonts w:ascii="Times New Roman" w:hAnsi="Times New Roman" w:cs="Times New Roman"/>
          <w:b/>
          <w:bCs/>
          <w:sz w:val="24"/>
          <w:szCs w:val="24"/>
        </w:rPr>
        <w:t>. godine.</w:t>
      </w:r>
    </w:p>
    <w:p w14:paraId="5B3D7ACB" w14:textId="77777777" w:rsidR="004E036E" w:rsidRDefault="004E036E">
      <w:pPr>
        <w:rPr>
          <w:b/>
          <w:bCs/>
        </w:rPr>
      </w:pPr>
    </w:p>
    <w:p w14:paraId="609CB4CE" w14:textId="77777777" w:rsidR="004E036E" w:rsidRDefault="0057744C">
      <w:pPr>
        <w:jc w:val="center"/>
      </w:pPr>
      <w:r>
        <w:rPr>
          <w:b/>
        </w:rPr>
        <w:t>Članak 3.</w:t>
      </w:r>
    </w:p>
    <w:p w14:paraId="76D134B9" w14:textId="0D15CAFC" w:rsidR="004E036E" w:rsidRDefault="008D567F">
      <w:r>
        <w:t xml:space="preserve">Sredstva iz članka 2. ovog ugovora mogu se koristit isključivo za provedbu prihvatljivih aktivnosti </w:t>
      </w:r>
      <w:r w:rsidR="00C4306F" w:rsidRPr="00C4306F">
        <w:rPr>
          <w:highlight w:val="lightGray"/>
        </w:rPr>
        <w:t>Program / Projekt / Manifestacija</w:t>
      </w:r>
      <w:r>
        <w:t>, a sukladno Obrascu opisa programa/projekta/manifestacije za 202</w:t>
      </w:r>
      <w:r w:rsidR="000B3AF2">
        <w:t>3</w:t>
      </w:r>
      <w:r>
        <w:t>.</w:t>
      </w:r>
      <w:r w:rsidR="00035A2C">
        <w:t xml:space="preserve">, </w:t>
      </w:r>
      <w:r>
        <w:t>KLASA: 402-08/2</w:t>
      </w:r>
      <w:r w:rsidR="000B3AF2">
        <w:t>3</w:t>
      </w:r>
      <w:r>
        <w:t>-01/</w:t>
      </w:r>
      <w:r w:rsidR="000B3AF2">
        <w:t>__</w:t>
      </w:r>
      <w:r>
        <w:t xml:space="preserve">, URBROJ: </w:t>
      </w:r>
      <w:r w:rsidR="00F01107">
        <w:t>666</w:t>
      </w:r>
      <w:r>
        <w:t>-2</w:t>
      </w:r>
      <w:r w:rsidR="000B3AF2">
        <w:t>3</w:t>
      </w:r>
      <w:r>
        <w:t>-</w:t>
      </w:r>
      <w:r w:rsidR="000B3AF2">
        <w:t>__</w:t>
      </w:r>
      <w:r>
        <w:t xml:space="preserve"> i Obrascu proračuna  programa/projekta/manifestacije za 202</w:t>
      </w:r>
      <w:r w:rsidR="000B3AF2">
        <w:t>3</w:t>
      </w:r>
      <w:r>
        <w:t>., KLASA: 402-08/2</w:t>
      </w:r>
      <w:r w:rsidR="000B3AF2">
        <w:t>3</w:t>
      </w:r>
      <w:r>
        <w:t>-01/</w:t>
      </w:r>
      <w:r w:rsidR="000B3AF2">
        <w:t>___</w:t>
      </w:r>
      <w:r>
        <w:t xml:space="preserve">, URBROJ: </w:t>
      </w:r>
      <w:r w:rsidR="00997C92">
        <w:t>666</w:t>
      </w:r>
      <w:r>
        <w:t>-2</w:t>
      </w:r>
      <w:r w:rsidR="000B3AF2">
        <w:t>3</w:t>
      </w:r>
      <w:r>
        <w:t>-</w:t>
      </w:r>
      <w:r w:rsidR="000B3AF2">
        <w:t>__</w:t>
      </w:r>
      <w:r w:rsidR="00035A2C">
        <w:t xml:space="preserve">, a </w:t>
      </w:r>
      <w:r>
        <w:t xml:space="preserve"> koji su sastavni dio ovog Ugovora.</w:t>
      </w:r>
    </w:p>
    <w:p w14:paraId="52E0A101" w14:textId="77777777" w:rsidR="004E036E" w:rsidRDefault="004E036E"/>
    <w:p w14:paraId="0E8D90B0" w14:textId="38821DC6" w:rsidR="004E036E" w:rsidRDefault="0057744C">
      <w:pPr>
        <w:jc w:val="center"/>
        <w:rPr>
          <w:b/>
        </w:rPr>
      </w:pPr>
      <w:r>
        <w:rPr>
          <w:b/>
        </w:rPr>
        <w:t>Članak 4</w:t>
      </w:r>
      <w:r w:rsidR="008D567F">
        <w:rPr>
          <w:b/>
        </w:rPr>
        <w:t>.</w:t>
      </w:r>
    </w:p>
    <w:p w14:paraId="72BD11C3" w14:textId="3C9AE421" w:rsidR="00D727B5" w:rsidRDefault="00D727B5" w:rsidP="002E7466">
      <w:r>
        <w:t xml:space="preserve">Korisnik </w:t>
      </w:r>
      <w:r>
        <w:t>i</w:t>
      </w:r>
      <w:r>
        <w:t xml:space="preserve"> Davatelj</w:t>
      </w:r>
      <w:r>
        <w:t xml:space="preserve"> </w:t>
      </w:r>
      <w:r w:rsidR="000E293B">
        <w:t xml:space="preserve">obvezuju </w:t>
      </w:r>
      <w:r w:rsidR="00977B23">
        <w:t xml:space="preserve">se </w:t>
      </w:r>
      <w:r w:rsidR="000E293B">
        <w:t xml:space="preserve">sve </w:t>
      </w:r>
      <w:r w:rsidR="00D608AC">
        <w:t>međusobne odnos</w:t>
      </w:r>
      <w:r w:rsidR="0011506A">
        <w:t xml:space="preserve">e </w:t>
      </w:r>
      <w:r w:rsidR="00083BB1">
        <w:t xml:space="preserve">iz ovoga Ugovora </w:t>
      </w:r>
      <w:r w:rsidR="002E7466">
        <w:t xml:space="preserve">izvršavati </w:t>
      </w:r>
      <w:r w:rsidR="00C4306F">
        <w:t xml:space="preserve">putem </w:t>
      </w:r>
      <w:r w:rsidR="002E7466">
        <w:t>sustav</w:t>
      </w:r>
      <w:r w:rsidR="00C4306F">
        <w:t>a</w:t>
      </w:r>
      <w:r w:rsidR="002E7466">
        <w:t xml:space="preserve"> </w:t>
      </w:r>
      <w:r w:rsidR="002F3542">
        <w:t>S</w:t>
      </w:r>
      <w:r w:rsidR="00B072EC">
        <w:t>OM</w:t>
      </w:r>
      <w:r w:rsidR="002F3542">
        <w:t xml:space="preserve"> </w:t>
      </w:r>
      <w:r w:rsidR="00B072EC">
        <w:t>aplikacije</w:t>
      </w:r>
      <w:r w:rsidR="002F3542">
        <w:t>.</w:t>
      </w:r>
    </w:p>
    <w:p w14:paraId="23FC3BEB" w14:textId="77777777" w:rsidR="002F3542" w:rsidRDefault="002F3542">
      <w:pPr>
        <w:jc w:val="center"/>
        <w:rPr>
          <w:b/>
          <w:bCs/>
        </w:rPr>
      </w:pPr>
    </w:p>
    <w:p w14:paraId="5B2E6C2C" w14:textId="225B4F41" w:rsidR="002F3542" w:rsidRPr="002F3542" w:rsidRDefault="002F3542">
      <w:pPr>
        <w:jc w:val="center"/>
        <w:rPr>
          <w:b/>
          <w:bCs/>
        </w:rPr>
      </w:pPr>
      <w:r w:rsidRPr="002F3542">
        <w:rPr>
          <w:b/>
          <w:bCs/>
        </w:rPr>
        <w:t>Članak 5.</w:t>
      </w:r>
    </w:p>
    <w:p w14:paraId="67F463F0" w14:textId="625FEBF4" w:rsidR="004E036E" w:rsidRDefault="0057744C">
      <w:pPr>
        <w:jc w:val="both"/>
      </w:pPr>
      <w:r>
        <w:t xml:space="preserve">Sredstva iz članka 2. ovog Ugovora isplatit će se na račun Korisnika, </w:t>
      </w:r>
      <w:r>
        <w:rPr>
          <w:b/>
        </w:rPr>
        <w:t>IBAN: HR</w:t>
      </w:r>
      <w:r w:rsidR="000B3AF2">
        <w:rPr>
          <w:b/>
        </w:rPr>
        <w:t>_____________</w:t>
      </w:r>
      <w:r w:rsidR="007C2869">
        <w:t xml:space="preserve">, Ugovorne strane su suglasne da će Davatelj sredstva iz članka 2. isplatiti po pisanom zahtjevu Korisnika, na način propisan u MODELU </w:t>
      </w:r>
      <w:r w:rsidR="008E336F">
        <w:t>___</w:t>
      </w:r>
      <w:r w:rsidR="007C2869">
        <w:t>, isključivo u 202</w:t>
      </w:r>
      <w:r w:rsidR="008E336F">
        <w:t>3</w:t>
      </w:r>
      <w:r w:rsidR="007C2869">
        <w:t>. godin</w:t>
      </w:r>
      <w:r w:rsidR="00FC1613">
        <w:t>i.</w:t>
      </w:r>
    </w:p>
    <w:p w14:paraId="25AACA47" w14:textId="77777777" w:rsidR="004E036E" w:rsidRDefault="004E036E">
      <w:pPr>
        <w:jc w:val="both"/>
      </w:pPr>
    </w:p>
    <w:p w14:paraId="241EC256" w14:textId="72F79233" w:rsidR="004E036E" w:rsidRDefault="0057744C">
      <w:pPr>
        <w:jc w:val="center"/>
        <w:rPr>
          <w:b/>
        </w:rPr>
      </w:pPr>
      <w:r>
        <w:rPr>
          <w:b/>
        </w:rPr>
        <w:t xml:space="preserve">Članak </w:t>
      </w:r>
      <w:r w:rsidR="000E293B">
        <w:rPr>
          <w:b/>
        </w:rPr>
        <w:t>6</w:t>
      </w:r>
      <w:r>
        <w:rPr>
          <w:b/>
        </w:rPr>
        <w:t>.</w:t>
      </w:r>
    </w:p>
    <w:p w14:paraId="4B122E17" w14:textId="42709473" w:rsidR="004E036E" w:rsidRDefault="0057744C">
      <w:pPr>
        <w:jc w:val="both"/>
      </w:pPr>
      <w:r>
        <w:t xml:space="preserve">Korisnik se obvezuje završno izvješće dostaviti najkasnije 30 dana nakon završetka provedbenog razdoblja </w:t>
      </w:r>
      <w:r w:rsidR="00C4306F" w:rsidRPr="00C4306F">
        <w:rPr>
          <w:highlight w:val="lightGray"/>
        </w:rPr>
        <w:t>Projekt / Manifestacija</w:t>
      </w:r>
      <w:r>
        <w:t>.</w:t>
      </w:r>
    </w:p>
    <w:p w14:paraId="39B4459D" w14:textId="560EA05B" w:rsidR="00AF2F35" w:rsidRDefault="00AF2F35" w:rsidP="00AF2F35">
      <w:pPr>
        <w:jc w:val="both"/>
      </w:pPr>
      <w:r>
        <w:t xml:space="preserve">Korisnik se obvezuje završno izvješće </w:t>
      </w:r>
      <w:r w:rsidR="00760437" w:rsidRPr="00B73F18">
        <w:rPr>
          <w:highlight w:val="lightGray"/>
        </w:rPr>
        <w:t>Programa</w:t>
      </w:r>
      <w:r w:rsidR="00760437">
        <w:t xml:space="preserve"> </w:t>
      </w:r>
      <w:r>
        <w:t xml:space="preserve">dostaviti najkasnije </w:t>
      </w:r>
      <w:r w:rsidR="00383598">
        <w:t>29. veljače 2024</w:t>
      </w:r>
    </w:p>
    <w:p w14:paraId="27673FC3" w14:textId="77777777" w:rsidR="00AF2F35" w:rsidRDefault="00AF2F35">
      <w:pPr>
        <w:jc w:val="both"/>
      </w:pPr>
    </w:p>
    <w:p w14:paraId="0A75AA7C" w14:textId="3E080A49" w:rsidR="004E036E" w:rsidRDefault="00724023">
      <w:pPr>
        <w:jc w:val="both"/>
      </w:pPr>
      <w:r>
        <w:t>I</w:t>
      </w:r>
      <w:r w:rsidR="0057744C">
        <w:t>zvješć</w:t>
      </w:r>
      <w:r w:rsidR="0033788C">
        <w:t>a</w:t>
      </w:r>
      <w:r w:rsidR="0057744C">
        <w:t xml:space="preserve"> </w:t>
      </w:r>
      <w:r>
        <w:t xml:space="preserve">iz prethodnog stavka </w:t>
      </w:r>
      <w:r w:rsidR="00B73F18">
        <w:t>dostavlja</w:t>
      </w:r>
      <w:r w:rsidR="0033788C">
        <w:t xml:space="preserve">ju Korisnik dostavlja </w:t>
      </w:r>
      <w:r w:rsidR="0057744C">
        <w:t xml:space="preserve">na obrascima koje je propisao Davatelj, obvezno </w:t>
      </w:r>
      <w:r w:rsidR="0033788C">
        <w:t>uz</w:t>
      </w:r>
      <w:r w:rsidR="0057744C">
        <w:t>:</w:t>
      </w:r>
    </w:p>
    <w:p w14:paraId="5F1A1EAD" w14:textId="77777777" w:rsidR="004E036E" w:rsidRDefault="0057744C">
      <w:pPr>
        <w:pStyle w:val="Odlomakpopisa"/>
        <w:numPr>
          <w:ilvl w:val="0"/>
          <w:numId w:val="2"/>
        </w:numPr>
        <w:jc w:val="both"/>
      </w:pPr>
      <w:r>
        <w:t>za bezgotovinska plaćanja - preslike računa (R1 ili R2) koji glase na Korisnika te pripadajuće bankovne izvatke,</w:t>
      </w:r>
    </w:p>
    <w:p w14:paraId="0CF38100" w14:textId="77777777" w:rsidR="00217C83" w:rsidRDefault="0057744C" w:rsidP="00217C83">
      <w:pPr>
        <w:numPr>
          <w:ilvl w:val="0"/>
          <w:numId w:val="2"/>
        </w:numPr>
        <w:tabs>
          <w:tab w:val="left" w:pos="360"/>
        </w:tabs>
        <w:jc w:val="both"/>
      </w:pPr>
      <w:r>
        <w:lastRenderedPageBreak/>
        <w:t>za gotovinska plaćanja - preslike računa (R1 ili R2) koji glase na Korisnika, preslike isplatnica iz blagajne i blagajničkog izvješća,</w:t>
      </w:r>
      <w:r w:rsidR="00217C83">
        <w:t xml:space="preserve"> </w:t>
      </w:r>
    </w:p>
    <w:p w14:paraId="130302AD" w14:textId="3EACF9AF" w:rsidR="004E036E" w:rsidRDefault="0057744C" w:rsidP="00217C83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priloge vezane uz provedbu </w:t>
      </w:r>
      <w:r w:rsidR="00E14302" w:rsidRPr="00217C83">
        <w:rPr>
          <w:highlight w:val="lightGray"/>
        </w:rPr>
        <w:t>Program / Projekt / Manifestacija</w:t>
      </w:r>
      <w:r>
        <w:t>, dokaze o provedbi aktivnosti (potpisne liste, evaluacijske listiće, fotografije s događanja, primjerke publikacija i dr.).</w:t>
      </w:r>
    </w:p>
    <w:p w14:paraId="758A66C2" w14:textId="77777777" w:rsidR="004E036E" w:rsidRDefault="004E036E">
      <w:pPr>
        <w:jc w:val="center"/>
        <w:rPr>
          <w:b/>
        </w:rPr>
      </w:pPr>
    </w:p>
    <w:p w14:paraId="59951E5B" w14:textId="19DD5327" w:rsidR="004E036E" w:rsidRDefault="0057744C">
      <w:pPr>
        <w:jc w:val="center"/>
      </w:pPr>
      <w:r>
        <w:rPr>
          <w:b/>
        </w:rPr>
        <w:t xml:space="preserve">Članak </w:t>
      </w:r>
      <w:r w:rsidR="00590666">
        <w:rPr>
          <w:b/>
        </w:rPr>
        <w:t>7</w:t>
      </w:r>
      <w:r>
        <w:rPr>
          <w:b/>
        </w:rPr>
        <w:t>.</w:t>
      </w:r>
    </w:p>
    <w:p w14:paraId="48BA68E4" w14:textId="67551EAC" w:rsidR="00990A6D" w:rsidRDefault="0057744C">
      <w:r>
        <w:t xml:space="preserve">Korisnik se obvezuje Davatelju da će u svim obavijestima i publikacijama </w:t>
      </w:r>
      <w:r w:rsidR="00E14302" w:rsidRPr="00E14302">
        <w:rPr>
          <w:highlight w:val="lightGray"/>
        </w:rPr>
        <w:t>Program / Projekt / Manifestacija</w:t>
      </w:r>
      <w:r w:rsidR="00E14302">
        <w:t xml:space="preserve"> </w:t>
      </w:r>
      <w:r>
        <w:t xml:space="preserve">navesti da je financiran sredstvima iz proračuna Grada Makarske. </w:t>
      </w:r>
    </w:p>
    <w:p w14:paraId="3256D8E2" w14:textId="77777777" w:rsidR="004E036E" w:rsidRDefault="004E036E">
      <w:pPr>
        <w:rPr>
          <w:i/>
        </w:rPr>
      </w:pPr>
    </w:p>
    <w:p w14:paraId="48CB18B6" w14:textId="57376B95" w:rsidR="004E036E" w:rsidRDefault="0057744C">
      <w:pPr>
        <w:jc w:val="center"/>
      </w:pPr>
      <w:r>
        <w:rPr>
          <w:b/>
        </w:rPr>
        <w:t xml:space="preserve">Članak </w:t>
      </w:r>
      <w:r w:rsidR="00590666">
        <w:rPr>
          <w:b/>
        </w:rPr>
        <w:t>8</w:t>
      </w:r>
      <w:r>
        <w:rPr>
          <w:b/>
        </w:rPr>
        <w:t xml:space="preserve">. </w:t>
      </w:r>
    </w:p>
    <w:p w14:paraId="327FEA51" w14:textId="3264938A" w:rsidR="004E036E" w:rsidRDefault="0057744C">
      <w:r>
        <w:t xml:space="preserve">Davatelj pridržava pravo kontinuiranog praćenja i vrednovanja izvršenja </w:t>
      </w:r>
      <w:r w:rsidR="00E14302" w:rsidRPr="00E14302">
        <w:rPr>
          <w:highlight w:val="lightGray"/>
        </w:rPr>
        <w:t>Program / Projekt / Manifestacija</w:t>
      </w:r>
      <w:r w:rsidRPr="00E14302">
        <w:rPr>
          <w:highlight w:val="lightGray"/>
        </w:rPr>
        <w:t>,</w:t>
      </w:r>
      <w:r>
        <w:t xml:space="preserve"> preispitivanje financija i troškova u bilo koje vrijeme trajanja financiranja te u razdoblju od 7 (slovima: sedam) godina nakon završetka istoga. </w:t>
      </w:r>
    </w:p>
    <w:p w14:paraId="704CE3FD" w14:textId="77777777" w:rsidR="004E036E" w:rsidRDefault="0057744C">
      <w:r>
        <w:t>Davatelj može neposrednu kontrolu iz prethodnog stavka ovog Ugovora obaviti kroz terenski posjet prostorijama Korisnika, te je o namjeri izvršenja neposredne kontrole dužan prethodno obavijestiti Korisnika barem 7 (slovima: sedam) dana prije planiranog izvršenja kontrole.</w:t>
      </w:r>
    </w:p>
    <w:p w14:paraId="50D35473" w14:textId="77777777" w:rsidR="004E036E" w:rsidRDefault="004E036E"/>
    <w:p w14:paraId="565B9D36" w14:textId="699972B8" w:rsidR="004E036E" w:rsidRDefault="0057744C">
      <w:pPr>
        <w:jc w:val="center"/>
      </w:pPr>
      <w:r>
        <w:rPr>
          <w:b/>
        </w:rPr>
        <w:t xml:space="preserve">Članak </w:t>
      </w:r>
      <w:r w:rsidR="00590666">
        <w:rPr>
          <w:b/>
        </w:rPr>
        <w:t>9</w:t>
      </w:r>
      <w:r>
        <w:rPr>
          <w:b/>
        </w:rPr>
        <w:t xml:space="preserve">. </w:t>
      </w:r>
    </w:p>
    <w:p w14:paraId="13AB0DDE" w14:textId="668B744A" w:rsidR="004E036E" w:rsidRDefault="0057744C">
      <w:pPr>
        <w:jc w:val="both"/>
      </w:pPr>
      <w:r>
        <w:t xml:space="preserve">Korisnik ovlašćuje Davatelja da radi nadzora namjenskog korištenja sredstava iz članka 1. ovog Ugovora neposredno kontaktira sve pravne i fizičke osobe kojima je prema priloženoj dokumentaciji Korisnik isplatio novčana sredstva koja je dobio od Davatelja za financiranje </w:t>
      </w:r>
      <w:r w:rsidR="00E14302" w:rsidRPr="00E14302">
        <w:rPr>
          <w:highlight w:val="lightGray"/>
        </w:rPr>
        <w:t>Program / Projekt / Manifestacija</w:t>
      </w:r>
      <w:r>
        <w:t>.</w:t>
      </w:r>
    </w:p>
    <w:p w14:paraId="243FAAAF" w14:textId="77777777" w:rsidR="004E036E" w:rsidRDefault="004E036E"/>
    <w:p w14:paraId="3983B56B" w14:textId="17EE7C8F" w:rsidR="004E036E" w:rsidRDefault="0057744C">
      <w:pPr>
        <w:tabs>
          <w:tab w:val="center" w:pos="4535"/>
          <w:tab w:val="left" w:pos="5476"/>
        </w:tabs>
      </w:pPr>
      <w:r>
        <w:tab/>
      </w:r>
      <w:r>
        <w:rPr>
          <w:b/>
        </w:rPr>
        <w:t xml:space="preserve">Članak </w:t>
      </w:r>
      <w:r w:rsidR="00590666">
        <w:rPr>
          <w:b/>
        </w:rPr>
        <w:t>10</w:t>
      </w:r>
      <w:r>
        <w:rPr>
          <w:b/>
        </w:rPr>
        <w:t>.</w:t>
      </w:r>
    </w:p>
    <w:p w14:paraId="0CD3AC68" w14:textId="77777777" w:rsidR="004E036E" w:rsidRDefault="0057744C">
      <w:pPr>
        <w:jc w:val="both"/>
      </w:pPr>
      <w:r>
        <w:t xml:space="preserve">Korisnik se obvezuje pravodobno obavijestiti Davatelja o manjim i većim izmjenama Ugovora. </w:t>
      </w:r>
    </w:p>
    <w:p w14:paraId="2F89BFCA" w14:textId="77777777" w:rsidR="004E036E" w:rsidRDefault="0057744C">
      <w:pPr>
        <w:jc w:val="both"/>
      </w:pPr>
      <w:r>
        <w:t>Manje izmjene Ugovora mogu biti:</w:t>
      </w:r>
    </w:p>
    <w:p w14:paraId="528F7017" w14:textId="77777777" w:rsidR="004E036E" w:rsidRDefault="0057744C">
      <w:pPr>
        <w:numPr>
          <w:ilvl w:val="0"/>
          <w:numId w:val="3"/>
        </w:numPr>
        <w:jc w:val="both"/>
      </w:pPr>
      <w:r>
        <w:t>Izmjene proračuna između proračunskih poglavlja manje od 15 posto,</w:t>
      </w:r>
    </w:p>
    <w:p w14:paraId="63CBF5AD" w14:textId="77777777" w:rsidR="004E036E" w:rsidRDefault="0057744C">
      <w:pPr>
        <w:numPr>
          <w:ilvl w:val="0"/>
          <w:numId w:val="3"/>
        </w:numPr>
        <w:jc w:val="both"/>
      </w:pPr>
      <w:r>
        <w:t>Promjena bankovnog računa Korisnika,</w:t>
      </w:r>
    </w:p>
    <w:p w14:paraId="229CC717" w14:textId="775C5FE3" w:rsidR="004E036E" w:rsidRDefault="0057744C">
      <w:pPr>
        <w:numPr>
          <w:ilvl w:val="0"/>
          <w:numId w:val="3"/>
        </w:numPr>
        <w:jc w:val="both"/>
      </w:pPr>
      <w:r>
        <w:t>Promjena adrese ili drugih kontakata Korisnika</w:t>
      </w:r>
      <w:r w:rsidR="004909E0">
        <w:t>.</w:t>
      </w:r>
    </w:p>
    <w:p w14:paraId="3C76F6F0" w14:textId="77777777" w:rsidR="004E036E" w:rsidRDefault="0057744C">
      <w:pPr>
        <w:jc w:val="both"/>
      </w:pPr>
      <w:r>
        <w:t>Manje izmjene ne zahtijevaju izradu Dodatka Ugovoru.</w:t>
      </w:r>
    </w:p>
    <w:p w14:paraId="3AEC207E" w14:textId="77777777" w:rsidR="004E036E" w:rsidRDefault="004E036E">
      <w:pPr>
        <w:jc w:val="both"/>
      </w:pPr>
    </w:p>
    <w:p w14:paraId="5E8C2300" w14:textId="77777777" w:rsidR="00CD08F9" w:rsidRDefault="00CD08F9" w:rsidP="00CD08F9">
      <w:pPr>
        <w:jc w:val="both"/>
      </w:pPr>
      <w:r>
        <w:t>Veće izmjene ugovora su:</w:t>
      </w:r>
    </w:p>
    <w:p w14:paraId="412796D5" w14:textId="77777777" w:rsidR="00CD08F9" w:rsidRDefault="00CD08F9" w:rsidP="00CD08F9">
      <w:pPr>
        <w:numPr>
          <w:ilvl w:val="0"/>
          <w:numId w:val="4"/>
        </w:numPr>
        <w:jc w:val="both"/>
      </w:pPr>
      <w:r>
        <w:t>Izmjene proračuna između proračunskih poglavlja veće od 15 posto,</w:t>
      </w:r>
    </w:p>
    <w:p w14:paraId="26D24F6F" w14:textId="0A680C26" w:rsidR="00CD08F9" w:rsidRDefault="00CD08F9" w:rsidP="00CD08F9">
      <w:pPr>
        <w:numPr>
          <w:ilvl w:val="0"/>
          <w:numId w:val="4"/>
        </w:numPr>
        <w:jc w:val="both"/>
      </w:pPr>
      <w:r>
        <w:t xml:space="preserve">Promjena datuma održavanja </w:t>
      </w:r>
      <w:r w:rsidR="00E14302" w:rsidRPr="00E14302">
        <w:rPr>
          <w:highlight w:val="lightGray"/>
        </w:rPr>
        <w:t>Program / Projekt / Manifestacija</w:t>
      </w:r>
      <w:r w:rsidRPr="00E14302">
        <w:rPr>
          <w:highlight w:val="lightGray"/>
        </w:rPr>
        <w:t>,</w:t>
      </w:r>
    </w:p>
    <w:p w14:paraId="6D3E17EF" w14:textId="1F87D3D8" w:rsidR="00CD08F9" w:rsidRDefault="00CD08F9" w:rsidP="00CD08F9">
      <w:pPr>
        <w:numPr>
          <w:ilvl w:val="0"/>
          <w:numId w:val="4"/>
        </w:numPr>
        <w:jc w:val="both"/>
      </w:pPr>
      <w:r>
        <w:t xml:space="preserve">Dodatak novih aktivnosti u </w:t>
      </w:r>
      <w:r w:rsidR="00E14302" w:rsidRPr="00E14302">
        <w:rPr>
          <w:highlight w:val="lightGray"/>
        </w:rPr>
        <w:t>Program / Projekt / Manifestacija</w:t>
      </w:r>
      <w:r>
        <w:t>,</w:t>
      </w:r>
    </w:p>
    <w:p w14:paraId="02291806" w14:textId="2208DC00" w:rsidR="00CD08F9" w:rsidRDefault="00CD08F9" w:rsidP="00CD08F9">
      <w:pPr>
        <w:numPr>
          <w:ilvl w:val="0"/>
          <w:numId w:val="4"/>
        </w:numPr>
        <w:jc w:val="both"/>
      </w:pPr>
      <w:r>
        <w:t xml:space="preserve">Promjena aktivnosti koja značajno utječe na opseg i ciljeve </w:t>
      </w:r>
      <w:r w:rsidR="00E14302" w:rsidRPr="00E14302">
        <w:rPr>
          <w:highlight w:val="lightGray"/>
        </w:rPr>
        <w:t>Program / Projekt / Manifestacija</w:t>
      </w:r>
      <w:r>
        <w:t>.</w:t>
      </w:r>
    </w:p>
    <w:p w14:paraId="7D8B5CBE" w14:textId="77777777" w:rsidR="00CD08F9" w:rsidRDefault="00CD08F9" w:rsidP="00CD08F9">
      <w:pPr>
        <w:jc w:val="both"/>
      </w:pPr>
      <w:r>
        <w:t>Veće izmjene ugovora zahtijevaju izradu Dodatka Ugovoru i njegovo potpisivanje od strane Davatelja i Korisnika. Davatelj odlučuje kod svake Obavijesti radi li se o manjoj ili većoj izmjeni i sukladno tome odlučuje je li potrebno izraditi Dodatak Ugovoru.</w:t>
      </w:r>
      <w:r>
        <w:tab/>
      </w:r>
    </w:p>
    <w:p w14:paraId="527226E6" w14:textId="77777777" w:rsidR="004E036E" w:rsidRDefault="004E036E">
      <w:pPr>
        <w:jc w:val="both"/>
      </w:pPr>
    </w:p>
    <w:p w14:paraId="004B1B0D" w14:textId="6B2E127C" w:rsidR="004E036E" w:rsidRDefault="0057744C">
      <w:pPr>
        <w:jc w:val="center"/>
      </w:pPr>
      <w:r>
        <w:rPr>
          <w:b/>
        </w:rPr>
        <w:t>Članak  1</w:t>
      </w:r>
      <w:r w:rsidR="00590666">
        <w:rPr>
          <w:b/>
        </w:rPr>
        <w:t>1</w:t>
      </w:r>
      <w:r>
        <w:rPr>
          <w:b/>
        </w:rPr>
        <w:t>.</w:t>
      </w:r>
    </w:p>
    <w:p w14:paraId="5C597EDD" w14:textId="77777777" w:rsidR="004E036E" w:rsidRDefault="0057744C">
      <w:pPr>
        <w:jc w:val="both"/>
      </w:pPr>
      <w:r>
        <w:t>Svaka izmjena ugovornih obveza treba biti zatražena i odobrena u pisanom obliku.</w:t>
      </w:r>
    </w:p>
    <w:p w14:paraId="6520A332" w14:textId="2ADC243B" w:rsidR="004E036E" w:rsidRDefault="0057744C">
      <w:pPr>
        <w:jc w:val="both"/>
      </w:pPr>
      <w:r>
        <w:t xml:space="preserve">Korisnik ne može zatražiti izmjene u provedbi </w:t>
      </w:r>
      <w:r w:rsidR="00E14302" w:rsidRPr="00E14302">
        <w:rPr>
          <w:highlight w:val="lightGray"/>
        </w:rPr>
        <w:t>Program / Projekt / Manifestacija</w:t>
      </w:r>
      <w:r>
        <w:t xml:space="preserve">, produljenje razdoblja provedbe ili prenamjenu pojedinih stavki proračuna nakon razdoblja provedbe iz članka 1. </w:t>
      </w:r>
    </w:p>
    <w:p w14:paraId="174633B0" w14:textId="0AB9D21C" w:rsidR="004E036E" w:rsidRDefault="0057744C">
      <w:pPr>
        <w:jc w:val="both"/>
      </w:pPr>
      <w:r>
        <w:t>Zahtjev za većim izmjenama ugovora Korisnik dostavlja Davatelju u pisanom obliku s obrazloženjem i popratnom dokumentacijom kojom se opravdava taj zahtjev.</w:t>
      </w:r>
    </w:p>
    <w:p w14:paraId="7B399ADC" w14:textId="48C67052" w:rsidR="007D1563" w:rsidRPr="00981336" w:rsidRDefault="0057744C" w:rsidP="00981336">
      <w:pPr>
        <w:jc w:val="both"/>
      </w:pPr>
      <w:r>
        <w:lastRenderedPageBreak/>
        <w:t xml:space="preserve">Davatelj ima pravo ne odobriti prenamjenu dijela sredstava i/ili produljenje razdoblja provedbe </w:t>
      </w:r>
      <w:r w:rsidR="00E14302" w:rsidRPr="00E14302">
        <w:rPr>
          <w:highlight w:val="lightGray"/>
        </w:rPr>
        <w:t>Program / Projekt / Manifestacija</w:t>
      </w:r>
      <w:r w:rsidRPr="00E14302">
        <w:rPr>
          <w:highlight w:val="lightGray"/>
        </w:rPr>
        <w:t>,</w:t>
      </w:r>
      <w:r>
        <w:t xml:space="preserve"> ako se time bitno mijenja njegov sadržaj i priroda ili ako zahtjev nema utemeljenje u objektivnim razlozima za prenamjenu i/ili produljenje razdoblja provedbe. Odluku o odobrenju ili neodobrenju izmjena Davatelj će donijeti u roku od 20 radnih dana od dostave obavijesti od strane Korisnika.</w:t>
      </w:r>
    </w:p>
    <w:p w14:paraId="6BF6E567" w14:textId="77777777" w:rsidR="007D1563" w:rsidRDefault="007D1563">
      <w:pPr>
        <w:jc w:val="center"/>
        <w:rPr>
          <w:b/>
        </w:rPr>
      </w:pPr>
    </w:p>
    <w:p w14:paraId="79CB8771" w14:textId="3DEA2E95" w:rsidR="004E036E" w:rsidRDefault="0057744C">
      <w:pPr>
        <w:jc w:val="center"/>
      </w:pPr>
      <w:r>
        <w:rPr>
          <w:b/>
        </w:rPr>
        <w:t>Članak 1</w:t>
      </w:r>
      <w:r w:rsidR="00590666">
        <w:rPr>
          <w:b/>
        </w:rPr>
        <w:t>2</w:t>
      </w:r>
      <w:r>
        <w:rPr>
          <w:b/>
        </w:rPr>
        <w:t>.</w:t>
      </w:r>
    </w:p>
    <w:p w14:paraId="1017F0F7" w14:textId="1F3A24EF" w:rsidR="004E036E" w:rsidRDefault="0057744C">
      <w:pPr>
        <w:jc w:val="both"/>
      </w:pPr>
      <w:r>
        <w:t xml:space="preserve">Ako Davatelj utvrdi da je Korisnik nenamjenski koristio sredstva financijske potpore za izvršenje </w:t>
      </w:r>
      <w:r w:rsidR="00E14302" w:rsidRPr="00E14302">
        <w:rPr>
          <w:highlight w:val="lightGray"/>
        </w:rPr>
        <w:t>Program / Projekt / Manifestacija</w:t>
      </w:r>
      <w:r>
        <w:t xml:space="preserve"> iz članka 1. ovog Ugovora ili nije proveo </w:t>
      </w:r>
      <w:r w:rsidR="00E14302" w:rsidRPr="00E14302">
        <w:rPr>
          <w:highlight w:val="lightGray"/>
        </w:rPr>
        <w:t>Program / Projekt / Manifestacija</w:t>
      </w:r>
      <w:r w:rsidR="00E14302">
        <w:t xml:space="preserve"> </w:t>
      </w:r>
      <w:r>
        <w:t>u ugovorenom razdoblju, Korisnik je suglasan vratiti primljena nenamjenski utrošena ili neutrošena sredstva, uz obračunate kamate utvrđene u poslovnoj banci Davatelja u roku od 30 dana od dana primitka pisane obavijesti Davatelja o potrebi vraćanja zaprimljenih sredstava.</w:t>
      </w:r>
    </w:p>
    <w:p w14:paraId="0183F167" w14:textId="77777777" w:rsidR="004E036E" w:rsidRDefault="004E036E">
      <w:pPr>
        <w:jc w:val="center"/>
        <w:rPr>
          <w:b/>
        </w:rPr>
      </w:pPr>
    </w:p>
    <w:p w14:paraId="3DD09C56" w14:textId="044FFDB0" w:rsidR="004E036E" w:rsidRDefault="0057744C">
      <w:pPr>
        <w:jc w:val="center"/>
      </w:pPr>
      <w:r>
        <w:rPr>
          <w:b/>
        </w:rPr>
        <w:t>Članak 1</w:t>
      </w:r>
      <w:r w:rsidR="00590666">
        <w:rPr>
          <w:b/>
        </w:rPr>
        <w:t>3</w:t>
      </w:r>
      <w:r>
        <w:rPr>
          <w:b/>
        </w:rPr>
        <w:t>.</w:t>
      </w:r>
    </w:p>
    <w:p w14:paraId="38D8C494" w14:textId="2E486D89" w:rsidR="00B26D8E" w:rsidRDefault="00B26D8E" w:rsidP="00B26D8E">
      <w:r>
        <w:t xml:space="preserve">U slučaju da se Korisnik u provođenju </w:t>
      </w:r>
      <w:r w:rsidR="00E14302" w:rsidRPr="00E14302">
        <w:rPr>
          <w:highlight w:val="lightGray"/>
        </w:rPr>
        <w:t>Program / Projekt / Manifestacija</w:t>
      </w:r>
      <w:r w:rsidR="00E14302">
        <w:t xml:space="preserve"> </w:t>
      </w:r>
      <w:r>
        <w:t xml:space="preserve">nebi pridržavao obveza iz ovog Ugovora, Davatelj je ovlašten uskratit financiranje </w:t>
      </w:r>
      <w:r w:rsidRPr="00E14302">
        <w:t>programa/projekata/manifestacija</w:t>
      </w:r>
      <w:r>
        <w:t xml:space="preserve"> Korisnika u sljedeće dvije godine.</w:t>
      </w:r>
    </w:p>
    <w:p w14:paraId="379BCEAD" w14:textId="77777777" w:rsidR="004E036E" w:rsidRDefault="004E036E">
      <w:pPr>
        <w:jc w:val="center"/>
      </w:pPr>
    </w:p>
    <w:p w14:paraId="6F549A5D" w14:textId="2A380F52" w:rsidR="004E036E" w:rsidRDefault="0057744C">
      <w:pPr>
        <w:jc w:val="center"/>
      </w:pPr>
      <w:r>
        <w:rPr>
          <w:b/>
        </w:rPr>
        <w:t xml:space="preserve">Članak </w:t>
      </w:r>
      <w:r w:rsidR="00DE6DD7">
        <w:rPr>
          <w:b/>
        </w:rPr>
        <w:t>14</w:t>
      </w:r>
      <w:r>
        <w:rPr>
          <w:b/>
        </w:rPr>
        <w:t>.</w:t>
      </w:r>
    </w:p>
    <w:p w14:paraId="1BB2C19F" w14:textId="7F1B4259" w:rsidR="004E036E" w:rsidRDefault="0057744C">
      <w:pPr>
        <w:jc w:val="both"/>
      </w:pPr>
      <w:r>
        <w:t xml:space="preserve">Ugovorne strane su suglasne da svu odgovornost, neposrednu ili posrednu, za štete proizašle iz bilo koje aktivnosti u provedbi </w:t>
      </w:r>
      <w:r w:rsidR="00E14302" w:rsidRPr="00E14302">
        <w:rPr>
          <w:highlight w:val="lightGray"/>
        </w:rPr>
        <w:t>Program / Projekt / Manifestacija</w:t>
      </w:r>
      <w:r w:rsidR="00282F31">
        <w:t xml:space="preserve"> </w:t>
      </w:r>
      <w:r>
        <w:t>isključivo snosi Korisnik.</w:t>
      </w:r>
    </w:p>
    <w:p w14:paraId="33BAB087" w14:textId="77777777" w:rsidR="004E036E" w:rsidRDefault="004E036E">
      <w:pPr>
        <w:jc w:val="center"/>
      </w:pPr>
    </w:p>
    <w:p w14:paraId="1C12F4A0" w14:textId="643CC1F3" w:rsidR="004E036E" w:rsidRDefault="0057744C">
      <w:pPr>
        <w:jc w:val="center"/>
      </w:pPr>
      <w:r>
        <w:rPr>
          <w:b/>
        </w:rPr>
        <w:t>Članak 1</w:t>
      </w:r>
      <w:r w:rsidR="00DE6DD7">
        <w:rPr>
          <w:b/>
        </w:rPr>
        <w:t>5</w:t>
      </w:r>
      <w:r>
        <w:rPr>
          <w:b/>
        </w:rPr>
        <w:t>.</w:t>
      </w:r>
    </w:p>
    <w:p w14:paraId="1E3F5FD7" w14:textId="77777777" w:rsidR="004E036E" w:rsidRDefault="0057744C">
      <w:pPr>
        <w:jc w:val="both"/>
      </w:pPr>
      <w:r>
        <w:t>U slučaju da se spor u provedbi ovog Ugovora između Davatelja i Korisnika ne može riješiti sporazumno, spor rješava Općinski sud u Makarskoj.</w:t>
      </w:r>
    </w:p>
    <w:p w14:paraId="004C7A0D" w14:textId="77777777" w:rsidR="004E036E" w:rsidRDefault="004E036E">
      <w:pPr>
        <w:jc w:val="both"/>
      </w:pPr>
    </w:p>
    <w:p w14:paraId="10F2E804" w14:textId="5B3C56AE" w:rsidR="004E036E" w:rsidRDefault="0057744C">
      <w:pPr>
        <w:jc w:val="center"/>
      </w:pPr>
      <w:r>
        <w:rPr>
          <w:b/>
        </w:rPr>
        <w:t>Članak 1</w:t>
      </w:r>
      <w:r w:rsidR="00DE6DD7">
        <w:rPr>
          <w:b/>
        </w:rPr>
        <w:t>6</w:t>
      </w:r>
      <w:r>
        <w:rPr>
          <w:b/>
        </w:rPr>
        <w:t>.</w:t>
      </w:r>
    </w:p>
    <w:p w14:paraId="51BBAA22" w14:textId="60BE4E9A" w:rsidR="004E036E" w:rsidRDefault="0057744C">
      <w:pPr>
        <w:jc w:val="both"/>
      </w:pPr>
      <w:r>
        <w:t xml:space="preserve">Na elemente financiranja </w:t>
      </w:r>
      <w:r w:rsidR="00E14302" w:rsidRPr="00E14302">
        <w:rPr>
          <w:highlight w:val="lightGray"/>
        </w:rPr>
        <w:t>Program / Projekt / Manifestacija</w:t>
      </w:r>
      <w:r w:rsidR="00E14302">
        <w:t xml:space="preserve"> </w:t>
      </w:r>
      <w:r>
        <w:t>koji  nisu uređeni ovim Ugovorom na odgovarajući se način primjenjuju Opći uvjeti propisani Uredbom o kriterijima, mjerilima i postupcima financiranja i ugovaranja programa i projekata od interesa za opće dobro koje provode udruge (Narodne novine, br. 26/15</w:t>
      </w:r>
      <w:r w:rsidR="00D66A5D">
        <w:t xml:space="preserve"> i 37/21</w:t>
      </w:r>
      <w:r>
        <w:t>).</w:t>
      </w:r>
    </w:p>
    <w:p w14:paraId="277AC9E7" w14:textId="77777777" w:rsidR="004E036E" w:rsidRDefault="004E036E">
      <w:pPr>
        <w:jc w:val="both"/>
      </w:pPr>
    </w:p>
    <w:p w14:paraId="2CA07005" w14:textId="17190514" w:rsidR="004E036E" w:rsidRDefault="0057744C">
      <w:pPr>
        <w:jc w:val="center"/>
      </w:pPr>
      <w:r>
        <w:rPr>
          <w:b/>
        </w:rPr>
        <w:t>Članak 1</w:t>
      </w:r>
      <w:r w:rsidR="00DE6DD7">
        <w:rPr>
          <w:b/>
        </w:rPr>
        <w:t>7</w:t>
      </w:r>
      <w:r>
        <w:rPr>
          <w:b/>
        </w:rPr>
        <w:t>.</w:t>
      </w:r>
    </w:p>
    <w:p w14:paraId="21F64623" w14:textId="77777777" w:rsidR="004E036E" w:rsidRDefault="0057744C">
      <w:r>
        <w:t xml:space="preserve">Stranke su ovaj ugovor pročitale, te ga u znak suglasnosti potpisuju po svojim ovlaštenim osobama i proglašavaju valjanim. </w:t>
      </w:r>
    </w:p>
    <w:p w14:paraId="7FED69C7" w14:textId="77777777" w:rsidR="004E036E" w:rsidRDefault="0057744C">
      <w:pPr>
        <w:jc w:val="both"/>
      </w:pPr>
      <w:r>
        <w:t>Ovaj ugovor je sastavljen u 4 (slovima: četiri) istovjetna primjerka, od kojih svaka stranka zadržava po 2 (slovima: dva) primjerka.</w:t>
      </w:r>
    </w:p>
    <w:p w14:paraId="51FFF8EB" w14:textId="77777777" w:rsidR="004E036E" w:rsidRDefault="004E036E">
      <w:pPr>
        <w:jc w:val="both"/>
      </w:pPr>
    </w:p>
    <w:p w14:paraId="63FD3280" w14:textId="1ADBF003" w:rsidR="004E036E" w:rsidRDefault="0057744C">
      <w:r>
        <w:t>KLASA:</w:t>
      </w:r>
      <w:r>
        <w:br/>
        <w:t xml:space="preserve">URBROJ: </w:t>
      </w:r>
      <w:r w:rsidR="00717F14">
        <w:t>21</w:t>
      </w:r>
      <w:r w:rsidR="00CD08F9">
        <w:t>81</w:t>
      </w:r>
      <w:r w:rsidR="00590666">
        <w:t>-</w:t>
      </w:r>
    </w:p>
    <w:p w14:paraId="03873E42" w14:textId="2AC5F0CC" w:rsidR="004E036E" w:rsidRDefault="0057744C">
      <w:pPr>
        <w:jc w:val="both"/>
      </w:pPr>
      <w:r>
        <w:t>U Makarskoj,</w:t>
      </w:r>
    </w:p>
    <w:p w14:paraId="766C10B6" w14:textId="77777777" w:rsidR="004E036E" w:rsidRDefault="004E036E">
      <w:pPr>
        <w:jc w:val="both"/>
      </w:pPr>
    </w:p>
    <w:p w14:paraId="2ACA12CD" w14:textId="77777777" w:rsidR="004E036E" w:rsidRDefault="0057744C">
      <w:pPr>
        <w:jc w:val="both"/>
      </w:pPr>
      <w:r>
        <w:t>Za Davatelja: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Korisnika:</w:t>
      </w:r>
    </w:p>
    <w:p w14:paraId="253FFF8B" w14:textId="06B37CC8" w:rsidR="004E036E" w:rsidRDefault="0057744C">
      <w:pPr>
        <w:jc w:val="both"/>
      </w:pPr>
      <w:r>
        <w:t>Gradonačelnik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0666">
        <w:tab/>
      </w:r>
      <w:r w:rsidR="007A0AF4">
        <w:t>Predsjednik</w:t>
      </w:r>
    </w:p>
    <w:p w14:paraId="302301AC" w14:textId="760C1EE0" w:rsidR="004E036E" w:rsidRDefault="00CD08F9">
      <w:pPr>
        <w:jc w:val="both"/>
      </w:pPr>
      <w:r>
        <w:t>dr.sc. Zoran Paunović</w:t>
      </w:r>
      <w:r w:rsidR="0057744C">
        <w:tab/>
      </w:r>
      <w:r w:rsidR="0057744C">
        <w:tab/>
      </w:r>
      <w:r w:rsidR="0057744C">
        <w:tab/>
      </w:r>
      <w:r w:rsidR="0057744C">
        <w:tab/>
      </w:r>
      <w:r w:rsidR="0057744C">
        <w:tab/>
      </w:r>
      <w:r w:rsidR="0057744C">
        <w:tab/>
      </w:r>
      <w:r w:rsidR="007A0AF4">
        <w:tab/>
      </w:r>
    </w:p>
    <w:p w14:paraId="4A03FB4D" w14:textId="77777777" w:rsidR="004E036E" w:rsidRDefault="004E036E">
      <w:pPr>
        <w:jc w:val="both"/>
      </w:pPr>
    </w:p>
    <w:p w14:paraId="15CC8E52" w14:textId="77777777" w:rsidR="004E036E" w:rsidRDefault="004E036E"/>
    <w:sectPr w:rsidR="004E036E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021"/>
    <w:multiLevelType w:val="multilevel"/>
    <w:tmpl w:val="99FA7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8A1D86"/>
    <w:multiLevelType w:val="multilevel"/>
    <w:tmpl w:val="B70605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766070"/>
    <w:multiLevelType w:val="multilevel"/>
    <w:tmpl w:val="ED3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C75A65"/>
    <w:multiLevelType w:val="multilevel"/>
    <w:tmpl w:val="31FA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FC65A6"/>
    <w:multiLevelType w:val="multilevel"/>
    <w:tmpl w:val="C5BA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97481979">
    <w:abstractNumId w:val="0"/>
  </w:num>
  <w:num w:numId="2" w16cid:durableId="858811907">
    <w:abstractNumId w:val="3"/>
  </w:num>
  <w:num w:numId="3" w16cid:durableId="1391878867">
    <w:abstractNumId w:val="4"/>
  </w:num>
  <w:num w:numId="4" w16cid:durableId="318578720">
    <w:abstractNumId w:val="2"/>
  </w:num>
  <w:num w:numId="5" w16cid:durableId="13692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6E"/>
    <w:rsid w:val="00035A2C"/>
    <w:rsid w:val="000423E2"/>
    <w:rsid w:val="00083BB1"/>
    <w:rsid w:val="000A0565"/>
    <w:rsid w:val="000B3AF2"/>
    <w:rsid w:val="000D0C0E"/>
    <w:rsid w:val="000E293B"/>
    <w:rsid w:val="0011506A"/>
    <w:rsid w:val="00147145"/>
    <w:rsid w:val="001579C9"/>
    <w:rsid w:val="00161951"/>
    <w:rsid w:val="00197C5A"/>
    <w:rsid w:val="002063AC"/>
    <w:rsid w:val="00217C83"/>
    <w:rsid w:val="00252FC5"/>
    <w:rsid w:val="00282F31"/>
    <w:rsid w:val="002A517F"/>
    <w:rsid w:val="002D77F8"/>
    <w:rsid w:val="002E7466"/>
    <w:rsid w:val="002E7468"/>
    <w:rsid w:val="002F3542"/>
    <w:rsid w:val="003219AB"/>
    <w:rsid w:val="00327476"/>
    <w:rsid w:val="00336A9F"/>
    <w:rsid w:val="0033788C"/>
    <w:rsid w:val="00383598"/>
    <w:rsid w:val="004147CB"/>
    <w:rsid w:val="00473B20"/>
    <w:rsid w:val="004909E0"/>
    <w:rsid w:val="004C17EE"/>
    <w:rsid w:val="004E036E"/>
    <w:rsid w:val="004E4C39"/>
    <w:rsid w:val="0057744C"/>
    <w:rsid w:val="00590666"/>
    <w:rsid w:val="005D0C84"/>
    <w:rsid w:val="006145EE"/>
    <w:rsid w:val="006412DF"/>
    <w:rsid w:val="00654C25"/>
    <w:rsid w:val="00673D93"/>
    <w:rsid w:val="00686338"/>
    <w:rsid w:val="006F1241"/>
    <w:rsid w:val="00717F14"/>
    <w:rsid w:val="0072188B"/>
    <w:rsid w:val="00724023"/>
    <w:rsid w:val="007471E3"/>
    <w:rsid w:val="007504C3"/>
    <w:rsid w:val="0075156F"/>
    <w:rsid w:val="00760437"/>
    <w:rsid w:val="007671EE"/>
    <w:rsid w:val="007A0AF4"/>
    <w:rsid w:val="007C2869"/>
    <w:rsid w:val="007D1563"/>
    <w:rsid w:val="00804F61"/>
    <w:rsid w:val="008D567F"/>
    <w:rsid w:val="008E336F"/>
    <w:rsid w:val="008F7684"/>
    <w:rsid w:val="0093775D"/>
    <w:rsid w:val="00977B23"/>
    <w:rsid w:val="00981336"/>
    <w:rsid w:val="00990A6D"/>
    <w:rsid w:val="00995816"/>
    <w:rsid w:val="00997C92"/>
    <w:rsid w:val="00AC5F75"/>
    <w:rsid w:val="00AE2676"/>
    <w:rsid w:val="00AF2F35"/>
    <w:rsid w:val="00B072EC"/>
    <w:rsid w:val="00B26D8E"/>
    <w:rsid w:val="00B43AB6"/>
    <w:rsid w:val="00B73F18"/>
    <w:rsid w:val="00B75115"/>
    <w:rsid w:val="00B96E2B"/>
    <w:rsid w:val="00BC49CD"/>
    <w:rsid w:val="00BD5866"/>
    <w:rsid w:val="00BE1B15"/>
    <w:rsid w:val="00BF783C"/>
    <w:rsid w:val="00C0322B"/>
    <w:rsid w:val="00C4306F"/>
    <w:rsid w:val="00CD08F9"/>
    <w:rsid w:val="00D608AC"/>
    <w:rsid w:val="00D66A5D"/>
    <w:rsid w:val="00D727B5"/>
    <w:rsid w:val="00D967BC"/>
    <w:rsid w:val="00DB5B90"/>
    <w:rsid w:val="00DE6DD7"/>
    <w:rsid w:val="00E14302"/>
    <w:rsid w:val="00E24B46"/>
    <w:rsid w:val="00E74BA6"/>
    <w:rsid w:val="00E8039B"/>
    <w:rsid w:val="00E916D7"/>
    <w:rsid w:val="00F01107"/>
    <w:rsid w:val="00F01B2A"/>
    <w:rsid w:val="00F32252"/>
    <w:rsid w:val="00F80C9B"/>
    <w:rsid w:val="00FC1613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90BF"/>
  <w15:docId w15:val="{5152BF76-D46D-4D88-9B92-A07CFF72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6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6E6D62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6E6D62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112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F112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713B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Symbol"/>
      <w:sz w:val="22"/>
      <w:szCs w:val="22"/>
    </w:rPr>
  </w:style>
  <w:style w:type="character" w:customStyle="1" w:styleId="ListLabel2">
    <w:name w:val="ListLabel 2"/>
    <w:qFormat/>
    <w:rPr>
      <w:rFonts w:cs="Symbol"/>
      <w:sz w:val="22"/>
      <w:szCs w:val="22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OpenSymbol"/>
      <w:sz w:val="24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Times New Roman" w:hAnsi="Times New Roman" w:cs="OpenSymbol"/>
      <w:sz w:val="24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ascii="Times New Roman" w:hAnsi="Times New Roman" w:cs="Times New Roman"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Times New Roman" w:hAnsi="Times New Roman" w:cs="OpenSymbol"/>
      <w:sz w:val="24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ascii="Times New Roman" w:hAnsi="Times New Roman" w:cs="OpenSymbol"/>
      <w:sz w:val="24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ascii="Times New Roman" w:hAnsi="Times New Roman" w:cs="Times New Roman"/>
      <w:sz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F112B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F112B8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F112B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713B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E1B1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Andačić Krivić</dc:creator>
  <dc:description/>
  <cp:lastModifiedBy>Dražen Kuzmanić</cp:lastModifiedBy>
  <cp:revision>33</cp:revision>
  <cp:lastPrinted>2023-01-17T09:07:00Z</cp:lastPrinted>
  <dcterms:created xsi:type="dcterms:W3CDTF">2023-01-16T09:36:00Z</dcterms:created>
  <dcterms:modified xsi:type="dcterms:W3CDTF">2023-01-17T09:37:00Z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